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FCDF" w14:textId="77777777" w:rsidR="00545C0A" w:rsidRPr="00187940" w:rsidRDefault="005267F3" w:rsidP="00A01BCF">
      <w:pPr>
        <w:jc w:val="center"/>
      </w:pPr>
      <w:r w:rsidRPr="00187940">
        <w:rPr>
          <w:noProof/>
        </w:rPr>
        <w:drawing>
          <wp:inline distT="0" distB="0" distL="0" distR="0" wp14:anchorId="5B5E4C95" wp14:editId="4BACD402">
            <wp:extent cx="752475" cy="752475"/>
            <wp:effectExtent l="19050" t="0" r="9525" b="0"/>
            <wp:docPr id="1" name="Imagem 1" descr="http://www.ufpel.tche.br/img/ufpe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ufpel.tche.br/img/ufpellogo.jpg">
                      <a:hlinkClick r:id="rId8"/>
                    </pic:cNvPr>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14:paraId="4D2EDE7D" w14:textId="77777777" w:rsidR="00545C0A" w:rsidRPr="00187940" w:rsidRDefault="00545C0A" w:rsidP="00A01BCF">
      <w:pPr>
        <w:jc w:val="center"/>
        <w:rPr>
          <w:b/>
          <w:sz w:val="28"/>
          <w:szCs w:val="28"/>
        </w:rPr>
      </w:pPr>
      <w:r w:rsidRPr="00187940">
        <w:rPr>
          <w:b/>
          <w:sz w:val="28"/>
          <w:szCs w:val="28"/>
        </w:rPr>
        <w:t>UNIVERSIDADE FEDERAL DE PELOTAS</w:t>
      </w:r>
    </w:p>
    <w:p w14:paraId="1A1A3555" w14:textId="77777777" w:rsidR="00545C0A" w:rsidRPr="00187940" w:rsidRDefault="00545C0A" w:rsidP="00A01BCF">
      <w:pPr>
        <w:jc w:val="center"/>
        <w:rPr>
          <w:b/>
          <w:sz w:val="28"/>
          <w:szCs w:val="28"/>
        </w:rPr>
      </w:pPr>
      <w:r w:rsidRPr="00187940">
        <w:rPr>
          <w:b/>
          <w:sz w:val="28"/>
          <w:szCs w:val="28"/>
        </w:rPr>
        <w:t xml:space="preserve">PRÓ-REITORIA DE </w:t>
      </w:r>
      <w:r w:rsidR="00B61677" w:rsidRPr="00187940">
        <w:rPr>
          <w:b/>
          <w:sz w:val="28"/>
          <w:szCs w:val="28"/>
        </w:rPr>
        <w:t>ENSINO</w:t>
      </w:r>
    </w:p>
    <w:p w14:paraId="7A7CC223" w14:textId="77777777" w:rsidR="00545C0A" w:rsidRPr="00187940" w:rsidRDefault="00545C0A" w:rsidP="00A01BCF">
      <w:pPr>
        <w:jc w:val="center"/>
        <w:rPr>
          <w:b/>
          <w:sz w:val="28"/>
          <w:szCs w:val="28"/>
        </w:rPr>
      </w:pPr>
      <w:r w:rsidRPr="00187940">
        <w:rPr>
          <w:b/>
          <w:sz w:val="28"/>
          <w:szCs w:val="28"/>
        </w:rPr>
        <w:t>COORDENA</w:t>
      </w:r>
      <w:r w:rsidR="00B61677" w:rsidRPr="00187940">
        <w:rPr>
          <w:b/>
          <w:sz w:val="28"/>
          <w:szCs w:val="28"/>
        </w:rPr>
        <w:t>ÇÃO</w:t>
      </w:r>
      <w:r w:rsidRPr="00187940">
        <w:rPr>
          <w:b/>
          <w:sz w:val="28"/>
          <w:szCs w:val="28"/>
        </w:rPr>
        <w:t xml:space="preserve"> DE ENSINO E CURRÍCULO</w:t>
      </w:r>
    </w:p>
    <w:p w14:paraId="1F30A4C4" w14:textId="77777777" w:rsidR="00545C0A" w:rsidRPr="00187940" w:rsidRDefault="00545C0A" w:rsidP="00A01BCF">
      <w:pPr>
        <w:jc w:val="center"/>
        <w:rPr>
          <w:b/>
        </w:rPr>
      </w:pPr>
    </w:p>
    <w:p w14:paraId="282DA3FC" w14:textId="77777777" w:rsidR="00545C0A" w:rsidRPr="00187940" w:rsidRDefault="00545C0A" w:rsidP="00A01BCF">
      <w:pPr>
        <w:jc w:val="center"/>
        <w:rPr>
          <w:b/>
        </w:rPr>
      </w:pPr>
    </w:p>
    <w:p w14:paraId="79F8B789" w14:textId="77777777" w:rsidR="00545C0A" w:rsidRPr="00187940" w:rsidRDefault="00545C0A" w:rsidP="00A01BCF">
      <w:pPr>
        <w:jc w:val="center"/>
        <w:rPr>
          <w:b/>
        </w:rPr>
      </w:pPr>
    </w:p>
    <w:p w14:paraId="55A5FD6D" w14:textId="77777777" w:rsidR="00545C0A" w:rsidRPr="00187940" w:rsidRDefault="00545C0A" w:rsidP="00A01BCF">
      <w:pPr>
        <w:jc w:val="center"/>
        <w:rPr>
          <w:b/>
        </w:rPr>
      </w:pPr>
    </w:p>
    <w:p w14:paraId="5BF825C6" w14:textId="77777777" w:rsidR="00545C0A" w:rsidRPr="00187940" w:rsidRDefault="00545C0A" w:rsidP="00A01BCF">
      <w:pPr>
        <w:jc w:val="center"/>
        <w:rPr>
          <w:b/>
        </w:rPr>
      </w:pPr>
    </w:p>
    <w:p w14:paraId="59CDFB57" w14:textId="77777777" w:rsidR="00545C0A" w:rsidRPr="00187940" w:rsidRDefault="00545C0A" w:rsidP="00A01BCF">
      <w:pPr>
        <w:jc w:val="center"/>
        <w:rPr>
          <w:b/>
        </w:rPr>
      </w:pPr>
    </w:p>
    <w:p w14:paraId="4E300D59" w14:textId="77777777" w:rsidR="00545C0A" w:rsidRPr="00187940" w:rsidRDefault="00545C0A" w:rsidP="00A01BCF">
      <w:pPr>
        <w:jc w:val="center"/>
        <w:rPr>
          <w:b/>
        </w:rPr>
      </w:pPr>
    </w:p>
    <w:p w14:paraId="247CF9E2" w14:textId="77777777" w:rsidR="00545C0A" w:rsidRPr="00187940" w:rsidRDefault="00545C0A" w:rsidP="00A01BCF">
      <w:pPr>
        <w:jc w:val="center"/>
        <w:rPr>
          <w:b/>
        </w:rPr>
      </w:pPr>
    </w:p>
    <w:p w14:paraId="698B11D0" w14:textId="77777777" w:rsidR="00545C0A" w:rsidRPr="00187940" w:rsidRDefault="00545C0A" w:rsidP="00A01BCF">
      <w:pPr>
        <w:jc w:val="center"/>
        <w:rPr>
          <w:b/>
        </w:rPr>
      </w:pPr>
    </w:p>
    <w:p w14:paraId="17375A0B" w14:textId="77777777" w:rsidR="00545C0A" w:rsidRPr="00187940" w:rsidRDefault="00545C0A" w:rsidP="00A01BCF">
      <w:pPr>
        <w:jc w:val="center"/>
        <w:rPr>
          <w:b/>
        </w:rPr>
      </w:pPr>
    </w:p>
    <w:p w14:paraId="418606AD" w14:textId="77777777" w:rsidR="00545C0A" w:rsidRPr="00187940" w:rsidRDefault="00460AAE" w:rsidP="00A01BCF">
      <w:pPr>
        <w:jc w:val="center"/>
        <w:rPr>
          <w:b/>
          <w:sz w:val="32"/>
          <w:szCs w:val="32"/>
        </w:rPr>
      </w:pPr>
      <w:r w:rsidRPr="00187940">
        <w:rPr>
          <w:b/>
          <w:sz w:val="32"/>
          <w:szCs w:val="32"/>
        </w:rPr>
        <w:t>PROJETO PEDAGÓGIC</w:t>
      </w:r>
      <w:r w:rsidR="00B42328" w:rsidRPr="00187940">
        <w:rPr>
          <w:b/>
          <w:sz w:val="32"/>
          <w:szCs w:val="32"/>
        </w:rPr>
        <w:t>O</w:t>
      </w:r>
    </w:p>
    <w:p w14:paraId="4DBAFAE8" w14:textId="77777777" w:rsidR="00B42328" w:rsidRPr="00187940" w:rsidRDefault="00B42328" w:rsidP="00A01BCF">
      <w:pPr>
        <w:jc w:val="center"/>
        <w:rPr>
          <w:b/>
          <w:sz w:val="32"/>
          <w:szCs w:val="32"/>
        </w:rPr>
      </w:pPr>
      <w:r w:rsidRPr="00187940">
        <w:rPr>
          <w:b/>
          <w:sz w:val="32"/>
          <w:szCs w:val="32"/>
        </w:rPr>
        <w:t>LICENCIATURA EM QUÍMICA</w:t>
      </w:r>
    </w:p>
    <w:p w14:paraId="19386AE1" w14:textId="77777777" w:rsidR="00545C0A" w:rsidRPr="00187940" w:rsidRDefault="00545C0A" w:rsidP="00A01BCF">
      <w:pPr>
        <w:jc w:val="center"/>
        <w:rPr>
          <w:b/>
          <w:sz w:val="40"/>
          <w:szCs w:val="40"/>
        </w:rPr>
      </w:pPr>
    </w:p>
    <w:p w14:paraId="2468EFFD" w14:textId="77777777" w:rsidR="00545C0A" w:rsidRPr="00187940" w:rsidRDefault="00545C0A" w:rsidP="00A01BCF">
      <w:pPr>
        <w:jc w:val="center"/>
        <w:rPr>
          <w:b/>
          <w:sz w:val="40"/>
          <w:szCs w:val="40"/>
        </w:rPr>
      </w:pPr>
    </w:p>
    <w:p w14:paraId="68CB83DD" w14:textId="48719A79" w:rsidR="00545C0A" w:rsidRDefault="00545C0A" w:rsidP="00A01BCF">
      <w:pPr>
        <w:jc w:val="center"/>
        <w:rPr>
          <w:b/>
        </w:rPr>
      </w:pPr>
    </w:p>
    <w:p w14:paraId="493FE1BB" w14:textId="32C3B19B" w:rsidR="00A01BCF" w:rsidRDefault="00A01BCF" w:rsidP="00A01BCF">
      <w:pPr>
        <w:jc w:val="center"/>
        <w:rPr>
          <w:b/>
        </w:rPr>
      </w:pPr>
    </w:p>
    <w:p w14:paraId="188145A7" w14:textId="3259CFF1" w:rsidR="00A01BCF" w:rsidRDefault="00A01BCF" w:rsidP="00A01BCF">
      <w:pPr>
        <w:jc w:val="center"/>
        <w:rPr>
          <w:b/>
        </w:rPr>
      </w:pPr>
    </w:p>
    <w:p w14:paraId="3A8B13D6" w14:textId="0484D6EE" w:rsidR="00A01BCF" w:rsidRDefault="00A01BCF" w:rsidP="00A01BCF">
      <w:pPr>
        <w:jc w:val="center"/>
        <w:rPr>
          <w:b/>
        </w:rPr>
      </w:pPr>
    </w:p>
    <w:p w14:paraId="7736284C" w14:textId="73B4E285" w:rsidR="00A01BCF" w:rsidRDefault="00A01BCF" w:rsidP="00A01BCF">
      <w:pPr>
        <w:jc w:val="center"/>
        <w:rPr>
          <w:b/>
        </w:rPr>
      </w:pPr>
    </w:p>
    <w:p w14:paraId="7D62EC58" w14:textId="5711D8B0" w:rsidR="00A01BCF" w:rsidRDefault="00A01BCF" w:rsidP="00A01BCF">
      <w:pPr>
        <w:jc w:val="center"/>
        <w:rPr>
          <w:b/>
        </w:rPr>
      </w:pPr>
    </w:p>
    <w:p w14:paraId="62B2C75B" w14:textId="7F96CBB7" w:rsidR="00A01BCF" w:rsidRDefault="00A01BCF" w:rsidP="00A01BCF">
      <w:pPr>
        <w:jc w:val="center"/>
        <w:rPr>
          <w:b/>
        </w:rPr>
      </w:pPr>
    </w:p>
    <w:p w14:paraId="57122DA1" w14:textId="6F6D66F5" w:rsidR="00A01BCF" w:rsidRDefault="00A01BCF" w:rsidP="00A01BCF">
      <w:pPr>
        <w:jc w:val="center"/>
        <w:rPr>
          <w:b/>
        </w:rPr>
      </w:pPr>
    </w:p>
    <w:p w14:paraId="5313AD4E" w14:textId="34EC5D2F" w:rsidR="00A01BCF" w:rsidRDefault="00A01BCF" w:rsidP="00A01BCF">
      <w:pPr>
        <w:jc w:val="center"/>
        <w:rPr>
          <w:b/>
        </w:rPr>
      </w:pPr>
    </w:p>
    <w:p w14:paraId="6ABF915D" w14:textId="52388CF4" w:rsidR="00A01BCF" w:rsidRDefault="00A01BCF" w:rsidP="00A01BCF">
      <w:pPr>
        <w:jc w:val="center"/>
        <w:rPr>
          <w:b/>
        </w:rPr>
      </w:pPr>
    </w:p>
    <w:p w14:paraId="5E844342" w14:textId="131513EB" w:rsidR="00A01BCF" w:rsidRDefault="00A01BCF" w:rsidP="00A01BCF">
      <w:pPr>
        <w:jc w:val="center"/>
        <w:rPr>
          <w:b/>
        </w:rPr>
      </w:pPr>
    </w:p>
    <w:p w14:paraId="2AA9E927" w14:textId="53623B48" w:rsidR="00A01BCF" w:rsidRDefault="00A01BCF" w:rsidP="00A01BCF">
      <w:pPr>
        <w:jc w:val="center"/>
        <w:rPr>
          <w:b/>
        </w:rPr>
      </w:pPr>
    </w:p>
    <w:p w14:paraId="7A89293F" w14:textId="7B004BE5" w:rsidR="00A01BCF" w:rsidRDefault="00A01BCF" w:rsidP="00A01BCF">
      <w:pPr>
        <w:jc w:val="center"/>
        <w:rPr>
          <w:b/>
        </w:rPr>
      </w:pPr>
    </w:p>
    <w:p w14:paraId="556C93B1" w14:textId="416ABEC0" w:rsidR="00A01BCF" w:rsidRDefault="00A01BCF" w:rsidP="00A01BCF">
      <w:pPr>
        <w:jc w:val="center"/>
        <w:rPr>
          <w:b/>
        </w:rPr>
      </w:pPr>
    </w:p>
    <w:p w14:paraId="3724903C" w14:textId="10BE2863" w:rsidR="00A01BCF" w:rsidRDefault="00A01BCF" w:rsidP="00A01BCF">
      <w:pPr>
        <w:jc w:val="center"/>
        <w:rPr>
          <w:b/>
        </w:rPr>
      </w:pPr>
    </w:p>
    <w:p w14:paraId="6A202897" w14:textId="6EC225C2" w:rsidR="00A01BCF" w:rsidRDefault="00A01BCF" w:rsidP="00A01BCF">
      <w:pPr>
        <w:jc w:val="center"/>
        <w:rPr>
          <w:b/>
        </w:rPr>
      </w:pPr>
    </w:p>
    <w:p w14:paraId="292F7BD0" w14:textId="1DADA99D" w:rsidR="00A01BCF" w:rsidRDefault="00A01BCF" w:rsidP="00A01BCF">
      <w:pPr>
        <w:jc w:val="center"/>
        <w:rPr>
          <w:b/>
        </w:rPr>
      </w:pPr>
    </w:p>
    <w:p w14:paraId="497A1C6A" w14:textId="77777777" w:rsidR="00A01BCF" w:rsidRPr="00187940" w:rsidRDefault="00A01BCF" w:rsidP="00A01BCF">
      <w:pPr>
        <w:jc w:val="center"/>
        <w:rPr>
          <w:b/>
        </w:rPr>
      </w:pPr>
    </w:p>
    <w:p w14:paraId="628EB603" w14:textId="77777777" w:rsidR="00545C0A" w:rsidRPr="00187940" w:rsidRDefault="00545C0A" w:rsidP="00A01BCF">
      <w:pPr>
        <w:jc w:val="center"/>
        <w:rPr>
          <w:b/>
        </w:rPr>
      </w:pPr>
    </w:p>
    <w:p w14:paraId="17E96D2E" w14:textId="77777777" w:rsidR="00545C0A" w:rsidRPr="00187940" w:rsidRDefault="00545C0A" w:rsidP="00A01BCF">
      <w:pPr>
        <w:jc w:val="center"/>
        <w:rPr>
          <w:b/>
        </w:rPr>
      </w:pPr>
    </w:p>
    <w:p w14:paraId="710E3A40" w14:textId="77777777" w:rsidR="00545C0A" w:rsidRPr="00187940" w:rsidRDefault="00545C0A" w:rsidP="00A01BCF">
      <w:pPr>
        <w:jc w:val="center"/>
        <w:rPr>
          <w:b/>
        </w:rPr>
      </w:pPr>
    </w:p>
    <w:p w14:paraId="49DDA076" w14:textId="77777777" w:rsidR="00545C0A" w:rsidRPr="00187940" w:rsidRDefault="00545C0A" w:rsidP="00A01BCF">
      <w:pPr>
        <w:jc w:val="center"/>
        <w:rPr>
          <w:b/>
        </w:rPr>
      </w:pPr>
    </w:p>
    <w:p w14:paraId="5661A868" w14:textId="14F598CF" w:rsidR="00CB4889" w:rsidRPr="00187940" w:rsidRDefault="00545C0A" w:rsidP="00A01BCF">
      <w:pPr>
        <w:jc w:val="center"/>
        <w:rPr>
          <w:b/>
        </w:rPr>
      </w:pPr>
      <w:r w:rsidRPr="00187940">
        <w:rPr>
          <w:b/>
        </w:rPr>
        <w:t>Pelotas</w:t>
      </w:r>
      <w:r w:rsidR="00BE6DD4" w:rsidRPr="00187940">
        <w:rPr>
          <w:b/>
        </w:rPr>
        <w:t xml:space="preserve">, </w:t>
      </w:r>
      <w:r w:rsidR="00A01BCF">
        <w:rPr>
          <w:b/>
        </w:rPr>
        <w:t>junho</w:t>
      </w:r>
      <w:r w:rsidR="000E78BB" w:rsidRPr="00187940">
        <w:rPr>
          <w:b/>
        </w:rPr>
        <w:t xml:space="preserve"> de 202</w:t>
      </w:r>
      <w:r w:rsidR="00187940">
        <w:rPr>
          <w:b/>
        </w:rPr>
        <w:t>1</w:t>
      </w:r>
    </w:p>
    <w:p w14:paraId="7B8679F1" w14:textId="77777777" w:rsidR="00801C9E" w:rsidRPr="00187940" w:rsidRDefault="00801C9E" w:rsidP="00A01BCF">
      <w:pPr>
        <w:rPr>
          <w:b/>
        </w:rPr>
      </w:pPr>
      <w:r w:rsidRPr="00187940">
        <w:rPr>
          <w:b/>
        </w:rPr>
        <w:br w:type="page"/>
      </w:r>
    </w:p>
    <w:p w14:paraId="7100FC6C" w14:textId="77777777" w:rsidR="00AF7DC4" w:rsidRPr="00187940" w:rsidRDefault="00AF7DC4" w:rsidP="00A01BCF">
      <w:pPr>
        <w:jc w:val="center"/>
        <w:rPr>
          <w:b/>
        </w:rPr>
        <w:sectPr w:rsidR="00AF7DC4" w:rsidRPr="00187940" w:rsidSect="00D21688">
          <w:footerReference w:type="default" r:id="rId10"/>
          <w:pgSz w:w="11906" w:h="16838" w:code="9"/>
          <w:pgMar w:top="1701" w:right="1701" w:bottom="1701" w:left="1701" w:header="709" w:footer="709" w:gutter="0"/>
          <w:pgBorders w:offsetFrom="page">
            <w:bottom w:val="single" w:sz="12" w:space="24" w:color="FFFFFF" w:themeColor="background1"/>
          </w:pgBorders>
          <w:pgNumType w:fmt="lowerRoman" w:start="2"/>
          <w:cols w:space="708"/>
          <w:docGrid w:linePitch="360"/>
        </w:sectPr>
      </w:pPr>
    </w:p>
    <w:p w14:paraId="4DE0AE66" w14:textId="77777777" w:rsidR="00545C0A" w:rsidRPr="00187940" w:rsidRDefault="005267F3" w:rsidP="00A01BCF">
      <w:pPr>
        <w:jc w:val="center"/>
        <w:rPr>
          <w:b/>
        </w:rPr>
      </w:pPr>
      <w:r w:rsidRPr="00187940">
        <w:rPr>
          <w:noProof/>
        </w:rPr>
        <w:lastRenderedPageBreak/>
        <w:drawing>
          <wp:inline distT="0" distB="0" distL="0" distR="0" wp14:anchorId="404E2F70" wp14:editId="127EA5F2">
            <wp:extent cx="752475" cy="752475"/>
            <wp:effectExtent l="19050" t="0" r="9525" b="0"/>
            <wp:docPr id="2" name="Imagem 2" descr="http://www.ufpel.tche.br/img/ufpe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fpel.tche.br/img/ufpellogo.jpg">
                      <a:hlinkClick r:id="rId8"/>
                    </pic:cNvPr>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14:paraId="3F8F5FF0" w14:textId="77777777" w:rsidR="00545C0A" w:rsidRPr="00187940" w:rsidRDefault="00545C0A" w:rsidP="00A01BCF">
      <w:pPr>
        <w:rPr>
          <w:b/>
        </w:rPr>
      </w:pPr>
    </w:p>
    <w:p w14:paraId="7A604EB4" w14:textId="77777777" w:rsidR="00545C0A" w:rsidRPr="00187940" w:rsidRDefault="00545C0A" w:rsidP="00A01BCF">
      <w:pPr>
        <w:rPr>
          <w:b/>
        </w:rPr>
      </w:pPr>
    </w:p>
    <w:p w14:paraId="5BB84B65" w14:textId="77777777" w:rsidR="0036752D" w:rsidRPr="00187940" w:rsidRDefault="0036752D" w:rsidP="00A01BCF">
      <w:pPr>
        <w:rPr>
          <w:b/>
        </w:rPr>
      </w:pPr>
    </w:p>
    <w:p w14:paraId="48315335" w14:textId="77777777" w:rsidR="0036752D" w:rsidRPr="00187940" w:rsidRDefault="0036752D" w:rsidP="00A01BCF">
      <w:pPr>
        <w:rPr>
          <w:b/>
        </w:rPr>
      </w:pPr>
    </w:p>
    <w:p w14:paraId="2751F937" w14:textId="77777777" w:rsidR="00545C0A" w:rsidRPr="00187940" w:rsidRDefault="00545C0A" w:rsidP="00A01BCF">
      <w:pPr>
        <w:rPr>
          <w:sz w:val="28"/>
          <w:szCs w:val="28"/>
        </w:rPr>
      </w:pPr>
    </w:p>
    <w:p w14:paraId="0ED2681C" w14:textId="77777777" w:rsidR="0036752D" w:rsidRPr="00187940" w:rsidRDefault="0036752D" w:rsidP="00A01BCF">
      <w:pPr>
        <w:rPr>
          <w:sz w:val="28"/>
          <w:szCs w:val="28"/>
        </w:rPr>
      </w:pPr>
    </w:p>
    <w:p w14:paraId="38F0A555" w14:textId="77777777" w:rsidR="0036752D" w:rsidRPr="00187940" w:rsidRDefault="0036752D" w:rsidP="00A01BCF">
      <w:pPr>
        <w:rPr>
          <w:sz w:val="28"/>
          <w:szCs w:val="28"/>
        </w:rPr>
      </w:pPr>
    </w:p>
    <w:p w14:paraId="03037956" w14:textId="77777777" w:rsidR="0036752D" w:rsidRPr="00187940" w:rsidRDefault="0036752D" w:rsidP="00A01BCF">
      <w:pPr>
        <w:rPr>
          <w:sz w:val="28"/>
          <w:szCs w:val="28"/>
        </w:rPr>
      </w:pPr>
    </w:p>
    <w:p w14:paraId="4E6B6C4A" w14:textId="77777777" w:rsidR="00187940" w:rsidRDefault="00545C0A" w:rsidP="00A01BCF">
      <w:pPr>
        <w:rPr>
          <w:color w:val="000000"/>
          <w:shd w:val="clear" w:color="auto" w:fill="FFFFFF"/>
        </w:rPr>
      </w:pPr>
      <w:r w:rsidRPr="00187940">
        <w:rPr>
          <w:b/>
        </w:rPr>
        <w:t>Reitor</w:t>
      </w:r>
      <w:r w:rsidR="00187940">
        <w:rPr>
          <w:b/>
        </w:rPr>
        <w:t>a</w:t>
      </w:r>
      <w:r w:rsidR="008B66AD" w:rsidRPr="00187940">
        <w:rPr>
          <w:b/>
        </w:rPr>
        <w:t xml:space="preserve">: </w:t>
      </w:r>
      <w:r w:rsidR="00187940" w:rsidRPr="00187940">
        <w:rPr>
          <w:color w:val="000000"/>
          <w:shd w:val="clear" w:color="auto" w:fill="FFFFFF"/>
        </w:rPr>
        <w:t>Isabela Fernandes Andrade</w:t>
      </w:r>
    </w:p>
    <w:p w14:paraId="74458956" w14:textId="2D3FB7DE" w:rsidR="00545C0A" w:rsidRPr="00187940" w:rsidRDefault="00545C0A" w:rsidP="00A01BCF">
      <w:pPr>
        <w:rPr>
          <w:b/>
        </w:rPr>
      </w:pPr>
      <w:r w:rsidRPr="00187940">
        <w:rPr>
          <w:b/>
        </w:rPr>
        <w:t>Vice-Reitor</w:t>
      </w:r>
      <w:r w:rsidR="00187940">
        <w:rPr>
          <w:b/>
        </w:rPr>
        <w:t>a</w:t>
      </w:r>
      <w:r w:rsidR="008B66AD" w:rsidRPr="00187940">
        <w:rPr>
          <w:b/>
        </w:rPr>
        <w:t xml:space="preserve">: </w:t>
      </w:r>
      <w:r w:rsidR="00187940" w:rsidRPr="00187940">
        <w:rPr>
          <w:color w:val="000000"/>
          <w:shd w:val="clear" w:color="auto" w:fill="FFFFFF"/>
        </w:rPr>
        <w:t>Ursula Rosa da Silva</w:t>
      </w:r>
    </w:p>
    <w:p w14:paraId="2AB29244" w14:textId="77777777" w:rsidR="00545C0A" w:rsidRPr="00187940" w:rsidRDefault="00545C0A" w:rsidP="00A01BCF">
      <w:r w:rsidRPr="00187940">
        <w:rPr>
          <w:b/>
        </w:rPr>
        <w:t>Pró-Reitor</w:t>
      </w:r>
      <w:r w:rsidR="00952BB6" w:rsidRPr="00187940">
        <w:rPr>
          <w:b/>
        </w:rPr>
        <w:t>a</w:t>
      </w:r>
      <w:r w:rsidRPr="00187940">
        <w:rPr>
          <w:b/>
        </w:rPr>
        <w:t xml:space="preserve"> de </w:t>
      </w:r>
      <w:r w:rsidR="00952BB6" w:rsidRPr="00187940">
        <w:rPr>
          <w:b/>
        </w:rPr>
        <w:t>Ensino</w:t>
      </w:r>
      <w:r w:rsidR="008B66AD" w:rsidRPr="00187940">
        <w:rPr>
          <w:b/>
        </w:rPr>
        <w:t xml:space="preserve">: </w:t>
      </w:r>
      <w:r w:rsidR="00E06962" w:rsidRPr="00187940">
        <w:t xml:space="preserve">Maria de </w:t>
      </w:r>
      <w:r w:rsidR="00952BB6" w:rsidRPr="00187940">
        <w:t>Fátima Cóssio</w:t>
      </w:r>
    </w:p>
    <w:p w14:paraId="1FA21572" w14:textId="77777777" w:rsidR="00F02C33" w:rsidRPr="00187940" w:rsidRDefault="00F02C33" w:rsidP="00A01BCF">
      <w:pPr>
        <w:rPr>
          <w:b/>
        </w:rPr>
      </w:pPr>
      <w:r w:rsidRPr="00187940">
        <w:rPr>
          <w:b/>
        </w:rPr>
        <w:t xml:space="preserve">Coordenador do Curso: </w:t>
      </w:r>
      <w:r w:rsidRPr="00187940">
        <w:rPr>
          <w:color w:val="000000"/>
          <w:shd w:val="clear" w:color="auto" w:fill="FFFFFF"/>
        </w:rPr>
        <w:t>Bruno dos Santos Pastoriza</w:t>
      </w:r>
    </w:p>
    <w:p w14:paraId="281D689E" w14:textId="77777777" w:rsidR="00F02C33" w:rsidRPr="00187940" w:rsidRDefault="00F02C33" w:rsidP="00A01BCF">
      <w:r w:rsidRPr="00187940">
        <w:rPr>
          <w:b/>
        </w:rPr>
        <w:t xml:space="preserve">Coordenador Adjunto do Curso: </w:t>
      </w:r>
      <w:r w:rsidRPr="00187940">
        <w:t>Robson da Silva Oliboni</w:t>
      </w:r>
    </w:p>
    <w:p w14:paraId="0B4343B4" w14:textId="77777777" w:rsidR="00F02C33" w:rsidRPr="00187940" w:rsidRDefault="00F02C33" w:rsidP="00A01BCF">
      <w:pPr>
        <w:rPr>
          <w:b/>
        </w:rPr>
      </w:pPr>
    </w:p>
    <w:p w14:paraId="2E88FCC0" w14:textId="77777777" w:rsidR="003E1E3A" w:rsidRPr="00187940" w:rsidRDefault="003E1E3A" w:rsidP="00A01BCF"/>
    <w:p w14:paraId="5855199B" w14:textId="77777777" w:rsidR="002E04AD" w:rsidRPr="00187940" w:rsidRDefault="002E04AD" w:rsidP="00A01BCF"/>
    <w:p w14:paraId="53C43091" w14:textId="77777777" w:rsidR="002E04AD" w:rsidRPr="00187940" w:rsidRDefault="002E04AD" w:rsidP="00A01BCF"/>
    <w:p w14:paraId="2887FBAD" w14:textId="77777777" w:rsidR="00D23104" w:rsidRPr="00187940" w:rsidRDefault="00D23104" w:rsidP="00A01BCF"/>
    <w:p w14:paraId="119BB6C2" w14:textId="77777777" w:rsidR="00570463" w:rsidRDefault="00570463" w:rsidP="003E1E3A">
      <w:pPr>
        <w:spacing w:line="360" w:lineRule="auto"/>
        <w:jc w:val="center"/>
        <w:rPr>
          <w:b/>
        </w:rPr>
        <w:sectPr w:rsidR="00570463" w:rsidSect="00D21688">
          <w:footerReference w:type="even" r:id="rId11"/>
          <w:footerReference w:type="default" r:id="rId12"/>
          <w:endnotePr>
            <w:numFmt w:val="decimal"/>
          </w:endnotePr>
          <w:pgSz w:w="11907" w:h="16840" w:code="9"/>
          <w:pgMar w:top="1418" w:right="1418" w:bottom="1418" w:left="1418" w:header="1134" w:footer="720" w:gutter="0"/>
          <w:pgBorders w:offsetFrom="page">
            <w:bottom w:val="single" w:sz="12" w:space="24" w:color="FFFFFF" w:themeColor="background1"/>
          </w:pgBorders>
          <w:pgNumType w:start="1"/>
          <w:cols w:space="720" w:equalWidth="0">
            <w:col w:w="8482" w:space="720"/>
          </w:cols>
          <w:docGrid w:linePitch="326"/>
        </w:sectPr>
      </w:pPr>
    </w:p>
    <w:p w14:paraId="400B7C48" w14:textId="23DA167C" w:rsidR="00D64B7B" w:rsidRDefault="00D64B7B" w:rsidP="00D64B7B">
      <w:pPr>
        <w:spacing w:line="360" w:lineRule="auto"/>
        <w:jc w:val="center"/>
        <w:rPr>
          <w:b/>
        </w:rPr>
      </w:pPr>
      <w:r>
        <w:rPr>
          <w:b/>
        </w:rPr>
        <w:lastRenderedPageBreak/>
        <w:t>LISTA DE QUADROS E TABELAS</w:t>
      </w:r>
    </w:p>
    <w:sdt>
      <w:sdtPr>
        <w:id w:val="905952482"/>
        <w:docPartObj>
          <w:docPartGallery w:val="Table of Contents"/>
          <w:docPartUnique/>
        </w:docPartObj>
      </w:sdtPr>
      <w:sdtEndPr>
        <w:rPr>
          <w:bCs/>
        </w:rPr>
      </w:sdtEndPr>
      <w:sdtContent>
        <w:p w14:paraId="5CE024AB" w14:textId="42F8FE5E" w:rsidR="00CD51CA" w:rsidRDefault="00037C4A" w:rsidP="00CD51CA">
          <w:pPr>
            <w:pStyle w:val="Sumrio1"/>
            <w:rPr>
              <w:rFonts w:eastAsiaTheme="minorEastAsia" w:cstheme="minorBidi"/>
            </w:rPr>
          </w:pPr>
          <w:r>
            <w:fldChar w:fldCharType="begin"/>
          </w:r>
          <w:r>
            <w:instrText xml:space="preserve"> TOC \o "1-7" \h \z \u </w:instrText>
          </w:r>
          <w:r>
            <w:fldChar w:fldCharType="separate"/>
          </w:r>
        </w:p>
        <w:p w14:paraId="1DEBA86A" w14:textId="6CE503E8" w:rsidR="00CD51CA" w:rsidRDefault="00FD104F">
          <w:pPr>
            <w:pStyle w:val="Sumrio5"/>
            <w:tabs>
              <w:tab w:val="right" w:leader="dot" w:pos="8472"/>
            </w:tabs>
            <w:rPr>
              <w:rFonts w:eastAsiaTheme="minorEastAsia" w:cstheme="minorBidi"/>
              <w:noProof/>
              <w:sz w:val="24"/>
              <w:szCs w:val="24"/>
            </w:rPr>
          </w:pPr>
          <w:hyperlink w:anchor="_Toc74305435" w:history="1">
            <w:r w:rsidR="00CD51CA" w:rsidRPr="00050B12">
              <w:rPr>
                <w:rStyle w:val="Hyperlink"/>
                <w:noProof/>
              </w:rPr>
              <w:t>QUADRO 1: DADOS DE IDENTIFICAÇÃO DA UNIVERSIDADE FEDERAL DE PELOTAS - UFPEL</w:t>
            </w:r>
            <w:r w:rsidR="00CD51CA">
              <w:rPr>
                <w:noProof/>
                <w:webHidden/>
              </w:rPr>
              <w:tab/>
            </w:r>
            <w:r w:rsidR="00CD51CA">
              <w:rPr>
                <w:noProof/>
                <w:webHidden/>
              </w:rPr>
              <w:fldChar w:fldCharType="begin"/>
            </w:r>
            <w:r w:rsidR="00CD51CA">
              <w:rPr>
                <w:noProof/>
                <w:webHidden/>
              </w:rPr>
              <w:instrText xml:space="preserve"> PAGEREF _Toc74305435 \h </w:instrText>
            </w:r>
            <w:r w:rsidR="00CD51CA">
              <w:rPr>
                <w:noProof/>
                <w:webHidden/>
              </w:rPr>
            </w:r>
            <w:r w:rsidR="00CD51CA">
              <w:rPr>
                <w:noProof/>
                <w:webHidden/>
              </w:rPr>
              <w:fldChar w:fldCharType="separate"/>
            </w:r>
            <w:r w:rsidR="00CD51CA">
              <w:rPr>
                <w:noProof/>
                <w:webHidden/>
              </w:rPr>
              <w:t>3</w:t>
            </w:r>
            <w:r w:rsidR="00CD51CA">
              <w:rPr>
                <w:noProof/>
                <w:webHidden/>
              </w:rPr>
              <w:fldChar w:fldCharType="end"/>
            </w:r>
          </w:hyperlink>
        </w:p>
        <w:p w14:paraId="414FE788" w14:textId="576F936C" w:rsidR="00CD51CA" w:rsidRDefault="00FD104F">
          <w:pPr>
            <w:pStyle w:val="Sumrio5"/>
            <w:tabs>
              <w:tab w:val="right" w:leader="dot" w:pos="8472"/>
            </w:tabs>
            <w:rPr>
              <w:rFonts w:eastAsiaTheme="minorEastAsia" w:cstheme="minorBidi"/>
              <w:noProof/>
              <w:sz w:val="24"/>
              <w:szCs w:val="24"/>
            </w:rPr>
          </w:pPr>
          <w:hyperlink w:anchor="_Toc74305439" w:history="1">
            <w:r w:rsidR="00CD51CA" w:rsidRPr="00050B12">
              <w:rPr>
                <w:rStyle w:val="Hyperlink"/>
                <w:noProof/>
              </w:rPr>
              <w:t>QUADRO 2: DADOS DE IDENTIFICAÇÃO DO CURSO</w:t>
            </w:r>
            <w:r w:rsidR="00CD51CA">
              <w:rPr>
                <w:noProof/>
                <w:webHidden/>
              </w:rPr>
              <w:tab/>
            </w:r>
            <w:r w:rsidR="00CD51CA">
              <w:rPr>
                <w:noProof/>
                <w:webHidden/>
              </w:rPr>
              <w:fldChar w:fldCharType="begin"/>
            </w:r>
            <w:r w:rsidR="00CD51CA">
              <w:rPr>
                <w:noProof/>
                <w:webHidden/>
              </w:rPr>
              <w:instrText xml:space="preserve"> PAGEREF _Toc74305439 \h </w:instrText>
            </w:r>
            <w:r w:rsidR="00CD51CA">
              <w:rPr>
                <w:noProof/>
                <w:webHidden/>
              </w:rPr>
            </w:r>
            <w:r w:rsidR="00CD51CA">
              <w:rPr>
                <w:noProof/>
                <w:webHidden/>
              </w:rPr>
              <w:fldChar w:fldCharType="separate"/>
            </w:r>
            <w:r w:rsidR="00CD51CA">
              <w:rPr>
                <w:noProof/>
                <w:webHidden/>
              </w:rPr>
              <w:t>6</w:t>
            </w:r>
            <w:r w:rsidR="00CD51CA">
              <w:rPr>
                <w:noProof/>
                <w:webHidden/>
              </w:rPr>
              <w:fldChar w:fldCharType="end"/>
            </w:r>
          </w:hyperlink>
        </w:p>
        <w:p w14:paraId="52447108" w14:textId="4ED441FE" w:rsidR="00CD51CA" w:rsidRDefault="00FD104F">
          <w:pPr>
            <w:pStyle w:val="Sumrio5"/>
            <w:tabs>
              <w:tab w:val="right" w:leader="dot" w:pos="8472"/>
            </w:tabs>
            <w:rPr>
              <w:rFonts w:eastAsiaTheme="minorEastAsia" w:cstheme="minorBidi"/>
              <w:noProof/>
              <w:sz w:val="24"/>
              <w:szCs w:val="24"/>
            </w:rPr>
          </w:pPr>
          <w:hyperlink w:anchor="_Toc74305455" w:history="1">
            <w:r w:rsidR="00CD51CA" w:rsidRPr="00050B12">
              <w:rPr>
                <w:rStyle w:val="Hyperlink"/>
                <w:noProof/>
              </w:rPr>
              <w:t>TABELA 1: TABELA SÍNTESE PARA A INTEGRALIZAÇÃO CURRICULAR</w:t>
            </w:r>
            <w:r w:rsidR="00CD51CA">
              <w:rPr>
                <w:noProof/>
                <w:webHidden/>
              </w:rPr>
              <w:tab/>
            </w:r>
            <w:r w:rsidR="00CD51CA">
              <w:rPr>
                <w:noProof/>
                <w:webHidden/>
              </w:rPr>
              <w:fldChar w:fldCharType="begin"/>
            </w:r>
            <w:r w:rsidR="00CD51CA">
              <w:rPr>
                <w:noProof/>
                <w:webHidden/>
              </w:rPr>
              <w:instrText xml:space="preserve"> PAGEREF _Toc74305455 \h </w:instrText>
            </w:r>
            <w:r w:rsidR="00CD51CA">
              <w:rPr>
                <w:noProof/>
                <w:webHidden/>
              </w:rPr>
            </w:r>
            <w:r w:rsidR="00CD51CA">
              <w:rPr>
                <w:noProof/>
                <w:webHidden/>
              </w:rPr>
              <w:fldChar w:fldCharType="separate"/>
            </w:r>
            <w:r w:rsidR="00CD51CA">
              <w:rPr>
                <w:noProof/>
                <w:webHidden/>
              </w:rPr>
              <w:t>18</w:t>
            </w:r>
            <w:r w:rsidR="00CD51CA">
              <w:rPr>
                <w:noProof/>
                <w:webHidden/>
              </w:rPr>
              <w:fldChar w:fldCharType="end"/>
            </w:r>
          </w:hyperlink>
        </w:p>
        <w:p w14:paraId="737A82F4" w14:textId="390CC5EF" w:rsidR="00CD51CA" w:rsidRDefault="00FD104F">
          <w:pPr>
            <w:pStyle w:val="Sumrio5"/>
            <w:tabs>
              <w:tab w:val="right" w:leader="dot" w:pos="8472"/>
            </w:tabs>
            <w:rPr>
              <w:rFonts w:eastAsiaTheme="minorEastAsia" w:cstheme="minorBidi"/>
              <w:noProof/>
              <w:sz w:val="24"/>
              <w:szCs w:val="24"/>
            </w:rPr>
          </w:pPr>
          <w:hyperlink w:anchor="_Toc74305457" w:history="1">
            <w:r w:rsidR="00CD51CA" w:rsidRPr="00050B12">
              <w:rPr>
                <w:rStyle w:val="Hyperlink"/>
                <w:noProof/>
              </w:rPr>
              <w:t>QUADRO 3: MATRIZ CURRICULAR</w:t>
            </w:r>
            <w:r w:rsidR="00CD51CA">
              <w:rPr>
                <w:noProof/>
                <w:webHidden/>
              </w:rPr>
              <w:tab/>
            </w:r>
            <w:r w:rsidR="00CD51CA">
              <w:rPr>
                <w:noProof/>
                <w:webHidden/>
              </w:rPr>
              <w:fldChar w:fldCharType="begin"/>
            </w:r>
            <w:r w:rsidR="00CD51CA">
              <w:rPr>
                <w:noProof/>
                <w:webHidden/>
              </w:rPr>
              <w:instrText xml:space="preserve"> PAGEREF _Toc74305457 \h </w:instrText>
            </w:r>
            <w:r w:rsidR="00CD51CA">
              <w:rPr>
                <w:noProof/>
                <w:webHidden/>
              </w:rPr>
            </w:r>
            <w:r w:rsidR="00CD51CA">
              <w:rPr>
                <w:noProof/>
                <w:webHidden/>
              </w:rPr>
              <w:fldChar w:fldCharType="separate"/>
            </w:r>
            <w:r w:rsidR="00CD51CA">
              <w:rPr>
                <w:noProof/>
                <w:webHidden/>
              </w:rPr>
              <w:t>19</w:t>
            </w:r>
            <w:r w:rsidR="00CD51CA">
              <w:rPr>
                <w:noProof/>
                <w:webHidden/>
              </w:rPr>
              <w:fldChar w:fldCharType="end"/>
            </w:r>
          </w:hyperlink>
        </w:p>
        <w:p w14:paraId="16BD3D5C" w14:textId="14BC62BB" w:rsidR="00CD51CA" w:rsidRDefault="00FD104F">
          <w:pPr>
            <w:pStyle w:val="Sumrio5"/>
            <w:tabs>
              <w:tab w:val="right" w:leader="dot" w:pos="8472"/>
            </w:tabs>
            <w:rPr>
              <w:rFonts w:eastAsiaTheme="minorEastAsia" w:cstheme="minorBidi"/>
              <w:noProof/>
              <w:sz w:val="24"/>
              <w:szCs w:val="24"/>
            </w:rPr>
          </w:pPr>
          <w:hyperlink w:anchor="_Toc74305460" w:history="1">
            <w:r w:rsidR="00CD51CA" w:rsidRPr="00050B12">
              <w:rPr>
                <w:rStyle w:val="Hyperlink"/>
                <w:noProof/>
              </w:rPr>
              <w:t>QUADRO 4: QUADRO DE COMPONENTES CURRICULARES OPTATIVOS</w:t>
            </w:r>
            <w:r w:rsidR="00CD51CA">
              <w:rPr>
                <w:noProof/>
                <w:webHidden/>
              </w:rPr>
              <w:tab/>
            </w:r>
            <w:r w:rsidR="00CD51CA">
              <w:rPr>
                <w:noProof/>
                <w:webHidden/>
              </w:rPr>
              <w:fldChar w:fldCharType="begin"/>
            </w:r>
            <w:r w:rsidR="00CD51CA">
              <w:rPr>
                <w:noProof/>
                <w:webHidden/>
              </w:rPr>
              <w:instrText xml:space="preserve"> PAGEREF _Toc74305460 \h </w:instrText>
            </w:r>
            <w:r w:rsidR="00CD51CA">
              <w:rPr>
                <w:noProof/>
                <w:webHidden/>
              </w:rPr>
            </w:r>
            <w:r w:rsidR="00CD51CA">
              <w:rPr>
                <w:noProof/>
                <w:webHidden/>
              </w:rPr>
              <w:fldChar w:fldCharType="separate"/>
            </w:r>
            <w:r w:rsidR="00CD51CA">
              <w:rPr>
                <w:noProof/>
                <w:webHidden/>
              </w:rPr>
              <w:t>26</w:t>
            </w:r>
            <w:r w:rsidR="00CD51CA">
              <w:rPr>
                <w:noProof/>
                <w:webHidden/>
              </w:rPr>
              <w:fldChar w:fldCharType="end"/>
            </w:r>
          </w:hyperlink>
        </w:p>
        <w:p w14:paraId="64405AF9" w14:textId="31CF47D0" w:rsidR="00CD51CA" w:rsidRDefault="00FD104F">
          <w:pPr>
            <w:pStyle w:val="Sumrio5"/>
            <w:tabs>
              <w:tab w:val="right" w:leader="dot" w:pos="8472"/>
            </w:tabs>
            <w:rPr>
              <w:rFonts w:eastAsiaTheme="minorEastAsia" w:cstheme="minorBidi"/>
              <w:noProof/>
              <w:sz w:val="24"/>
              <w:szCs w:val="24"/>
            </w:rPr>
          </w:pPr>
          <w:hyperlink w:anchor="_Toc74305469" w:history="1">
            <w:r w:rsidR="00CD51CA" w:rsidRPr="00050B12">
              <w:rPr>
                <w:rStyle w:val="Hyperlink"/>
                <w:noProof/>
              </w:rPr>
              <w:t xml:space="preserve">QUADRO 5: ATRIBUIÇÃO DE CARGA HORÁRIA DOS ESTUDOS INTEGRADORES </w:t>
            </w:r>
            <w:r w:rsidR="00CD51CA" w:rsidRPr="00050B12">
              <w:rPr>
                <w:rStyle w:val="Hyperlink"/>
                <w:noProof/>
                <w:vertAlign w:val="superscript"/>
              </w:rPr>
              <w:t>(1)</w:t>
            </w:r>
            <w:r w:rsidR="00CD51CA">
              <w:rPr>
                <w:noProof/>
                <w:webHidden/>
              </w:rPr>
              <w:tab/>
            </w:r>
            <w:r w:rsidR="00CD51CA">
              <w:rPr>
                <w:noProof/>
                <w:webHidden/>
              </w:rPr>
              <w:fldChar w:fldCharType="begin"/>
            </w:r>
            <w:r w:rsidR="00CD51CA">
              <w:rPr>
                <w:noProof/>
                <w:webHidden/>
              </w:rPr>
              <w:instrText xml:space="preserve"> PAGEREF _Toc74305469 \h </w:instrText>
            </w:r>
            <w:r w:rsidR="00CD51CA">
              <w:rPr>
                <w:noProof/>
                <w:webHidden/>
              </w:rPr>
            </w:r>
            <w:r w:rsidR="00CD51CA">
              <w:rPr>
                <w:noProof/>
                <w:webHidden/>
              </w:rPr>
              <w:fldChar w:fldCharType="separate"/>
            </w:r>
            <w:r w:rsidR="00CD51CA">
              <w:rPr>
                <w:noProof/>
                <w:webHidden/>
              </w:rPr>
              <w:t>33</w:t>
            </w:r>
            <w:r w:rsidR="00CD51CA">
              <w:rPr>
                <w:noProof/>
                <w:webHidden/>
              </w:rPr>
              <w:fldChar w:fldCharType="end"/>
            </w:r>
          </w:hyperlink>
        </w:p>
        <w:p w14:paraId="5248EA72" w14:textId="5D27269E" w:rsidR="00CD51CA" w:rsidRDefault="00FD104F">
          <w:pPr>
            <w:pStyle w:val="Sumrio5"/>
            <w:tabs>
              <w:tab w:val="right" w:leader="dot" w:pos="8472"/>
            </w:tabs>
            <w:rPr>
              <w:rFonts w:eastAsiaTheme="minorEastAsia" w:cstheme="minorBidi"/>
              <w:noProof/>
              <w:sz w:val="24"/>
              <w:szCs w:val="24"/>
            </w:rPr>
          </w:pPr>
          <w:hyperlink w:anchor="_Toc74305471" w:history="1">
            <w:r w:rsidR="00CD51CA" w:rsidRPr="00050B12">
              <w:rPr>
                <w:rStyle w:val="Hyperlink"/>
                <w:noProof/>
              </w:rPr>
              <w:t>TABELA 3: TABELA SÍNTESE DA FORMAÇÃO EM EXTENSÃO</w:t>
            </w:r>
            <w:r w:rsidR="00CD51CA">
              <w:rPr>
                <w:noProof/>
                <w:webHidden/>
              </w:rPr>
              <w:tab/>
            </w:r>
            <w:r w:rsidR="00CD51CA">
              <w:rPr>
                <w:noProof/>
                <w:webHidden/>
              </w:rPr>
              <w:fldChar w:fldCharType="begin"/>
            </w:r>
            <w:r w:rsidR="00CD51CA">
              <w:rPr>
                <w:noProof/>
                <w:webHidden/>
              </w:rPr>
              <w:instrText xml:space="preserve"> PAGEREF _Toc74305471 \h </w:instrText>
            </w:r>
            <w:r w:rsidR="00CD51CA">
              <w:rPr>
                <w:noProof/>
                <w:webHidden/>
              </w:rPr>
            </w:r>
            <w:r w:rsidR="00CD51CA">
              <w:rPr>
                <w:noProof/>
                <w:webHidden/>
              </w:rPr>
              <w:fldChar w:fldCharType="separate"/>
            </w:r>
            <w:r w:rsidR="00CD51CA">
              <w:rPr>
                <w:noProof/>
                <w:webHidden/>
              </w:rPr>
              <w:t>34</w:t>
            </w:r>
            <w:r w:rsidR="00CD51CA">
              <w:rPr>
                <w:noProof/>
                <w:webHidden/>
              </w:rPr>
              <w:fldChar w:fldCharType="end"/>
            </w:r>
          </w:hyperlink>
        </w:p>
        <w:p w14:paraId="52570230" w14:textId="0B6B30EC" w:rsidR="00CD51CA" w:rsidRDefault="00FD104F">
          <w:pPr>
            <w:pStyle w:val="Sumrio5"/>
            <w:tabs>
              <w:tab w:val="right" w:leader="dot" w:pos="8472"/>
            </w:tabs>
            <w:rPr>
              <w:rFonts w:eastAsiaTheme="minorEastAsia" w:cstheme="minorBidi"/>
              <w:noProof/>
              <w:sz w:val="24"/>
              <w:szCs w:val="24"/>
            </w:rPr>
          </w:pPr>
          <w:hyperlink w:anchor="_Toc74305472" w:history="1">
            <w:r w:rsidR="00CD51CA" w:rsidRPr="00050B12">
              <w:rPr>
                <w:rStyle w:val="Hyperlink"/>
                <w:noProof/>
              </w:rPr>
              <w:t>TABELA 4: Relação das disciplinas obrigatórias com carga horária em extensão</w:t>
            </w:r>
            <w:r w:rsidR="00CD51CA">
              <w:rPr>
                <w:noProof/>
                <w:webHidden/>
              </w:rPr>
              <w:tab/>
            </w:r>
            <w:r w:rsidR="00CD51CA">
              <w:rPr>
                <w:noProof/>
                <w:webHidden/>
              </w:rPr>
              <w:fldChar w:fldCharType="begin"/>
            </w:r>
            <w:r w:rsidR="00CD51CA">
              <w:rPr>
                <w:noProof/>
                <w:webHidden/>
              </w:rPr>
              <w:instrText xml:space="preserve"> PAGEREF _Toc74305472 \h </w:instrText>
            </w:r>
            <w:r w:rsidR="00CD51CA">
              <w:rPr>
                <w:noProof/>
                <w:webHidden/>
              </w:rPr>
            </w:r>
            <w:r w:rsidR="00CD51CA">
              <w:rPr>
                <w:noProof/>
                <w:webHidden/>
              </w:rPr>
              <w:fldChar w:fldCharType="separate"/>
            </w:r>
            <w:r w:rsidR="00CD51CA">
              <w:rPr>
                <w:noProof/>
                <w:webHidden/>
              </w:rPr>
              <w:t>35</w:t>
            </w:r>
            <w:r w:rsidR="00CD51CA">
              <w:rPr>
                <w:noProof/>
                <w:webHidden/>
              </w:rPr>
              <w:fldChar w:fldCharType="end"/>
            </w:r>
          </w:hyperlink>
        </w:p>
        <w:p w14:paraId="4ADD7133" w14:textId="18347179" w:rsidR="00CD51CA" w:rsidRDefault="00FD104F">
          <w:pPr>
            <w:pStyle w:val="Sumrio5"/>
            <w:tabs>
              <w:tab w:val="right" w:leader="dot" w:pos="8472"/>
            </w:tabs>
            <w:rPr>
              <w:rFonts w:eastAsiaTheme="minorEastAsia" w:cstheme="minorBidi"/>
              <w:noProof/>
              <w:sz w:val="24"/>
              <w:szCs w:val="24"/>
            </w:rPr>
          </w:pPr>
          <w:hyperlink w:anchor="_Toc74305474" w:history="1">
            <w:r w:rsidR="00CD51CA" w:rsidRPr="00050B12">
              <w:rPr>
                <w:rStyle w:val="Hyperlink"/>
                <w:noProof/>
              </w:rPr>
              <w:t>TABELA 5: Relação de disciplinas incluídas na Dimensão Pedagógica</w:t>
            </w:r>
            <w:r w:rsidR="00CD51CA">
              <w:rPr>
                <w:noProof/>
                <w:webHidden/>
              </w:rPr>
              <w:tab/>
            </w:r>
            <w:r w:rsidR="00CD51CA">
              <w:rPr>
                <w:noProof/>
                <w:webHidden/>
              </w:rPr>
              <w:fldChar w:fldCharType="begin"/>
            </w:r>
            <w:r w:rsidR="00CD51CA">
              <w:rPr>
                <w:noProof/>
                <w:webHidden/>
              </w:rPr>
              <w:instrText xml:space="preserve"> PAGEREF _Toc74305474 \h </w:instrText>
            </w:r>
            <w:r w:rsidR="00CD51CA">
              <w:rPr>
                <w:noProof/>
                <w:webHidden/>
              </w:rPr>
            </w:r>
            <w:r w:rsidR="00CD51CA">
              <w:rPr>
                <w:noProof/>
                <w:webHidden/>
              </w:rPr>
              <w:fldChar w:fldCharType="separate"/>
            </w:r>
            <w:r w:rsidR="00CD51CA">
              <w:rPr>
                <w:noProof/>
                <w:webHidden/>
              </w:rPr>
              <w:t>35</w:t>
            </w:r>
            <w:r w:rsidR="00CD51CA">
              <w:rPr>
                <w:noProof/>
                <w:webHidden/>
              </w:rPr>
              <w:fldChar w:fldCharType="end"/>
            </w:r>
          </w:hyperlink>
        </w:p>
        <w:p w14:paraId="0F016D08" w14:textId="6D8B5D45" w:rsidR="00CD51CA" w:rsidRDefault="00FD104F">
          <w:pPr>
            <w:pStyle w:val="Sumrio5"/>
            <w:tabs>
              <w:tab w:val="right" w:leader="dot" w:pos="8472"/>
            </w:tabs>
            <w:rPr>
              <w:rFonts w:eastAsiaTheme="minorEastAsia" w:cstheme="minorBidi"/>
              <w:noProof/>
              <w:sz w:val="24"/>
              <w:szCs w:val="24"/>
            </w:rPr>
          </w:pPr>
          <w:hyperlink w:anchor="_Toc74305476" w:history="1">
            <w:r w:rsidR="00CD51CA" w:rsidRPr="00050B12">
              <w:rPr>
                <w:rStyle w:val="Hyperlink"/>
                <w:noProof/>
              </w:rPr>
              <w:t>QUADRO 6: COMPONENTES CURRICULARES EQUIVALENTES PARA ADAPTAÇÃO CURRICULAR</w:t>
            </w:r>
            <w:r w:rsidR="00CD51CA">
              <w:rPr>
                <w:noProof/>
                <w:webHidden/>
              </w:rPr>
              <w:tab/>
            </w:r>
            <w:r w:rsidR="00CD51CA">
              <w:rPr>
                <w:noProof/>
                <w:webHidden/>
              </w:rPr>
              <w:fldChar w:fldCharType="begin"/>
            </w:r>
            <w:r w:rsidR="00CD51CA">
              <w:rPr>
                <w:noProof/>
                <w:webHidden/>
              </w:rPr>
              <w:instrText xml:space="preserve"> PAGEREF _Toc74305476 \h </w:instrText>
            </w:r>
            <w:r w:rsidR="00CD51CA">
              <w:rPr>
                <w:noProof/>
                <w:webHidden/>
              </w:rPr>
            </w:r>
            <w:r w:rsidR="00CD51CA">
              <w:rPr>
                <w:noProof/>
                <w:webHidden/>
              </w:rPr>
              <w:fldChar w:fldCharType="separate"/>
            </w:r>
            <w:r w:rsidR="00CD51CA">
              <w:rPr>
                <w:noProof/>
                <w:webHidden/>
              </w:rPr>
              <w:t>36</w:t>
            </w:r>
            <w:r w:rsidR="00CD51CA">
              <w:rPr>
                <w:noProof/>
                <w:webHidden/>
              </w:rPr>
              <w:fldChar w:fldCharType="end"/>
            </w:r>
          </w:hyperlink>
        </w:p>
        <w:p w14:paraId="44C084ED" w14:textId="5A637D29" w:rsidR="00CD51CA" w:rsidRDefault="00FD104F">
          <w:pPr>
            <w:pStyle w:val="Sumrio5"/>
            <w:tabs>
              <w:tab w:val="right" w:leader="dot" w:pos="8472"/>
            </w:tabs>
            <w:rPr>
              <w:rFonts w:eastAsiaTheme="minorEastAsia" w:cstheme="minorBidi"/>
              <w:noProof/>
              <w:sz w:val="24"/>
              <w:szCs w:val="24"/>
            </w:rPr>
          </w:pPr>
          <w:hyperlink w:anchor="_Toc74305477" w:history="1">
            <w:r w:rsidR="00CD51CA" w:rsidRPr="00050B12">
              <w:rPr>
                <w:rStyle w:val="Hyperlink"/>
                <w:noProof/>
              </w:rPr>
              <w:t>Quadro 7: Componentes curriculares comuns entre a Licenciatura em Química e demais Cursos de Química do CCQFA.</w:t>
            </w:r>
            <w:r w:rsidR="00CD51CA">
              <w:rPr>
                <w:noProof/>
                <w:webHidden/>
              </w:rPr>
              <w:tab/>
            </w:r>
            <w:r w:rsidR="00CD51CA">
              <w:rPr>
                <w:noProof/>
                <w:webHidden/>
              </w:rPr>
              <w:fldChar w:fldCharType="begin"/>
            </w:r>
            <w:r w:rsidR="00CD51CA">
              <w:rPr>
                <w:noProof/>
                <w:webHidden/>
              </w:rPr>
              <w:instrText xml:space="preserve"> PAGEREF _Toc74305477 \h </w:instrText>
            </w:r>
            <w:r w:rsidR="00CD51CA">
              <w:rPr>
                <w:noProof/>
                <w:webHidden/>
              </w:rPr>
            </w:r>
            <w:r w:rsidR="00CD51CA">
              <w:rPr>
                <w:noProof/>
                <w:webHidden/>
              </w:rPr>
              <w:fldChar w:fldCharType="separate"/>
            </w:r>
            <w:r w:rsidR="00CD51CA">
              <w:rPr>
                <w:noProof/>
                <w:webHidden/>
              </w:rPr>
              <w:t>38</w:t>
            </w:r>
            <w:r w:rsidR="00CD51CA">
              <w:rPr>
                <w:noProof/>
                <w:webHidden/>
              </w:rPr>
              <w:fldChar w:fldCharType="end"/>
            </w:r>
          </w:hyperlink>
        </w:p>
        <w:p w14:paraId="1B497785" w14:textId="4D5B4A78" w:rsidR="00CD51CA" w:rsidRDefault="00FD104F">
          <w:pPr>
            <w:pStyle w:val="Sumrio5"/>
            <w:tabs>
              <w:tab w:val="right" w:leader="dot" w:pos="8472"/>
            </w:tabs>
            <w:rPr>
              <w:rFonts w:eastAsiaTheme="minorEastAsia" w:cstheme="minorBidi"/>
              <w:noProof/>
              <w:sz w:val="24"/>
              <w:szCs w:val="24"/>
            </w:rPr>
          </w:pPr>
          <w:hyperlink w:anchor="_Toc74305480" w:history="1">
            <w:r w:rsidR="00CD51CA" w:rsidRPr="00050B12">
              <w:rPr>
                <w:rStyle w:val="Hyperlink"/>
                <w:noProof/>
              </w:rPr>
              <w:t>QUADRO 8: CARACTERIZAÇÃO DOS COMPONENTES CURRICULARES</w:t>
            </w:r>
            <w:r w:rsidR="00CD51CA">
              <w:rPr>
                <w:noProof/>
                <w:webHidden/>
              </w:rPr>
              <w:tab/>
            </w:r>
            <w:r w:rsidR="00CD51CA">
              <w:rPr>
                <w:noProof/>
                <w:webHidden/>
              </w:rPr>
              <w:fldChar w:fldCharType="begin"/>
            </w:r>
            <w:r w:rsidR="00CD51CA">
              <w:rPr>
                <w:noProof/>
                <w:webHidden/>
              </w:rPr>
              <w:instrText xml:space="preserve"> PAGEREF _Toc74305480 \h </w:instrText>
            </w:r>
            <w:r w:rsidR="00CD51CA">
              <w:rPr>
                <w:noProof/>
                <w:webHidden/>
              </w:rPr>
            </w:r>
            <w:r w:rsidR="00CD51CA">
              <w:rPr>
                <w:noProof/>
                <w:webHidden/>
              </w:rPr>
              <w:fldChar w:fldCharType="separate"/>
            </w:r>
            <w:r w:rsidR="00CD51CA">
              <w:rPr>
                <w:noProof/>
                <w:webHidden/>
              </w:rPr>
              <w:t>41</w:t>
            </w:r>
            <w:r w:rsidR="00CD51CA">
              <w:rPr>
                <w:noProof/>
                <w:webHidden/>
              </w:rPr>
              <w:fldChar w:fldCharType="end"/>
            </w:r>
          </w:hyperlink>
        </w:p>
        <w:p w14:paraId="454931CF" w14:textId="4F039EAF" w:rsidR="00CD51CA" w:rsidRDefault="00FD104F">
          <w:pPr>
            <w:pStyle w:val="Sumrio6"/>
            <w:tabs>
              <w:tab w:val="right" w:leader="dot" w:pos="8472"/>
            </w:tabs>
            <w:rPr>
              <w:rFonts w:eastAsiaTheme="minorEastAsia" w:cstheme="minorBidi"/>
              <w:noProof/>
              <w:sz w:val="24"/>
              <w:szCs w:val="24"/>
            </w:rPr>
          </w:pPr>
          <w:hyperlink w:anchor="_Toc74305482" w:history="1">
            <w:r w:rsidR="00CD51CA" w:rsidRPr="00050B12">
              <w:rPr>
                <w:rStyle w:val="Hyperlink"/>
                <w:noProof/>
              </w:rPr>
              <w:t>1º SEMESTRE</w:t>
            </w:r>
            <w:r w:rsidR="00CD51CA">
              <w:rPr>
                <w:noProof/>
                <w:webHidden/>
              </w:rPr>
              <w:tab/>
            </w:r>
            <w:r w:rsidR="00CD51CA">
              <w:rPr>
                <w:noProof/>
                <w:webHidden/>
              </w:rPr>
              <w:fldChar w:fldCharType="begin"/>
            </w:r>
            <w:r w:rsidR="00CD51CA">
              <w:rPr>
                <w:noProof/>
                <w:webHidden/>
              </w:rPr>
              <w:instrText xml:space="preserve"> PAGEREF _Toc74305482 \h </w:instrText>
            </w:r>
            <w:r w:rsidR="00CD51CA">
              <w:rPr>
                <w:noProof/>
                <w:webHidden/>
              </w:rPr>
            </w:r>
            <w:r w:rsidR="00CD51CA">
              <w:rPr>
                <w:noProof/>
                <w:webHidden/>
              </w:rPr>
              <w:fldChar w:fldCharType="separate"/>
            </w:r>
            <w:r w:rsidR="00CD51CA">
              <w:rPr>
                <w:noProof/>
                <w:webHidden/>
              </w:rPr>
              <w:t>41</w:t>
            </w:r>
            <w:r w:rsidR="00CD51CA">
              <w:rPr>
                <w:noProof/>
                <w:webHidden/>
              </w:rPr>
              <w:fldChar w:fldCharType="end"/>
            </w:r>
          </w:hyperlink>
        </w:p>
        <w:p w14:paraId="2408A43F" w14:textId="7A03929C" w:rsidR="00CD51CA" w:rsidRDefault="00FD104F">
          <w:pPr>
            <w:pStyle w:val="Sumrio7"/>
            <w:tabs>
              <w:tab w:val="right" w:leader="dot" w:pos="8472"/>
            </w:tabs>
            <w:rPr>
              <w:rFonts w:eastAsiaTheme="minorEastAsia" w:cstheme="minorBidi"/>
              <w:noProof/>
              <w:sz w:val="24"/>
              <w:szCs w:val="24"/>
            </w:rPr>
          </w:pPr>
          <w:hyperlink w:anchor="_Toc74305483" w:history="1">
            <w:r w:rsidR="00CD51CA" w:rsidRPr="00050B12">
              <w:rPr>
                <w:rStyle w:val="Hyperlink"/>
                <w:noProof/>
              </w:rPr>
              <w:t>QUÍMICA GERAL</w:t>
            </w:r>
            <w:r w:rsidR="00CD51CA">
              <w:rPr>
                <w:noProof/>
                <w:webHidden/>
              </w:rPr>
              <w:tab/>
            </w:r>
            <w:r w:rsidR="00CD51CA">
              <w:rPr>
                <w:noProof/>
                <w:webHidden/>
              </w:rPr>
              <w:fldChar w:fldCharType="begin"/>
            </w:r>
            <w:r w:rsidR="00CD51CA">
              <w:rPr>
                <w:noProof/>
                <w:webHidden/>
              </w:rPr>
              <w:instrText xml:space="preserve"> PAGEREF _Toc74305483 \h </w:instrText>
            </w:r>
            <w:r w:rsidR="00CD51CA">
              <w:rPr>
                <w:noProof/>
                <w:webHidden/>
              </w:rPr>
            </w:r>
            <w:r w:rsidR="00CD51CA">
              <w:rPr>
                <w:noProof/>
                <w:webHidden/>
              </w:rPr>
              <w:fldChar w:fldCharType="separate"/>
            </w:r>
            <w:r w:rsidR="00CD51CA">
              <w:rPr>
                <w:noProof/>
                <w:webHidden/>
              </w:rPr>
              <w:t>41</w:t>
            </w:r>
            <w:r w:rsidR="00CD51CA">
              <w:rPr>
                <w:noProof/>
                <w:webHidden/>
              </w:rPr>
              <w:fldChar w:fldCharType="end"/>
            </w:r>
          </w:hyperlink>
        </w:p>
        <w:p w14:paraId="7A91DAC0" w14:textId="53BC307D" w:rsidR="00CD51CA" w:rsidRDefault="00FD104F">
          <w:pPr>
            <w:pStyle w:val="Sumrio7"/>
            <w:tabs>
              <w:tab w:val="right" w:leader="dot" w:pos="8472"/>
            </w:tabs>
            <w:rPr>
              <w:rFonts w:eastAsiaTheme="minorEastAsia" w:cstheme="minorBidi"/>
              <w:noProof/>
              <w:sz w:val="24"/>
              <w:szCs w:val="24"/>
            </w:rPr>
          </w:pPr>
          <w:hyperlink w:anchor="_Toc74305484" w:history="1">
            <w:r w:rsidR="00CD51CA" w:rsidRPr="00050B12">
              <w:rPr>
                <w:rStyle w:val="Hyperlink"/>
                <w:noProof/>
              </w:rPr>
              <w:t>QUÍMICA GERAL EXPERIMENTAL</w:t>
            </w:r>
            <w:r w:rsidR="00CD51CA">
              <w:rPr>
                <w:noProof/>
                <w:webHidden/>
              </w:rPr>
              <w:tab/>
            </w:r>
            <w:r w:rsidR="00CD51CA">
              <w:rPr>
                <w:noProof/>
                <w:webHidden/>
              </w:rPr>
              <w:fldChar w:fldCharType="begin"/>
            </w:r>
            <w:r w:rsidR="00CD51CA">
              <w:rPr>
                <w:noProof/>
                <w:webHidden/>
              </w:rPr>
              <w:instrText xml:space="preserve"> PAGEREF _Toc74305484 \h </w:instrText>
            </w:r>
            <w:r w:rsidR="00CD51CA">
              <w:rPr>
                <w:noProof/>
                <w:webHidden/>
              </w:rPr>
            </w:r>
            <w:r w:rsidR="00CD51CA">
              <w:rPr>
                <w:noProof/>
                <w:webHidden/>
              </w:rPr>
              <w:fldChar w:fldCharType="separate"/>
            </w:r>
            <w:r w:rsidR="00CD51CA">
              <w:rPr>
                <w:noProof/>
                <w:webHidden/>
              </w:rPr>
              <w:t>42</w:t>
            </w:r>
            <w:r w:rsidR="00CD51CA">
              <w:rPr>
                <w:noProof/>
                <w:webHidden/>
              </w:rPr>
              <w:fldChar w:fldCharType="end"/>
            </w:r>
          </w:hyperlink>
        </w:p>
        <w:p w14:paraId="4881FE19" w14:textId="0050D27F" w:rsidR="00CD51CA" w:rsidRDefault="00FD104F">
          <w:pPr>
            <w:pStyle w:val="Sumrio7"/>
            <w:tabs>
              <w:tab w:val="right" w:leader="dot" w:pos="8472"/>
            </w:tabs>
            <w:rPr>
              <w:rFonts w:eastAsiaTheme="minorEastAsia" w:cstheme="minorBidi"/>
              <w:noProof/>
              <w:sz w:val="24"/>
              <w:szCs w:val="24"/>
            </w:rPr>
          </w:pPr>
          <w:hyperlink w:anchor="_Toc74305485" w:history="1">
            <w:r w:rsidR="00CD51CA" w:rsidRPr="00050B12">
              <w:rPr>
                <w:rStyle w:val="Hyperlink"/>
                <w:noProof/>
              </w:rPr>
              <w:t>QUÍMICA E COTIDIANO</w:t>
            </w:r>
            <w:r w:rsidR="00CD51CA">
              <w:rPr>
                <w:noProof/>
                <w:webHidden/>
              </w:rPr>
              <w:tab/>
            </w:r>
            <w:r w:rsidR="00CD51CA">
              <w:rPr>
                <w:noProof/>
                <w:webHidden/>
              </w:rPr>
              <w:fldChar w:fldCharType="begin"/>
            </w:r>
            <w:r w:rsidR="00CD51CA">
              <w:rPr>
                <w:noProof/>
                <w:webHidden/>
              </w:rPr>
              <w:instrText xml:space="preserve"> PAGEREF _Toc74305485 \h </w:instrText>
            </w:r>
            <w:r w:rsidR="00CD51CA">
              <w:rPr>
                <w:noProof/>
                <w:webHidden/>
              </w:rPr>
            </w:r>
            <w:r w:rsidR="00CD51CA">
              <w:rPr>
                <w:noProof/>
                <w:webHidden/>
              </w:rPr>
              <w:fldChar w:fldCharType="separate"/>
            </w:r>
            <w:r w:rsidR="00CD51CA">
              <w:rPr>
                <w:noProof/>
                <w:webHidden/>
              </w:rPr>
              <w:t>43</w:t>
            </w:r>
            <w:r w:rsidR="00CD51CA">
              <w:rPr>
                <w:noProof/>
                <w:webHidden/>
              </w:rPr>
              <w:fldChar w:fldCharType="end"/>
            </w:r>
          </w:hyperlink>
        </w:p>
        <w:p w14:paraId="3DFDD2C8" w14:textId="683C8AFD" w:rsidR="00CD51CA" w:rsidRDefault="00FD104F">
          <w:pPr>
            <w:pStyle w:val="Sumrio7"/>
            <w:tabs>
              <w:tab w:val="right" w:leader="dot" w:pos="8472"/>
            </w:tabs>
            <w:rPr>
              <w:rFonts w:eastAsiaTheme="minorEastAsia" w:cstheme="minorBidi"/>
              <w:noProof/>
              <w:sz w:val="24"/>
              <w:szCs w:val="24"/>
            </w:rPr>
          </w:pPr>
          <w:hyperlink w:anchor="_Toc74305486" w:history="1">
            <w:r w:rsidR="00CD51CA" w:rsidRPr="00050B12">
              <w:rPr>
                <w:rStyle w:val="Hyperlink"/>
                <w:noProof/>
              </w:rPr>
              <w:t>MATEMÁTICA ELEMENTAR</w:t>
            </w:r>
            <w:r w:rsidR="00CD51CA">
              <w:rPr>
                <w:noProof/>
                <w:webHidden/>
              </w:rPr>
              <w:tab/>
            </w:r>
            <w:r w:rsidR="00CD51CA">
              <w:rPr>
                <w:noProof/>
                <w:webHidden/>
              </w:rPr>
              <w:fldChar w:fldCharType="begin"/>
            </w:r>
            <w:r w:rsidR="00CD51CA">
              <w:rPr>
                <w:noProof/>
                <w:webHidden/>
              </w:rPr>
              <w:instrText xml:space="preserve"> PAGEREF _Toc74305486 \h </w:instrText>
            </w:r>
            <w:r w:rsidR="00CD51CA">
              <w:rPr>
                <w:noProof/>
                <w:webHidden/>
              </w:rPr>
            </w:r>
            <w:r w:rsidR="00CD51CA">
              <w:rPr>
                <w:noProof/>
                <w:webHidden/>
              </w:rPr>
              <w:fldChar w:fldCharType="separate"/>
            </w:r>
            <w:r w:rsidR="00CD51CA">
              <w:rPr>
                <w:noProof/>
                <w:webHidden/>
              </w:rPr>
              <w:t>44</w:t>
            </w:r>
            <w:r w:rsidR="00CD51CA">
              <w:rPr>
                <w:noProof/>
                <w:webHidden/>
              </w:rPr>
              <w:fldChar w:fldCharType="end"/>
            </w:r>
          </w:hyperlink>
        </w:p>
        <w:p w14:paraId="4D8C2A5B" w14:textId="73F43A5A" w:rsidR="00CD51CA" w:rsidRDefault="00FD104F">
          <w:pPr>
            <w:pStyle w:val="Sumrio7"/>
            <w:tabs>
              <w:tab w:val="right" w:leader="dot" w:pos="8472"/>
            </w:tabs>
            <w:rPr>
              <w:rFonts w:eastAsiaTheme="minorEastAsia" w:cstheme="minorBidi"/>
              <w:noProof/>
              <w:sz w:val="24"/>
              <w:szCs w:val="24"/>
            </w:rPr>
          </w:pPr>
          <w:hyperlink w:anchor="_Toc74305487" w:history="1">
            <w:r w:rsidR="00CD51CA" w:rsidRPr="00050B12">
              <w:rPr>
                <w:rStyle w:val="Hyperlink"/>
                <w:noProof/>
              </w:rPr>
              <w:t>FUND. SÓCIO-HISTÓRICO-FILOSÓFICOS DA EDUCAÇÃO</w:t>
            </w:r>
            <w:r w:rsidR="00CD51CA">
              <w:rPr>
                <w:noProof/>
                <w:webHidden/>
              </w:rPr>
              <w:tab/>
            </w:r>
            <w:r w:rsidR="00CD51CA">
              <w:rPr>
                <w:noProof/>
                <w:webHidden/>
              </w:rPr>
              <w:fldChar w:fldCharType="begin"/>
            </w:r>
            <w:r w:rsidR="00CD51CA">
              <w:rPr>
                <w:noProof/>
                <w:webHidden/>
              </w:rPr>
              <w:instrText xml:space="preserve"> PAGEREF _Toc74305487 \h </w:instrText>
            </w:r>
            <w:r w:rsidR="00CD51CA">
              <w:rPr>
                <w:noProof/>
                <w:webHidden/>
              </w:rPr>
            </w:r>
            <w:r w:rsidR="00CD51CA">
              <w:rPr>
                <w:noProof/>
                <w:webHidden/>
              </w:rPr>
              <w:fldChar w:fldCharType="separate"/>
            </w:r>
            <w:r w:rsidR="00CD51CA">
              <w:rPr>
                <w:noProof/>
                <w:webHidden/>
              </w:rPr>
              <w:t>45</w:t>
            </w:r>
            <w:r w:rsidR="00CD51CA">
              <w:rPr>
                <w:noProof/>
                <w:webHidden/>
              </w:rPr>
              <w:fldChar w:fldCharType="end"/>
            </w:r>
          </w:hyperlink>
        </w:p>
        <w:p w14:paraId="1541CDE3" w14:textId="4A5485BB" w:rsidR="00CD51CA" w:rsidRDefault="00FD104F">
          <w:pPr>
            <w:pStyle w:val="Sumrio7"/>
            <w:tabs>
              <w:tab w:val="right" w:leader="dot" w:pos="8472"/>
            </w:tabs>
            <w:rPr>
              <w:rFonts w:eastAsiaTheme="minorEastAsia" w:cstheme="minorBidi"/>
              <w:noProof/>
              <w:sz w:val="24"/>
              <w:szCs w:val="24"/>
            </w:rPr>
          </w:pPr>
          <w:hyperlink w:anchor="_Toc74305488" w:history="1">
            <w:r w:rsidR="00CD51CA" w:rsidRPr="00050B12">
              <w:rPr>
                <w:rStyle w:val="Hyperlink"/>
                <w:noProof/>
              </w:rPr>
              <w:t>LEITURA E PRODUÇÃO DE TEXTOS</w:t>
            </w:r>
            <w:r w:rsidR="00CD51CA">
              <w:rPr>
                <w:noProof/>
                <w:webHidden/>
              </w:rPr>
              <w:tab/>
            </w:r>
            <w:r w:rsidR="00CD51CA">
              <w:rPr>
                <w:noProof/>
                <w:webHidden/>
              </w:rPr>
              <w:fldChar w:fldCharType="begin"/>
            </w:r>
            <w:r w:rsidR="00CD51CA">
              <w:rPr>
                <w:noProof/>
                <w:webHidden/>
              </w:rPr>
              <w:instrText xml:space="preserve"> PAGEREF _Toc74305488 \h </w:instrText>
            </w:r>
            <w:r w:rsidR="00CD51CA">
              <w:rPr>
                <w:noProof/>
                <w:webHidden/>
              </w:rPr>
            </w:r>
            <w:r w:rsidR="00CD51CA">
              <w:rPr>
                <w:noProof/>
                <w:webHidden/>
              </w:rPr>
              <w:fldChar w:fldCharType="separate"/>
            </w:r>
            <w:r w:rsidR="00CD51CA">
              <w:rPr>
                <w:noProof/>
                <w:webHidden/>
              </w:rPr>
              <w:t>46</w:t>
            </w:r>
            <w:r w:rsidR="00CD51CA">
              <w:rPr>
                <w:noProof/>
                <w:webHidden/>
              </w:rPr>
              <w:fldChar w:fldCharType="end"/>
            </w:r>
          </w:hyperlink>
        </w:p>
        <w:p w14:paraId="1884355D" w14:textId="3C7E7897" w:rsidR="00CD51CA" w:rsidRDefault="00FD104F">
          <w:pPr>
            <w:pStyle w:val="Sumrio6"/>
            <w:tabs>
              <w:tab w:val="right" w:leader="dot" w:pos="8472"/>
            </w:tabs>
            <w:rPr>
              <w:rFonts w:eastAsiaTheme="minorEastAsia" w:cstheme="minorBidi"/>
              <w:noProof/>
              <w:sz w:val="24"/>
              <w:szCs w:val="24"/>
            </w:rPr>
          </w:pPr>
          <w:hyperlink w:anchor="_Toc74305489" w:history="1">
            <w:r w:rsidR="00CD51CA" w:rsidRPr="00050B12">
              <w:rPr>
                <w:rStyle w:val="Hyperlink"/>
                <w:noProof/>
              </w:rPr>
              <w:t>2º SEMESTRE</w:t>
            </w:r>
            <w:r w:rsidR="00CD51CA">
              <w:rPr>
                <w:noProof/>
                <w:webHidden/>
              </w:rPr>
              <w:tab/>
            </w:r>
            <w:r w:rsidR="00CD51CA">
              <w:rPr>
                <w:noProof/>
                <w:webHidden/>
              </w:rPr>
              <w:fldChar w:fldCharType="begin"/>
            </w:r>
            <w:r w:rsidR="00CD51CA">
              <w:rPr>
                <w:noProof/>
                <w:webHidden/>
              </w:rPr>
              <w:instrText xml:space="preserve"> PAGEREF _Toc74305489 \h </w:instrText>
            </w:r>
            <w:r w:rsidR="00CD51CA">
              <w:rPr>
                <w:noProof/>
                <w:webHidden/>
              </w:rPr>
            </w:r>
            <w:r w:rsidR="00CD51CA">
              <w:rPr>
                <w:noProof/>
                <w:webHidden/>
              </w:rPr>
              <w:fldChar w:fldCharType="separate"/>
            </w:r>
            <w:r w:rsidR="00CD51CA">
              <w:rPr>
                <w:noProof/>
                <w:webHidden/>
              </w:rPr>
              <w:t>47</w:t>
            </w:r>
            <w:r w:rsidR="00CD51CA">
              <w:rPr>
                <w:noProof/>
                <w:webHidden/>
              </w:rPr>
              <w:fldChar w:fldCharType="end"/>
            </w:r>
          </w:hyperlink>
        </w:p>
        <w:p w14:paraId="22FFF798" w14:textId="0E65AA68" w:rsidR="00CD51CA" w:rsidRDefault="00FD104F">
          <w:pPr>
            <w:pStyle w:val="Sumrio7"/>
            <w:tabs>
              <w:tab w:val="right" w:leader="dot" w:pos="8472"/>
            </w:tabs>
            <w:rPr>
              <w:rFonts w:eastAsiaTheme="minorEastAsia" w:cstheme="minorBidi"/>
              <w:noProof/>
              <w:sz w:val="24"/>
              <w:szCs w:val="24"/>
            </w:rPr>
          </w:pPr>
          <w:hyperlink w:anchor="_Toc74305490" w:history="1">
            <w:r w:rsidR="00CD51CA" w:rsidRPr="00050B12">
              <w:rPr>
                <w:rStyle w:val="Hyperlink"/>
                <w:noProof/>
              </w:rPr>
              <w:t>QUÍMICA INORGÂNICA 1</w:t>
            </w:r>
            <w:r w:rsidR="00CD51CA">
              <w:rPr>
                <w:noProof/>
                <w:webHidden/>
              </w:rPr>
              <w:tab/>
            </w:r>
            <w:r w:rsidR="00CD51CA">
              <w:rPr>
                <w:noProof/>
                <w:webHidden/>
              </w:rPr>
              <w:fldChar w:fldCharType="begin"/>
            </w:r>
            <w:r w:rsidR="00CD51CA">
              <w:rPr>
                <w:noProof/>
                <w:webHidden/>
              </w:rPr>
              <w:instrText xml:space="preserve"> PAGEREF _Toc74305490 \h </w:instrText>
            </w:r>
            <w:r w:rsidR="00CD51CA">
              <w:rPr>
                <w:noProof/>
                <w:webHidden/>
              </w:rPr>
            </w:r>
            <w:r w:rsidR="00CD51CA">
              <w:rPr>
                <w:noProof/>
                <w:webHidden/>
              </w:rPr>
              <w:fldChar w:fldCharType="separate"/>
            </w:r>
            <w:r w:rsidR="00CD51CA">
              <w:rPr>
                <w:noProof/>
                <w:webHidden/>
              </w:rPr>
              <w:t>47</w:t>
            </w:r>
            <w:r w:rsidR="00CD51CA">
              <w:rPr>
                <w:noProof/>
                <w:webHidden/>
              </w:rPr>
              <w:fldChar w:fldCharType="end"/>
            </w:r>
          </w:hyperlink>
        </w:p>
        <w:p w14:paraId="50CA4EA5" w14:textId="42D36437" w:rsidR="00CD51CA" w:rsidRDefault="00FD104F">
          <w:pPr>
            <w:pStyle w:val="Sumrio7"/>
            <w:tabs>
              <w:tab w:val="right" w:leader="dot" w:pos="8472"/>
            </w:tabs>
            <w:rPr>
              <w:rFonts w:eastAsiaTheme="minorEastAsia" w:cstheme="minorBidi"/>
              <w:noProof/>
              <w:sz w:val="24"/>
              <w:szCs w:val="24"/>
            </w:rPr>
          </w:pPr>
          <w:hyperlink w:anchor="_Toc74305491" w:history="1">
            <w:r w:rsidR="00CD51CA" w:rsidRPr="00050B12">
              <w:rPr>
                <w:rStyle w:val="Hyperlink"/>
                <w:noProof/>
              </w:rPr>
              <w:t>QUÍMICA INORGÂNICA EXPERIMENTAL 1</w:t>
            </w:r>
            <w:r w:rsidR="00CD51CA">
              <w:rPr>
                <w:noProof/>
                <w:webHidden/>
              </w:rPr>
              <w:tab/>
            </w:r>
            <w:r w:rsidR="00CD51CA">
              <w:rPr>
                <w:noProof/>
                <w:webHidden/>
              </w:rPr>
              <w:fldChar w:fldCharType="begin"/>
            </w:r>
            <w:r w:rsidR="00CD51CA">
              <w:rPr>
                <w:noProof/>
                <w:webHidden/>
              </w:rPr>
              <w:instrText xml:space="preserve"> PAGEREF _Toc74305491 \h </w:instrText>
            </w:r>
            <w:r w:rsidR="00CD51CA">
              <w:rPr>
                <w:noProof/>
                <w:webHidden/>
              </w:rPr>
            </w:r>
            <w:r w:rsidR="00CD51CA">
              <w:rPr>
                <w:noProof/>
                <w:webHidden/>
              </w:rPr>
              <w:fldChar w:fldCharType="separate"/>
            </w:r>
            <w:r w:rsidR="00CD51CA">
              <w:rPr>
                <w:noProof/>
                <w:webHidden/>
              </w:rPr>
              <w:t>48</w:t>
            </w:r>
            <w:r w:rsidR="00CD51CA">
              <w:rPr>
                <w:noProof/>
                <w:webHidden/>
              </w:rPr>
              <w:fldChar w:fldCharType="end"/>
            </w:r>
          </w:hyperlink>
        </w:p>
        <w:p w14:paraId="7C37F444" w14:textId="170D5D7D" w:rsidR="00CD51CA" w:rsidRDefault="00FD104F">
          <w:pPr>
            <w:pStyle w:val="Sumrio7"/>
            <w:tabs>
              <w:tab w:val="right" w:leader="dot" w:pos="8472"/>
            </w:tabs>
            <w:rPr>
              <w:rFonts w:eastAsiaTheme="minorEastAsia" w:cstheme="minorBidi"/>
              <w:noProof/>
              <w:sz w:val="24"/>
              <w:szCs w:val="24"/>
            </w:rPr>
          </w:pPr>
          <w:hyperlink w:anchor="_Toc74305492" w:history="1">
            <w:r w:rsidR="00CD51CA" w:rsidRPr="00050B12">
              <w:rPr>
                <w:rStyle w:val="Hyperlink"/>
                <w:noProof/>
              </w:rPr>
              <w:t>QUÍMICA ORGÂNICA 1</w:t>
            </w:r>
            <w:r w:rsidR="00CD51CA">
              <w:rPr>
                <w:noProof/>
                <w:webHidden/>
              </w:rPr>
              <w:tab/>
            </w:r>
            <w:r w:rsidR="00CD51CA">
              <w:rPr>
                <w:noProof/>
                <w:webHidden/>
              </w:rPr>
              <w:fldChar w:fldCharType="begin"/>
            </w:r>
            <w:r w:rsidR="00CD51CA">
              <w:rPr>
                <w:noProof/>
                <w:webHidden/>
              </w:rPr>
              <w:instrText xml:space="preserve"> PAGEREF _Toc74305492 \h </w:instrText>
            </w:r>
            <w:r w:rsidR="00CD51CA">
              <w:rPr>
                <w:noProof/>
                <w:webHidden/>
              </w:rPr>
            </w:r>
            <w:r w:rsidR="00CD51CA">
              <w:rPr>
                <w:noProof/>
                <w:webHidden/>
              </w:rPr>
              <w:fldChar w:fldCharType="separate"/>
            </w:r>
            <w:r w:rsidR="00CD51CA">
              <w:rPr>
                <w:noProof/>
                <w:webHidden/>
              </w:rPr>
              <w:t>49</w:t>
            </w:r>
            <w:r w:rsidR="00CD51CA">
              <w:rPr>
                <w:noProof/>
                <w:webHidden/>
              </w:rPr>
              <w:fldChar w:fldCharType="end"/>
            </w:r>
          </w:hyperlink>
        </w:p>
        <w:p w14:paraId="09A2DD3A" w14:textId="1913146F" w:rsidR="00CD51CA" w:rsidRDefault="00FD104F">
          <w:pPr>
            <w:pStyle w:val="Sumrio7"/>
            <w:tabs>
              <w:tab w:val="right" w:leader="dot" w:pos="8472"/>
            </w:tabs>
            <w:rPr>
              <w:rFonts w:eastAsiaTheme="minorEastAsia" w:cstheme="minorBidi"/>
              <w:noProof/>
              <w:sz w:val="24"/>
              <w:szCs w:val="24"/>
            </w:rPr>
          </w:pPr>
          <w:hyperlink w:anchor="_Toc74305493" w:history="1">
            <w:r w:rsidR="00CD51CA" w:rsidRPr="00050B12">
              <w:rPr>
                <w:rStyle w:val="Hyperlink"/>
                <w:noProof/>
              </w:rPr>
              <w:t>INSTRUMENTAÇÃO PARA O ENSINO DE QUÍMICA</w:t>
            </w:r>
            <w:r w:rsidR="00CD51CA">
              <w:rPr>
                <w:noProof/>
                <w:webHidden/>
              </w:rPr>
              <w:tab/>
            </w:r>
            <w:r w:rsidR="00CD51CA">
              <w:rPr>
                <w:noProof/>
                <w:webHidden/>
              </w:rPr>
              <w:fldChar w:fldCharType="begin"/>
            </w:r>
            <w:r w:rsidR="00CD51CA">
              <w:rPr>
                <w:noProof/>
                <w:webHidden/>
              </w:rPr>
              <w:instrText xml:space="preserve"> PAGEREF _Toc74305493 \h </w:instrText>
            </w:r>
            <w:r w:rsidR="00CD51CA">
              <w:rPr>
                <w:noProof/>
                <w:webHidden/>
              </w:rPr>
            </w:r>
            <w:r w:rsidR="00CD51CA">
              <w:rPr>
                <w:noProof/>
                <w:webHidden/>
              </w:rPr>
              <w:fldChar w:fldCharType="separate"/>
            </w:r>
            <w:r w:rsidR="00CD51CA">
              <w:rPr>
                <w:noProof/>
                <w:webHidden/>
              </w:rPr>
              <w:t>50</w:t>
            </w:r>
            <w:r w:rsidR="00CD51CA">
              <w:rPr>
                <w:noProof/>
                <w:webHidden/>
              </w:rPr>
              <w:fldChar w:fldCharType="end"/>
            </w:r>
          </w:hyperlink>
        </w:p>
        <w:p w14:paraId="480DABBF" w14:textId="31958A3E" w:rsidR="00CD51CA" w:rsidRDefault="00FD104F">
          <w:pPr>
            <w:pStyle w:val="Sumrio7"/>
            <w:tabs>
              <w:tab w:val="right" w:leader="dot" w:pos="8472"/>
            </w:tabs>
            <w:rPr>
              <w:rFonts w:eastAsiaTheme="minorEastAsia" w:cstheme="minorBidi"/>
              <w:noProof/>
              <w:sz w:val="24"/>
              <w:szCs w:val="24"/>
            </w:rPr>
          </w:pPr>
          <w:hyperlink w:anchor="_Toc74305494" w:history="1">
            <w:r w:rsidR="00CD51CA" w:rsidRPr="00050B12">
              <w:rPr>
                <w:rStyle w:val="Hyperlink"/>
                <w:noProof/>
              </w:rPr>
              <w:t>HISTÓRIA, FILOSOFIA E EPISTEMOLOGIA DA CIÊNCIA</w:t>
            </w:r>
            <w:r w:rsidR="00CD51CA">
              <w:rPr>
                <w:noProof/>
                <w:webHidden/>
              </w:rPr>
              <w:tab/>
            </w:r>
            <w:r w:rsidR="00CD51CA">
              <w:rPr>
                <w:noProof/>
                <w:webHidden/>
              </w:rPr>
              <w:fldChar w:fldCharType="begin"/>
            </w:r>
            <w:r w:rsidR="00CD51CA">
              <w:rPr>
                <w:noProof/>
                <w:webHidden/>
              </w:rPr>
              <w:instrText xml:space="preserve"> PAGEREF _Toc74305494 \h </w:instrText>
            </w:r>
            <w:r w:rsidR="00CD51CA">
              <w:rPr>
                <w:noProof/>
                <w:webHidden/>
              </w:rPr>
            </w:r>
            <w:r w:rsidR="00CD51CA">
              <w:rPr>
                <w:noProof/>
                <w:webHidden/>
              </w:rPr>
              <w:fldChar w:fldCharType="separate"/>
            </w:r>
            <w:r w:rsidR="00CD51CA">
              <w:rPr>
                <w:noProof/>
                <w:webHidden/>
              </w:rPr>
              <w:t>51</w:t>
            </w:r>
            <w:r w:rsidR="00CD51CA">
              <w:rPr>
                <w:noProof/>
                <w:webHidden/>
              </w:rPr>
              <w:fldChar w:fldCharType="end"/>
            </w:r>
          </w:hyperlink>
        </w:p>
        <w:p w14:paraId="4F82A8A2" w14:textId="635A9D4A" w:rsidR="00CD51CA" w:rsidRDefault="00FD104F">
          <w:pPr>
            <w:pStyle w:val="Sumrio7"/>
            <w:tabs>
              <w:tab w:val="right" w:leader="dot" w:pos="8472"/>
            </w:tabs>
            <w:rPr>
              <w:rFonts w:eastAsiaTheme="minorEastAsia" w:cstheme="minorBidi"/>
              <w:noProof/>
              <w:sz w:val="24"/>
              <w:szCs w:val="24"/>
            </w:rPr>
          </w:pPr>
          <w:hyperlink w:anchor="_Toc74305495" w:history="1">
            <w:r w:rsidR="00CD51CA" w:rsidRPr="00050B12">
              <w:rPr>
                <w:rStyle w:val="Hyperlink"/>
                <w:noProof/>
              </w:rPr>
              <w:t>TEORIA E PRÁTICA PEDAGÓGICA</w:t>
            </w:r>
            <w:r w:rsidR="00CD51CA">
              <w:rPr>
                <w:noProof/>
                <w:webHidden/>
              </w:rPr>
              <w:tab/>
            </w:r>
            <w:r w:rsidR="00CD51CA">
              <w:rPr>
                <w:noProof/>
                <w:webHidden/>
              </w:rPr>
              <w:fldChar w:fldCharType="begin"/>
            </w:r>
            <w:r w:rsidR="00CD51CA">
              <w:rPr>
                <w:noProof/>
                <w:webHidden/>
              </w:rPr>
              <w:instrText xml:space="preserve"> PAGEREF _Toc74305495 \h </w:instrText>
            </w:r>
            <w:r w:rsidR="00CD51CA">
              <w:rPr>
                <w:noProof/>
                <w:webHidden/>
              </w:rPr>
            </w:r>
            <w:r w:rsidR="00CD51CA">
              <w:rPr>
                <w:noProof/>
                <w:webHidden/>
              </w:rPr>
              <w:fldChar w:fldCharType="separate"/>
            </w:r>
            <w:r w:rsidR="00CD51CA">
              <w:rPr>
                <w:noProof/>
                <w:webHidden/>
              </w:rPr>
              <w:t>52</w:t>
            </w:r>
            <w:r w:rsidR="00CD51CA">
              <w:rPr>
                <w:noProof/>
                <w:webHidden/>
              </w:rPr>
              <w:fldChar w:fldCharType="end"/>
            </w:r>
          </w:hyperlink>
        </w:p>
        <w:p w14:paraId="628C3E6B" w14:textId="648D8AC6" w:rsidR="00CD51CA" w:rsidRDefault="00FD104F">
          <w:pPr>
            <w:pStyle w:val="Sumrio7"/>
            <w:tabs>
              <w:tab w:val="right" w:leader="dot" w:pos="8472"/>
            </w:tabs>
            <w:rPr>
              <w:rFonts w:eastAsiaTheme="minorEastAsia" w:cstheme="minorBidi"/>
              <w:noProof/>
              <w:sz w:val="24"/>
              <w:szCs w:val="24"/>
            </w:rPr>
          </w:pPr>
          <w:hyperlink w:anchor="_Toc74305496" w:history="1">
            <w:r w:rsidR="00CD51CA" w:rsidRPr="00050B12">
              <w:rPr>
                <w:rStyle w:val="Hyperlink"/>
                <w:noProof/>
              </w:rPr>
              <w:t>ESTATÍSTICA I</w:t>
            </w:r>
            <w:r w:rsidR="00CD51CA">
              <w:rPr>
                <w:noProof/>
                <w:webHidden/>
              </w:rPr>
              <w:tab/>
            </w:r>
            <w:r w:rsidR="00CD51CA">
              <w:rPr>
                <w:noProof/>
                <w:webHidden/>
              </w:rPr>
              <w:fldChar w:fldCharType="begin"/>
            </w:r>
            <w:r w:rsidR="00CD51CA">
              <w:rPr>
                <w:noProof/>
                <w:webHidden/>
              </w:rPr>
              <w:instrText xml:space="preserve"> PAGEREF _Toc74305496 \h </w:instrText>
            </w:r>
            <w:r w:rsidR="00CD51CA">
              <w:rPr>
                <w:noProof/>
                <w:webHidden/>
              </w:rPr>
            </w:r>
            <w:r w:rsidR="00CD51CA">
              <w:rPr>
                <w:noProof/>
                <w:webHidden/>
              </w:rPr>
              <w:fldChar w:fldCharType="separate"/>
            </w:r>
            <w:r w:rsidR="00CD51CA">
              <w:rPr>
                <w:noProof/>
                <w:webHidden/>
              </w:rPr>
              <w:t>53</w:t>
            </w:r>
            <w:r w:rsidR="00CD51CA">
              <w:rPr>
                <w:noProof/>
                <w:webHidden/>
              </w:rPr>
              <w:fldChar w:fldCharType="end"/>
            </w:r>
          </w:hyperlink>
        </w:p>
        <w:p w14:paraId="39437A78" w14:textId="498F44FA" w:rsidR="00CD51CA" w:rsidRDefault="00FD104F">
          <w:pPr>
            <w:pStyle w:val="Sumrio7"/>
            <w:tabs>
              <w:tab w:val="right" w:leader="dot" w:pos="8472"/>
            </w:tabs>
            <w:rPr>
              <w:rFonts w:eastAsiaTheme="minorEastAsia" w:cstheme="minorBidi"/>
              <w:noProof/>
              <w:sz w:val="24"/>
              <w:szCs w:val="24"/>
            </w:rPr>
          </w:pPr>
          <w:hyperlink w:anchor="_Toc74305497" w:history="1">
            <w:r w:rsidR="00CD51CA" w:rsidRPr="00050B12">
              <w:rPr>
                <w:rStyle w:val="Hyperlink"/>
                <w:noProof/>
              </w:rPr>
              <w:t>GEOMETRIA ANALÍTICA</w:t>
            </w:r>
            <w:r w:rsidR="00CD51CA">
              <w:rPr>
                <w:noProof/>
                <w:webHidden/>
              </w:rPr>
              <w:tab/>
            </w:r>
            <w:r w:rsidR="00CD51CA">
              <w:rPr>
                <w:noProof/>
                <w:webHidden/>
              </w:rPr>
              <w:fldChar w:fldCharType="begin"/>
            </w:r>
            <w:r w:rsidR="00CD51CA">
              <w:rPr>
                <w:noProof/>
                <w:webHidden/>
              </w:rPr>
              <w:instrText xml:space="preserve"> PAGEREF _Toc74305497 \h </w:instrText>
            </w:r>
            <w:r w:rsidR="00CD51CA">
              <w:rPr>
                <w:noProof/>
                <w:webHidden/>
              </w:rPr>
            </w:r>
            <w:r w:rsidR="00CD51CA">
              <w:rPr>
                <w:noProof/>
                <w:webHidden/>
              </w:rPr>
              <w:fldChar w:fldCharType="separate"/>
            </w:r>
            <w:r w:rsidR="00CD51CA">
              <w:rPr>
                <w:noProof/>
                <w:webHidden/>
              </w:rPr>
              <w:t>54</w:t>
            </w:r>
            <w:r w:rsidR="00CD51CA">
              <w:rPr>
                <w:noProof/>
                <w:webHidden/>
              </w:rPr>
              <w:fldChar w:fldCharType="end"/>
            </w:r>
          </w:hyperlink>
        </w:p>
        <w:p w14:paraId="6CBE2123" w14:textId="6E9E3F92" w:rsidR="00CD51CA" w:rsidRDefault="00FD104F">
          <w:pPr>
            <w:pStyle w:val="Sumrio6"/>
            <w:tabs>
              <w:tab w:val="right" w:leader="dot" w:pos="8472"/>
            </w:tabs>
            <w:rPr>
              <w:rFonts w:eastAsiaTheme="minorEastAsia" w:cstheme="minorBidi"/>
              <w:noProof/>
              <w:sz w:val="24"/>
              <w:szCs w:val="24"/>
            </w:rPr>
          </w:pPr>
          <w:hyperlink w:anchor="_Toc74305498" w:history="1">
            <w:r w:rsidR="00CD51CA" w:rsidRPr="00050B12">
              <w:rPr>
                <w:rStyle w:val="Hyperlink"/>
                <w:noProof/>
              </w:rPr>
              <w:t>3º SEMESTRE</w:t>
            </w:r>
            <w:r w:rsidR="00CD51CA">
              <w:rPr>
                <w:noProof/>
                <w:webHidden/>
              </w:rPr>
              <w:tab/>
            </w:r>
            <w:r w:rsidR="00CD51CA">
              <w:rPr>
                <w:noProof/>
                <w:webHidden/>
              </w:rPr>
              <w:fldChar w:fldCharType="begin"/>
            </w:r>
            <w:r w:rsidR="00CD51CA">
              <w:rPr>
                <w:noProof/>
                <w:webHidden/>
              </w:rPr>
              <w:instrText xml:space="preserve"> PAGEREF _Toc74305498 \h </w:instrText>
            </w:r>
            <w:r w:rsidR="00CD51CA">
              <w:rPr>
                <w:noProof/>
                <w:webHidden/>
              </w:rPr>
            </w:r>
            <w:r w:rsidR="00CD51CA">
              <w:rPr>
                <w:noProof/>
                <w:webHidden/>
              </w:rPr>
              <w:fldChar w:fldCharType="separate"/>
            </w:r>
            <w:r w:rsidR="00CD51CA">
              <w:rPr>
                <w:noProof/>
                <w:webHidden/>
              </w:rPr>
              <w:t>55</w:t>
            </w:r>
            <w:r w:rsidR="00CD51CA">
              <w:rPr>
                <w:noProof/>
                <w:webHidden/>
              </w:rPr>
              <w:fldChar w:fldCharType="end"/>
            </w:r>
          </w:hyperlink>
        </w:p>
        <w:p w14:paraId="550A29DC" w14:textId="0560AE1B" w:rsidR="00CD51CA" w:rsidRDefault="00FD104F">
          <w:pPr>
            <w:pStyle w:val="Sumrio7"/>
            <w:tabs>
              <w:tab w:val="right" w:leader="dot" w:pos="8472"/>
            </w:tabs>
            <w:rPr>
              <w:rFonts w:eastAsiaTheme="minorEastAsia" w:cstheme="minorBidi"/>
              <w:noProof/>
              <w:sz w:val="24"/>
              <w:szCs w:val="24"/>
            </w:rPr>
          </w:pPr>
          <w:hyperlink w:anchor="_Toc74305499" w:history="1">
            <w:r w:rsidR="00CD51CA" w:rsidRPr="00050B12">
              <w:rPr>
                <w:rStyle w:val="Hyperlink"/>
                <w:noProof/>
              </w:rPr>
              <w:t>QUÍMICA INORGÂNICA 2</w:t>
            </w:r>
            <w:r w:rsidR="00CD51CA">
              <w:rPr>
                <w:noProof/>
                <w:webHidden/>
              </w:rPr>
              <w:tab/>
            </w:r>
            <w:r w:rsidR="00CD51CA">
              <w:rPr>
                <w:noProof/>
                <w:webHidden/>
              </w:rPr>
              <w:fldChar w:fldCharType="begin"/>
            </w:r>
            <w:r w:rsidR="00CD51CA">
              <w:rPr>
                <w:noProof/>
                <w:webHidden/>
              </w:rPr>
              <w:instrText xml:space="preserve"> PAGEREF _Toc74305499 \h </w:instrText>
            </w:r>
            <w:r w:rsidR="00CD51CA">
              <w:rPr>
                <w:noProof/>
                <w:webHidden/>
              </w:rPr>
            </w:r>
            <w:r w:rsidR="00CD51CA">
              <w:rPr>
                <w:noProof/>
                <w:webHidden/>
              </w:rPr>
              <w:fldChar w:fldCharType="separate"/>
            </w:r>
            <w:r w:rsidR="00CD51CA">
              <w:rPr>
                <w:noProof/>
                <w:webHidden/>
              </w:rPr>
              <w:t>55</w:t>
            </w:r>
            <w:r w:rsidR="00CD51CA">
              <w:rPr>
                <w:noProof/>
                <w:webHidden/>
              </w:rPr>
              <w:fldChar w:fldCharType="end"/>
            </w:r>
          </w:hyperlink>
        </w:p>
        <w:p w14:paraId="01F4B75D" w14:textId="2873FF3E" w:rsidR="00CD51CA" w:rsidRDefault="00FD104F">
          <w:pPr>
            <w:pStyle w:val="Sumrio7"/>
            <w:tabs>
              <w:tab w:val="right" w:leader="dot" w:pos="8472"/>
            </w:tabs>
            <w:rPr>
              <w:rFonts w:eastAsiaTheme="minorEastAsia" w:cstheme="minorBidi"/>
              <w:noProof/>
              <w:sz w:val="24"/>
              <w:szCs w:val="24"/>
            </w:rPr>
          </w:pPr>
          <w:hyperlink w:anchor="_Toc74305500" w:history="1">
            <w:r w:rsidR="00CD51CA" w:rsidRPr="00050B12">
              <w:rPr>
                <w:rStyle w:val="Hyperlink"/>
                <w:noProof/>
              </w:rPr>
              <w:t>QUÍMICA INORGÂNICA EXPERIMENTAL 2</w:t>
            </w:r>
            <w:r w:rsidR="00CD51CA">
              <w:rPr>
                <w:noProof/>
                <w:webHidden/>
              </w:rPr>
              <w:tab/>
            </w:r>
            <w:r w:rsidR="00CD51CA">
              <w:rPr>
                <w:noProof/>
                <w:webHidden/>
              </w:rPr>
              <w:fldChar w:fldCharType="begin"/>
            </w:r>
            <w:r w:rsidR="00CD51CA">
              <w:rPr>
                <w:noProof/>
                <w:webHidden/>
              </w:rPr>
              <w:instrText xml:space="preserve"> PAGEREF _Toc74305500 \h </w:instrText>
            </w:r>
            <w:r w:rsidR="00CD51CA">
              <w:rPr>
                <w:noProof/>
                <w:webHidden/>
              </w:rPr>
            </w:r>
            <w:r w:rsidR="00CD51CA">
              <w:rPr>
                <w:noProof/>
                <w:webHidden/>
              </w:rPr>
              <w:fldChar w:fldCharType="separate"/>
            </w:r>
            <w:r w:rsidR="00CD51CA">
              <w:rPr>
                <w:noProof/>
                <w:webHidden/>
              </w:rPr>
              <w:t>56</w:t>
            </w:r>
            <w:r w:rsidR="00CD51CA">
              <w:rPr>
                <w:noProof/>
                <w:webHidden/>
              </w:rPr>
              <w:fldChar w:fldCharType="end"/>
            </w:r>
          </w:hyperlink>
        </w:p>
        <w:p w14:paraId="242B277B" w14:textId="37B004FE" w:rsidR="00CD51CA" w:rsidRDefault="00FD104F">
          <w:pPr>
            <w:pStyle w:val="Sumrio7"/>
            <w:tabs>
              <w:tab w:val="right" w:leader="dot" w:pos="8472"/>
            </w:tabs>
            <w:rPr>
              <w:rFonts w:eastAsiaTheme="minorEastAsia" w:cstheme="minorBidi"/>
              <w:noProof/>
              <w:sz w:val="24"/>
              <w:szCs w:val="24"/>
            </w:rPr>
          </w:pPr>
          <w:hyperlink w:anchor="_Toc74305501" w:history="1">
            <w:r w:rsidR="00CD51CA" w:rsidRPr="00050B12">
              <w:rPr>
                <w:rStyle w:val="Hyperlink"/>
                <w:noProof/>
              </w:rPr>
              <w:t>QUÍMICA ORGÂNICA 2A</w:t>
            </w:r>
            <w:r w:rsidR="00CD51CA">
              <w:rPr>
                <w:noProof/>
                <w:webHidden/>
              </w:rPr>
              <w:tab/>
            </w:r>
            <w:r w:rsidR="00CD51CA">
              <w:rPr>
                <w:noProof/>
                <w:webHidden/>
              </w:rPr>
              <w:fldChar w:fldCharType="begin"/>
            </w:r>
            <w:r w:rsidR="00CD51CA">
              <w:rPr>
                <w:noProof/>
                <w:webHidden/>
              </w:rPr>
              <w:instrText xml:space="preserve"> PAGEREF _Toc74305501 \h </w:instrText>
            </w:r>
            <w:r w:rsidR="00CD51CA">
              <w:rPr>
                <w:noProof/>
                <w:webHidden/>
              </w:rPr>
            </w:r>
            <w:r w:rsidR="00CD51CA">
              <w:rPr>
                <w:noProof/>
                <w:webHidden/>
              </w:rPr>
              <w:fldChar w:fldCharType="separate"/>
            </w:r>
            <w:r w:rsidR="00CD51CA">
              <w:rPr>
                <w:noProof/>
                <w:webHidden/>
              </w:rPr>
              <w:t>57</w:t>
            </w:r>
            <w:r w:rsidR="00CD51CA">
              <w:rPr>
                <w:noProof/>
                <w:webHidden/>
              </w:rPr>
              <w:fldChar w:fldCharType="end"/>
            </w:r>
          </w:hyperlink>
        </w:p>
        <w:p w14:paraId="2696521C" w14:textId="2F84DFF9" w:rsidR="00CD51CA" w:rsidRDefault="00FD104F">
          <w:pPr>
            <w:pStyle w:val="Sumrio7"/>
            <w:tabs>
              <w:tab w:val="right" w:leader="dot" w:pos="8472"/>
            </w:tabs>
            <w:rPr>
              <w:rFonts w:eastAsiaTheme="minorEastAsia" w:cstheme="minorBidi"/>
              <w:noProof/>
              <w:sz w:val="24"/>
              <w:szCs w:val="24"/>
            </w:rPr>
          </w:pPr>
          <w:hyperlink w:anchor="_Toc74305502" w:history="1">
            <w:r w:rsidR="00CD51CA" w:rsidRPr="00050B12">
              <w:rPr>
                <w:rStyle w:val="Hyperlink"/>
                <w:noProof/>
                <w:highlight w:val="yellow"/>
              </w:rPr>
              <w:t>QUÍMICA ANALÍTICA CLÁSSICA TEÓRICA</w:t>
            </w:r>
            <w:r w:rsidR="00CD51CA">
              <w:rPr>
                <w:noProof/>
                <w:webHidden/>
              </w:rPr>
              <w:tab/>
            </w:r>
            <w:r w:rsidR="00CD51CA">
              <w:rPr>
                <w:noProof/>
                <w:webHidden/>
              </w:rPr>
              <w:fldChar w:fldCharType="begin"/>
            </w:r>
            <w:r w:rsidR="00CD51CA">
              <w:rPr>
                <w:noProof/>
                <w:webHidden/>
              </w:rPr>
              <w:instrText xml:space="preserve"> PAGEREF _Toc74305502 \h </w:instrText>
            </w:r>
            <w:r w:rsidR="00CD51CA">
              <w:rPr>
                <w:noProof/>
                <w:webHidden/>
              </w:rPr>
            </w:r>
            <w:r w:rsidR="00CD51CA">
              <w:rPr>
                <w:noProof/>
                <w:webHidden/>
              </w:rPr>
              <w:fldChar w:fldCharType="separate"/>
            </w:r>
            <w:r w:rsidR="00CD51CA">
              <w:rPr>
                <w:noProof/>
                <w:webHidden/>
              </w:rPr>
              <w:t>58</w:t>
            </w:r>
            <w:r w:rsidR="00CD51CA">
              <w:rPr>
                <w:noProof/>
                <w:webHidden/>
              </w:rPr>
              <w:fldChar w:fldCharType="end"/>
            </w:r>
          </w:hyperlink>
        </w:p>
        <w:p w14:paraId="6FD8BE08" w14:textId="27B2F66C" w:rsidR="00CD51CA" w:rsidRDefault="00FD104F">
          <w:pPr>
            <w:pStyle w:val="Sumrio7"/>
            <w:tabs>
              <w:tab w:val="right" w:leader="dot" w:pos="8472"/>
            </w:tabs>
            <w:rPr>
              <w:rFonts w:eastAsiaTheme="minorEastAsia" w:cstheme="minorBidi"/>
              <w:noProof/>
              <w:sz w:val="24"/>
              <w:szCs w:val="24"/>
            </w:rPr>
          </w:pPr>
          <w:hyperlink w:anchor="_Toc74305503" w:history="1">
            <w:r w:rsidR="00CD51CA" w:rsidRPr="00050B12">
              <w:rPr>
                <w:rStyle w:val="Hyperlink"/>
                <w:noProof/>
                <w:highlight w:val="yellow"/>
              </w:rPr>
              <w:t>QUÍMICA ANALÍTICA CLÁSSICA EXPERIMENTAL</w:t>
            </w:r>
            <w:r w:rsidR="00CD51CA">
              <w:rPr>
                <w:noProof/>
                <w:webHidden/>
              </w:rPr>
              <w:tab/>
            </w:r>
            <w:r w:rsidR="00CD51CA">
              <w:rPr>
                <w:noProof/>
                <w:webHidden/>
              </w:rPr>
              <w:fldChar w:fldCharType="begin"/>
            </w:r>
            <w:r w:rsidR="00CD51CA">
              <w:rPr>
                <w:noProof/>
                <w:webHidden/>
              </w:rPr>
              <w:instrText xml:space="preserve"> PAGEREF _Toc74305503 \h </w:instrText>
            </w:r>
            <w:r w:rsidR="00CD51CA">
              <w:rPr>
                <w:noProof/>
                <w:webHidden/>
              </w:rPr>
            </w:r>
            <w:r w:rsidR="00CD51CA">
              <w:rPr>
                <w:noProof/>
                <w:webHidden/>
              </w:rPr>
              <w:fldChar w:fldCharType="separate"/>
            </w:r>
            <w:r w:rsidR="00CD51CA">
              <w:rPr>
                <w:noProof/>
                <w:webHidden/>
              </w:rPr>
              <w:t>59</w:t>
            </w:r>
            <w:r w:rsidR="00CD51CA">
              <w:rPr>
                <w:noProof/>
                <w:webHidden/>
              </w:rPr>
              <w:fldChar w:fldCharType="end"/>
            </w:r>
          </w:hyperlink>
        </w:p>
        <w:p w14:paraId="68FF2C25" w14:textId="3B8F7A71" w:rsidR="00CD51CA" w:rsidRDefault="00FD104F">
          <w:pPr>
            <w:pStyle w:val="Sumrio7"/>
            <w:tabs>
              <w:tab w:val="right" w:leader="dot" w:pos="8472"/>
            </w:tabs>
            <w:rPr>
              <w:rFonts w:eastAsiaTheme="minorEastAsia" w:cstheme="minorBidi"/>
              <w:noProof/>
              <w:sz w:val="24"/>
              <w:szCs w:val="24"/>
            </w:rPr>
          </w:pPr>
          <w:hyperlink w:anchor="_Toc74305504" w:history="1">
            <w:r w:rsidR="00CD51CA" w:rsidRPr="00050B12">
              <w:rPr>
                <w:rStyle w:val="Hyperlink"/>
                <w:noProof/>
              </w:rPr>
              <w:t>PROJETOS EM ENSINO DE QUÍMICA</w:t>
            </w:r>
            <w:r w:rsidR="00CD51CA">
              <w:rPr>
                <w:noProof/>
                <w:webHidden/>
              </w:rPr>
              <w:tab/>
            </w:r>
            <w:r w:rsidR="00CD51CA">
              <w:rPr>
                <w:noProof/>
                <w:webHidden/>
              </w:rPr>
              <w:fldChar w:fldCharType="begin"/>
            </w:r>
            <w:r w:rsidR="00CD51CA">
              <w:rPr>
                <w:noProof/>
                <w:webHidden/>
              </w:rPr>
              <w:instrText xml:space="preserve"> PAGEREF _Toc74305504 \h </w:instrText>
            </w:r>
            <w:r w:rsidR="00CD51CA">
              <w:rPr>
                <w:noProof/>
                <w:webHidden/>
              </w:rPr>
            </w:r>
            <w:r w:rsidR="00CD51CA">
              <w:rPr>
                <w:noProof/>
                <w:webHidden/>
              </w:rPr>
              <w:fldChar w:fldCharType="separate"/>
            </w:r>
            <w:r w:rsidR="00CD51CA">
              <w:rPr>
                <w:noProof/>
                <w:webHidden/>
              </w:rPr>
              <w:t>60</w:t>
            </w:r>
            <w:r w:rsidR="00CD51CA">
              <w:rPr>
                <w:noProof/>
                <w:webHidden/>
              </w:rPr>
              <w:fldChar w:fldCharType="end"/>
            </w:r>
          </w:hyperlink>
        </w:p>
        <w:p w14:paraId="204D6F5F" w14:textId="14535C12" w:rsidR="00CD51CA" w:rsidRDefault="00FD104F">
          <w:pPr>
            <w:pStyle w:val="Sumrio7"/>
            <w:tabs>
              <w:tab w:val="right" w:leader="dot" w:pos="8472"/>
            </w:tabs>
            <w:rPr>
              <w:rFonts w:eastAsiaTheme="minorEastAsia" w:cstheme="minorBidi"/>
              <w:noProof/>
              <w:sz w:val="24"/>
              <w:szCs w:val="24"/>
            </w:rPr>
          </w:pPr>
          <w:hyperlink w:anchor="_Toc74305505" w:history="1">
            <w:r w:rsidR="00CD51CA" w:rsidRPr="00050B12">
              <w:rPr>
                <w:rStyle w:val="Hyperlink"/>
                <w:noProof/>
              </w:rPr>
              <w:t>CÁLCULO 1</w:t>
            </w:r>
            <w:r w:rsidR="00CD51CA">
              <w:rPr>
                <w:noProof/>
                <w:webHidden/>
              </w:rPr>
              <w:tab/>
            </w:r>
            <w:r w:rsidR="00CD51CA">
              <w:rPr>
                <w:noProof/>
                <w:webHidden/>
              </w:rPr>
              <w:fldChar w:fldCharType="begin"/>
            </w:r>
            <w:r w:rsidR="00CD51CA">
              <w:rPr>
                <w:noProof/>
                <w:webHidden/>
              </w:rPr>
              <w:instrText xml:space="preserve"> PAGEREF _Toc74305505 \h </w:instrText>
            </w:r>
            <w:r w:rsidR="00CD51CA">
              <w:rPr>
                <w:noProof/>
                <w:webHidden/>
              </w:rPr>
            </w:r>
            <w:r w:rsidR="00CD51CA">
              <w:rPr>
                <w:noProof/>
                <w:webHidden/>
              </w:rPr>
              <w:fldChar w:fldCharType="separate"/>
            </w:r>
            <w:r w:rsidR="00CD51CA">
              <w:rPr>
                <w:noProof/>
                <w:webHidden/>
              </w:rPr>
              <w:t>61</w:t>
            </w:r>
            <w:r w:rsidR="00CD51CA">
              <w:rPr>
                <w:noProof/>
                <w:webHidden/>
              </w:rPr>
              <w:fldChar w:fldCharType="end"/>
            </w:r>
          </w:hyperlink>
        </w:p>
        <w:p w14:paraId="55B64084" w14:textId="76BBB5F4" w:rsidR="00CD51CA" w:rsidRDefault="00FD104F">
          <w:pPr>
            <w:pStyle w:val="Sumrio7"/>
            <w:tabs>
              <w:tab w:val="right" w:leader="dot" w:pos="8472"/>
            </w:tabs>
            <w:rPr>
              <w:rFonts w:eastAsiaTheme="minorEastAsia" w:cstheme="minorBidi"/>
              <w:noProof/>
              <w:sz w:val="24"/>
              <w:szCs w:val="24"/>
            </w:rPr>
          </w:pPr>
          <w:hyperlink w:anchor="_Toc74305506" w:history="1">
            <w:r w:rsidR="00CD51CA" w:rsidRPr="00050B12">
              <w:rPr>
                <w:rStyle w:val="Hyperlink"/>
                <w:noProof/>
              </w:rPr>
              <w:t>FÍSICA BÁSICA I</w:t>
            </w:r>
            <w:r w:rsidR="00CD51CA">
              <w:rPr>
                <w:noProof/>
                <w:webHidden/>
              </w:rPr>
              <w:tab/>
            </w:r>
            <w:r w:rsidR="00CD51CA">
              <w:rPr>
                <w:noProof/>
                <w:webHidden/>
              </w:rPr>
              <w:fldChar w:fldCharType="begin"/>
            </w:r>
            <w:r w:rsidR="00CD51CA">
              <w:rPr>
                <w:noProof/>
                <w:webHidden/>
              </w:rPr>
              <w:instrText xml:space="preserve"> PAGEREF _Toc74305506 \h </w:instrText>
            </w:r>
            <w:r w:rsidR="00CD51CA">
              <w:rPr>
                <w:noProof/>
                <w:webHidden/>
              </w:rPr>
            </w:r>
            <w:r w:rsidR="00CD51CA">
              <w:rPr>
                <w:noProof/>
                <w:webHidden/>
              </w:rPr>
              <w:fldChar w:fldCharType="separate"/>
            </w:r>
            <w:r w:rsidR="00CD51CA">
              <w:rPr>
                <w:noProof/>
                <w:webHidden/>
              </w:rPr>
              <w:t>62</w:t>
            </w:r>
            <w:r w:rsidR="00CD51CA">
              <w:rPr>
                <w:noProof/>
                <w:webHidden/>
              </w:rPr>
              <w:fldChar w:fldCharType="end"/>
            </w:r>
          </w:hyperlink>
        </w:p>
        <w:p w14:paraId="4BD5D9D9" w14:textId="7B119811" w:rsidR="00CD51CA" w:rsidRDefault="00FD104F">
          <w:pPr>
            <w:pStyle w:val="Sumrio7"/>
            <w:tabs>
              <w:tab w:val="right" w:leader="dot" w:pos="8472"/>
            </w:tabs>
            <w:rPr>
              <w:rFonts w:eastAsiaTheme="minorEastAsia" w:cstheme="minorBidi"/>
              <w:noProof/>
              <w:sz w:val="24"/>
              <w:szCs w:val="24"/>
            </w:rPr>
          </w:pPr>
          <w:hyperlink w:anchor="_Toc74305507" w:history="1">
            <w:r w:rsidR="00CD51CA" w:rsidRPr="00050B12">
              <w:rPr>
                <w:rStyle w:val="Hyperlink"/>
                <w:noProof/>
              </w:rPr>
              <w:t>FUNDAMENTOS PSICOLÓGICOS DA EDUCAÇÃO</w:t>
            </w:r>
            <w:r w:rsidR="00CD51CA">
              <w:rPr>
                <w:noProof/>
                <w:webHidden/>
              </w:rPr>
              <w:tab/>
            </w:r>
            <w:r w:rsidR="00CD51CA">
              <w:rPr>
                <w:noProof/>
                <w:webHidden/>
              </w:rPr>
              <w:fldChar w:fldCharType="begin"/>
            </w:r>
            <w:r w:rsidR="00CD51CA">
              <w:rPr>
                <w:noProof/>
                <w:webHidden/>
              </w:rPr>
              <w:instrText xml:space="preserve"> PAGEREF _Toc74305507 \h </w:instrText>
            </w:r>
            <w:r w:rsidR="00CD51CA">
              <w:rPr>
                <w:noProof/>
                <w:webHidden/>
              </w:rPr>
            </w:r>
            <w:r w:rsidR="00CD51CA">
              <w:rPr>
                <w:noProof/>
                <w:webHidden/>
              </w:rPr>
              <w:fldChar w:fldCharType="separate"/>
            </w:r>
            <w:r w:rsidR="00CD51CA">
              <w:rPr>
                <w:noProof/>
                <w:webHidden/>
              </w:rPr>
              <w:t>63</w:t>
            </w:r>
            <w:r w:rsidR="00CD51CA">
              <w:rPr>
                <w:noProof/>
                <w:webHidden/>
              </w:rPr>
              <w:fldChar w:fldCharType="end"/>
            </w:r>
          </w:hyperlink>
        </w:p>
        <w:p w14:paraId="66134820" w14:textId="23535A83" w:rsidR="00CD51CA" w:rsidRDefault="00FD104F">
          <w:pPr>
            <w:pStyle w:val="Sumrio6"/>
            <w:tabs>
              <w:tab w:val="right" w:leader="dot" w:pos="8472"/>
            </w:tabs>
            <w:rPr>
              <w:rFonts w:eastAsiaTheme="minorEastAsia" w:cstheme="minorBidi"/>
              <w:noProof/>
              <w:sz w:val="24"/>
              <w:szCs w:val="24"/>
            </w:rPr>
          </w:pPr>
          <w:hyperlink w:anchor="_Toc74305508" w:history="1">
            <w:r w:rsidR="00CD51CA" w:rsidRPr="00050B12">
              <w:rPr>
                <w:rStyle w:val="Hyperlink"/>
                <w:noProof/>
              </w:rPr>
              <w:t>4º SEMESTRE</w:t>
            </w:r>
            <w:r w:rsidR="00CD51CA">
              <w:rPr>
                <w:noProof/>
                <w:webHidden/>
              </w:rPr>
              <w:tab/>
            </w:r>
            <w:r w:rsidR="00CD51CA">
              <w:rPr>
                <w:noProof/>
                <w:webHidden/>
              </w:rPr>
              <w:fldChar w:fldCharType="begin"/>
            </w:r>
            <w:r w:rsidR="00CD51CA">
              <w:rPr>
                <w:noProof/>
                <w:webHidden/>
              </w:rPr>
              <w:instrText xml:space="preserve"> PAGEREF _Toc74305508 \h </w:instrText>
            </w:r>
            <w:r w:rsidR="00CD51CA">
              <w:rPr>
                <w:noProof/>
                <w:webHidden/>
              </w:rPr>
            </w:r>
            <w:r w:rsidR="00CD51CA">
              <w:rPr>
                <w:noProof/>
                <w:webHidden/>
              </w:rPr>
              <w:fldChar w:fldCharType="separate"/>
            </w:r>
            <w:r w:rsidR="00CD51CA">
              <w:rPr>
                <w:noProof/>
                <w:webHidden/>
              </w:rPr>
              <w:t>64</w:t>
            </w:r>
            <w:r w:rsidR="00CD51CA">
              <w:rPr>
                <w:noProof/>
                <w:webHidden/>
              </w:rPr>
              <w:fldChar w:fldCharType="end"/>
            </w:r>
          </w:hyperlink>
        </w:p>
        <w:p w14:paraId="0CC2DBDB" w14:textId="075818ED" w:rsidR="00CD51CA" w:rsidRDefault="00FD104F">
          <w:pPr>
            <w:pStyle w:val="Sumrio7"/>
            <w:tabs>
              <w:tab w:val="right" w:leader="dot" w:pos="8472"/>
            </w:tabs>
            <w:rPr>
              <w:rFonts w:eastAsiaTheme="minorEastAsia" w:cstheme="minorBidi"/>
              <w:noProof/>
              <w:sz w:val="24"/>
              <w:szCs w:val="24"/>
            </w:rPr>
          </w:pPr>
          <w:hyperlink w:anchor="_Toc74305509" w:history="1">
            <w:r w:rsidR="00CD51CA" w:rsidRPr="00050B12">
              <w:rPr>
                <w:rStyle w:val="Hyperlink"/>
                <w:noProof/>
              </w:rPr>
              <w:t>QUÍMICA ORGÂNICA EXPERIMENTAL</w:t>
            </w:r>
            <w:r w:rsidR="00CD51CA">
              <w:rPr>
                <w:noProof/>
                <w:webHidden/>
              </w:rPr>
              <w:tab/>
            </w:r>
            <w:r w:rsidR="00CD51CA">
              <w:rPr>
                <w:noProof/>
                <w:webHidden/>
              </w:rPr>
              <w:fldChar w:fldCharType="begin"/>
            </w:r>
            <w:r w:rsidR="00CD51CA">
              <w:rPr>
                <w:noProof/>
                <w:webHidden/>
              </w:rPr>
              <w:instrText xml:space="preserve"> PAGEREF _Toc74305509 \h </w:instrText>
            </w:r>
            <w:r w:rsidR="00CD51CA">
              <w:rPr>
                <w:noProof/>
                <w:webHidden/>
              </w:rPr>
            </w:r>
            <w:r w:rsidR="00CD51CA">
              <w:rPr>
                <w:noProof/>
                <w:webHidden/>
              </w:rPr>
              <w:fldChar w:fldCharType="separate"/>
            </w:r>
            <w:r w:rsidR="00CD51CA">
              <w:rPr>
                <w:noProof/>
                <w:webHidden/>
              </w:rPr>
              <w:t>64</w:t>
            </w:r>
            <w:r w:rsidR="00CD51CA">
              <w:rPr>
                <w:noProof/>
                <w:webHidden/>
              </w:rPr>
              <w:fldChar w:fldCharType="end"/>
            </w:r>
          </w:hyperlink>
        </w:p>
        <w:p w14:paraId="2A790713" w14:textId="60FA241F" w:rsidR="00CD51CA" w:rsidRDefault="00FD104F">
          <w:pPr>
            <w:pStyle w:val="Sumrio7"/>
            <w:tabs>
              <w:tab w:val="right" w:leader="dot" w:pos="8472"/>
            </w:tabs>
            <w:rPr>
              <w:rFonts w:eastAsiaTheme="minorEastAsia" w:cstheme="minorBidi"/>
              <w:noProof/>
              <w:sz w:val="24"/>
              <w:szCs w:val="24"/>
            </w:rPr>
          </w:pPr>
          <w:hyperlink w:anchor="_Toc74305510" w:history="1">
            <w:r w:rsidR="00CD51CA" w:rsidRPr="00050B12">
              <w:rPr>
                <w:rStyle w:val="Hyperlink"/>
                <w:noProof/>
              </w:rPr>
              <w:t>INTERAÇÃO UNIVERSIDADE-ESCOLA</w:t>
            </w:r>
            <w:r w:rsidR="00CD51CA">
              <w:rPr>
                <w:noProof/>
                <w:webHidden/>
              </w:rPr>
              <w:tab/>
            </w:r>
            <w:r w:rsidR="00CD51CA">
              <w:rPr>
                <w:noProof/>
                <w:webHidden/>
              </w:rPr>
              <w:fldChar w:fldCharType="begin"/>
            </w:r>
            <w:r w:rsidR="00CD51CA">
              <w:rPr>
                <w:noProof/>
                <w:webHidden/>
              </w:rPr>
              <w:instrText xml:space="preserve"> PAGEREF _Toc74305510 \h </w:instrText>
            </w:r>
            <w:r w:rsidR="00CD51CA">
              <w:rPr>
                <w:noProof/>
                <w:webHidden/>
              </w:rPr>
            </w:r>
            <w:r w:rsidR="00CD51CA">
              <w:rPr>
                <w:noProof/>
                <w:webHidden/>
              </w:rPr>
              <w:fldChar w:fldCharType="separate"/>
            </w:r>
            <w:r w:rsidR="00CD51CA">
              <w:rPr>
                <w:noProof/>
                <w:webHidden/>
              </w:rPr>
              <w:t>65</w:t>
            </w:r>
            <w:r w:rsidR="00CD51CA">
              <w:rPr>
                <w:noProof/>
                <w:webHidden/>
              </w:rPr>
              <w:fldChar w:fldCharType="end"/>
            </w:r>
          </w:hyperlink>
        </w:p>
        <w:p w14:paraId="00112552" w14:textId="2D14DEDB" w:rsidR="00CD51CA" w:rsidRDefault="00FD104F">
          <w:pPr>
            <w:pStyle w:val="Sumrio7"/>
            <w:tabs>
              <w:tab w:val="right" w:leader="dot" w:pos="8472"/>
            </w:tabs>
            <w:rPr>
              <w:rFonts w:eastAsiaTheme="minorEastAsia" w:cstheme="minorBidi"/>
              <w:noProof/>
              <w:sz w:val="24"/>
              <w:szCs w:val="24"/>
            </w:rPr>
          </w:pPr>
          <w:hyperlink w:anchor="_Toc74305511" w:history="1">
            <w:r w:rsidR="00CD51CA" w:rsidRPr="00050B12">
              <w:rPr>
                <w:rStyle w:val="Hyperlink"/>
                <w:noProof/>
              </w:rPr>
              <w:t>INFORMÁTICA EM EDUCAÇÃO QUÍMICA</w:t>
            </w:r>
            <w:r w:rsidR="00CD51CA">
              <w:rPr>
                <w:noProof/>
                <w:webHidden/>
              </w:rPr>
              <w:tab/>
            </w:r>
            <w:r w:rsidR="00CD51CA">
              <w:rPr>
                <w:noProof/>
                <w:webHidden/>
              </w:rPr>
              <w:fldChar w:fldCharType="begin"/>
            </w:r>
            <w:r w:rsidR="00CD51CA">
              <w:rPr>
                <w:noProof/>
                <w:webHidden/>
              </w:rPr>
              <w:instrText xml:space="preserve"> PAGEREF _Toc74305511 \h </w:instrText>
            </w:r>
            <w:r w:rsidR="00CD51CA">
              <w:rPr>
                <w:noProof/>
                <w:webHidden/>
              </w:rPr>
            </w:r>
            <w:r w:rsidR="00CD51CA">
              <w:rPr>
                <w:noProof/>
                <w:webHidden/>
              </w:rPr>
              <w:fldChar w:fldCharType="separate"/>
            </w:r>
            <w:r w:rsidR="00CD51CA">
              <w:rPr>
                <w:noProof/>
                <w:webHidden/>
              </w:rPr>
              <w:t>66</w:t>
            </w:r>
            <w:r w:rsidR="00CD51CA">
              <w:rPr>
                <w:noProof/>
                <w:webHidden/>
              </w:rPr>
              <w:fldChar w:fldCharType="end"/>
            </w:r>
          </w:hyperlink>
        </w:p>
        <w:p w14:paraId="2CD15DDB" w14:textId="1DA08633" w:rsidR="00CD51CA" w:rsidRDefault="00FD104F">
          <w:pPr>
            <w:pStyle w:val="Sumrio7"/>
            <w:tabs>
              <w:tab w:val="right" w:leader="dot" w:pos="8472"/>
            </w:tabs>
            <w:rPr>
              <w:rFonts w:eastAsiaTheme="minorEastAsia" w:cstheme="minorBidi"/>
              <w:noProof/>
              <w:sz w:val="24"/>
              <w:szCs w:val="24"/>
            </w:rPr>
          </w:pPr>
          <w:hyperlink w:anchor="_Toc74305512" w:history="1">
            <w:r w:rsidR="00CD51CA" w:rsidRPr="00050B12">
              <w:rPr>
                <w:rStyle w:val="Hyperlink"/>
                <w:noProof/>
              </w:rPr>
              <w:t>ESTÁGIO SUPERVISIONADO I</w:t>
            </w:r>
            <w:r w:rsidR="00CD51CA">
              <w:rPr>
                <w:noProof/>
                <w:webHidden/>
              </w:rPr>
              <w:tab/>
            </w:r>
            <w:r w:rsidR="00CD51CA">
              <w:rPr>
                <w:noProof/>
                <w:webHidden/>
              </w:rPr>
              <w:fldChar w:fldCharType="begin"/>
            </w:r>
            <w:r w:rsidR="00CD51CA">
              <w:rPr>
                <w:noProof/>
                <w:webHidden/>
              </w:rPr>
              <w:instrText xml:space="preserve"> PAGEREF _Toc74305512 \h </w:instrText>
            </w:r>
            <w:r w:rsidR="00CD51CA">
              <w:rPr>
                <w:noProof/>
                <w:webHidden/>
              </w:rPr>
            </w:r>
            <w:r w:rsidR="00CD51CA">
              <w:rPr>
                <w:noProof/>
                <w:webHidden/>
              </w:rPr>
              <w:fldChar w:fldCharType="separate"/>
            </w:r>
            <w:r w:rsidR="00CD51CA">
              <w:rPr>
                <w:noProof/>
                <w:webHidden/>
              </w:rPr>
              <w:t>67</w:t>
            </w:r>
            <w:r w:rsidR="00CD51CA">
              <w:rPr>
                <w:noProof/>
                <w:webHidden/>
              </w:rPr>
              <w:fldChar w:fldCharType="end"/>
            </w:r>
          </w:hyperlink>
        </w:p>
        <w:p w14:paraId="770A74B2" w14:textId="33D7785E" w:rsidR="00CD51CA" w:rsidRDefault="00FD104F">
          <w:pPr>
            <w:pStyle w:val="Sumrio7"/>
            <w:tabs>
              <w:tab w:val="right" w:leader="dot" w:pos="8472"/>
            </w:tabs>
            <w:rPr>
              <w:rFonts w:eastAsiaTheme="minorEastAsia" w:cstheme="minorBidi"/>
              <w:noProof/>
              <w:sz w:val="24"/>
              <w:szCs w:val="24"/>
            </w:rPr>
          </w:pPr>
          <w:hyperlink w:anchor="_Toc74305513" w:history="1">
            <w:r w:rsidR="00CD51CA" w:rsidRPr="00050B12">
              <w:rPr>
                <w:rStyle w:val="Hyperlink"/>
                <w:noProof/>
              </w:rPr>
              <w:t>CÁLCULO 2</w:t>
            </w:r>
            <w:r w:rsidR="00CD51CA">
              <w:rPr>
                <w:noProof/>
                <w:webHidden/>
              </w:rPr>
              <w:tab/>
            </w:r>
            <w:r w:rsidR="00CD51CA">
              <w:rPr>
                <w:noProof/>
                <w:webHidden/>
              </w:rPr>
              <w:fldChar w:fldCharType="begin"/>
            </w:r>
            <w:r w:rsidR="00CD51CA">
              <w:rPr>
                <w:noProof/>
                <w:webHidden/>
              </w:rPr>
              <w:instrText xml:space="preserve"> PAGEREF _Toc74305513 \h </w:instrText>
            </w:r>
            <w:r w:rsidR="00CD51CA">
              <w:rPr>
                <w:noProof/>
                <w:webHidden/>
              </w:rPr>
            </w:r>
            <w:r w:rsidR="00CD51CA">
              <w:rPr>
                <w:noProof/>
                <w:webHidden/>
              </w:rPr>
              <w:fldChar w:fldCharType="separate"/>
            </w:r>
            <w:r w:rsidR="00CD51CA">
              <w:rPr>
                <w:noProof/>
                <w:webHidden/>
              </w:rPr>
              <w:t>68</w:t>
            </w:r>
            <w:r w:rsidR="00CD51CA">
              <w:rPr>
                <w:noProof/>
                <w:webHidden/>
              </w:rPr>
              <w:fldChar w:fldCharType="end"/>
            </w:r>
          </w:hyperlink>
        </w:p>
        <w:p w14:paraId="672BCBD8" w14:textId="22228867" w:rsidR="00CD51CA" w:rsidRDefault="00FD104F">
          <w:pPr>
            <w:pStyle w:val="Sumrio7"/>
            <w:tabs>
              <w:tab w:val="right" w:leader="dot" w:pos="8472"/>
            </w:tabs>
            <w:rPr>
              <w:rFonts w:eastAsiaTheme="minorEastAsia" w:cstheme="minorBidi"/>
              <w:noProof/>
              <w:sz w:val="24"/>
              <w:szCs w:val="24"/>
            </w:rPr>
          </w:pPr>
          <w:hyperlink w:anchor="_Toc74305514" w:history="1">
            <w:r w:rsidR="00CD51CA" w:rsidRPr="00050B12">
              <w:rPr>
                <w:rStyle w:val="Hyperlink"/>
                <w:noProof/>
              </w:rPr>
              <w:t>FÍSICA BÁSICA II</w:t>
            </w:r>
            <w:r w:rsidR="00CD51CA">
              <w:rPr>
                <w:noProof/>
                <w:webHidden/>
              </w:rPr>
              <w:tab/>
            </w:r>
            <w:r w:rsidR="00CD51CA">
              <w:rPr>
                <w:noProof/>
                <w:webHidden/>
              </w:rPr>
              <w:fldChar w:fldCharType="begin"/>
            </w:r>
            <w:r w:rsidR="00CD51CA">
              <w:rPr>
                <w:noProof/>
                <w:webHidden/>
              </w:rPr>
              <w:instrText xml:space="preserve"> PAGEREF _Toc74305514 \h </w:instrText>
            </w:r>
            <w:r w:rsidR="00CD51CA">
              <w:rPr>
                <w:noProof/>
                <w:webHidden/>
              </w:rPr>
            </w:r>
            <w:r w:rsidR="00CD51CA">
              <w:rPr>
                <w:noProof/>
                <w:webHidden/>
              </w:rPr>
              <w:fldChar w:fldCharType="separate"/>
            </w:r>
            <w:r w:rsidR="00CD51CA">
              <w:rPr>
                <w:noProof/>
                <w:webHidden/>
              </w:rPr>
              <w:t>69</w:t>
            </w:r>
            <w:r w:rsidR="00CD51CA">
              <w:rPr>
                <w:noProof/>
                <w:webHidden/>
              </w:rPr>
              <w:fldChar w:fldCharType="end"/>
            </w:r>
          </w:hyperlink>
        </w:p>
        <w:p w14:paraId="16380EFD" w14:textId="6774AA48" w:rsidR="00CD51CA" w:rsidRDefault="00FD104F">
          <w:pPr>
            <w:pStyle w:val="Sumrio7"/>
            <w:tabs>
              <w:tab w:val="right" w:leader="dot" w:pos="8472"/>
            </w:tabs>
            <w:rPr>
              <w:rFonts w:eastAsiaTheme="minorEastAsia" w:cstheme="minorBidi"/>
              <w:noProof/>
              <w:sz w:val="24"/>
              <w:szCs w:val="24"/>
            </w:rPr>
          </w:pPr>
          <w:hyperlink w:anchor="_Toc74305515" w:history="1">
            <w:r w:rsidR="00CD51CA" w:rsidRPr="00050B12">
              <w:rPr>
                <w:rStyle w:val="Hyperlink"/>
                <w:noProof/>
              </w:rPr>
              <w:t>EDUCAÇÃO BRASILEIRA:ORGANIZAÇÃO E POLÍTicas PÚBLICAS</w:t>
            </w:r>
            <w:r w:rsidR="00CD51CA">
              <w:rPr>
                <w:noProof/>
                <w:webHidden/>
              </w:rPr>
              <w:tab/>
            </w:r>
            <w:r w:rsidR="00CD51CA">
              <w:rPr>
                <w:noProof/>
                <w:webHidden/>
              </w:rPr>
              <w:fldChar w:fldCharType="begin"/>
            </w:r>
            <w:r w:rsidR="00CD51CA">
              <w:rPr>
                <w:noProof/>
                <w:webHidden/>
              </w:rPr>
              <w:instrText xml:space="preserve"> PAGEREF _Toc74305515 \h </w:instrText>
            </w:r>
            <w:r w:rsidR="00CD51CA">
              <w:rPr>
                <w:noProof/>
                <w:webHidden/>
              </w:rPr>
            </w:r>
            <w:r w:rsidR="00CD51CA">
              <w:rPr>
                <w:noProof/>
                <w:webHidden/>
              </w:rPr>
              <w:fldChar w:fldCharType="separate"/>
            </w:r>
            <w:r w:rsidR="00CD51CA">
              <w:rPr>
                <w:noProof/>
                <w:webHidden/>
              </w:rPr>
              <w:t>70</w:t>
            </w:r>
            <w:r w:rsidR="00CD51CA">
              <w:rPr>
                <w:noProof/>
                <w:webHidden/>
              </w:rPr>
              <w:fldChar w:fldCharType="end"/>
            </w:r>
          </w:hyperlink>
        </w:p>
        <w:p w14:paraId="7FA3BA80" w14:textId="7321E23F" w:rsidR="00CD51CA" w:rsidRDefault="00FD104F">
          <w:pPr>
            <w:pStyle w:val="Sumrio7"/>
            <w:tabs>
              <w:tab w:val="right" w:leader="dot" w:pos="8472"/>
            </w:tabs>
            <w:rPr>
              <w:rFonts w:eastAsiaTheme="minorEastAsia" w:cstheme="minorBidi"/>
              <w:noProof/>
              <w:sz w:val="24"/>
              <w:szCs w:val="24"/>
            </w:rPr>
          </w:pPr>
          <w:hyperlink w:anchor="_Toc74305516" w:history="1">
            <w:r w:rsidR="00CD51CA" w:rsidRPr="00050B12">
              <w:rPr>
                <w:rStyle w:val="Hyperlink"/>
                <w:noProof/>
              </w:rPr>
              <w:t>EDUCAÇÃO INCLUSIVA: PEDAGOGIA DA DIFERENÇA</w:t>
            </w:r>
            <w:r w:rsidR="00CD51CA">
              <w:rPr>
                <w:noProof/>
                <w:webHidden/>
              </w:rPr>
              <w:tab/>
            </w:r>
            <w:r w:rsidR="00CD51CA">
              <w:rPr>
                <w:noProof/>
                <w:webHidden/>
              </w:rPr>
              <w:fldChar w:fldCharType="begin"/>
            </w:r>
            <w:r w:rsidR="00CD51CA">
              <w:rPr>
                <w:noProof/>
                <w:webHidden/>
              </w:rPr>
              <w:instrText xml:space="preserve"> PAGEREF _Toc74305516 \h </w:instrText>
            </w:r>
            <w:r w:rsidR="00CD51CA">
              <w:rPr>
                <w:noProof/>
                <w:webHidden/>
              </w:rPr>
            </w:r>
            <w:r w:rsidR="00CD51CA">
              <w:rPr>
                <w:noProof/>
                <w:webHidden/>
              </w:rPr>
              <w:fldChar w:fldCharType="separate"/>
            </w:r>
            <w:r w:rsidR="00CD51CA">
              <w:rPr>
                <w:noProof/>
                <w:webHidden/>
              </w:rPr>
              <w:t>71</w:t>
            </w:r>
            <w:r w:rsidR="00CD51CA">
              <w:rPr>
                <w:noProof/>
                <w:webHidden/>
              </w:rPr>
              <w:fldChar w:fldCharType="end"/>
            </w:r>
          </w:hyperlink>
        </w:p>
        <w:p w14:paraId="4736C25A" w14:textId="1FACA9F7" w:rsidR="00CD51CA" w:rsidRDefault="00FD104F">
          <w:pPr>
            <w:pStyle w:val="Sumrio6"/>
            <w:tabs>
              <w:tab w:val="right" w:leader="dot" w:pos="8472"/>
            </w:tabs>
            <w:rPr>
              <w:rFonts w:eastAsiaTheme="minorEastAsia" w:cstheme="minorBidi"/>
              <w:noProof/>
              <w:sz w:val="24"/>
              <w:szCs w:val="24"/>
            </w:rPr>
          </w:pPr>
          <w:hyperlink w:anchor="_Toc74305517" w:history="1">
            <w:r w:rsidR="00CD51CA" w:rsidRPr="00050B12">
              <w:rPr>
                <w:rStyle w:val="Hyperlink"/>
                <w:noProof/>
              </w:rPr>
              <w:t>5º SEMESTRE</w:t>
            </w:r>
            <w:r w:rsidR="00CD51CA">
              <w:rPr>
                <w:noProof/>
                <w:webHidden/>
              </w:rPr>
              <w:tab/>
            </w:r>
            <w:r w:rsidR="00CD51CA">
              <w:rPr>
                <w:noProof/>
                <w:webHidden/>
              </w:rPr>
              <w:fldChar w:fldCharType="begin"/>
            </w:r>
            <w:r w:rsidR="00CD51CA">
              <w:rPr>
                <w:noProof/>
                <w:webHidden/>
              </w:rPr>
              <w:instrText xml:space="preserve"> PAGEREF _Toc74305517 \h </w:instrText>
            </w:r>
            <w:r w:rsidR="00CD51CA">
              <w:rPr>
                <w:noProof/>
                <w:webHidden/>
              </w:rPr>
            </w:r>
            <w:r w:rsidR="00CD51CA">
              <w:rPr>
                <w:noProof/>
                <w:webHidden/>
              </w:rPr>
              <w:fldChar w:fldCharType="separate"/>
            </w:r>
            <w:r w:rsidR="00CD51CA">
              <w:rPr>
                <w:noProof/>
                <w:webHidden/>
              </w:rPr>
              <w:t>72</w:t>
            </w:r>
            <w:r w:rsidR="00CD51CA">
              <w:rPr>
                <w:noProof/>
                <w:webHidden/>
              </w:rPr>
              <w:fldChar w:fldCharType="end"/>
            </w:r>
          </w:hyperlink>
        </w:p>
        <w:p w14:paraId="1ACAC84B" w14:textId="6F827766" w:rsidR="00CD51CA" w:rsidRDefault="00FD104F">
          <w:pPr>
            <w:pStyle w:val="Sumrio7"/>
            <w:tabs>
              <w:tab w:val="right" w:leader="dot" w:pos="8472"/>
            </w:tabs>
            <w:rPr>
              <w:rFonts w:eastAsiaTheme="minorEastAsia" w:cstheme="minorBidi"/>
              <w:noProof/>
              <w:sz w:val="24"/>
              <w:szCs w:val="24"/>
            </w:rPr>
          </w:pPr>
          <w:hyperlink w:anchor="_Toc74305518" w:history="1">
            <w:r w:rsidR="00CD51CA" w:rsidRPr="00050B12">
              <w:rPr>
                <w:rStyle w:val="Hyperlink"/>
                <w:noProof/>
              </w:rPr>
              <w:t>MÉTODOS FÍSICOS DE ANÁLISE ORGÂNICA 1</w:t>
            </w:r>
            <w:r w:rsidR="00CD51CA">
              <w:rPr>
                <w:noProof/>
                <w:webHidden/>
              </w:rPr>
              <w:tab/>
            </w:r>
            <w:r w:rsidR="00CD51CA">
              <w:rPr>
                <w:noProof/>
                <w:webHidden/>
              </w:rPr>
              <w:fldChar w:fldCharType="begin"/>
            </w:r>
            <w:r w:rsidR="00CD51CA">
              <w:rPr>
                <w:noProof/>
                <w:webHidden/>
              </w:rPr>
              <w:instrText xml:space="preserve"> PAGEREF _Toc74305518 \h </w:instrText>
            </w:r>
            <w:r w:rsidR="00CD51CA">
              <w:rPr>
                <w:noProof/>
                <w:webHidden/>
              </w:rPr>
            </w:r>
            <w:r w:rsidR="00CD51CA">
              <w:rPr>
                <w:noProof/>
                <w:webHidden/>
              </w:rPr>
              <w:fldChar w:fldCharType="separate"/>
            </w:r>
            <w:r w:rsidR="00CD51CA">
              <w:rPr>
                <w:noProof/>
                <w:webHidden/>
              </w:rPr>
              <w:t>72</w:t>
            </w:r>
            <w:r w:rsidR="00CD51CA">
              <w:rPr>
                <w:noProof/>
                <w:webHidden/>
              </w:rPr>
              <w:fldChar w:fldCharType="end"/>
            </w:r>
          </w:hyperlink>
        </w:p>
        <w:p w14:paraId="7072B7AA" w14:textId="2338D17D" w:rsidR="00CD51CA" w:rsidRDefault="00FD104F">
          <w:pPr>
            <w:pStyle w:val="Sumrio7"/>
            <w:tabs>
              <w:tab w:val="right" w:leader="dot" w:pos="8472"/>
            </w:tabs>
            <w:rPr>
              <w:rFonts w:eastAsiaTheme="minorEastAsia" w:cstheme="minorBidi"/>
              <w:noProof/>
              <w:sz w:val="24"/>
              <w:szCs w:val="24"/>
            </w:rPr>
          </w:pPr>
          <w:hyperlink w:anchor="_Toc74305519" w:history="1">
            <w:r w:rsidR="00CD51CA" w:rsidRPr="00050B12">
              <w:rPr>
                <w:rStyle w:val="Hyperlink"/>
                <w:noProof/>
              </w:rPr>
              <w:t>FÍSICO-QUÍMICA 1</w:t>
            </w:r>
            <w:r w:rsidR="00CD51CA">
              <w:rPr>
                <w:noProof/>
                <w:webHidden/>
              </w:rPr>
              <w:tab/>
            </w:r>
            <w:r w:rsidR="00CD51CA">
              <w:rPr>
                <w:noProof/>
                <w:webHidden/>
              </w:rPr>
              <w:fldChar w:fldCharType="begin"/>
            </w:r>
            <w:r w:rsidR="00CD51CA">
              <w:rPr>
                <w:noProof/>
                <w:webHidden/>
              </w:rPr>
              <w:instrText xml:space="preserve"> PAGEREF _Toc74305519 \h </w:instrText>
            </w:r>
            <w:r w:rsidR="00CD51CA">
              <w:rPr>
                <w:noProof/>
                <w:webHidden/>
              </w:rPr>
            </w:r>
            <w:r w:rsidR="00CD51CA">
              <w:rPr>
                <w:noProof/>
                <w:webHidden/>
              </w:rPr>
              <w:fldChar w:fldCharType="separate"/>
            </w:r>
            <w:r w:rsidR="00CD51CA">
              <w:rPr>
                <w:noProof/>
                <w:webHidden/>
              </w:rPr>
              <w:t>73</w:t>
            </w:r>
            <w:r w:rsidR="00CD51CA">
              <w:rPr>
                <w:noProof/>
                <w:webHidden/>
              </w:rPr>
              <w:fldChar w:fldCharType="end"/>
            </w:r>
          </w:hyperlink>
        </w:p>
        <w:p w14:paraId="7BFCED77" w14:textId="560222E7" w:rsidR="00CD51CA" w:rsidRDefault="00FD104F">
          <w:pPr>
            <w:pStyle w:val="Sumrio7"/>
            <w:tabs>
              <w:tab w:val="right" w:leader="dot" w:pos="8472"/>
            </w:tabs>
            <w:rPr>
              <w:rFonts w:eastAsiaTheme="minorEastAsia" w:cstheme="minorBidi"/>
              <w:noProof/>
              <w:sz w:val="24"/>
              <w:szCs w:val="24"/>
            </w:rPr>
          </w:pPr>
          <w:hyperlink w:anchor="_Toc74305520" w:history="1">
            <w:r w:rsidR="00CD51CA" w:rsidRPr="00050B12">
              <w:rPr>
                <w:rStyle w:val="Hyperlink"/>
                <w:noProof/>
              </w:rPr>
              <w:t>BIOQUÍMICA</w:t>
            </w:r>
            <w:r w:rsidR="00CD51CA">
              <w:rPr>
                <w:noProof/>
                <w:webHidden/>
              </w:rPr>
              <w:tab/>
            </w:r>
            <w:r w:rsidR="00CD51CA">
              <w:rPr>
                <w:noProof/>
                <w:webHidden/>
              </w:rPr>
              <w:fldChar w:fldCharType="begin"/>
            </w:r>
            <w:r w:rsidR="00CD51CA">
              <w:rPr>
                <w:noProof/>
                <w:webHidden/>
              </w:rPr>
              <w:instrText xml:space="preserve"> PAGEREF _Toc74305520 \h </w:instrText>
            </w:r>
            <w:r w:rsidR="00CD51CA">
              <w:rPr>
                <w:noProof/>
                <w:webHidden/>
              </w:rPr>
            </w:r>
            <w:r w:rsidR="00CD51CA">
              <w:rPr>
                <w:noProof/>
                <w:webHidden/>
              </w:rPr>
              <w:fldChar w:fldCharType="separate"/>
            </w:r>
            <w:r w:rsidR="00CD51CA">
              <w:rPr>
                <w:noProof/>
                <w:webHidden/>
              </w:rPr>
              <w:t>74</w:t>
            </w:r>
            <w:r w:rsidR="00CD51CA">
              <w:rPr>
                <w:noProof/>
                <w:webHidden/>
              </w:rPr>
              <w:fldChar w:fldCharType="end"/>
            </w:r>
          </w:hyperlink>
        </w:p>
        <w:p w14:paraId="312EE00C" w14:textId="68CCBCC3" w:rsidR="00CD51CA" w:rsidRDefault="00FD104F">
          <w:pPr>
            <w:pStyle w:val="Sumrio7"/>
            <w:tabs>
              <w:tab w:val="right" w:leader="dot" w:pos="8472"/>
            </w:tabs>
            <w:rPr>
              <w:rFonts w:eastAsiaTheme="minorEastAsia" w:cstheme="minorBidi"/>
              <w:noProof/>
              <w:sz w:val="24"/>
              <w:szCs w:val="24"/>
            </w:rPr>
          </w:pPr>
          <w:hyperlink w:anchor="_Toc74305521" w:history="1">
            <w:r w:rsidR="00CD51CA" w:rsidRPr="00050B12">
              <w:rPr>
                <w:rStyle w:val="Hyperlink"/>
                <w:noProof/>
              </w:rPr>
              <w:t>Didática da Química I</w:t>
            </w:r>
            <w:r w:rsidR="00CD51CA">
              <w:rPr>
                <w:noProof/>
                <w:webHidden/>
              </w:rPr>
              <w:tab/>
            </w:r>
            <w:r w:rsidR="00CD51CA">
              <w:rPr>
                <w:noProof/>
                <w:webHidden/>
              </w:rPr>
              <w:fldChar w:fldCharType="begin"/>
            </w:r>
            <w:r w:rsidR="00CD51CA">
              <w:rPr>
                <w:noProof/>
                <w:webHidden/>
              </w:rPr>
              <w:instrText xml:space="preserve"> PAGEREF _Toc74305521 \h </w:instrText>
            </w:r>
            <w:r w:rsidR="00CD51CA">
              <w:rPr>
                <w:noProof/>
                <w:webHidden/>
              </w:rPr>
            </w:r>
            <w:r w:rsidR="00CD51CA">
              <w:rPr>
                <w:noProof/>
                <w:webHidden/>
              </w:rPr>
              <w:fldChar w:fldCharType="separate"/>
            </w:r>
            <w:r w:rsidR="00CD51CA">
              <w:rPr>
                <w:noProof/>
                <w:webHidden/>
              </w:rPr>
              <w:t>75</w:t>
            </w:r>
            <w:r w:rsidR="00CD51CA">
              <w:rPr>
                <w:noProof/>
                <w:webHidden/>
              </w:rPr>
              <w:fldChar w:fldCharType="end"/>
            </w:r>
          </w:hyperlink>
        </w:p>
        <w:p w14:paraId="6E5602E6" w14:textId="7BD507B4" w:rsidR="00CD51CA" w:rsidRDefault="00FD104F">
          <w:pPr>
            <w:pStyle w:val="Sumrio7"/>
            <w:tabs>
              <w:tab w:val="right" w:leader="dot" w:pos="8472"/>
            </w:tabs>
            <w:rPr>
              <w:rFonts w:eastAsiaTheme="minorEastAsia" w:cstheme="minorBidi"/>
              <w:noProof/>
              <w:sz w:val="24"/>
              <w:szCs w:val="24"/>
            </w:rPr>
          </w:pPr>
          <w:hyperlink w:anchor="_Toc74305522" w:history="1">
            <w:r w:rsidR="00CD51CA" w:rsidRPr="00050B12">
              <w:rPr>
                <w:rStyle w:val="Hyperlink"/>
                <w:noProof/>
              </w:rPr>
              <w:t>Estágio Supervisionado II</w:t>
            </w:r>
            <w:r w:rsidR="00CD51CA">
              <w:rPr>
                <w:noProof/>
                <w:webHidden/>
              </w:rPr>
              <w:tab/>
            </w:r>
            <w:r w:rsidR="00CD51CA">
              <w:rPr>
                <w:noProof/>
                <w:webHidden/>
              </w:rPr>
              <w:fldChar w:fldCharType="begin"/>
            </w:r>
            <w:r w:rsidR="00CD51CA">
              <w:rPr>
                <w:noProof/>
                <w:webHidden/>
              </w:rPr>
              <w:instrText xml:space="preserve"> PAGEREF _Toc74305522 \h </w:instrText>
            </w:r>
            <w:r w:rsidR="00CD51CA">
              <w:rPr>
                <w:noProof/>
                <w:webHidden/>
              </w:rPr>
            </w:r>
            <w:r w:rsidR="00CD51CA">
              <w:rPr>
                <w:noProof/>
                <w:webHidden/>
              </w:rPr>
              <w:fldChar w:fldCharType="separate"/>
            </w:r>
            <w:r w:rsidR="00CD51CA">
              <w:rPr>
                <w:noProof/>
                <w:webHidden/>
              </w:rPr>
              <w:t>76</w:t>
            </w:r>
            <w:r w:rsidR="00CD51CA">
              <w:rPr>
                <w:noProof/>
                <w:webHidden/>
              </w:rPr>
              <w:fldChar w:fldCharType="end"/>
            </w:r>
          </w:hyperlink>
        </w:p>
        <w:p w14:paraId="74BA29E3" w14:textId="7A297030" w:rsidR="00CD51CA" w:rsidRDefault="00FD104F">
          <w:pPr>
            <w:pStyle w:val="Sumrio7"/>
            <w:tabs>
              <w:tab w:val="right" w:leader="dot" w:pos="8472"/>
            </w:tabs>
            <w:rPr>
              <w:rFonts w:eastAsiaTheme="minorEastAsia" w:cstheme="minorBidi"/>
              <w:noProof/>
              <w:sz w:val="24"/>
              <w:szCs w:val="24"/>
            </w:rPr>
          </w:pPr>
          <w:hyperlink w:anchor="_Toc74305523" w:history="1">
            <w:r w:rsidR="00CD51CA" w:rsidRPr="00050B12">
              <w:rPr>
                <w:rStyle w:val="Hyperlink"/>
                <w:noProof/>
              </w:rPr>
              <w:t>FÍSICA BÁSICA III</w:t>
            </w:r>
            <w:r w:rsidR="00CD51CA">
              <w:rPr>
                <w:noProof/>
                <w:webHidden/>
              </w:rPr>
              <w:tab/>
            </w:r>
            <w:r w:rsidR="00CD51CA">
              <w:rPr>
                <w:noProof/>
                <w:webHidden/>
              </w:rPr>
              <w:fldChar w:fldCharType="begin"/>
            </w:r>
            <w:r w:rsidR="00CD51CA">
              <w:rPr>
                <w:noProof/>
                <w:webHidden/>
              </w:rPr>
              <w:instrText xml:space="preserve"> PAGEREF _Toc74305523 \h </w:instrText>
            </w:r>
            <w:r w:rsidR="00CD51CA">
              <w:rPr>
                <w:noProof/>
                <w:webHidden/>
              </w:rPr>
            </w:r>
            <w:r w:rsidR="00CD51CA">
              <w:rPr>
                <w:noProof/>
                <w:webHidden/>
              </w:rPr>
              <w:fldChar w:fldCharType="separate"/>
            </w:r>
            <w:r w:rsidR="00CD51CA">
              <w:rPr>
                <w:noProof/>
                <w:webHidden/>
              </w:rPr>
              <w:t>77</w:t>
            </w:r>
            <w:r w:rsidR="00CD51CA">
              <w:rPr>
                <w:noProof/>
                <w:webHidden/>
              </w:rPr>
              <w:fldChar w:fldCharType="end"/>
            </w:r>
          </w:hyperlink>
        </w:p>
        <w:p w14:paraId="24E5DEE1" w14:textId="2F8A2CFE" w:rsidR="00CD51CA" w:rsidRDefault="00FD104F">
          <w:pPr>
            <w:pStyle w:val="Sumrio7"/>
            <w:tabs>
              <w:tab w:val="right" w:leader="dot" w:pos="8472"/>
            </w:tabs>
            <w:rPr>
              <w:rFonts w:eastAsiaTheme="minorEastAsia" w:cstheme="minorBidi"/>
              <w:noProof/>
              <w:sz w:val="24"/>
              <w:szCs w:val="24"/>
            </w:rPr>
          </w:pPr>
          <w:hyperlink w:anchor="_Toc74305524" w:history="1">
            <w:r w:rsidR="00CD51CA" w:rsidRPr="00050B12">
              <w:rPr>
                <w:rStyle w:val="Hyperlink"/>
                <w:noProof/>
              </w:rPr>
              <w:t>LÍNGUA BRASILEIRA DE SINAIS I ( LIBRAS I )</w:t>
            </w:r>
            <w:r w:rsidR="00CD51CA">
              <w:rPr>
                <w:noProof/>
                <w:webHidden/>
              </w:rPr>
              <w:tab/>
            </w:r>
            <w:r w:rsidR="00CD51CA">
              <w:rPr>
                <w:noProof/>
                <w:webHidden/>
              </w:rPr>
              <w:fldChar w:fldCharType="begin"/>
            </w:r>
            <w:r w:rsidR="00CD51CA">
              <w:rPr>
                <w:noProof/>
                <w:webHidden/>
              </w:rPr>
              <w:instrText xml:space="preserve"> PAGEREF _Toc74305524 \h </w:instrText>
            </w:r>
            <w:r w:rsidR="00CD51CA">
              <w:rPr>
                <w:noProof/>
                <w:webHidden/>
              </w:rPr>
            </w:r>
            <w:r w:rsidR="00CD51CA">
              <w:rPr>
                <w:noProof/>
                <w:webHidden/>
              </w:rPr>
              <w:fldChar w:fldCharType="separate"/>
            </w:r>
            <w:r w:rsidR="00CD51CA">
              <w:rPr>
                <w:noProof/>
                <w:webHidden/>
              </w:rPr>
              <w:t>78</w:t>
            </w:r>
            <w:r w:rsidR="00CD51CA">
              <w:rPr>
                <w:noProof/>
                <w:webHidden/>
              </w:rPr>
              <w:fldChar w:fldCharType="end"/>
            </w:r>
          </w:hyperlink>
        </w:p>
        <w:p w14:paraId="21A4297E" w14:textId="7564A14B" w:rsidR="00CD51CA" w:rsidRDefault="00FD104F">
          <w:pPr>
            <w:pStyle w:val="Sumrio6"/>
            <w:tabs>
              <w:tab w:val="right" w:leader="dot" w:pos="8472"/>
            </w:tabs>
            <w:rPr>
              <w:rFonts w:eastAsiaTheme="minorEastAsia" w:cstheme="minorBidi"/>
              <w:noProof/>
              <w:sz w:val="24"/>
              <w:szCs w:val="24"/>
            </w:rPr>
          </w:pPr>
          <w:hyperlink w:anchor="_Toc74305525" w:history="1">
            <w:r w:rsidR="00CD51CA" w:rsidRPr="00050B12">
              <w:rPr>
                <w:rStyle w:val="Hyperlink"/>
                <w:noProof/>
              </w:rPr>
              <w:t>6º SEMESTRE</w:t>
            </w:r>
            <w:r w:rsidR="00CD51CA">
              <w:rPr>
                <w:noProof/>
                <w:webHidden/>
              </w:rPr>
              <w:tab/>
            </w:r>
            <w:r w:rsidR="00CD51CA">
              <w:rPr>
                <w:noProof/>
                <w:webHidden/>
              </w:rPr>
              <w:fldChar w:fldCharType="begin"/>
            </w:r>
            <w:r w:rsidR="00CD51CA">
              <w:rPr>
                <w:noProof/>
                <w:webHidden/>
              </w:rPr>
              <w:instrText xml:space="preserve"> PAGEREF _Toc74305525 \h </w:instrText>
            </w:r>
            <w:r w:rsidR="00CD51CA">
              <w:rPr>
                <w:noProof/>
                <w:webHidden/>
              </w:rPr>
            </w:r>
            <w:r w:rsidR="00CD51CA">
              <w:rPr>
                <w:noProof/>
                <w:webHidden/>
              </w:rPr>
              <w:fldChar w:fldCharType="separate"/>
            </w:r>
            <w:r w:rsidR="00CD51CA">
              <w:rPr>
                <w:noProof/>
                <w:webHidden/>
              </w:rPr>
              <w:t>79</w:t>
            </w:r>
            <w:r w:rsidR="00CD51CA">
              <w:rPr>
                <w:noProof/>
                <w:webHidden/>
              </w:rPr>
              <w:fldChar w:fldCharType="end"/>
            </w:r>
          </w:hyperlink>
        </w:p>
        <w:p w14:paraId="31D892C0" w14:textId="4643F12F" w:rsidR="00CD51CA" w:rsidRDefault="00FD104F">
          <w:pPr>
            <w:pStyle w:val="Sumrio7"/>
            <w:tabs>
              <w:tab w:val="right" w:leader="dot" w:pos="8472"/>
            </w:tabs>
            <w:rPr>
              <w:rFonts w:eastAsiaTheme="minorEastAsia" w:cstheme="minorBidi"/>
              <w:noProof/>
              <w:sz w:val="24"/>
              <w:szCs w:val="24"/>
            </w:rPr>
          </w:pPr>
          <w:hyperlink w:anchor="_Toc74305526" w:history="1">
            <w:r w:rsidR="00CD51CA" w:rsidRPr="00050B12">
              <w:rPr>
                <w:rStyle w:val="Hyperlink"/>
                <w:noProof/>
              </w:rPr>
              <w:t>FÍSICO-QUÍMICA EXPERIMENTAL 1</w:t>
            </w:r>
            <w:r w:rsidR="00CD51CA">
              <w:rPr>
                <w:noProof/>
                <w:webHidden/>
              </w:rPr>
              <w:tab/>
            </w:r>
            <w:r w:rsidR="00CD51CA">
              <w:rPr>
                <w:noProof/>
                <w:webHidden/>
              </w:rPr>
              <w:fldChar w:fldCharType="begin"/>
            </w:r>
            <w:r w:rsidR="00CD51CA">
              <w:rPr>
                <w:noProof/>
                <w:webHidden/>
              </w:rPr>
              <w:instrText xml:space="preserve"> PAGEREF _Toc74305526 \h </w:instrText>
            </w:r>
            <w:r w:rsidR="00CD51CA">
              <w:rPr>
                <w:noProof/>
                <w:webHidden/>
              </w:rPr>
            </w:r>
            <w:r w:rsidR="00CD51CA">
              <w:rPr>
                <w:noProof/>
                <w:webHidden/>
              </w:rPr>
              <w:fldChar w:fldCharType="separate"/>
            </w:r>
            <w:r w:rsidR="00CD51CA">
              <w:rPr>
                <w:noProof/>
                <w:webHidden/>
              </w:rPr>
              <w:t>79</w:t>
            </w:r>
            <w:r w:rsidR="00CD51CA">
              <w:rPr>
                <w:noProof/>
                <w:webHidden/>
              </w:rPr>
              <w:fldChar w:fldCharType="end"/>
            </w:r>
          </w:hyperlink>
        </w:p>
        <w:p w14:paraId="5C82B0A2" w14:textId="04B1AA53" w:rsidR="00CD51CA" w:rsidRDefault="00FD104F">
          <w:pPr>
            <w:pStyle w:val="Sumrio7"/>
            <w:tabs>
              <w:tab w:val="right" w:leader="dot" w:pos="8472"/>
            </w:tabs>
            <w:rPr>
              <w:rFonts w:eastAsiaTheme="minorEastAsia" w:cstheme="minorBidi"/>
              <w:noProof/>
              <w:sz w:val="24"/>
              <w:szCs w:val="24"/>
            </w:rPr>
          </w:pPr>
          <w:hyperlink w:anchor="_Toc74305527" w:history="1">
            <w:r w:rsidR="00CD51CA" w:rsidRPr="00050B12">
              <w:rPr>
                <w:rStyle w:val="Hyperlink"/>
                <w:noProof/>
              </w:rPr>
              <w:t>ANÁLISE ORGÂNICA</w:t>
            </w:r>
            <w:r w:rsidR="00CD51CA">
              <w:rPr>
                <w:noProof/>
                <w:webHidden/>
              </w:rPr>
              <w:tab/>
            </w:r>
            <w:r w:rsidR="00CD51CA">
              <w:rPr>
                <w:noProof/>
                <w:webHidden/>
              </w:rPr>
              <w:fldChar w:fldCharType="begin"/>
            </w:r>
            <w:r w:rsidR="00CD51CA">
              <w:rPr>
                <w:noProof/>
                <w:webHidden/>
              </w:rPr>
              <w:instrText xml:space="preserve"> PAGEREF _Toc74305527 \h </w:instrText>
            </w:r>
            <w:r w:rsidR="00CD51CA">
              <w:rPr>
                <w:noProof/>
                <w:webHidden/>
              </w:rPr>
            </w:r>
            <w:r w:rsidR="00CD51CA">
              <w:rPr>
                <w:noProof/>
                <w:webHidden/>
              </w:rPr>
              <w:fldChar w:fldCharType="separate"/>
            </w:r>
            <w:r w:rsidR="00CD51CA">
              <w:rPr>
                <w:noProof/>
                <w:webHidden/>
              </w:rPr>
              <w:t>80</w:t>
            </w:r>
            <w:r w:rsidR="00CD51CA">
              <w:rPr>
                <w:noProof/>
                <w:webHidden/>
              </w:rPr>
              <w:fldChar w:fldCharType="end"/>
            </w:r>
          </w:hyperlink>
        </w:p>
        <w:p w14:paraId="1CBF0B60" w14:textId="6A7FD829" w:rsidR="00CD51CA" w:rsidRDefault="00FD104F">
          <w:pPr>
            <w:pStyle w:val="Sumrio7"/>
            <w:tabs>
              <w:tab w:val="right" w:leader="dot" w:pos="8472"/>
            </w:tabs>
            <w:rPr>
              <w:rFonts w:eastAsiaTheme="minorEastAsia" w:cstheme="minorBidi"/>
              <w:noProof/>
              <w:sz w:val="24"/>
              <w:szCs w:val="24"/>
            </w:rPr>
          </w:pPr>
          <w:hyperlink w:anchor="_Toc74305528" w:history="1">
            <w:r w:rsidR="00CD51CA" w:rsidRPr="00050B12">
              <w:rPr>
                <w:rStyle w:val="Hyperlink"/>
                <w:noProof/>
                <w:highlight w:val="yellow"/>
              </w:rPr>
              <w:t>QUÍMICA VERDE</w:t>
            </w:r>
            <w:r w:rsidR="00CD51CA">
              <w:rPr>
                <w:noProof/>
                <w:webHidden/>
              </w:rPr>
              <w:tab/>
            </w:r>
            <w:r w:rsidR="00CD51CA">
              <w:rPr>
                <w:noProof/>
                <w:webHidden/>
              </w:rPr>
              <w:fldChar w:fldCharType="begin"/>
            </w:r>
            <w:r w:rsidR="00CD51CA">
              <w:rPr>
                <w:noProof/>
                <w:webHidden/>
              </w:rPr>
              <w:instrText xml:space="preserve"> PAGEREF _Toc74305528 \h </w:instrText>
            </w:r>
            <w:r w:rsidR="00CD51CA">
              <w:rPr>
                <w:noProof/>
                <w:webHidden/>
              </w:rPr>
            </w:r>
            <w:r w:rsidR="00CD51CA">
              <w:rPr>
                <w:noProof/>
                <w:webHidden/>
              </w:rPr>
              <w:fldChar w:fldCharType="separate"/>
            </w:r>
            <w:r w:rsidR="00CD51CA">
              <w:rPr>
                <w:noProof/>
                <w:webHidden/>
              </w:rPr>
              <w:t>81</w:t>
            </w:r>
            <w:r w:rsidR="00CD51CA">
              <w:rPr>
                <w:noProof/>
                <w:webHidden/>
              </w:rPr>
              <w:fldChar w:fldCharType="end"/>
            </w:r>
          </w:hyperlink>
        </w:p>
        <w:p w14:paraId="68241127" w14:textId="75A5A320" w:rsidR="00CD51CA" w:rsidRDefault="00FD104F">
          <w:pPr>
            <w:pStyle w:val="Sumrio7"/>
            <w:tabs>
              <w:tab w:val="right" w:leader="dot" w:pos="8472"/>
            </w:tabs>
            <w:rPr>
              <w:rFonts w:eastAsiaTheme="minorEastAsia" w:cstheme="minorBidi"/>
              <w:noProof/>
              <w:sz w:val="24"/>
              <w:szCs w:val="24"/>
            </w:rPr>
          </w:pPr>
          <w:hyperlink w:anchor="_Toc74305529" w:history="1">
            <w:r w:rsidR="00CD51CA" w:rsidRPr="00050B12">
              <w:rPr>
                <w:rStyle w:val="Hyperlink"/>
                <w:noProof/>
              </w:rPr>
              <w:t>Química Analítica Instrumental L</w:t>
            </w:r>
            <w:r w:rsidR="00CD51CA">
              <w:rPr>
                <w:noProof/>
                <w:webHidden/>
              </w:rPr>
              <w:tab/>
            </w:r>
            <w:r w:rsidR="00CD51CA">
              <w:rPr>
                <w:noProof/>
                <w:webHidden/>
              </w:rPr>
              <w:fldChar w:fldCharType="begin"/>
            </w:r>
            <w:r w:rsidR="00CD51CA">
              <w:rPr>
                <w:noProof/>
                <w:webHidden/>
              </w:rPr>
              <w:instrText xml:space="preserve"> PAGEREF _Toc74305529 \h </w:instrText>
            </w:r>
            <w:r w:rsidR="00CD51CA">
              <w:rPr>
                <w:noProof/>
                <w:webHidden/>
              </w:rPr>
            </w:r>
            <w:r w:rsidR="00CD51CA">
              <w:rPr>
                <w:noProof/>
                <w:webHidden/>
              </w:rPr>
              <w:fldChar w:fldCharType="separate"/>
            </w:r>
            <w:r w:rsidR="00CD51CA">
              <w:rPr>
                <w:noProof/>
                <w:webHidden/>
              </w:rPr>
              <w:t>82</w:t>
            </w:r>
            <w:r w:rsidR="00CD51CA">
              <w:rPr>
                <w:noProof/>
                <w:webHidden/>
              </w:rPr>
              <w:fldChar w:fldCharType="end"/>
            </w:r>
          </w:hyperlink>
        </w:p>
        <w:p w14:paraId="4AB2F69C" w14:textId="54B618C9" w:rsidR="00CD51CA" w:rsidRDefault="00FD104F">
          <w:pPr>
            <w:pStyle w:val="Sumrio7"/>
            <w:tabs>
              <w:tab w:val="right" w:leader="dot" w:pos="8472"/>
            </w:tabs>
            <w:rPr>
              <w:rFonts w:eastAsiaTheme="minorEastAsia" w:cstheme="minorBidi"/>
              <w:noProof/>
              <w:sz w:val="24"/>
              <w:szCs w:val="24"/>
            </w:rPr>
          </w:pPr>
          <w:hyperlink w:anchor="_Toc74305530" w:history="1">
            <w:r w:rsidR="00CD51CA" w:rsidRPr="00050B12">
              <w:rPr>
                <w:rStyle w:val="Hyperlink"/>
                <w:noProof/>
              </w:rPr>
              <w:t>Didática da Química II</w:t>
            </w:r>
            <w:r w:rsidR="00CD51CA">
              <w:rPr>
                <w:noProof/>
                <w:webHidden/>
              </w:rPr>
              <w:tab/>
            </w:r>
            <w:r w:rsidR="00CD51CA">
              <w:rPr>
                <w:noProof/>
                <w:webHidden/>
              </w:rPr>
              <w:fldChar w:fldCharType="begin"/>
            </w:r>
            <w:r w:rsidR="00CD51CA">
              <w:rPr>
                <w:noProof/>
                <w:webHidden/>
              </w:rPr>
              <w:instrText xml:space="preserve"> PAGEREF _Toc74305530 \h </w:instrText>
            </w:r>
            <w:r w:rsidR="00CD51CA">
              <w:rPr>
                <w:noProof/>
                <w:webHidden/>
              </w:rPr>
            </w:r>
            <w:r w:rsidR="00CD51CA">
              <w:rPr>
                <w:noProof/>
                <w:webHidden/>
              </w:rPr>
              <w:fldChar w:fldCharType="separate"/>
            </w:r>
            <w:r w:rsidR="00CD51CA">
              <w:rPr>
                <w:noProof/>
                <w:webHidden/>
              </w:rPr>
              <w:t>83</w:t>
            </w:r>
            <w:r w:rsidR="00CD51CA">
              <w:rPr>
                <w:noProof/>
                <w:webHidden/>
              </w:rPr>
              <w:fldChar w:fldCharType="end"/>
            </w:r>
          </w:hyperlink>
        </w:p>
        <w:p w14:paraId="4EAB98A9" w14:textId="6365A8B7" w:rsidR="00CD51CA" w:rsidRDefault="00FD104F">
          <w:pPr>
            <w:pStyle w:val="Sumrio7"/>
            <w:tabs>
              <w:tab w:val="right" w:leader="dot" w:pos="8472"/>
            </w:tabs>
            <w:rPr>
              <w:rFonts w:eastAsiaTheme="minorEastAsia" w:cstheme="minorBidi"/>
              <w:noProof/>
              <w:sz w:val="24"/>
              <w:szCs w:val="24"/>
            </w:rPr>
          </w:pPr>
          <w:hyperlink w:anchor="_Toc74305531" w:history="1">
            <w:r w:rsidR="00CD51CA" w:rsidRPr="00050B12">
              <w:rPr>
                <w:rStyle w:val="Hyperlink"/>
                <w:noProof/>
              </w:rPr>
              <w:t>Estágio Supervisionado III</w:t>
            </w:r>
            <w:r w:rsidR="00CD51CA">
              <w:rPr>
                <w:noProof/>
                <w:webHidden/>
              </w:rPr>
              <w:tab/>
            </w:r>
            <w:r w:rsidR="00CD51CA">
              <w:rPr>
                <w:noProof/>
                <w:webHidden/>
              </w:rPr>
              <w:fldChar w:fldCharType="begin"/>
            </w:r>
            <w:r w:rsidR="00CD51CA">
              <w:rPr>
                <w:noProof/>
                <w:webHidden/>
              </w:rPr>
              <w:instrText xml:space="preserve"> PAGEREF _Toc74305531 \h </w:instrText>
            </w:r>
            <w:r w:rsidR="00CD51CA">
              <w:rPr>
                <w:noProof/>
                <w:webHidden/>
              </w:rPr>
            </w:r>
            <w:r w:rsidR="00CD51CA">
              <w:rPr>
                <w:noProof/>
                <w:webHidden/>
              </w:rPr>
              <w:fldChar w:fldCharType="separate"/>
            </w:r>
            <w:r w:rsidR="00CD51CA">
              <w:rPr>
                <w:noProof/>
                <w:webHidden/>
              </w:rPr>
              <w:t>84</w:t>
            </w:r>
            <w:r w:rsidR="00CD51CA">
              <w:rPr>
                <w:noProof/>
                <w:webHidden/>
              </w:rPr>
              <w:fldChar w:fldCharType="end"/>
            </w:r>
          </w:hyperlink>
        </w:p>
        <w:p w14:paraId="280C6B01" w14:textId="2D03E8A4" w:rsidR="00CD51CA" w:rsidRDefault="00FD104F">
          <w:pPr>
            <w:pStyle w:val="Sumrio6"/>
            <w:tabs>
              <w:tab w:val="right" w:leader="dot" w:pos="8472"/>
            </w:tabs>
            <w:rPr>
              <w:rFonts w:eastAsiaTheme="minorEastAsia" w:cstheme="minorBidi"/>
              <w:noProof/>
              <w:sz w:val="24"/>
              <w:szCs w:val="24"/>
            </w:rPr>
          </w:pPr>
          <w:hyperlink w:anchor="_Toc74305532" w:history="1">
            <w:r w:rsidR="00CD51CA" w:rsidRPr="00050B12">
              <w:rPr>
                <w:rStyle w:val="Hyperlink"/>
                <w:noProof/>
              </w:rPr>
              <w:t>7º SEMESTRE</w:t>
            </w:r>
            <w:r w:rsidR="00CD51CA">
              <w:rPr>
                <w:noProof/>
                <w:webHidden/>
              </w:rPr>
              <w:tab/>
            </w:r>
            <w:r w:rsidR="00CD51CA">
              <w:rPr>
                <w:noProof/>
                <w:webHidden/>
              </w:rPr>
              <w:fldChar w:fldCharType="begin"/>
            </w:r>
            <w:r w:rsidR="00CD51CA">
              <w:rPr>
                <w:noProof/>
                <w:webHidden/>
              </w:rPr>
              <w:instrText xml:space="preserve"> PAGEREF _Toc74305532 \h </w:instrText>
            </w:r>
            <w:r w:rsidR="00CD51CA">
              <w:rPr>
                <w:noProof/>
                <w:webHidden/>
              </w:rPr>
            </w:r>
            <w:r w:rsidR="00CD51CA">
              <w:rPr>
                <w:noProof/>
                <w:webHidden/>
              </w:rPr>
              <w:fldChar w:fldCharType="separate"/>
            </w:r>
            <w:r w:rsidR="00CD51CA">
              <w:rPr>
                <w:noProof/>
                <w:webHidden/>
              </w:rPr>
              <w:t>85</w:t>
            </w:r>
            <w:r w:rsidR="00CD51CA">
              <w:rPr>
                <w:noProof/>
                <w:webHidden/>
              </w:rPr>
              <w:fldChar w:fldCharType="end"/>
            </w:r>
          </w:hyperlink>
        </w:p>
        <w:p w14:paraId="7F71D682" w14:textId="26D85AA7" w:rsidR="00CD51CA" w:rsidRDefault="00FD104F">
          <w:pPr>
            <w:pStyle w:val="Sumrio7"/>
            <w:tabs>
              <w:tab w:val="right" w:leader="dot" w:pos="8472"/>
            </w:tabs>
            <w:rPr>
              <w:rFonts w:eastAsiaTheme="minorEastAsia" w:cstheme="minorBidi"/>
              <w:noProof/>
              <w:sz w:val="24"/>
              <w:szCs w:val="24"/>
            </w:rPr>
          </w:pPr>
          <w:hyperlink w:anchor="_Toc74305533" w:history="1">
            <w:r w:rsidR="00CD51CA" w:rsidRPr="00050B12">
              <w:rPr>
                <w:rStyle w:val="Hyperlink"/>
                <w:noProof/>
              </w:rPr>
              <w:t>FÍSICO-QUÍMICA 2</w:t>
            </w:r>
            <w:r w:rsidR="00CD51CA">
              <w:rPr>
                <w:noProof/>
                <w:webHidden/>
              </w:rPr>
              <w:tab/>
            </w:r>
            <w:r w:rsidR="00CD51CA">
              <w:rPr>
                <w:noProof/>
                <w:webHidden/>
              </w:rPr>
              <w:fldChar w:fldCharType="begin"/>
            </w:r>
            <w:r w:rsidR="00CD51CA">
              <w:rPr>
                <w:noProof/>
                <w:webHidden/>
              </w:rPr>
              <w:instrText xml:space="preserve"> PAGEREF _Toc74305533 \h </w:instrText>
            </w:r>
            <w:r w:rsidR="00CD51CA">
              <w:rPr>
                <w:noProof/>
                <w:webHidden/>
              </w:rPr>
            </w:r>
            <w:r w:rsidR="00CD51CA">
              <w:rPr>
                <w:noProof/>
                <w:webHidden/>
              </w:rPr>
              <w:fldChar w:fldCharType="separate"/>
            </w:r>
            <w:r w:rsidR="00CD51CA">
              <w:rPr>
                <w:noProof/>
                <w:webHidden/>
              </w:rPr>
              <w:t>85</w:t>
            </w:r>
            <w:r w:rsidR="00CD51CA">
              <w:rPr>
                <w:noProof/>
                <w:webHidden/>
              </w:rPr>
              <w:fldChar w:fldCharType="end"/>
            </w:r>
          </w:hyperlink>
        </w:p>
        <w:p w14:paraId="4D3F2E90" w14:textId="66F1500E" w:rsidR="00CD51CA" w:rsidRDefault="00FD104F">
          <w:pPr>
            <w:pStyle w:val="Sumrio7"/>
            <w:tabs>
              <w:tab w:val="right" w:leader="dot" w:pos="8472"/>
            </w:tabs>
            <w:rPr>
              <w:rFonts w:eastAsiaTheme="minorEastAsia" w:cstheme="minorBidi"/>
              <w:noProof/>
              <w:sz w:val="24"/>
              <w:szCs w:val="24"/>
            </w:rPr>
          </w:pPr>
          <w:hyperlink w:anchor="_Toc74305534" w:history="1">
            <w:r w:rsidR="00CD51CA" w:rsidRPr="00050B12">
              <w:rPr>
                <w:rStyle w:val="Hyperlink"/>
                <w:noProof/>
              </w:rPr>
              <w:t>Química Ambiental</w:t>
            </w:r>
            <w:r w:rsidR="00CD51CA">
              <w:rPr>
                <w:noProof/>
                <w:webHidden/>
              </w:rPr>
              <w:tab/>
            </w:r>
            <w:r w:rsidR="00CD51CA">
              <w:rPr>
                <w:noProof/>
                <w:webHidden/>
              </w:rPr>
              <w:fldChar w:fldCharType="begin"/>
            </w:r>
            <w:r w:rsidR="00CD51CA">
              <w:rPr>
                <w:noProof/>
                <w:webHidden/>
              </w:rPr>
              <w:instrText xml:space="preserve"> PAGEREF _Toc74305534 \h </w:instrText>
            </w:r>
            <w:r w:rsidR="00CD51CA">
              <w:rPr>
                <w:noProof/>
                <w:webHidden/>
              </w:rPr>
            </w:r>
            <w:r w:rsidR="00CD51CA">
              <w:rPr>
                <w:noProof/>
                <w:webHidden/>
              </w:rPr>
              <w:fldChar w:fldCharType="separate"/>
            </w:r>
            <w:r w:rsidR="00CD51CA">
              <w:rPr>
                <w:noProof/>
                <w:webHidden/>
              </w:rPr>
              <w:t>86</w:t>
            </w:r>
            <w:r w:rsidR="00CD51CA">
              <w:rPr>
                <w:noProof/>
                <w:webHidden/>
              </w:rPr>
              <w:fldChar w:fldCharType="end"/>
            </w:r>
          </w:hyperlink>
        </w:p>
        <w:p w14:paraId="0BEA358A" w14:textId="34AEB3F2" w:rsidR="00CD51CA" w:rsidRDefault="00FD104F">
          <w:pPr>
            <w:pStyle w:val="Sumrio7"/>
            <w:tabs>
              <w:tab w:val="right" w:leader="dot" w:pos="8472"/>
            </w:tabs>
            <w:rPr>
              <w:rFonts w:eastAsiaTheme="minorEastAsia" w:cstheme="minorBidi"/>
              <w:noProof/>
              <w:sz w:val="24"/>
              <w:szCs w:val="24"/>
            </w:rPr>
          </w:pPr>
          <w:hyperlink w:anchor="_Toc74305535" w:history="1">
            <w:r w:rsidR="00CD51CA" w:rsidRPr="00050B12">
              <w:rPr>
                <w:rStyle w:val="Hyperlink"/>
                <w:noProof/>
              </w:rPr>
              <w:t>Metodologia da Pesquisa em Educação Química</w:t>
            </w:r>
            <w:r w:rsidR="00CD51CA">
              <w:rPr>
                <w:noProof/>
                <w:webHidden/>
              </w:rPr>
              <w:tab/>
            </w:r>
            <w:r w:rsidR="00CD51CA">
              <w:rPr>
                <w:noProof/>
                <w:webHidden/>
              </w:rPr>
              <w:fldChar w:fldCharType="begin"/>
            </w:r>
            <w:r w:rsidR="00CD51CA">
              <w:rPr>
                <w:noProof/>
                <w:webHidden/>
              </w:rPr>
              <w:instrText xml:space="preserve"> PAGEREF _Toc74305535 \h </w:instrText>
            </w:r>
            <w:r w:rsidR="00CD51CA">
              <w:rPr>
                <w:noProof/>
                <w:webHidden/>
              </w:rPr>
            </w:r>
            <w:r w:rsidR="00CD51CA">
              <w:rPr>
                <w:noProof/>
                <w:webHidden/>
              </w:rPr>
              <w:fldChar w:fldCharType="separate"/>
            </w:r>
            <w:r w:rsidR="00CD51CA">
              <w:rPr>
                <w:noProof/>
                <w:webHidden/>
              </w:rPr>
              <w:t>87</w:t>
            </w:r>
            <w:r w:rsidR="00CD51CA">
              <w:rPr>
                <w:noProof/>
                <w:webHidden/>
              </w:rPr>
              <w:fldChar w:fldCharType="end"/>
            </w:r>
          </w:hyperlink>
        </w:p>
        <w:p w14:paraId="33149FD6" w14:textId="0DD86D7E" w:rsidR="00CD51CA" w:rsidRDefault="00FD104F">
          <w:pPr>
            <w:pStyle w:val="Sumrio7"/>
            <w:tabs>
              <w:tab w:val="right" w:leader="dot" w:pos="8472"/>
            </w:tabs>
            <w:rPr>
              <w:rFonts w:eastAsiaTheme="minorEastAsia" w:cstheme="minorBidi"/>
              <w:noProof/>
              <w:sz w:val="24"/>
              <w:szCs w:val="24"/>
            </w:rPr>
          </w:pPr>
          <w:hyperlink w:anchor="_Toc74305536" w:history="1">
            <w:r w:rsidR="00CD51CA" w:rsidRPr="00050B12">
              <w:rPr>
                <w:rStyle w:val="Hyperlink"/>
                <w:noProof/>
              </w:rPr>
              <w:t>Estágio Supervisionado IV</w:t>
            </w:r>
            <w:r w:rsidR="00CD51CA">
              <w:rPr>
                <w:noProof/>
                <w:webHidden/>
              </w:rPr>
              <w:tab/>
            </w:r>
            <w:r w:rsidR="00CD51CA">
              <w:rPr>
                <w:noProof/>
                <w:webHidden/>
              </w:rPr>
              <w:fldChar w:fldCharType="begin"/>
            </w:r>
            <w:r w:rsidR="00CD51CA">
              <w:rPr>
                <w:noProof/>
                <w:webHidden/>
              </w:rPr>
              <w:instrText xml:space="preserve"> PAGEREF _Toc74305536 \h </w:instrText>
            </w:r>
            <w:r w:rsidR="00CD51CA">
              <w:rPr>
                <w:noProof/>
                <w:webHidden/>
              </w:rPr>
            </w:r>
            <w:r w:rsidR="00CD51CA">
              <w:rPr>
                <w:noProof/>
                <w:webHidden/>
              </w:rPr>
              <w:fldChar w:fldCharType="separate"/>
            </w:r>
            <w:r w:rsidR="00CD51CA">
              <w:rPr>
                <w:noProof/>
                <w:webHidden/>
              </w:rPr>
              <w:t>88</w:t>
            </w:r>
            <w:r w:rsidR="00CD51CA">
              <w:rPr>
                <w:noProof/>
                <w:webHidden/>
              </w:rPr>
              <w:fldChar w:fldCharType="end"/>
            </w:r>
          </w:hyperlink>
        </w:p>
        <w:p w14:paraId="3944B121" w14:textId="31FF8786" w:rsidR="00CD51CA" w:rsidRDefault="00FD104F">
          <w:pPr>
            <w:pStyle w:val="Sumrio6"/>
            <w:tabs>
              <w:tab w:val="right" w:leader="dot" w:pos="8472"/>
            </w:tabs>
            <w:rPr>
              <w:rFonts w:eastAsiaTheme="minorEastAsia" w:cstheme="minorBidi"/>
              <w:noProof/>
              <w:sz w:val="24"/>
              <w:szCs w:val="24"/>
            </w:rPr>
          </w:pPr>
          <w:hyperlink w:anchor="_Toc74305537" w:history="1">
            <w:r w:rsidR="00CD51CA" w:rsidRPr="00050B12">
              <w:rPr>
                <w:rStyle w:val="Hyperlink"/>
                <w:noProof/>
              </w:rPr>
              <w:t>8º SEMESTRE</w:t>
            </w:r>
            <w:r w:rsidR="00CD51CA">
              <w:rPr>
                <w:noProof/>
                <w:webHidden/>
              </w:rPr>
              <w:tab/>
            </w:r>
            <w:r w:rsidR="00CD51CA">
              <w:rPr>
                <w:noProof/>
                <w:webHidden/>
              </w:rPr>
              <w:fldChar w:fldCharType="begin"/>
            </w:r>
            <w:r w:rsidR="00CD51CA">
              <w:rPr>
                <w:noProof/>
                <w:webHidden/>
              </w:rPr>
              <w:instrText xml:space="preserve"> PAGEREF _Toc74305537 \h </w:instrText>
            </w:r>
            <w:r w:rsidR="00CD51CA">
              <w:rPr>
                <w:noProof/>
                <w:webHidden/>
              </w:rPr>
            </w:r>
            <w:r w:rsidR="00CD51CA">
              <w:rPr>
                <w:noProof/>
                <w:webHidden/>
              </w:rPr>
              <w:fldChar w:fldCharType="separate"/>
            </w:r>
            <w:r w:rsidR="00CD51CA">
              <w:rPr>
                <w:noProof/>
                <w:webHidden/>
              </w:rPr>
              <w:t>89</w:t>
            </w:r>
            <w:r w:rsidR="00CD51CA">
              <w:rPr>
                <w:noProof/>
                <w:webHidden/>
              </w:rPr>
              <w:fldChar w:fldCharType="end"/>
            </w:r>
          </w:hyperlink>
        </w:p>
        <w:p w14:paraId="1B4C1768" w14:textId="45A1BFDE" w:rsidR="00CD51CA" w:rsidRDefault="00FD104F">
          <w:pPr>
            <w:pStyle w:val="Sumrio7"/>
            <w:tabs>
              <w:tab w:val="right" w:leader="dot" w:pos="8472"/>
            </w:tabs>
            <w:rPr>
              <w:rFonts w:eastAsiaTheme="minorEastAsia" w:cstheme="minorBidi"/>
              <w:noProof/>
              <w:sz w:val="24"/>
              <w:szCs w:val="24"/>
            </w:rPr>
          </w:pPr>
          <w:hyperlink w:anchor="_Toc74305538" w:history="1">
            <w:r w:rsidR="00CD51CA" w:rsidRPr="00050B12">
              <w:rPr>
                <w:rStyle w:val="Hyperlink"/>
                <w:noProof/>
              </w:rPr>
              <w:t>FÍSICO-QUÍMICA 3</w:t>
            </w:r>
            <w:r w:rsidR="00CD51CA">
              <w:rPr>
                <w:noProof/>
                <w:webHidden/>
              </w:rPr>
              <w:tab/>
            </w:r>
            <w:r w:rsidR="00CD51CA">
              <w:rPr>
                <w:noProof/>
                <w:webHidden/>
              </w:rPr>
              <w:fldChar w:fldCharType="begin"/>
            </w:r>
            <w:r w:rsidR="00CD51CA">
              <w:rPr>
                <w:noProof/>
                <w:webHidden/>
              </w:rPr>
              <w:instrText xml:space="preserve"> PAGEREF _Toc74305538 \h </w:instrText>
            </w:r>
            <w:r w:rsidR="00CD51CA">
              <w:rPr>
                <w:noProof/>
                <w:webHidden/>
              </w:rPr>
            </w:r>
            <w:r w:rsidR="00CD51CA">
              <w:rPr>
                <w:noProof/>
                <w:webHidden/>
              </w:rPr>
              <w:fldChar w:fldCharType="separate"/>
            </w:r>
            <w:r w:rsidR="00CD51CA">
              <w:rPr>
                <w:noProof/>
                <w:webHidden/>
              </w:rPr>
              <w:t>89</w:t>
            </w:r>
            <w:r w:rsidR="00CD51CA">
              <w:rPr>
                <w:noProof/>
                <w:webHidden/>
              </w:rPr>
              <w:fldChar w:fldCharType="end"/>
            </w:r>
          </w:hyperlink>
        </w:p>
        <w:p w14:paraId="512AB125" w14:textId="366150C0" w:rsidR="00CD51CA" w:rsidRDefault="00FD104F">
          <w:pPr>
            <w:pStyle w:val="Sumrio7"/>
            <w:tabs>
              <w:tab w:val="right" w:leader="dot" w:pos="8472"/>
            </w:tabs>
            <w:rPr>
              <w:rFonts w:eastAsiaTheme="minorEastAsia" w:cstheme="minorBidi"/>
              <w:noProof/>
              <w:sz w:val="24"/>
              <w:szCs w:val="24"/>
            </w:rPr>
          </w:pPr>
          <w:hyperlink w:anchor="_Toc74305539" w:history="1">
            <w:r w:rsidR="00CD51CA" w:rsidRPr="00050B12">
              <w:rPr>
                <w:rStyle w:val="Hyperlink"/>
                <w:noProof/>
              </w:rPr>
              <w:t>FÍSICO-QUÍMICA EXPERIMENTAL 2</w:t>
            </w:r>
            <w:r w:rsidR="00CD51CA">
              <w:rPr>
                <w:noProof/>
                <w:webHidden/>
              </w:rPr>
              <w:tab/>
            </w:r>
            <w:r w:rsidR="00CD51CA">
              <w:rPr>
                <w:noProof/>
                <w:webHidden/>
              </w:rPr>
              <w:fldChar w:fldCharType="begin"/>
            </w:r>
            <w:r w:rsidR="00CD51CA">
              <w:rPr>
                <w:noProof/>
                <w:webHidden/>
              </w:rPr>
              <w:instrText xml:space="preserve"> PAGEREF _Toc74305539 \h </w:instrText>
            </w:r>
            <w:r w:rsidR="00CD51CA">
              <w:rPr>
                <w:noProof/>
                <w:webHidden/>
              </w:rPr>
            </w:r>
            <w:r w:rsidR="00CD51CA">
              <w:rPr>
                <w:noProof/>
                <w:webHidden/>
              </w:rPr>
              <w:fldChar w:fldCharType="separate"/>
            </w:r>
            <w:r w:rsidR="00CD51CA">
              <w:rPr>
                <w:noProof/>
                <w:webHidden/>
              </w:rPr>
              <w:t>90</w:t>
            </w:r>
            <w:r w:rsidR="00CD51CA">
              <w:rPr>
                <w:noProof/>
                <w:webHidden/>
              </w:rPr>
              <w:fldChar w:fldCharType="end"/>
            </w:r>
          </w:hyperlink>
        </w:p>
        <w:p w14:paraId="6DDAB367" w14:textId="5780C6B6" w:rsidR="00CD51CA" w:rsidRDefault="00FD104F">
          <w:pPr>
            <w:pStyle w:val="Sumrio7"/>
            <w:tabs>
              <w:tab w:val="right" w:leader="dot" w:pos="8472"/>
            </w:tabs>
            <w:rPr>
              <w:rFonts w:eastAsiaTheme="minorEastAsia" w:cstheme="minorBidi"/>
              <w:noProof/>
              <w:sz w:val="24"/>
              <w:szCs w:val="24"/>
            </w:rPr>
          </w:pPr>
          <w:hyperlink w:anchor="_Toc74305540" w:history="1">
            <w:r w:rsidR="00CD51CA" w:rsidRPr="00050B12">
              <w:rPr>
                <w:rStyle w:val="Hyperlink"/>
                <w:noProof/>
              </w:rPr>
              <w:t>TRABALHO DE CONCLUSÃO DE CURSO (TCC)</w:t>
            </w:r>
            <w:r w:rsidR="00CD51CA">
              <w:rPr>
                <w:noProof/>
                <w:webHidden/>
              </w:rPr>
              <w:tab/>
            </w:r>
            <w:r w:rsidR="00CD51CA">
              <w:rPr>
                <w:noProof/>
                <w:webHidden/>
              </w:rPr>
              <w:fldChar w:fldCharType="begin"/>
            </w:r>
            <w:r w:rsidR="00CD51CA">
              <w:rPr>
                <w:noProof/>
                <w:webHidden/>
              </w:rPr>
              <w:instrText xml:space="preserve"> PAGEREF _Toc74305540 \h </w:instrText>
            </w:r>
            <w:r w:rsidR="00CD51CA">
              <w:rPr>
                <w:noProof/>
                <w:webHidden/>
              </w:rPr>
            </w:r>
            <w:r w:rsidR="00CD51CA">
              <w:rPr>
                <w:noProof/>
                <w:webHidden/>
              </w:rPr>
              <w:fldChar w:fldCharType="separate"/>
            </w:r>
            <w:r w:rsidR="00CD51CA">
              <w:rPr>
                <w:noProof/>
                <w:webHidden/>
              </w:rPr>
              <w:t>91</w:t>
            </w:r>
            <w:r w:rsidR="00CD51CA">
              <w:rPr>
                <w:noProof/>
                <w:webHidden/>
              </w:rPr>
              <w:fldChar w:fldCharType="end"/>
            </w:r>
          </w:hyperlink>
        </w:p>
        <w:p w14:paraId="7A2163E3" w14:textId="1A656DC1" w:rsidR="00CD51CA" w:rsidRDefault="00FD104F">
          <w:pPr>
            <w:pStyle w:val="Sumrio6"/>
            <w:tabs>
              <w:tab w:val="right" w:leader="dot" w:pos="8472"/>
            </w:tabs>
            <w:rPr>
              <w:rFonts w:eastAsiaTheme="minorEastAsia" w:cstheme="minorBidi"/>
              <w:noProof/>
              <w:sz w:val="24"/>
              <w:szCs w:val="24"/>
            </w:rPr>
          </w:pPr>
          <w:hyperlink w:anchor="_Toc74305541" w:history="1">
            <w:r w:rsidR="00CD51CA" w:rsidRPr="00050B12">
              <w:rPr>
                <w:rStyle w:val="Hyperlink"/>
                <w:noProof/>
              </w:rPr>
              <w:t>COMPONENTES CURRICULARES OPTATIVOS</w:t>
            </w:r>
            <w:r w:rsidR="00CD51CA">
              <w:rPr>
                <w:noProof/>
                <w:webHidden/>
              </w:rPr>
              <w:tab/>
            </w:r>
            <w:r w:rsidR="00CD51CA">
              <w:rPr>
                <w:noProof/>
                <w:webHidden/>
              </w:rPr>
              <w:fldChar w:fldCharType="begin"/>
            </w:r>
            <w:r w:rsidR="00CD51CA">
              <w:rPr>
                <w:noProof/>
                <w:webHidden/>
              </w:rPr>
              <w:instrText xml:space="preserve"> PAGEREF _Toc74305541 \h </w:instrText>
            </w:r>
            <w:r w:rsidR="00CD51CA">
              <w:rPr>
                <w:noProof/>
                <w:webHidden/>
              </w:rPr>
            </w:r>
            <w:r w:rsidR="00CD51CA">
              <w:rPr>
                <w:noProof/>
                <w:webHidden/>
              </w:rPr>
              <w:fldChar w:fldCharType="separate"/>
            </w:r>
            <w:r w:rsidR="00CD51CA">
              <w:rPr>
                <w:noProof/>
                <w:webHidden/>
              </w:rPr>
              <w:t>92</w:t>
            </w:r>
            <w:r w:rsidR="00CD51CA">
              <w:rPr>
                <w:noProof/>
                <w:webHidden/>
              </w:rPr>
              <w:fldChar w:fldCharType="end"/>
            </w:r>
          </w:hyperlink>
        </w:p>
        <w:p w14:paraId="6E01E3D6" w14:textId="3953A5AD" w:rsidR="00CD51CA" w:rsidRDefault="00FD104F">
          <w:pPr>
            <w:pStyle w:val="Sumrio7"/>
            <w:tabs>
              <w:tab w:val="right" w:leader="dot" w:pos="8472"/>
            </w:tabs>
            <w:rPr>
              <w:rFonts w:eastAsiaTheme="minorEastAsia" w:cstheme="minorBidi"/>
              <w:noProof/>
              <w:sz w:val="24"/>
              <w:szCs w:val="24"/>
            </w:rPr>
          </w:pPr>
          <w:hyperlink w:anchor="_Toc74305542" w:history="1">
            <w:r w:rsidR="00CD51CA" w:rsidRPr="00050B12">
              <w:rPr>
                <w:rStyle w:val="Hyperlink"/>
                <w:noProof/>
              </w:rPr>
              <w:t>PROFISSÃO DOCENTE</w:t>
            </w:r>
            <w:r w:rsidR="00CD51CA">
              <w:rPr>
                <w:noProof/>
                <w:webHidden/>
              </w:rPr>
              <w:tab/>
            </w:r>
            <w:r w:rsidR="00CD51CA">
              <w:rPr>
                <w:noProof/>
                <w:webHidden/>
              </w:rPr>
              <w:fldChar w:fldCharType="begin"/>
            </w:r>
            <w:r w:rsidR="00CD51CA">
              <w:rPr>
                <w:noProof/>
                <w:webHidden/>
              </w:rPr>
              <w:instrText xml:space="preserve"> PAGEREF _Toc74305542 \h </w:instrText>
            </w:r>
            <w:r w:rsidR="00CD51CA">
              <w:rPr>
                <w:noProof/>
                <w:webHidden/>
              </w:rPr>
            </w:r>
            <w:r w:rsidR="00CD51CA">
              <w:rPr>
                <w:noProof/>
                <w:webHidden/>
              </w:rPr>
              <w:fldChar w:fldCharType="separate"/>
            </w:r>
            <w:r w:rsidR="00CD51CA">
              <w:rPr>
                <w:noProof/>
                <w:webHidden/>
              </w:rPr>
              <w:t>92</w:t>
            </w:r>
            <w:r w:rsidR="00CD51CA">
              <w:rPr>
                <w:noProof/>
                <w:webHidden/>
              </w:rPr>
              <w:fldChar w:fldCharType="end"/>
            </w:r>
          </w:hyperlink>
        </w:p>
        <w:p w14:paraId="598E89FE" w14:textId="2B943D1B" w:rsidR="00CD51CA" w:rsidRDefault="00FD104F">
          <w:pPr>
            <w:pStyle w:val="Sumrio7"/>
            <w:tabs>
              <w:tab w:val="right" w:leader="dot" w:pos="8472"/>
            </w:tabs>
            <w:rPr>
              <w:rFonts w:eastAsiaTheme="minorEastAsia" w:cstheme="minorBidi"/>
              <w:noProof/>
              <w:sz w:val="24"/>
              <w:szCs w:val="24"/>
            </w:rPr>
          </w:pPr>
          <w:hyperlink w:anchor="_Toc74305543" w:history="1">
            <w:r w:rsidR="00CD51CA" w:rsidRPr="00050B12">
              <w:rPr>
                <w:rStyle w:val="Hyperlink"/>
                <w:noProof/>
              </w:rPr>
              <w:t>MATERIAIS POLIMÉRICOS</w:t>
            </w:r>
            <w:r w:rsidR="00CD51CA">
              <w:rPr>
                <w:noProof/>
                <w:webHidden/>
              </w:rPr>
              <w:tab/>
            </w:r>
            <w:r w:rsidR="00CD51CA">
              <w:rPr>
                <w:noProof/>
                <w:webHidden/>
              </w:rPr>
              <w:fldChar w:fldCharType="begin"/>
            </w:r>
            <w:r w:rsidR="00CD51CA">
              <w:rPr>
                <w:noProof/>
                <w:webHidden/>
              </w:rPr>
              <w:instrText xml:space="preserve"> PAGEREF _Toc74305543 \h </w:instrText>
            </w:r>
            <w:r w:rsidR="00CD51CA">
              <w:rPr>
                <w:noProof/>
                <w:webHidden/>
              </w:rPr>
            </w:r>
            <w:r w:rsidR="00CD51CA">
              <w:rPr>
                <w:noProof/>
                <w:webHidden/>
              </w:rPr>
              <w:fldChar w:fldCharType="separate"/>
            </w:r>
            <w:r w:rsidR="00CD51CA">
              <w:rPr>
                <w:noProof/>
                <w:webHidden/>
              </w:rPr>
              <w:t>93</w:t>
            </w:r>
            <w:r w:rsidR="00CD51CA">
              <w:rPr>
                <w:noProof/>
                <w:webHidden/>
              </w:rPr>
              <w:fldChar w:fldCharType="end"/>
            </w:r>
          </w:hyperlink>
        </w:p>
        <w:p w14:paraId="4C50BBDA" w14:textId="4FDE5F64" w:rsidR="00CD51CA" w:rsidRDefault="00FD104F">
          <w:pPr>
            <w:pStyle w:val="Sumrio7"/>
            <w:tabs>
              <w:tab w:val="right" w:leader="dot" w:pos="8472"/>
            </w:tabs>
            <w:rPr>
              <w:rFonts w:eastAsiaTheme="minorEastAsia" w:cstheme="minorBidi"/>
              <w:noProof/>
              <w:sz w:val="24"/>
              <w:szCs w:val="24"/>
            </w:rPr>
          </w:pPr>
          <w:hyperlink w:anchor="_Toc74305544" w:history="1">
            <w:r w:rsidR="00CD51CA" w:rsidRPr="00050B12">
              <w:rPr>
                <w:rStyle w:val="Hyperlink"/>
                <w:noProof/>
              </w:rPr>
              <w:t>RADIONUCLÍDEOS E RADIAÇÃO IONIZANTE</w:t>
            </w:r>
            <w:r w:rsidR="00CD51CA">
              <w:rPr>
                <w:noProof/>
                <w:webHidden/>
              </w:rPr>
              <w:tab/>
            </w:r>
            <w:r w:rsidR="00CD51CA">
              <w:rPr>
                <w:noProof/>
                <w:webHidden/>
              </w:rPr>
              <w:fldChar w:fldCharType="begin"/>
            </w:r>
            <w:r w:rsidR="00CD51CA">
              <w:rPr>
                <w:noProof/>
                <w:webHidden/>
              </w:rPr>
              <w:instrText xml:space="preserve"> PAGEREF _Toc74305544 \h </w:instrText>
            </w:r>
            <w:r w:rsidR="00CD51CA">
              <w:rPr>
                <w:noProof/>
                <w:webHidden/>
              </w:rPr>
            </w:r>
            <w:r w:rsidR="00CD51CA">
              <w:rPr>
                <w:noProof/>
                <w:webHidden/>
              </w:rPr>
              <w:fldChar w:fldCharType="separate"/>
            </w:r>
            <w:r w:rsidR="00CD51CA">
              <w:rPr>
                <w:noProof/>
                <w:webHidden/>
              </w:rPr>
              <w:t>94</w:t>
            </w:r>
            <w:r w:rsidR="00CD51CA">
              <w:rPr>
                <w:noProof/>
                <w:webHidden/>
              </w:rPr>
              <w:fldChar w:fldCharType="end"/>
            </w:r>
          </w:hyperlink>
        </w:p>
        <w:p w14:paraId="50436739" w14:textId="271C2F38" w:rsidR="00CD51CA" w:rsidRDefault="00FD104F">
          <w:pPr>
            <w:pStyle w:val="Sumrio7"/>
            <w:tabs>
              <w:tab w:val="right" w:leader="dot" w:pos="8472"/>
            </w:tabs>
            <w:rPr>
              <w:rFonts w:eastAsiaTheme="minorEastAsia" w:cstheme="minorBidi"/>
              <w:noProof/>
              <w:sz w:val="24"/>
              <w:szCs w:val="24"/>
            </w:rPr>
          </w:pPr>
          <w:hyperlink w:anchor="_Toc74305545" w:history="1">
            <w:r w:rsidR="00CD51CA" w:rsidRPr="00050B12">
              <w:rPr>
                <w:rStyle w:val="Hyperlink"/>
                <w:noProof/>
              </w:rPr>
              <w:t>MÉTODOS DE PREPARO DE AMOSTRAS P/ ANÁLISE ELEMENTAR</w:t>
            </w:r>
            <w:r w:rsidR="00CD51CA">
              <w:rPr>
                <w:noProof/>
                <w:webHidden/>
              </w:rPr>
              <w:tab/>
            </w:r>
            <w:r w:rsidR="00CD51CA">
              <w:rPr>
                <w:noProof/>
                <w:webHidden/>
              </w:rPr>
              <w:fldChar w:fldCharType="begin"/>
            </w:r>
            <w:r w:rsidR="00CD51CA">
              <w:rPr>
                <w:noProof/>
                <w:webHidden/>
              </w:rPr>
              <w:instrText xml:space="preserve"> PAGEREF _Toc74305545 \h </w:instrText>
            </w:r>
            <w:r w:rsidR="00CD51CA">
              <w:rPr>
                <w:noProof/>
                <w:webHidden/>
              </w:rPr>
            </w:r>
            <w:r w:rsidR="00CD51CA">
              <w:rPr>
                <w:noProof/>
                <w:webHidden/>
              </w:rPr>
              <w:fldChar w:fldCharType="separate"/>
            </w:r>
            <w:r w:rsidR="00CD51CA">
              <w:rPr>
                <w:noProof/>
                <w:webHidden/>
              </w:rPr>
              <w:t>95</w:t>
            </w:r>
            <w:r w:rsidR="00CD51CA">
              <w:rPr>
                <w:noProof/>
                <w:webHidden/>
              </w:rPr>
              <w:fldChar w:fldCharType="end"/>
            </w:r>
          </w:hyperlink>
        </w:p>
        <w:p w14:paraId="44DBC50E" w14:textId="3D03BB0F" w:rsidR="00CD51CA" w:rsidRDefault="00FD104F">
          <w:pPr>
            <w:pStyle w:val="Sumrio7"/>
            <w:tabs>
              <w:tab w:val="right" w:leader="dot" w:pos="8472"/>
            </w:tabs>
            <w:rPr>
              <w:rFonts w:eastAsiaTheme="minorEastAsia" w:cstheme="minorBidi"/>
              <w:noProof/>
              <w:sz w:val="24"/>
              <w:szCs w:val="24"/>
            </w:rPr>
          </w:pPr>
          <w:hyperlink w:anchor="_Toc74305546" w:history="1">
            <w:r w:rsidR="00CD51CA" w:rsidRPr="00050B12">
              <w:rPr>
                <w:rStyle w:val="Hyperlink"/>
                <w:noProof/>
              </w:rPr>
              <w:t>MEIO AMBIENTE E DESENVOLVIMENTO</w:t>
            </w:r>
            <w:r w:rsidR="00CD51CA">
              <w:rPr>
                <w:noProof/>
                <w:webHidden/>
              </w:rPr>
              <w:tab/>
            </w:r>
            <w:r w:rsidR="00CD51CA">
              <w:rPr>
                <w:noProof/>
                <w:webHidden/>
              </w:rPr>
              <w:fldChar w:fldCharType="begin"/>
            </w:r>
            <w:r w:rsidR="00CD51CA">
              <w:rPr>
                <w:noProof/>
                <w:webHidden/>
              </w:rPr>
              <w:instrText xml:space="preserve"> PAGEREF _Toc74305546 \h </w:instrText>
            </w:r>
            <w:r w:rsidR="00CD51CA">
              <w:rPr>
                <w:noProof/>
                <w:webHidden/>
              </w:rPr>
            </w:r>
            <w:r w:rsidR="00CD51CA">
              <w:rPr>
                <w:noProof/>
                <w:webHidden/>
              </w:rPr>
              <w:fldChar w:fldCharType="separate"/>
            </w:r>
            <w:r w:rsidR="00CD51CA">
              <w:rPr>
                <w:noProof/>
                <w:webHidden/>
              </w:rPr>
              <w:t>96</w:t>
            </w:r>
            <w:r w:rsidR="00CD51CA">
              <w:rPr>
                <w:noProof/>
                <w:webHidden/>
              </w:rPr>
              <w:fldChar w:fldCharType="end"/>
            </w:r>
          </w:hyperlink>
        </w:p>
        <w:p w14:paraId="3E2391A3" w14:textId="08044B86" w:rsidR="00CD51CA" w:rsidRDefault="00FD104F">
          <w:pPr>
            <w:pStyle w:val="Sumrio7"/>
            <w:tabs>
              <w:tab w:val="right" w:leader="dot" w:pos="8472"/>
            </w:tabs>
            <w:rPr>
              <w:rFonts w:eastAsiaTheme="minorEastAsia" w:cstheme="minorBidi"/>
              <w:noProof/>
              <w:sz w:val="24"/>
              <w:szCs w:val="24"/>
            </w:rPr>
          </w:pPr>
          <w:hyperlink w:anchor="_Toc74305547" w:history="1">
            <w:r w:rsidR="00CD51CA" w:rsidRPr="00050B12">
              <w:rPr>
                <w:rStyle w:val="Hyperlink"/>
                <w:noProof/>
              </w:rPr>
              <w:t>LÍNGUA BRASILEIRA DE SINAIS II ( LIBRAS II )</w:t>
            </w:r>
            <w:r w:rsidR="00CD51CA">
              <w:rPr>
                <w:noProof/>
                <w:webHidden/>
              </w:rPr>
              <w:tab/>
            </w:r>
            <w:r w:rsidR="00CD51CA">
              <w:rPr>
                <w:noProof/>
                <w:webHidden/>
              </w:rPr>
              <w:fldChar w:fldCharType="begin"/>
            </w:r>
            <w:r w:rsidR="00CD51CA">
              <w:rPr>
                <w:noProof/>
                <w:webHidden/>
              </w:rPr>
              <w:instrText xml:space="preserve"> PAGEREF _Toc74305547 \h </w:instrText>
            </w:r>
            <w:r w:rsidR="00CD51CA">
              <w:rPr>
                <w:noProof/>
                <w:webHidden/>
              </w:rPr>
            </w:r>
            <w:r w:rsidR="00CD51CA">
              <w:rPr>
                <w:noProof/>
                <w:webHidden/>
              </w:rPr>
              <w:fldChar w:fldCharType="separate"/>
            </w:r>
            <w:r w:rsidR="00CD51CA">
              <w:rPr>
                <w:noProof/>
                <w:webHidden/>
              </w:rPr>
              <w:t>97</w:t>
            </w:r>
            <w:r w:rsidR="00CD51CA">
              <w:rPr>
                <w:noProof/>
                <w:webHidden/>
              </w:rPr>
              <w:fldChar w:fldCharType="end"/>
            </w:r>
          </w:hyperlink>
        </w:p>
        <w:p w14:paraId="7596F51A" w14:textId="0973E95A" w:rsidR="00CD51CA" w:rsidRDefault="00FD104F">
          <w:pPr>
            <w:pStyle w:val="Sumrio7"/>
            <w:tabs>
              <w:tab w:val="right" w:leader="dot" w:pos="8472"/>
            </w:tabs>
            <w:rPr>
              <w:rFonts w:eastAsiaTheme="minorEastAsia" w:cstheme="minorBidi"/>
              <w:noProof/>
              <w:sz w:val="24"/>
              <w:szCs w:val="24"/>
            </w:rPr>
          </w:pPr>
          <w:hyperlink w:anchor="_Toc74305548" w:history="1">
            <w:r w:rsidR="00CD51CA" w:rsidRPr="00050B12">
              <w:rPr>
                <w:rStyle w:val="Hyperlink"/>
                <w:noProof/>
              </w:rPr>
              <w:t>EDUCAÇÃO INCLUSIVA: PEDAGOGIA DA DIFERENÇA II</w:t>
            </w:r>
            <w:r w:rsidR="00CD51CA">
              <w:rPr>
                <w:noProof/>
                <w:webHidden/>
              </w:rPr>
              <w:tab/>
            </w:r>
            <w:r w:rsidR="00CD51CA">
              <w:rPr>
                <w:noProof/>
                <w:webHidden/>
              </w:rPr>
              <w:fldChar w:fldCharType="begin"/>
            </w:r>
            <w:r w:rsidR="00CD51CA">
              <w:rPr>
                <w:noProof/>
                <w:webHidden/>
              </w:rPr>
              <w:instrText xml:space="preserve"> PAGEREF _Toc74305548 \h </w:instrText>
            </w:r>
            <w:r w:rsidR="00CD51CA">
              <w:rPr>
                <w:noProof/>
                <w:webHidden/>
              </w:rPr>
            </w:r>
            <w:r w:rsidR="00CD51CA">
              <w:rPr>
                <w:noProof/>
                <w:webHidden/>
              </w:rPr>
              <w:fldChar w:fldCharType="separate"/>
            </w:r>
            <w:r w:rsidR="00CD51CA">
              <w:rPr>
                <w:noProof/>
                <w:webHidden/>
              </w:rPr>
              <w:t>98</w:t>
            </w:r>
            <w:r w:rsidR="00CD51CA">
              <w:rPr>
                <w:noProof/>
                <w:webHidden/>
              </w:rPr>
              <w:fldChar w:fldCharType="end"/>
            </w:r>
          </w:hyperlink>
        </w:p>
        <w:p w14:paraId="3B45CCF3" w14:textId="2CC2AB25" w:rsidR="00CD51CA" w:rsidRDefault="00FD104F">
          <w:pPr>
            <w:pStyle w:val="Sumrio7"/>
            <w:tabs>
              <w:tab w:val="right" w:leader="dot" w:pos="8472"/>
            </w:tabs>
            <w:rPr>
              <w:rFonts w:eastAsiaTheme="minorEastAsia" w:cstheme="minorBidi"/>
              <w:noProof/>
              <w:sz w:val="24"/>
              <w:szCs w:val="24"/>
            </w:rPr>
          </w:pPr>
          <w:hyperlink w:anchor="_Toc74305549" w:history="1">
            <w:r w:rsidR="00CD51CA" w:rsidRPr="00050B12">
              <w:rPr>
                <w:rStyle w:val="Hyperlink"/>
                <w:noProof/>
              </w:rPr>
              <w:t>FILOSOFIA, CULTURA E SUSTENTABILIDADE</w:t>
            </w:r>
            <w:r w:rsidR="00CD51CA">
              <w:rPr>
                <w:noProof/>
                <w:webHidden/>
              </w:rPr>
              <w:tab/>
            </w:r>
            <w:r w:rsidR="00CD51CA">
              <w:rPr>
                <w:noProof/>
                <w:webHidden/>
              </w:rPr>
              <w:fldChar w:fldCharType="begin"/>
            </w:r>
            <w:r w:rsidR="00CD51CA">
              <w:rPr>
                <w:noProof/>
                <w:webHidden/>
              </w:rPr>
              <w:instrText xml:space="preserve"> PAGEREF _Toc74305549 \h </w:instrText>
            </w:r>
            <w:r w:rsidR="00CD51CA">
              <w:rPr>
                <w:noProof/>
                <w:webHidden/>
              </w:rPr>
            </w:r>
            <w:r w:rsidR="00CD51CA">
              <w:rPr>
                <w:noProof/>
                <w:webHidden/>
              </w:rPr>
              <w:fldChar w:fldCharType="separate"/>
            </w:r>
            <w:r w:rsidR="00CD51CA">
              <w:rPr>
                <w:noProof/>
                <w:webHidden/>
              </w:rPr>
              <w:t>99</w:t>
            </w:r>
            <w:r w:rsidR="00CD51CA">
              <w:rPr>
                <w:noProof/>
                <w:webHidden/>
              </w:rPr>
              <w:fldChar w:fldCharType="end"/>
            </w:r>
          </w:hyperlink>
        </w:p>
        <w:p w14:paraId="7FD44C55" w14:textId="0EDDFC59" w:rsidR="00CD51CA" w:rsidRDefault="00FD104F">
          <w:pPr>
            <w:pStyle w:val="Sumrio7"/>
            <w:tabs>
              <w:tab w:val="right" w:leader="dot" w:pos="8472"/>
            </w:tabs>
            <w:rPr>
              <w:rFonts w:eastAsiaTheme="minorEastAsia" w:cstheme="minorBidi"/>
              <w:noProof/>
              <w:sz w:val="24"/>
              <w:szCs w:val="24"/>
            </w:rPr>
          </w:pPr>
          <w:hyperlink w:anchor="_Toc74305550" w:history="1">
            <w:r w:rsidR="00CD51CA" w:rsidRPr="00050B12">
              <w:rPr>
                <w:rStyle w:val="Hyperlink"/>
                <w:noProof/>
              </w:rPr>
              <w:t>ESTUDOS DE GÊNERO E DIVERSIDADE</w:t>
            </w:r>
            <w:r w:rsidR="00CD51CA">
              <w:rPr>
                <w:noProof/>
                <w:webHidden/>
              </w:rPr>
              <w:tab/>
            </w:r>
            <w:r w:rsidR="00CD51CA">
              <w:rPr>
                <w:noProof/>
                <w:webHidden/>
              </w:rPr>
              <w:fldChar w:fldCharType="begin"/>
            </w:r>
            <w:r w:rsidR="00CD51CA">
              <w:rPr>
                <w:noProof/>
                <w:webHidden/>
              </w:rPr>
              <w:instrText xml:space="preserve"> PAGEREF _Toc74305550 \h </w:instrText>
            </w:r>
            <w:r w:rsidR="00CD51CA">
              <w:rPr>
                <w:noProof/>
                <w:webHidden/>
              </w:rPr>
            </w:r>
            <w:r w:rsidR="00CD51CA">
              <w:rPr>
                <w:noProof/>
                <w:webHidden/>
              </w:rPr>
              <w:fldChar w:fldCharType="separate"/>
            </w:r>
            <w:r w:rsidR="00CD51CA">
              <w:rPr>
                <w:noProof/>
                <w:webHidden/>
              </w:rPr>
              <w:t>100</w:t>
            </w:r>
            <w:r w:rsidR="00CD51CA">
              <w:rPr>
                <w:noProof/>
                <w:webHidden/>
              </w:rPr>
              <w:fldChar w:fldCharType="end"/>
            </w:r>
          </w:hyperlink>
        </w:p>
        <w:p w14:paraId="0E8152B7" w14:textId="3A29603C" w:rsidR="00CD51CA" w:rsidRDefault="00FD104F">
          <w:pPr>
            <w:pStyle w:val="Sumrio7"/>
            <w:tabs>
              <w:tab w:val="right" w:leader="dot" w:pos="8472"/>
            </w:tabs>
            <w:rPr>
              <w:rFonts w:eastAsiaTheme="minorEastAsia" w:cstheme="minorBidi"/>
              <w:noProof/>
              <w:sz w:val="24"/>
              <w:szCs w:val="24"/>
            </w:rPr>
          </w:pPr>
          <w:hyperlink w:anchor="_Toc74305551" w:history="1">
            <w:r w:rsidR="00CD51CA" w:rsidRPr="00050B12">
              <w:rPr>
                <w:rStyle w:val="Hyperlink"/>
                <w:noProof/>
              </w:rPr>
              <w:t>POR QUE LER OS CLÁSSICOS</w:t>
            </w:r>
            <w:r w:rsidR="00CD51CA">
              <w:rPr>
                <w:noProof/>
                <w:webHidden/>
              </w:rPr>
              <w:tab/>
            </w:r>
            <w:r w:rsidR="00CD51CA">
              <w:rPr>
                <w:noProof/>
                <w:webHidden/>
              </w:rPr>
              <w:fldChar w:fldCharType="begin"/>
            </w:r>
            <w:r w:rsidR="00CD51CA">
              <w:rPr>
                <w:noProof/>
                <w:webHidden/>
              </w:rPr>
              <w:instrText xml:space="preserve"> PAGEREF _Toc74305551 \h </w:instrText>
            </w:r>
            <w:r w:rsidR="00CD51CA">
              <w:rPr>
                <w:noProof/>
                <w:webHidden/>
              </w:rPr>
            </w:r>
            <w:r w:rsidR="00CD51CA">
              <w:rPr>
                <w:noProof/>
                <w:webHidden/>
              </w:rPr>
              <w:fldChar w:fldCharType="separate"/>
            </w:r>
            <w:r w:rsidR="00CD51CA">
              <w:rPr>
                <w:noProof/>
                <w:webHidden/>
              </w:rPr>
              <w:t>101</w:t>
            </w:r>
            <w:r w:rsidR="00CD51CA">
              <w:rPr>
                <w:noProof/>
                <w:webHidden/>
              </w:rPr>
              <w:fldChar w:fldCharType="end"/>
            </w:r>
          </w:hyperlink>
        </w:p>
        <w:p w14:paraId="124EF772" w14:textId="642586FB" w:rsidR="00CD51CA" w:rsidRDefault="00FD104F">
          <w:pPr>
            <w:pStyle w:val="Sumrio7"/>
            <w:tabs>
              <w:tab w:val="right" w:leader="dot" w:pos="8472"/>
            </w:tabs>
            <w:rPr>
              <w:rFonts w:eastAsiaTheme="minorEastAsia" w:cstheme="minorBidi"/>
              <w:noProof/>
              <w:sz w:val="24"/>
              <w:szCs w:val="24"/>
            </w:rPr>
          </w:pPr>
          <w:hyperlink w:anchor="_Toc74305552" w:history="1">
            <w:r w:rsidR="00CD51CA" w:rsidRPr="00050B12">
              <w:rPr>
                <w:rStyle w:val="Hyperlink"/>
                <w:noProof/>
                <w:lang w:val="en-US"/>
              </w:rPr>
              <w:t>Tecnologia Bioinorgânica</w:t>
            </w:r>
            <w:r w:rsidR="00CD51CA">
              <w:rPr>
                <w:noProof/>
                <w:webHidden/>
              </w:rPr>
              <w:tab/>
            </w:r>
            <w:r w:rsidR="00CD51CA">
              <w:rPr>
                <w:noProof/>
                <w:webHidden/>
              </w:rPr>
              <w:fldChar w:fldCharType="begin"/>
            </w:r>
            <w:r w:rsidR="00CD51CA">
              <w:rPr>
                <w:noProof/>
                <w:webHidden/>
              </w:rPr>
              <w:instrText xml:space="preserve"> PAGEREF _Toc74305552 \h </w:instrText>
            </w:r>
            <w:r w:rsidR="00CD51CA">
              <w:rPr>
                <w:noProof/>
                <w:webHidden/>
              </w:rPr>
            </w:r>
            <w:r w:rsidR="00CD51CA">
              <w:rPr>
                <w:noProof/>
                <w:webHidden/>
              </w:rPr>
              <w:fldChar w:fldCharType="separate"/>
            </w:r>
            <w:r w:rsidR="00CD51CA">
              <w:rPr>
                <w:noProof/>
                <w:webHidden/>
              </w:rPr>
              <w:t>102</w:t>
            </w:r>
            <w:r w:rsidR="00CD51CA">
              <w:rPr>
                <w:noProof/>
                <w:webHidden/>
              </w:rPr>
              <w:fldChar w:fldCharType="end"/>
            </w:r>
          </w:hyperlink>
        </w:p>
        <w:p w14:paraId="7A779665" w14:textId="6570AA20" w:rsidR="00CD51CA" w:rsidRDefault="00FD104F">
          <w:pPr>
            <w:pStyle w:val="Sumrio7"/>
            <w:tabs>
              <w:tab w:val="right" w:leader="dot" w:pos="8472"/>
            </w:tabs>
            <w:rPr>
              <w:rFonts w:eastAsiaTheme="minorEastAsia" w:cstheme="minorBidi"/>
              <w:noProof/>
              <w:sz w:val="24"/>
              <w:szCs w:val="24"/>
            </w:rPr>
          </w:pPr>
          <w:hyperlink w:anchor="_Toc74305553" w:history="1">
            <w:r w:rsidR="00CD51CA" w:rsidRPr="00050B12">
              <w:rPr>
                <w:rStyle w:val="Hyperlink"/>
                <w:noProof/>
              </w:rPr>
              <w:t>Noções de Química Computacional</w:t>
            </w:r>
            <w:r w:rsidR="00CD51CA">
              <w:rPr>
                <w:noProof/>
                <w:webHidden/>
              </w:rPr>
              <w:tab/>
            </w:r>
            <w:r w:rsidR="00CD51CA">
              <w:rPr>
                <w:noProof/>
                <w:webHidden/>
              </w:rPr>
              <w:fldChar w:fldCharType="begin"/>
            </w:r>
            <w:r w:rsidR="00CD51CA">
              <w:rPr>
                <w:noProof/>
                <w:webHidden/>
              </w:rPr>
              <w:instrText xml:space="preserve"> PAGEREF _Toc74305553 \h </w:instrText>
            </w:r>
            <w:r w:rsidR="00CD51CA">
              <w:rPr>
                <w:noProof/>
                <w:webHidden/>
              </w:rPr>
            </w:r>
            <w:r w:rsidR="00CD51CA">
              <w:rPr>
                <w:noProof/>
                <w:webHidden/>
              </w:rPr>
              <w:fldChar w:fldCharType="separate"/>
            </w:r>
            <w:r w:rsidR="00CD51CA">
              <w:rPr>
                <w:noProof/>
                <w:webHidden/>
              </w:rPr>
              <w:t>103</w:t>
            </w:r>
            <w:r w:rsidR="00CD51CA">
              <w:rPr>
                <w:noProof/>
                <w:webHidden/>
              </w:rPr>
              <w:fldChar w:fldCharType="end"/>
            </w:r>
          </w:hyperlink>
        </w:p>
        <w:p w14:paraId="58D1938E" w14:textId="1C897041" w:rsidR="00CD51CA" w:rsidRDefault="00FD104F">
          <w:pPr>
            <w:pStyle w:val="Sumrio7"/>
            <w:tabs>
              <w:tab w:val="right" w:leader="dot" w:pos="8472"/>
            </w:tabs>
            <w:rPr>
              <w:rFonts w:eastAsiaTheme="minorEastAsia" w:cstheme="minorBidi"/>
              <w:noProof/>
              <w:sz w:val="24"/>
              <w:szCs w:val="24"/>
            </w:rPr>
          </w:pPr>
          <w:hyperlink w:anchor="_Toc74305554" w:history="1">
            <w:r w:rsidR="00CD51CA" w:rsidRPr="00050B12">
              <w:rPr>
                <w:rStyle w:val="Hyperlink"/>
                <w:noProof/>
              </w:rPr>
              <w:t>Fundamentos em Extensão Universitária</w:t>
            </w:r>
            <w:r w:rsidR="00CD51CA">
              <w:rPr>
                <w:noProof/>
                <w:webHidden/>
              </w:rPr>
              <w:tab/>
            </w:r>
            <w:r w:rsidR="00CD51CA">
              <w:rPr>
                <w:noProof/>
                <w:webHidden/>
              </w:rPr>
              <w:fldChar w:fldCharType="begin"/>
            </w:r>
            <w:r w:rsidR="00CD51CA">
              <w:rPr>
                <w:noProof/>
                <w:webHidden/>
              </w:rPr>
              <w:instrText xml:space="preserve"> PAGEREF _Toc74305554 \h </w:instrText>
            </w:r>
            <w:r w:rsidR="00CD51CA">
              <w:rPr>
                <w:noProof/>
                <w:webHidden/>
              </w:rPr>
            </w:r>
            <w:r w:rsidR="00CD51CA">
              <w:rPr>
                <w:noProof/>
                <w:webHidden/>
              </w:rPr>
              <w:fldChar w:fldCharType="separate"/>
            </w:r>
            <w:r w:rsidR="00CD51CA">
              <w:rPr>
                <w:noProof/>
                <w:webHidden/>
              </w:rPr>
              <w:t>104</w:t>
            </w:r>
            <w:r w:rsidR="00CD51CA">
              <w:rPr>
                <w:noProof/>
                <w:webHidden/>
              </w:rPr>
              <w:fldChar w:fldCharType="end"/>
            </w:r>
          </w:hyperlink>
        </w:p>
        <w:p w14:paraId="7B1699F4" w14:textId="26654A31" w:rsidR="00CD51CA" w:rsidRDefault="00FD104F">
          <w:pPr>
            <w:pStyle w:val="Sumrio7"/>
            <w:tabs>
              <w:tab w:val="right" w:leader="dot" w:pos="8472"/>
            </w:tabs>
            <w:rPr>
              <w:rFonts w:eastAsiaTheme="minorEastAsia" w:cstheme="minorBidi"/>
              <w:noProof/>
              <w:sz w:val="24"/>
              <w:szCs w:val="24"/>
            </w:rPr>
          </w:pPr>
          <w:hyperlink w:anchor="_Toc74305555" w:history="1">
            <w:r w:rsidR="00CD51CA" w:rsidRPr="00050B12">
              <w:rPr>
                <w:rStyle w:val="Hyperlink"/>
                <w:noProof/>
              </w:rPr>
              <w:t>ESTATÍSTICA II</w:t>
            </w:r>
            <w:r w:rsidR="00CD51CA">
              <w:rPr>
                <w:noProof/>
                <w:webHidden/>
              </w:rPr>
              <w:tab/>
            </w:r>
            <w:r w:rsidR="00CD51CA">
              <w:rPr>
                <w:noProof/>
                <w:webHidden/>
              </w:rPr>
              <w:fldChar w:fldCharType="begin"/>
            </w:r>
            <w:r w:rsidR="00CD51CA">
              <w:rPr>
                <w:noProof/>
                <w:webHidden/>
              </w:rPr>
              <w:instrText xml:space="preserve"> PAGEREF _Toc74305555 \h </w:instrText>
            </w:r>
            <w:r w:rsidR="00CD51CA">
              <w:rPr>
                <w:noProof/>
                <w:webHidden/>
              </w:rPr>
            </w:r>
            <w:r w:rsidR="00CD51CA">
              <w:rPr>
                <w:noProof/>
                <w:webHidden/>
              </w:rPr>
              <w:fldChar w:fldCharType="separate"/>
            </w:r>
            <w:r w:rsidR="00CD51CA">
              <w:rPr>
                <w:noProof/>
                <w:webHidden/>
              </w:rPr>
              <w:t>105</w:t>
            </w:r>
            <w:r w:rsidR="00CD51CA">
              <w:rPr>
                <w:noProof/>
                <w:webHidden/>
              </w:rPr>
              <w:fldChar w:fldCharType="end"/>
            </w:r>
          </w:hyperlink>
        </w:p>
        <w:p w14:paraId="2D1D3102" w14:textId="263C63CB" w:rsidR="00CD51CA" w:rsidRDefault="00FD104F">
          <w:pPr>
            <w:pStyle w:val="Sumrio7"/>
            <w:tabs>
              <w:tab w:val="right" w:leader="dot" w:pos="8472"/>
            </w:tabs>
            <w:rPr>
              <w:rFonts w:eastAsiaTheme="minorEastAsia" w:cstheme="minorBidi"/>
              <w:noProof/>
              <w:sz w:val="24"/>
              <w:szCs w:val="24"/>
            </w:rPr>
          </w:pPr>
          <w:hyperlink w:anchor="_Toc74305556" w:history="1">
            <w:r w:rsidR="00CD51CA" w:rsidRPr="00050B12">
              <w:rPr>
                <w:rStyle w:val="Hyperlink"/>
                <w:noProof/>
              </w:rPr>
              <w:t>Álgebra Linear I</w:t>
            </w:r>
            <w:r w:rsidR="00CD51CA">
              <w:rPr>
                <w:noProof/>
                <w:webHidden/>
              </w:rPr>
              <w:tab/>
            </w:r>
            <w:r w:rsidR="00CD51CA">
              <w:rPr>
                <w:noProof/>
                <w:webHidden/>
              </w:rPr>
              <w:fldChar w:fldCharType="begin"/>
            </w:r>
            <w:r w:rsidR="00CD51CA">
              <w:rPr>
                <w:noProof/>
                <w:webHidden/>
              </w:rPr>
              <w:instrText xml:space="preserve"> PAGEREF _Toc74305556 \h </w:instrText>
            </w:r>
            <w:r w:rsidR="00CD51CA">
              <w:rPr>
                <w:noProof/>
                <w:webHidden/>
              </w:rPr>
            </w:r>
            <w:r w:rsidR="00CD51CA">
              <w:rPr>
                <w:noProof/>
                <w:webHidden/>
              </w:rPr>
              <w:fldChar w:fldCharType="separate"/>
            </w:r>
            <w:r w:rsidR="00CD51CA">
              <w:rPr>
                <w:noProof/>
                <w:webHidden/>
              </w:rPr>
              <w:t>106</w:t>
            </w:r>
            <w:r w:rsidR="00CD51CA">
              <w:rPr>
                <w:noProof/>
                <w:webHidden/>
              </w:rPr>
              <w:fldChar w:fldCharType="end"/>
            </w:r>
          </w:hyperlink>
        </w:p>
        <w:p w14:paraId="002C37E9" w14:textId="698AAC26" w:rsidR="00CD51CA" w:rsidRDefault="00FD104F">
          <w:pPr>
            <w:pStyle w:val="Sumrio5"/>
            <w:tabs>
              <w:tab w:val="right" w:leader="dot" w:pos="8472"/>
            </w:tabs>
            <w:rPr>
              <w:rFonts w:eastAsiaTheme="minorEastAsia" w:cstheme="minorBidi"/>
              <w:noProof/>
              <w:sz w:val="24"/>
              <w:szCs w:val="24"/>
            </w:rPr>
          </w:pPr>
          <w:hyperlink w:anchor="_Toc74305576" w:history="1">
            <w:r w:rsidR="00CD51CA" w:rsidRPr="00050B12">
              <w:rPr>
                <w:rStyle w:val="Hyperlink"/>
                <w:bCs/>
                <w:noProof/>
              </w:rPr>
              <w:t>Quadro 9:</w:t>
            </w:r>
            <w:r w:rsidR="00CD51CA" w:rsidRPr="00050B12">
              <w:rPr>
                <w:rStyle w:val="Hyperlink"/>
                <w:noProof/>
              </w:rPr>
              <w:t xml:space="preserve"> Professores do Centro de Ciências Químicas, Farmacêuticas e de Alimentos (CCQFA)</w:t>
            </w:r>
            <w:r w:rsidR="00CD51CA">
              <w:rPr>
                <w:noProof/>
                <w:webHidden/>
              </w:rPr>
              <w:tab/>
            </w:r>
            <w:r w:rsidR="00CD51CA">
              <w:rPr>
                <w:noProof/>
                <w:webHidden/>
              </w:rPr>
              <w:fldChar w:fldCharType="begin"/>
            </w:r>
            <w:r w:rsidR="00CD51CA">
              <w:rPr>
                <w:noProof/>
                <w:webHidden/>
              </w:rPr>
              <w:instrText xml:space="preserve"> PAGEREF _Toc74305576 \h </w:instrText>
            </w:r>
            <w:r w:rsidR="00CD51CA">
              <w:rPr>
                <w:noProof/>
                <w:webHidden/>
              </w:rPr>
            </w:r>
            <w:r w:rsidR="00CD51CA">
              <w:rPr>
                <w:noProof/>
                <w:webHidden/>
              </w:rPr>
              <w:fldChar w:fldCharType="separate"/>
            </w:r>
            <w:r w:rsidR="00CD51CA">
              <w:rPr>
                <w:noProof/>
                <w:webHidden/>
              </w:rPr>
              <w:t>128</w:t>
            </w:r>
            <w:r w:rsidR="00CD51CA">
              <w:rPr>
                <w:noProof/>
                <w:webHidden/>
              </w:rPr>
              <w:fldChar w:fldCharType="end"/>
            </w:r>
          </w:hyperlink>
        </w:p>
        <w:p w14:paraId="3B69A436" w14:textId="24B6E115" w:rsidR="00CD51CA" w:rsidRDefault="00FD104F">
          <w:pPr>
            <w:pStyle w:val="Sumrio5"/>
            <w:tabs>
              <w:tab w:val="right" w:leader="dot" w:pos="8472"/>
            </w:tabs>
            <w:rPr>
              <w:rFonts w:eastAsiaTheme="minorEastAsia" w:cstheme="minorBidi"/>
              <w:noProof/>
              <w:sz w:val="24"/>
              <w:szCs w:val="24"/>
            </w:rPr>
          </w:pPr>
          <w:hyperlink w:anchor="_Toc74305577" w:history="1">
            <w:r w:rsidR="00CD51CA" w:rsidRPr="00050B12">
              <w:rPr>
                <w:rStyle w:val="Hyperlink"/>
                <w:noProof/>
              </w:rPr>
              <w:t>Quadro 10: Professores  de Departamentos que Ministram Disciplinas Obrigatórias e optativas atuando no Curso de Licenciatura em Química</w:t>
            </w:r>
            <w:r w:rsidR="00CD51CA">
              <w:rPr>
                <w:noProof/>
                <w:webHidden/>
              </w:rPr>
              <w:tab/>
            </w:r>
            <w:r w:rsidR="00CD51CA">
              <w:rPr>
                <w:noProof/>
                <w:webHidden/>
              </w:rPr>
              <w:fldChar w:fldCharType="begin"/>
            </w:r>
            <w:r w:rsidR="00CD51CA">
              <w:rPr>
                <w:noProof/>
                <w:webHidden/>
              </w:rPr>
              <w:instrText xml:space="preserve"> PAGEREF _Toc74305577 \h </w:instrText>
            </w:r>
            <w:r w:rsidR="00CD51CA">
              <w:rPr>
                <w:noProof/>
                <w:webHidden/>
              </w:rPr>
            </w:r>
            <w:r w:rsidR="00CD51CA">
              <w:rPr>
                <w:noProof/>
                <w:webHidden/>
              </w:rPr>
              <w:fldChar w:fldCharType="separate"/>
            </w:r>
            <w:r w:rsidR="00CD51CA">
              <w:rPr>
                <w:noProof/>
                <w:webHidden/>
              </w:rPr>
              <w:t>133</w:t>
            </w:r>
            <w:r w:rsidR="00CD51CA">
              <w:rPr>
                <w:noProof/>
                <w:webHidden/>
              </w:rPr>
              <w:fldChar w:fldCharType="end"/>
            </w:r>
          </w:hyperlink>
        </w:p>
        <w:p w14:paraId="5ECD78CB" w14:textId="1C4C10BA" w:rsidR="00CD51CA" w:rsidRDefault="00FD104F">
          <w:pPr>
            <w:pStyle w:val="Sumrio5"/>
            <w:tabs>
              <w:tab w:val="right" w:leader="dot" w:pos="8472"/>
            </w:tabs>
            <w:rPr>
              <w:rFonts w:eastAsiaTheme="minorEastAsia" w:cstheme="minorBidi"/>
              <w:noProof/>
              <w:sz w:val="24"/>
              <w:szCs w:val="24"/>
            </w:rPr>
          </w:pPr>
          <w:hyperlink w:anchor="_Toc74305578" w:history="1">
            <w:r w:rsidR="00CD51CA" w:rsidRPr="00050B12">
              <w:rPr>
                <w:rStyle w:val="Hyperlink"/>
                <w:noProof/>
              </w:rPr>
              <w:t>Quadro 11: Relação Nominal de Técnicos Administrativos e de Laboratório do CCQFA</w:t>
            </w:r>
            <w:r w:rsidR="00CD51CA">
              <w:rPr>
                <w:noProof/>
                <w:webHidden/>
              </w:rPr>
              <w:tab/>
            </w:r>
            <w:r w:rsidR="00CD51CA">
              <w:rPr>
                <w:noProof/>
                <w:webHidden/>
              </w:rPr>
              <w:fldChar w:fldCharType="begin"/>
            </w:r>
            <w:r w:rsidR="00CD51CA">
              <w:rPr>
                <w:noProof/>
                <w:webHidden/>
              </w:rPr>
              <w:instrText xml:space="preserve"> PAGEREF _Toc74305578 \h </w:instrText>
            </w:r>
            <w:r w:rsidR="00CD51CA">
              <w:rPr>
                <w:noProof/>
                <w:webHidden/>
              </w:rPr>
            </w:r>
            <w:r w:rsidR="00CD51CA">
              <w:rPr>
                <w:noProof/>
                <w:webHidden/>
              </w:rPr>
              <w:fldChar w:fldCharType="separate"/>
            </w:r>
            <w:r w:rsidR="00CD51CA">
              <w:rPr>
                <w:noProof/>
                <w:webHidden/>
              </w:rPr>
              <w:t>136</w:t>
            </w:r>
            <w:r w:rsidR="00CD51CA">
              <w:rPr>
                <w:noProof/>
                <w:webHidden/>
              </w:rPr>
              <w:fldChar w:fldCharType="end"/>
            </w:r>
          </w:hyperlink>
        </w:p>
        <w:p w14:paraId="30FE4FCA" w14:textId="6E35F163" w:rsidR="00CD51CA" w:rsidRDefault="00FD104F">
          <w:pPr>
            <w:pStyle w:val="Sumrio3"/>
            <w:tabs>
              <w:tab w:val="right" w:leader="dot" w:pos="8472"/>
            </w:tabs>
            <w:rPr>
              <w:rFonts w:eastAsiaTheme="minorEastAsia" w:cstheme="minorBidi"/>
              <w:noProof/>
              <w:sz w:val="24"/>
              <w:szCs w:val="24"/>
            </w:rPr>
          </w:pPr>
          <w:hyperlink w:anchor="_Toc74305582" w:history="1">
            <w:r w:rsidR="00CD51CA" w:rsidRPr="00050B12">
              <w:rPr>
                <w:rStyle w:val="Hyperlink"/>
                <w:noProof/>
              </w:rPr>
              <w:t>PRÉDIO Nº 29</w:t>
            </w:r>
            <w:r w:rsidR="00CD51CA">
              <w:rPr>
                <w:noProof/>
                <w:webHidden/>
              </w:rPr>
              <w:tab/>
            </w:r>
            <w:r w:rsidR="00CD51CA">
              <w:rPr>
                <w:noProof/>
                <w:webHidden/>
              </w:rPr>
              <w:fldChar w:fldCharType="begin"/>
            </w:r>
            <w:r w:rsidR="00CD51CA">
              <w:rPr>
                <w:noProof/>
                <w:webHidden/>
              </w:rPr>
              <w:instrText xml:space="preserve"> PAGEREF _Toc74305582 \h </w:instrText>
            </w:r>
            <w:r w:rsidR="00CD51CA">
              <w:rPr>
                <w:noProof/>
                <w:webHidden/>
              </w:rPr>
            </w:r>
            <w:r w:rsidR="00CD51CA">
              <w:rPr>
                <w:noProof/>
                <w:webHidden/>
              </w:rPr>
              <w:fldChar w:fldCharType="separate"/>
            </w:r>
            <w:r w:rsidR="00CD51CA">
              <w:rPr>
                <w:noProof/>
                <w:webHidden/>
              </w:rPr>
              <w:t>138</w:t>
            </w:r>
            <w:r w:rsidR="00CD51CA">
              <w:rPr>
                <w:noProof/>
                <w:webHidden/>
              </w:rPr>
              <w:fldChar w:fldCharType="end"/>
            </w:r>
          </w:hyperlink>
        </w:p>
        <w:p w14:paraId="2747C9FB" w14:textId="7D5F5161" w:rsidR="00CD51CA" w:rsidRDefault="00FD104F">
          <w:pPr>
            <w:pStyle w:val="Sumrio3"/>
            <w:tabs>
              <w:tab w:val="right" w:leader="dot" w:pos="8472"/>
            </w:tabs>
            <w:rPr>
              <w:rFonts w:eastAsiaTheme="minorEastAsia" w:cstheme="minorBidi"/>
              <w:noProof/>
              <w:sz w:val="24"/>
              <w:szCs w:val="24"/>
            </w:rPr>
          </w:pPr>
          <w:hyperlink w:anchor="_Toc74305583" w:history="1">
            <w:r w:rsidR="00CD51CA" w:rsidRPr="00050B12">
              <w:rPr>
                <w:rStyle w:val="Hyperlink"/>
                <w:noProof/>
              </w:rPr>
              <w:t>PRÉDIO N º 30</w:t>
            </w:r>
            <w:r w:rsidR="00CD51CA">
              <w:rPr>
                <w:noProof/>
                <w:webHidden/>
              </w:rPr>
              <w:tab/>
            </w:r>
            <w:r w:rsidR="00CD51CA">
              <w:rPr>
                <w:noProof/>
                <w:webHidden/>
              </w:rPr>
              <w:fldChar w:fldCharType="begin"/>
            </w:r>
            <w:r w:rsidR="00CD51CA">
              <w:rPr>
                <w:noProof/>
                <w:webHidden/>
              </w:rPr>
              <w:instrText xml:space="preserve"> PAGEREF _Toc74305583 \h </w:instrText>
            </w:r>
            <w:r w:rsidR="00CD51CA">
              <w:rPr>
                <w:noProof/>
                <w:webHidden/>
              </w:rPr>
            </w:r>
            <w:r w:rsidR="00CD51CA">
              <w:rPr>
                <w:noProof/>
                <w:webHidden/>
              </w:rPr>
              <w:fldChar w:fldCharType="separate"/>
            </w:r>
            <w:r w:rsidR="00CD51CA">
              <w:rPr>
                <w:noProof/>
                <w:webHidden/>
              </w:rPr>
              <w:t>139</w:t>
            </w:r>
            <w:r w:rsidR="00CD51CA">
              <w:rPr>
                <w:noProof/>
                <w:webHidden/>
              </w:rPr>
              <w:fldChar w:fldCharType="end"/>
            </w:r>
          </w:hyperlink>
        </w:p>
        <w:p w14:paraId="081C749C" w14:textId="491A065B" w:rsidR="00CD51CA" w:rsidRDefault="00FD104F">
          <w:pPr>
            <w:pStyle w:val="Sumrio3"/>
            <w:tabs>
              <w:tab w:val="right" w:leader="dot" w:pos="8472"/>
            </w:tabs>
            <w:rPr>
              <w:rFonts w:eastAsiaTheme="minorEastAsia" w:cstheme="minorBidi"/>
              <w:noProof/>
              <w:sz w:val="24"/>
              <w:szCs w:val="24"/>
            </w:rPr>
          </w:pPr>
          <w:hyperlink w:anchor="_Toc74305584" w:history="1">
            <w:r w:rsidR="00CD51CA" w:rsidRPr="00050B12">
              <w:rPr>
                <w:rStyle w:val="Hyperlink"/>
                <w:noProof/>
              </w:rPr>
              <w:t>PRÉDIO N</w:t>
            </w:r>
            <w:r w:rsidR="00CD51CA" w:rsidRPr="00050B12">
              <w:rPr>
                <w:rStyle w:val="Hyperlink"/>
                <w:noProof/>
                <w:vertAlign w:val="superscript"/>
              </w:rPr>
              <w:t>O</w:t>
            </w:r>
            <w:r w:rsidR="00CD51CA" w:rsidRPr="00050B12">
              <w:rPr>
                <w:rStyle w:val="Hyperlink"/>
                <w:noProof/>
              </w:rPr>
              <w:t xml:space="preserve"> 31</w:t>
            </w:r>
            <w:r w:rsidR="00CD51CA">
              <w:rPr>
                <w:noProof/>
                <w:webHidden/>
              </w:rPr>
              <w:tab/>
            </w:r>
            <w:r w:rsidR="00CD51CA">
              <w:rPr>
                <w:noProof/>
                <w:webHidden/>
              </w:rPr>
              <w:fldChar w:fldCharType="begin"/>
            </w:r>
            <w:r w:rsidR="00CD51CA">
              <w:rPr>
                <w:noProof/>
                <w:webHidden/>
              </w:rPr>
              <w:instrText xml:space="preserve"> PAGEREF _Toc74305584 \h </w:instrText>
            </w:r>
            <w:r w:rsidR="00CD51CA">
              <w:rPr>
                <w:noProof/>
                <w:webHidden/>
              </w:rPr>
            </w:r>
            <w:r w:rsidR="00CD51CA">
              <w:rPr>
                <w:noProof/>
                <w:webHidden/>
              </w:rPr>
              <w:fldChar w:fldCharType="separate"/>
            </w:r>
            <w:r w:rsidR="00CD51CA">
              <w:rPr>
                <w:noProof/>
                <w:webHidden/>
              </w:rPr>
              <w:t>140</w:t>
            </w:r>
            <w:r w:rsidR="00CD51CA">
              <w:rPr>
                <w:noProof/>
                <w:webHidden/>
              </w:rPr>
              <w:fldChar w:fldCharType="end"/>
            </w:r>
          </w:hyperlink>
        </w:p>
        <w:p w14:paraId="46B230A8" w14:textId="7C69C86F" w:rsidR="00CD51CA" w:rsidRDefault="00FD104F">
          <w:pPr>
            <w:pStyle w:val="Sumrio3"/>
            <w:tabs>
              <w:tab w:val="right" w:leader="dot" w:pos="8472"/>
            </w:tabs>
            <w:rPr>
              <w:rFonts w:eastAsiaTheme="minorEastAsia" w:cstheme="minorBidi"/>
              <w:noProof/>
              <w:sz w:val="24"/>
              <w:szCs w:val="24"/>
            </w:rPr>
          </w:pPr>
          <w:hyperlink w:anchor="_Toc74305585" w:history="1">
            <w:r w:rsidR="00CD51CA" w:rsidRPr="00050B12">
              <w:rPr>
                <w:rStyle w:val="Hyperlink"/>
                <w:noProof/>
              </w:rPr>
              <w:t>PRÉDIO Nº 32</w:t>
            </w:r>
            <w:r w:rsidR="00CD51CA">
              <w:rPr>
                <w:noProof/>
                <w:webHidden/>
              </w:rPr>
              <w:tab/>
            </w:r>
            <w:r w:rsidR="00CD51CA">
              <w:rPr>
                <w:noProof/>
                <w:webHidden/>
              </w:rPr>
              <w:fldChar w:fldCharType="begin"/>
            </w:r>
            <w:r w:rsidR="00CD51CA">
              <w:rPr>
                <w:noProof/>
                <w:webHidden/>
              </w:rPr>
              <w:instrText xml:space="preserve"> PAGEREF _Toc74305585 \h </w:instrText>
            </w:r>
            <w:r w:rsidR="00CD51CA">
              <w:rPr>
                <w:noProof/>
                <w:webHidden/>
              </w:rPr>
            </w:r>
            <w:r w:rsidR="00CD51CA">
              <w:rPr>
                <w:noProof/>
                <w:webHidden/>
              </w:rPr>
              <w:fldChar w:fldCharType="separate"/>
            </w:r>
            <w:r w:rsidR="00CD51CA">
              <w:rPr>
                <w:noProof/>
                <w:webHidden/>
              </w:rPr>
              <w:t>141</w:t>
            </w:r>
            <w:r w:rsidR="00CD51CA">
              <w:rPr>
                <w:noProof/>
                <w:webHidden/>
              </w:rPr>
              <w:fldChar w:fldCharType="end"/>
            </w:r>
          </w:hyperlink>
        </w:p>
        <w:p w14:paraId="3D016869" w14:textId="66526BF1" w:rsidR="00CD51CA" w:rsidRDefault="00FD104F">
          <w:pPr>
            <w:pStyle w:val="Sumrio3"/>
            <w:tabs>
              <w:tab w:val="right" w:leader="dot" w:pos="8472"/>
            </w:tabs>
            <w:rPr>
              <w:rFonts w:eastAsiaTheme="minorEastAsia" w:cstheme="minorBidi"/>
              <w:noProof/>
              <w:sz w:val="24"/>
              <w:szCs w:val="24"/>
            </w:rPr>
          </w:pPr>
          <w:hyperlink w:anchor="_Toc74305586" w:history="1">
            <w:r w:rsidR="00CD51CA" w:rsidRPr="00050B12">
              <w:rPr>
                <w:rStyle w:val="Hyperlink"/>
                <w:rFonts w:cs="Arial"/>
                <w:noProof/>
              </w:rPr>
              <w:t xml:space="preserve">PRÉDIO </w:t>
            </w:r>
            <w:r w:rsidR="00CD51CA" w:rsidRPr="00050B12">
              <w:rPr>
                <w:rStyle w:val="Hyperlink"/>
                <w:noProof/>
              </w:rPr>
              <w:t>96 (Prédio Professora Doutora Ruth Néia Lessa)</w:t>
            </w:r>
            <w:r w:rsidR="00CD51CA">
              <w:rPr>
                <w:noProof/>
                <w:webHidden/>
              </w:rPr>
              <w:tab/>
            </w:r>
            <w:r w:rsidR="00CD51CA">
              <w:rPr>
                <w:noProof/>
                <w:webHidden/>
              </w:rPr>
              <w:fldChar w:fldCharType="begin"/>
            </w:r>
            <w:r w:rsidR="00CD51CA">
              <w:rPr>
                <w:noProof/>
                <w:webHidden/>
              </w:rPr>
              <w:instrText xml:space="preserve"> PAGEREF _Toc74305586 \h </w:instrText>
            </w:r>
            <w:r w:rsidR="00CD51CA">
              <w:rPr>
                <w:noProof/>
                <w:webHidden/>
              </w:rPr>
            </w:r>
            <w:r w:rsidR="00CD51CA">
              <w:rPr>
                <w:noProof/>
                <w:webHidden/>
              </w:rPr>
              <w:fldChar w:fldCharType="separate"/>
            </w:r>
            <w:r w:rsidR="00CD51CA">
              <w:rPr>
                <w:noProof/>
                <w:webHidden/>
              </w:rPr>
              <w:t>142</w:t>
            </w:r>
            <w:r w:rsidR="00CD51CA">
              <w:rPr>
                <w:noProof/>
                <w:webHidden/>
              </w:rPr>
              <w:fldChar w:fldCharType="end"/>
            </w:r>
          </w:hyperlink>
        </w:p>
        <w:p w14:paraId="7A0F53A4" w14:textId="468834BF" w:rsidR="00CD51CA" w:rsidRDefault="00FD104F">
          <w:pPr>
            <w:pStyle w:val="Sumrio3"/>
            <w:tabs>
              <w:tab w:val="right" w:leader="dot" w:pos="8472"/>
            </w:tabs>
            <w:rPr>
              <w:rFonts w:eastAsiaTheme="minorEastAsia" w:cstheme="minorBidi"/>
              <w:noProof/>
              <w:sz w:val="24"/>
              <w:szCs w:val="24"/>
            </w:rPr>
          </w:pPr>
          <w:hyperlink w:anchor="_Toc74305587" w:history="1">
            <w:r w:rsidR="00CD51CA" w:rsidRPr="00050B12">
              <w:rPr>
                <w:rStyle w:val="Hyperlink"/>
                <w:noProof/>
              </w:rPr>
              <w:t>CENTRAL ANALÍTICA DA UFPel</w:t>
            </w:r>
            <w:r w:rsidR="00CD51CA">
              <w:rPr>
                <w:noProof/>
                <w:webHidden/>
              </w:rPr>
              <w:tab/>
            </w:r>
            <w:r w:rsidR="00CD51CA">
              <w:rPr>
                <w:noProof/>
                <w:webHidden/>
              </w:rPr>
              <w:fldChar w:fldCharType="begin"/>
            </w:r>
            <w:r w:rsidR="00CD51CA">
              <w:rPr>
                <w:noProof/>
                <w:webHidden/>
              </w:rPr>
              <w:instrText xml:space="preserve"> PAGEREF _Toc74305587 \h </w:instrText>
            </w:r>
            <w:r w:rsidR="00CD51CA">
              <w:rPr>
                <w:noProof/>
                <w:webHidden/>
              </w:rPr>
            </w:r>
            <w:r w:rsidR="00CD51CA">
              <w:rPr>
                <w:noProof/>
                <w:webHidden/>
              </w:rPr>
              <w:fldChar w:fldCharType="separate"/>
            </w:r>
            <w:r w:rsidR="00CD51CA">
              <w:rPr>
                <w:noProof/>
                <w:webHidden/>
              </w:rPr>
              <w:t>145</w:t>
            </w:r>
            <w:r w:rsidR="00CD51CA">
              <w:rPr>
                <w:noProof/>
                <w:webHidden/>
              </w:rPr>
              <w:fldChar w:fldCharType="end"/>
            </w:r>
          </w:hyperlink>
        </w:p>
        <w:p w14:paraId="566B204B" w14:textId="2B2136B6" w:rsidR="00CD51CA" w:rsidRDefault="00CD51CA">
          <w:pPr>
            <w:pStyle w:val="Sumrio1"/>
            <w:rPr>
              <w:rFonts w:eastAsiaTheme="minorEastAsia" w:cstheme="minorBidi"/>
              <w:i w:val="0"/>
              <w:iCs w:val="0"/>
            </w:rPr>
          </w:pPr>
        </w:p>
        <w:p w14:paraId="7C7E6208" w14:textId="66C2B223" w:rsidR="00D64B7B" w:rsidRPr="00D64B7B" w:rsidRDefault="00037C4A" w:rsidP="00AC2BD7">
          <w:pPr>
            <w:pStyle w:val="Sumrio1"/>
            <w:rPr>
              <w:sz w:val="22"/>
              <w:szCs w:val="22"/>
            </w:rPr>
            <w:sectPr w:rsidR="00D64B7B" w:rsidRPr="00D64B7B" w:rsidSect="00D21688">
              <w:endnotePr>
                <w:numFmt w:val="decimal"/>
              </w:endnotePr>
              <w:pgSz w:w="11907" w:h="16840" w:code="9"/>
              <w:pgMar w:top="1418" w:right="1418" w:bottom="1418" w:left="1418" w:header="1134" w:footer="720" w:gutter="0"/>
              <w:pgBorders w:offsetFrom="page">
                <w:bottom w:val="single" w:sz="12" w:space="24" w:color="FFFFFF" w:themeColor="background1"/>
              </w:pgBorders>
              <w:pgNumType w:start="1"/>
              <w:cols w:space="720" w:equalWidth="0">
                <w:col w:w="8482" w:space="720"/>
              </w:cols>
              <w:docGrid w:linePitch="326"/>
            </w:sectPr>
          </w:pPr>
          <w:r>
            <w:fldChar w:fldCharType="end"/>
          </w:r>
        </w:p>
      </w:sdtContent>
    </w:sdt>
    <w:p w14:paraId="03CEDCE4" w14:textId="237A2AFA" w:rsidR="00AF7DC4" w:rsidRPr="00187940" w:rsidRDefault="00545C0A" w:rsidP="003E1E3A">
      <w:pPr>
        <w:spacing w:line="360" w:lineRule="auto"/>
        <w:jc w:val="center"/>
        <w:rPr>
          <w:sz w:val="32"/>
          <w:szCs w:val="32"/>
        </w:rPr>
      </w:pPr>
      <w:r w:rsidRPr="00187940">
        <w:rPr>
          <w:b/>
          <w:sz w:val="32"/>
          <w:szCs w:val="32"/>
        </w:rPr>
        <w:lastRenderedPageBreak/>
        <w:t>SUMÁRIO</w:t>
      </w:r>
    </w:p>
    <w:p w14:paraId="101049A6" w14:textId="1E892347" w:rsidR="00563B7A" w:rsidRDefault="00D64B7B">
      <w:pPr>
        <w:pStyle w:val="Sumrio1"/>
        <w:rPr>
          <w:rFonts w:eastAsiaTheme="minorEastAsia" w:cstheme="minorBidi"/>
          <w:i w:val="0"/>
          <w:iCs w:val="0"/>
        </w:rPr>
      </w:pPr>
      <w:r>
        <w:rPr>
          <w:b/>
        </w:rPr>
        <w:fldChar w:fldCharType="begin"/>
      </w:r>
      <w:r>
        <w:instrText xml:space="preserve"> TOC \o "1-3" \h \z \u </w:instrText>
      </w:r>
      <w:r>
        <w:rPr>
          <w:b/>
        </w:rPr>
        <w:fldChar w:fldCharType="separate"/>
      </w:r>
      <w:hyperlink w:anchor="_Toc73097725" w:history="1">
        <w:r w:rsidR="00563B7A" w:rsidRPr="00B9057E">
          <w:rPr>
            <w:rStyle w:val="Hyperlink"/>
          </w:rPr>
          <w:t>APRESENTAÇÃO</w:t>
        </w:r>
        <w:r w:rsidR="00563B7A">
          <w:rPr>
            <w:webHidden/>
          </w:rPr>
          <w:tab/>
        </w:r>
        <w:r w:rsidR="00563B7A">
          <w:rPr>
            <w:webHidden/>
          </w:rPr>
          <w:fldChar w:fldCharType="begin"/>
        </w:r>
        <w:r w:rsidR="00563B7A">
          <w:rPr>
            <w:webHidden/>
          </w:rPr>
          <w:instrText xml:space="preserve"> PAGEREF _Toc73097725 \h </w:instrText>
        </w:r>
        <w:r w:rsidR="00563B7A">
          <w:rPr>
            <w:webHidden/>
          </w:rPr>
        </w:r>
        <w:r w:rsidR="00563B7A">
          <w:rPr>
            <w:webHidden/>
          </w:rPr>
          <w:fldChar w:fldCharType="separate"/>
        </w:r>
        <w:r w:rsidR="007A59E2">
          <w:rPr>
            <w:webHidden/>
          </w:rPr>
          <w:t>1</w:t>
        </w:r>
        <w:r w:rsidR="00563B7A">
          <w:rPr>
            <w:webHidden/>
          </w:rPr>
          <w:fldChar w:fldCharType="end"/>
        </w:r>
      </w:hyperlink>
    </w:p>
    <w:p w14:paraId="5BE60FDD" w14:textId="41906B11" w:rsidR="00563B7A" w:rsidRDefault="00FD104F">
      <w:pPr>
        <w:pStyle w:val="Sumrio1"/>
        <w:rPr>
          <w:rFonts w:eastAsiaTheme="minorEastAsia" w:cstheme="minorBidi"/>
          <w:i w:val="0"/>
          <w:iCs w:val="0"/>
        </w:rPr>
      </w:pPr>
      <w:hyperlink w:anchor="_Toc73097726" w:history="1">
        <w:r w:rsidR="00563B7A" w:rsidRPr="00B9057E">
          <w:rPr>
            <w:rStyle w:val="Hyperlink"/>
          </w:rPr>
          <w:t>I - PROPOSTA PEDAGÓGICA</w:t>
        </w:r>
        <w:r w:rsidR="00563B7A">
          <w:rPr>
            <w:webHidden/>
          </w:rPr>
          <w:tab/>
        </w:r>
        <w:r w:rsidR="00563B7A">
          <w:rPr>
            <w:webHidden/>
          </w:rPr>
          <w:fldChar w:fldCharType="begin"/>
        </w:r>
        <w:r w:rsidR="00563B7A">
          <w:rPr>
            <w:webHidden/>
          </w:rPr>
          <w:instrText xml:space="preserve"> PAGEREF _Toc73097726 \h </w:instrText>
        </w:r>
        <w:r w:rsidR="00563B7A">
          <w:rPr>
            <w:webHidden/>
          </w:rPr>
        </w:r>
        <w:r w:rsidR="00563B7A">
          <w:rPr>
            <w:webHidden/>
          </w:rPr>
          <w:fldChar w:fldCharType="separate"/>
        </w:r>
        <w:r w:rsidR="007A59E2">
          <w:rPr>
            <w:webHidden/>
          </w:rPr>
          <w:t>3</w:t>
        </w:r>
        <w:r w:rsidR="00563B7A">
          <w:rPr>
            <w:webHidden/>
          </w:rPr>
          <w:fldChar w:fldCharType="end"/>
        </w:r>
      </w:hyperlink>
    </w:p>
    <w:p w14:paraId="23FB71B8" w14:textId="0E61310B" w:rsidR="00563B7A" w:rsidRDefault="00FD104F" w:rsidP="00FC0EF2">
      <w:pPr>
        <w:pStyle w:val="Sumrio2"/>
        <w:rPr>
          <w:rFonts w:eastAsiaTheme="minorEastAsia" w:cstheme="minorBidi"/>
          <w:noProof/>
        </w:rPr>
      </w:pPr>
      <w:hyperlink w:anchor="_Toc73097727" w:history="1">
        <w:r w:rsidR="00563B7A" w:rsidRPr="00B9057E">
          <w:rPr>
            <w:rStyle w:val="Hyperlink"/>
            <w:noProof/>
          </w:rPr>
          <w:t>1. CONTEXTUALIZAÇÃO</w:t>
        </w:r>
        <w:r w:rsidR="00563B7A">
          <w:rPr>
            <w:noProof/>
            <w:webHidden/>
          </w:rPr>
          <w:tab/>
        </w:r>
        <w:r w:rsidR="00563B7A">
          <w:rPr>
            <w:noProof/>
            <w:webHidden/>
          </w:rPr>
          <w:fldChar w:fldCharType="begin"/>
        </w:r>
        <w:r w:rsidR="00563B7A">
          <w:rPr>
            <w:noProof/>
            <w:webHidden/>
          </w:rPr>
          <w:instrText xml:space="preserve"> PAGEREF _Toc73097727 \h </w:instrText>
        </w:r>
        <w:r w:rsidR="00563B7A">
          <w:rPr>
            <w:noProof/>
            <w:webHidden/>
          </w:rPr>
        </w:r>
        <w:r w:rsidR="00563B7A">
          <w:rPr>
            <w:noProof/>
            <w:webHidden/>
          </w:rPr>
          <w:fldChar w:fldCharType="separate"/>
        </w:r>
        <w:r w:rsidR="007A59E2">
          <w:rPr>
            <w:noProof/>
            <w:webHidden/>
          </w:rPr>
          <w:t>3</w:t>
        </w:r>
        <w:r w:rsidR="00563B7A">
          <w:rPr>
            <w:noProof/>
            <w:webHidden/>
          </w:rPr>
          <w:fldChar w:fldCharType="end"/>
        </w:r>
      </w:hyperlink>
    </w:p>
    <w:p w14:paraId="004670EC" w14:textId="4D5A0A00" w:rsidR="00563B7A" w:rsidRDefault="00FD104F">
      <w:pPr>
        <w:pStyle w:val="Sumrio3"/>
        <w:tabs>
          <w:tab w:val="right" w:leader="dot" w:pos="8472"/>
        </w:tabs>
        <w:rPr>
          <w:rFonts w:eastAsiaTheme="minorEastAsia" w:cstheme="minorBidi"/>
          <w:noProof/>
          <w:sz w:val="24"/>
          <w:szCs w:val="24"/>
        </w:rPr>
      </w:pPr>
      <w:hyperlink w:anchor="_Toc73097728" w:history="1">
        <w:r w:rsidR="00563B7A" w:rsidRPr="00B9057E">
          <w:rPr>
            <w:rStyle w:val="Hyperlink"/>
            <w:noProof/>
          </w:rPr>
          <w:t>1.1. UNIVERSIDADE FEDERAL DE PELOTAS</w:t>
        </w:r>
        <w:r w:rsidR="00563B7A">
          <w:rPr>
            <w:noProof/>
            <w:webHidden/>
          </w:rPr>
          <w:tab/>
        </w:r>
        <w:r w:rsidR="00563B7A">
          <w:rPr>
            <w:noProof/>
            <w:webHidden/>
          </w:rPr>
          <w:fldChar w:fldCharType="begin"/>
        </w:r>
        <w:r w:rsidR="00563B7A">
          <w:rPr>
            <w:noProof/>
            <w:webHidden/>
          </w:rPr>
          <w:instrText xml:space="preserve"> PAGEREF _Toc73097728 \h </w:instrText>
        </w:r>
        <w:r w:rsidR="00563B7A">
          <w:rPr>
            <w:noProof/>
            <w:webHidden/>
          </w:rPr>
        </w:r>
        <w:r w:rsidR="00563B7A">
          <w:rPr>
            <w:noProof/>
            <w:webHidden/>
          </w:rPr>
          <w:fldChar w:fldCharType="separate"/>
        </w:r>
        <w:r w:rsidR="007A59E2">
          <w:rPr>
            <w:noProof/>
            <w:webHidden/>
          </w:rPr>
          <w:t>3</w:t>
        </w:r>
        <w:r w:rsidR="00563B7A">
          <w:rPr>
            <w:noProof/>
            <w:webHidden/>
          </w:rPr>
          <w:fldChar w:fldCharType="end"/>
        </w:r>
      </w:hyperlink>
    </w:p>
    <w:p w14:paraId="2966AF61" w14:textId="0852CE2F" w:rsidR="00563B7A" w:rsidRDefault="00FD104F">
      <w:pPr>
        <w:pStyle w:val="Sumrio3"/>
        <w:tabs>
          <w:tab w:val="right" w:leader="dot" w:pos="8472"/>
        </w:tabs>
        <w:rPr>
          <w:rFonts w:eastAsiaTheme="minorEastAsia" w:cstheme="minorBidi"/>
          <w:noProof/>
          <w:sz w:val="24"/>
          <w:szCs w:val="24"/>
        </w:rPr>
      </w:pPr>
      <w:hyperlink w:anchor="_Toc73097729" w:history="1">
        <w:r w:rsidR="00563B7A" w:rsidRPr="00B9057E">
          <w:rPr>
            <w:rStyle w:val="Hyperlink"/>
            <w:noProof/>
          </w:rPr>
          <w:t>1.2. CURSO DE QUÍMICA - LICENCIATURA</w:t>
        </w:r>
        <w:r w:rsidR="00563B7A">
          <w:rPr>
            <w:noProof/>
            <w:webHidden/>
          </w:rPr>
          <w:tab/>
        </w:r>
        <w:r w:rsidR="00563B7A">
          <w:rPr>
            <w:noProof/>
            <w:webHidden/>
          </w:rPr>
          <w:fldChar w:fldCharType="begin"/>
        </w:r>
        <w:r w:rsidR="00563B7A">
          <w:rPr>
            <w:noProof/>
            <w:webHidden/>
          </w:rPr>
          <w:instrText xml:space="preserve"> PAGEREF _Toc73097729 \h </w:instrText>
        </w:r>
        <w:r w:rsidR="00563B7A">
          <w:rPr>
            <w:noProof/>
            <w:webHidden/>
          </w:rPr>
        </w:r>
        <w:r w:rsidR="00563B7A">
          <w:rPr>
            <w:noProof/>
            <w:webHidden/>
          </w:rPr>
          <w:fldChar w:fldCharType="separate"/>
        </w:r>
        <w:r w:rsidR="007A59E2">
          <w:rPr>
            <w:noProof/>
            <w:webHidden/>
          </w:rPr>
          <w:t>6</w:t>
        </w:r>
        <w:r w:rsidR="00563B7A">
          <w:rPr>
            <w:noProof/>
            <w:webHidden/>
          </w:rPr>
          <w:fldChar w:fldCharType="end"/>
        </w:r>
      </w:hyperlink>
    </w:p>
    <w:p w14:paraId="6362E511" w14:textId="42A8A44A" w:rsidR="00563B7A" w:rsidRDefault="00FD104F" w:rsidP="00FC0EF2">
      <w:pPr>
        <w:pStyle w:val="Sumrio2"/>
        <w:rPr>
          <w:rFonts w:eastAsiaTheme="minorEastAsia" w:cstheme="minorBidi"/>
          <w:noProof/>
        </w:rPr>
      </w:pPr>
      <w:hyperlink w:anchor="_Toc73097730" w:history="1">
        <w:r w:rsidR="00563B7A" w:rsidRPr="00B9057E">
          <w:rPr>
            <w:rStyle w:val="Hyperlink"/>
            <w:noProof/>
          </w:rPr>
          <w:t>2. ORGANIZAÇÃO DIDÁTICO-PEDAGÓGICA</w:t>
        </w:r>
        <w:r w:rsidR="00563B7A">
          <w:rPr>
            <w:noProof/>
            <w:webHidden/>
          </w:rPr>
          <w:tab/>
        </w:r>
        <w:r w:rsidR="00563B7A">
          <w:rPr>
            <w:noProof/>
            <w:webHidden/>
          </w:rPr>
          <w:fldChar w:fldCharType="begin"/>
        </w:r>
        <w:r w:rsidR="00563B7A">
          <w:rPr>
            <w:noProof/>
            <w:webHidden/>
          </w:rPr>
          <w:instrText xml:space="preserve"> PAGEREF _Toc73097730 \h </w:instrText>
        </w:r>
        <w:r w:rsidR="00563B7A">
          <w:rPr>
            <w:noProof/>
            <w:webHidden/>
          </w:rPr>
        </w:r>
        <w:r w:rsidR="00563B7A">
          <w:rPr>
            <w:noProof/>
            <w:webHidden/>
          </w:rPr>
          <w:fldChar w:fldCharType="separate"/>
        </w:r>
        <w:r w:rsidR="007A59E2">
          <w:rPr>
            <w:noProof/>
            <w:webHidden/>
          </w:rPr>
          <w:t>10</w:t>
        </w:r>
        <w:r w:rsidR="00563B7A">
          <w:rPr>
            <w:noProof/>
            <w:webHidden/>
          </w:rPr>
          <w:fldChar w:fldCharType="end"/>
        </w:r>
      </w:hyperlink>
    </w:p>
    <w:p w14:paraId="63FABAAE" w14:textId="52207D7E" w:rsidR="00563B7A" w:rsidRDefault="00FD104F">
      <w:pPr>
        <w:pStyle w:val="Sumrio3"/>
        <w:tabs>
          <w:tab w:val="right" w:leader="dot" w:pos="8472"/>
        </w:tabs>
        <w:rPr>
          <w:rFonts w:eastAsiaTheme="minorEastAsia" w:cstheme="minorBidi"/>
          <w:noProof/>
          <w:sz w:val="24"/>
          <w:szCs w:val="24"/>
        </w:rPr>
      </w:pPr>
      <w:hyperlink w:anchor="_Toc73097731" w:history="1">
        <w:r w:rsidR="00563B7A" w:rsidRPr="00B9057E">
          <w:rPr>
            <w:rStyle w:val="Hyperlink"/>
            <w:noProof/>
          </w:rPr>
          <w:t>2.1. PRESSUPOSTOS E ESTRUTURA DO PPC</w:t>
        </w:r>
        <w:r w:rsidR="00563B7A">
          <w:rPr>
            <w:noProof/>
            <w:webHidden/>
          </w:rPr>
          <w:tab/>
        </w:r>
        <w:r w:rsidR="00563B7A">
          <w:rPr>
            <w:noProof/>
            <w:webHidden/>
          </w:rPr>
          <w:fldChar w:fldCharType="begin"/>
        </w:r>
        <w:r w:rsidR="00563B7A">
          <w:rPr>
            <w:noProof/>
            <w:webHidden/>
          </w:rPr>
          <w:instrText xml:space="preserve"> PAGEREF _Toc73097731 \h </w:instrText>
        </w:r>
        <w:r w:rsidR="00563B7A">
          <w:rPr>
            <w:noProof/>
            <w:webHidden/>
          </w:rPr>
        </w:r>
        <w:r w:rsidR="00563B7A">
          <w:rPr>
            <w:noProof/>
            <w:webHidden/>
          </w:rPr>
          <w:fldChar w:fldCharType="separate"/>
        </w:r>
        <w:r w:rsidR="007A59E2">
          <w:rPr>
            <w:noProof/>
            <w:webHidden/>
          </w:rPr>
          <w:t>10</w:t>
        </w:r>
        <w:r w:rsidR="00563B7A">
          <w:rPr>
            <w:noProof/>
            <w:webHidden/>
          </w:rPr>
          <w:fldChar w:fldCharType="end"/>
        </w:r>
      </w:hyperlink>
    </w:p>
    <w:p w14:paraId="24D88891" w14:textId="4AE30FE5" w:rsidR="00563B7A" w:rsidRDefault="00FD104F">
      <w:pPr>
        <w:pStyle w:val="Sumrio3"/>
        <w:tabs>
          <w:tab w:val="right" w:leader="dot" w:pos="8472"/>
        </w:tabs>
        <w:rPr>
          <w:rFonts w:eastAsiaTheme="minorEastAsia" w:cstheme="minorBidi"/>
          <w:noProof/>
          <w:sz w:val="24"/>
          <w:szCs w:val="24"/>
        </w:rPr>
      </w:pPr>
      <w:hyperlink w:anchor="_Toc73097732" w:history="1">
        <w:r w:rsidR="00563B7A" w:rsidRPr="00B9057E">
          <w:rPr>
            <w:rStyle w:val="Hyperlink"/>
            <w:noProof/>
          </w:rPr>
          <w:t>2.2. POLÍTICAS INSTITUCIONAIS NO ÂMBITO DO CURSO</w:t>
        </w:r>
        <w:r w:rsidR="00563B7A">
          <w:rPr>
            <w:noProof/>
            <w:webHidden/>
          </w:rPr>
          <w:tab/>
        </w:r>
        <w:r w:rsidR="00563B7A">
          <w:rPr>
            <w:noProof/>
            <w:webHidden/>
          </w:rPr>
          <w:fldChar w:fldCharType="begin"/>
        </w:r>
        <w:r w:rsidR="00563B7A">
          <w:rPr>
            <w:noProof/>
            <w:webHidden/>
          </w:rPr>
          <w:instrText xml:space="preserve"> PAGEREF _Toc73097732 \h </w:instrText>
        </w:r>
        <w:r w:rsidR="00563B7A">
          <w:rPr>
            <w:noProof/>
            <w:webHidden/>
          </w:rPr>
        </w:r>
        <w:r w:rsidR="00563B7A">
          <w:rPr>
            <w:noProof/>
            <w:webHidden/>
          </w:rPr>
          <w:fldChar w:fldCharType="separate"/>
        </w:r>
        <w:r w:rsidR="007A59E2">
          <w:rPr>
            <w:noProof/>
            <w:webHidden/>
          </w:rPr>
          <w:t>11</w:t>
        </w:r>
        <w:r w:rsidR="00563B7A">
          <w:rPr>
            <w:noProof/>
            <w:webHidden/>
          </w:rPr>
          <w:fldChar w:fldCharType="end"/>
        </w:r>
      </w:hyperlink>
    </w:p>
    <w:p w14:paraId="21FBF6F9" w14:textId="1822B1DD" w:rsidR="00563B7A" w:rsidRDefault="00FD104F">
      <w:pPr>
        <w:pStyle w:val="Sumrio3"/>
        <w:tabs>
          <w:tab w:val="right" w:leader="dot" w:pos="8472"/>
        </w:tabs>
        <w:rPr>
          <w:rFonts w:eastAsiaTheme="minorEastAsia" w:cstheme="minorBidi"/>
          <w:noProof/>
          <w:sz w:val="24"/>
          <w:szCs w:val="24"/>
        </w:rPr>
      </w:pPr>
      <w:hyperlink w:anchor="_Toc73097733" w:history="1">
        <w:r w:rsidR="00563B7A" w:rsidRPr="00B9057E">
          <w:rPr>
            <w:rStyle w:val="Hyperlink"/>
            <w:noProof/>
          </w:rPr>
          <w:t>2.3. CONCEPÇÃO DO CURSO</w:t>
        </w:r>
        <w:r w:rsidR="00563B7A">
          <w:rPr>
            <w:noProof/>
            <w:webHidden/>
          </w:rPr>
          <w:tab/>
        </w:r>
        <w:r w:rsidR="00563B7A">
          <w:rPr>
            <w:noProof/>
            <w:webHidden/>
          </w:rPr>
          <w:fldChar w:fldCharType="begin"/>
        </w:r>
        <w:r w:rsidR="00563B7A">
          <w:rPr>
            <w:noProof/>
            <w:webHidden/>
          </w:rPr>
          <w:instrText xml:space="preserve"> PAGEREF _Toc73097733 \h </w:instrText>
        </w:r>
        <w:r w:rsidR="00563B7A">
          <w:rPr>
            <w:noProof/>
            <w:webHidden/>
          </w:rPr>
        </w:r>
        <w:r w:rsidR="00563B7A">
          <w:rPr>
            <w:noProof/>
            <w:webHidden/>
          </w:rPr>
          <w:fldChar w:fldCharType="separate"/>
        </w:r>
        <w:r w:rsidR="007A59E2">
          <w:rPr>
            <w:noProof/>
            <w:webHidden/>
          </w:rPr>
          <w:t>12</w:t>
        </w:r>
        <w:r w:rsidR="00563B7A">
          <w:rPr>
            <w:noProof/>
            <w:webHidden/>
          </w:rPr>
          <w:fldChar w:fldCharType="end"/>
        </w:r>
      </w:hyperlink>
    </w:p>
    <w:p w14:paraId="5A3E6F32" w14:textId="14615976" w:rsidR="00563B7A" w:rsidRDefault="00FD104F">
      <w:pPr>
        <w:pStyle w:val="Sumrio3"/>
        <w:tabs>
          <w:tab w:val="right" w:leader="dot" w:pos="8472"/>
        </w:tabs>
        <w:rPr>
          <w:rFonts w:eastAsiaTheme="minorEastAsia" w:cstheme="minorBidi"/>
          <w:noProof/>
          <w:sz w:val="24"/>
          <w:szCs w:val="24"/>
        </w:rPr>
      </w:pPr>
      <w:hyperlink w:anchor="_Toc73097734" w:history="1">
        <w:r w:rsidR="00563B7A" w:rsidRPr="00B9057E">
          <w:rPr>
            <w:rStyle w:val="Hyperlink"/>
            <w:noProof/>
          </w:rPr>
          <w:t>2.4. JUSTIFICATIVA DO CURSO</w:t>
        </w:r>
        <w:r w:rsidR="00563B7A">
          <w:rPr>
            <w:noProof/>
            <w:webHidden/>
          </w:rPr>
          <w:tab/>
        </w:r>
        <w:r w:rsidR="00563B7A">
          <w:rPr>
            <w:noProof/>
            <w:webHidden/>
          </w:rPr>
          <w:fldChar w:fldCharType="begin"/>
        </w:r>
        <w:r w:rsidR="00563B7A">
          <w:rPr>
            <w:noProof/>
            <w:webHidden/>
          </w:rPr>
          <w:instrText xml:space="preserve"> PAGEREF _Toc73097734 \h </w:instrText>
        </w:r>
        <w:r w:rsidR="00563B7A">
          <w:rPr>
            <w:noProof/>
            <w:webHidden/>
          </w:rPr>
        </w:r>
        <w:r w:rsidR="00563B7A">
          <w:rPr>
            <w:noProof/>
            <w:webHidden/>
          </w:rPr>
          <w:fldChar w:fldCharType="separate"/>
        </w:r>
        <w:r w:rsidR="007A59E2">
          <w:rPr>
            <w:noProof/>
            <w:webHidden/>
          </w:rPr>
          <w:t>12</w:t>
        </w:r>
        <w:r w:rsidR="00563B7A">
          <w:rPr>
            <w:noProof/>
            <w:webHidden/>
          </w:rPr>
          <w:fldChar w:fldCharType="end"/>
        </w:r>
      </w:hyperlink>
    </w:p>
    <w:p w14:paraId="283CA89B" w14:textId="1E6A3459" w:rsidR="00563B7A" w:rsidRDefault="00FD104F">
      <w:pPr>
        <w:pStyle w:val="Sumrio3"/>
        <w:tabs>
          <w:tab w:val="right" w:leader="dot" w:pos="8472"/>
        </w:tabs>
        <w:rPr>
          <w:rFonts w:eastAsiaTheme="minorEastAsia" w:cstheme="minorBidi"/>
          <w:noProof/>
          <w:sz w:val="24"/>
          <w:szCs w:val="24"/>
        </w:rPr>
      </w:pPr>
      <w:hyperlink w:anchor="_Toc73097735" w:history="1">
        <w:r w:rsidR="00563B7A" w:rsidRPr="00B9057E">
          <w:rPr>
            <w:rStyle w:val="Hyperlink"/>
            <w:noProof/>
          </w:rPr>
          <w:t>2.5. OBJETIVOS DO CURSO</w:t>
        </w:r>
        <w:r w:rsidR="00563B7A">
          <w:rPr>
            <w:noProof/>
            <w:webHidden/>
          </w:rPr>
          <w:tab/>
        </w:r>
        <w:r w:rsidR="00563B7A">
          <w:rPr>
            <w:noProof/>
            <w:webHidden/>
          </w:rPr>
          <w:fldChar w:fldCharType="begin"/>
        </w:r>
        <w:r w:rsidR="00563B7A">
          <w:rPr>
            <w:noProof/>
            <w:webHidden/>
          </w:rPr>
          <w:instrText xml:space="preserve"> PAGEREF _Toc73097735 \h </w:instrText>
        </w:r>
        <w:r w:rsidR="00563B7A">
          <w:rPr>
            <w:noProof/>
            <w:webHidden/>
          </w:rPr>
        </w:r>
        <w:r w:rsidR="00563B7A">
          <w:rPr>
            <w:noProof/>
            <w:webHidden/>
          </w:rPr>
          <w:fldChar w:fldCharType="separate"/>
        </w:r>
        <w:r w:rsidR="007A59E2">
          <w:rPr>
            <w:noProof/>
            <w:webHidden/>
          </w:rPr>
          <w:t>13</w:t>
        </w:r>
        <w:r w:rsidR="00563B7A">
          <w:rPr>
            <w:noProof/>
            <w:webHidden/>
          </w:rPr>
          <w:fldChar w:fldCharType="end"/>
        </w:r>
      </w:hyperlink>
    </w:p>
    <w:p w14:paraId="3A1D1B2D" w14:textId="2AF252C1" w:rsidR="00563B7A" w:rsidRDefault="00FD104F">
      <w:pPr>
        <w:pStyle w:val="Sumrio3"/>
        <w:tabs>
          <w:tab w:val="right" w:leader="dot" w:pos="8472"/>
        </w:tabs>
        <w:rPr>
          <w:rFonts w:eastAsiaTheme="minorEastAsia" w:cstheme="minorBidi"/>
          <w:noProof/>
          <w:sz w:val="24"/>
          <w:szCs w:val="24"/>
        </w:rPr>
      </w:pPr>
      <w:hyperlink w:anchor="_Toc73097736" w:history="1">
        <w:r w:rsidR="00563B7A" w:rsidRPr="00B9057E">
          <w:rPr>
            <w:rStyle w:val="Hyperlink"/>
            <w:noProof/>
          </w:rPr>
          <w:t>2.6. PERFIL DO EGRESSO</w:t>
        </w:r>
        <w:r w:rsidR="00563B7A">
          <w:rPr>
            <w:noProof/>
            <w:webHidden/>
          </w:rPr>
          <w:tab/>
        </w:r>
        <w:r w:rsidR="00563B7A">
          <w:rPr>
            <w:noProof/>
            <w:webHidden/>
          </w:rPr>
          <w:fldChar w:fldCharType="begin"/>
        </w:r>
        <w:r w:rsidR="00563B7A">
          <w:rPr>
            <w:noProof/>
            <w:webHidden/>
          </w:rPr>
          <w:instrText xml:space="preserve"> PAGEREF _Toc73097736 \h </w:instrText>
        </w:r>
        <w:r w:rsidR="00563B7A">
          <w:rPr>
            <w:noProof/>
            <w:webHidden/>
          </w:rPr>
        </w:r>
        <w:r w:rsidR="00563B7A">
          <w:rPr>
            <w:noProof/>
            <w:webHidden/>
          </w:rPr>
          <w:fldChar w:fldCharType="separate"/>
        </w:r>
        <w:r w:rsidR="007A59E2">
          <w:rPr>
            <w:noProof/>
            <w:webHidden/>
          </w:rPr>
          <w:t>14</w:t>
        </w:r>
        <w:r w:rsidR="00563B7A">
          <w:rPr>
            <w:noProof/>
            <w:webHidden/>
          </w:rPr>
          <w:fldChar w:fldCharType="end"/>
        </w:r>
      </w:hyperlink>
    </w:p>
    <w:p w14:paraId="09A85129" w14:textId="0F87E28F" w:rsidR="00563B7A" w:rsidRDefault="00FD104F">
      <w:pPr>
        <w:pStyle w:val="Sumrio3"/>
        <w:tabs>
          <w:tab w:val="right" w:leader="dot" w:pos="8472"/>
        </w:tabs>
        <w:rPr>
          <w:rFonts w:eastAsiaTheme="minorEastAsia" w:cstheme="minorBidi"/>
          <w:noProof/>
          <w:sz w:val="24"/>
          <w:szCs w:val="24"/>
        </w:rPr>
      </w:pPr>
      <w:hyperlink w:anchor="_Toc73097737" w:history="1">
        <w:r w:rsidR="00563B7A" w:rsidRPr="00B9057E">
          <w:rPr>
            <w:rStyle w:val="Hyperlink"/>
            <w:noProof/>
          </w:rPr>
          <w:t>2.7. COMPETÊNCIAS E HABILIDADES</w:t>
        </w:r>
        <w:r w:rsidR="00563B7A">
          <w:rPr>
            <w:noProof/>
            <w:webHidden/>
          </w:rPr>
          <w:tab/>
        </w:r>
        <w:r w:rsidR="00563B7A">
          <w:rPr>
            <w:noProof/>
            <w:webHidden/>
          </w:rPr>
          <w:fldChar w:fldCharType="begin"/>
        </w:r>
        <w:r w:rsidR="00563B7A">
          <w:rPr>
            <w:noProof/>
            <w:webHidden/>
          </w:rPr>
          <w:instrText xml:space="preserve"> PAGEREF _Toc73097737 \h </w:instrText>
        </w:r>
        <w:r w:rsidR="00563B7A">
          <w:rPr>
            <w:noProof/>
            <w:webHidden/>
          </w:rPr>
        </w:r>
        <w:r w:rsidR="00563B7A">
          <w:rPr>
            <w:noProof/>
            <w:webHidden/>
          </w:rPr>
          <w:fldChar w:fldCharType="separate"/>
        </w:r>
        <w:r w:rsidR="007A59E2">
          <w:rPr>
            <w:noProof/>
            <w:webHidden/>
          </w:rPr>
          <w:t>14</w:t>
        </w:r>
        <w:r w:rsidR="00563B7A">
          <w:rPr>
            <w:noProof/>
            <w:webHidden/>
          </w:rPr>
          <w:fldChar w:fldCharType="end"/>
        </w:r>
      </w:hyperlink>
    </w:p>
    <w:p w14:paraId="193E5422" w14:textId="4970F91A" w:rsidR="00563B7A" w:rsidRDefault="00FD104F" w:rsidP="00FC0EF2">
      <w:pPr>
        <w:pStyle w:val="Sumrio2"/>
        <w:rPr>
          <w:rFonts w:eastAsiaTheme="minorEastAsia" w:cstheme="minorBidi"/>
          <w:noProof/>
        </w:rPr>
      </w:pPr>
      <w:hyperlink w:anchor="_Toc73097738" w:history="1">
        <w:r w:rsidR="00563B7A" w:rsidRPr="00B9057E">
          <w:rPr>
            <w:rStyle w:val="Hyperlink"/>
            <w:noProof/>
          </w:rPr>
          <w:t>3. ORGANIZAÇÃO CURRICULAR</w:t>
        </w:r>
        <w:r w:rsidR="00563B7A">
          <w:rPr>
            <w:noProof/>
            <w:webHidden/>
          </w:rPr>
          <w:tab/>
        </w:r>
        <w:r w:rsidR="00563B7A">
          <w:rPr>
            <w:noProof/>
            <w:webHidden/>
          </w:rPr>
          <w:fldChar w:fldCharType="begin"/>
        </w:r>
        <w:r w:rsidR="00563B7A">
          <w:rPr>
            <w:noProof/>
            <w:webHidden/>
          </w:rPr>
          <w:instrText xml:space="preserve"> PAGEREF _Toc73097738 \h </w:instrText>
        </w:r>
        <w:r w:rsidR="00563B7A">
          <w:rPr>
            <w:noProof/>
            <w:webHidden/>
          </w:rPr>
        </w:r>
        <w:r w:rsidR="00563B7A">
          <w:rPr>
            <w:noProof/>
            <w:webHidden/>
          </w:rPr>
          <w:fldChar w:fldCharType="separate"/>
        </w:r>
        <w:r w:rsidR="007A59E2">
          <w:rPr>
            <w:noProof/>
            <w:webHidden/>
          </w:rPr>
          <w:t>15</w:t>
        </w:r>
        <w:r w:rsidR="00563B7A">
          <w:rPr>
            <w:noProof/>
            <w:webHidden/>
          </w:rPr>
          <w:fldChar w:fldCharType="end"/>
        </w:r>
      </w:hyperlink>
    </w:p>
    <w:p w14:paraId="072E65B6" w14:textId="27BB8E4E" w:rsidR="00563B7A" w:rsidRDefault="00FD104F">
      <w:pPr>
        <w:pStyle w:val="Sumrio3"/>
        <w:tabs>
          <w:tab w:val="right" w:leader="dot" w:pos="8472"/>
        </w:tabs>
        <w:rPr>
          <w:rFonts w:eastAsiaTheme="minorEastAsia" w:cstheme="minorBidi"/>
          <w:noProof/>
          <w:sz w:val="24"/>
          <w:szCs w:val="24"/>
        </w:rPr>
      </w:pPr>
      <w:hyperlink w:anchor="_Toc73097739" w:history="1">
        <w:r w:rsidR="00563B7A" w:rsidRPr="00B9057E">
          <w:rPr>
            <w:rStyle w:val="Hyperlink"/>
            <w:noProof/>
          </w:rPr>
          <w:t>3.1. ESTRUTURA CURRICULAR</w:t>
        </w:r>
        <w:r w:rsidR="00563B7A">
          <w:rPr>
            <w:noProof/>
            <w:webHidden/>
          </w:rPr>
          <w:tab/>
        </w:r>
        <w:r w:rsidR="00563B7A">
          <w:rPr>
            <w:noProof/>
            <w:webHidden/>
          </w:rPr>
          <w:fldChar w:fldCharType="begin"/>
        </w:r>
        <w:r w:rsidR="00563B7A">
          <w:rPr>
            <w:noProof/>
            <w:webHidden/>
          </w:rPr>
          <w:instrText xml:space="preserve"> PAGEREF _Toc73097739 \h </w:instrText>
        </w:r>
        <w:r w:rsidR="00563B7A">
          <w:rPr>
            <w:noProof/>
            <w:webHidden/>
          </w:rPr>
        </w:r>
        <w:r w:rsidR="00563B7A">
          <w:rPr>
            <w:noProof/>
            <w:webHidden/>
          </w:rPr>
          <w:fldChar w:fldCharType="separate"/>
        </w:r>
        <w:r w:rsidR="007A59E2">
          <w:rPr>
            <w:noProof/>
            <w:webHidden/>
          </w:rPr>
          <w:t>15</w:t>
        </w:r>
        <w:r w:rsidR="00563B7A">
          <w:rPr>
            <w:noProof/>
            <w:webHidden/>
          </w:rPr>
          <w:fldChar w:fldCharType="end"/>
        </w:r>
      </w:hyperlink>
    </w:p>
    <w:p w14:paraId="1A00A3ED" w14:textId="69776FB1" w:rsidR="00563B7A" w:rsidRDefault="00FD104F">
      <w:pPr>
        <w:pStyle w:val="Sumrio3"/>
        <w:tabs>
          <w:tab w:val="right" w:leader="dot" w:pos="8472"/>
        </w:tabs>
        <w:rPr>
          <w:rFonts w:eastAsiaTheme="minorEastAsia" w:cstheme="minorBidi"/>
          <w:noProof/>
          <w:sz w:val="24"/>
          <w:szCs w:val="24"/>
        </w:rPr>
      </w:pPr>
      <w:hyperlink w:anchor="_Toc73097740" w:history="1">
        <w:r w:rsidR="00563B7A" w:rsidRPr="00B9057E">
          <w:rPr>
            <w:rStyle w:val="Hyperlink"/>
            <w:noProof/>
          </w:rPr>
          <w:t>3.2. TABELA SÍNTESE – ESTRUTURA CURRICULAR</w:t>
        </w:r>
        <w:r w:rsidR="00563B7A">
          <w:rPr>
            <w:noProof/>
            <w:webHidden/>
          </w:rPr>
          <w:tab/>
        </w:r>
        <w:r w:rsidR="00563B7A">
          <w:rPr>
            <w:noProof/>
            <w:webHidden/>
          </w:rPr>
          <w:fldChar w:fldCharType="begin"/>
        </w:r>
        <w:r w:rsidR="00563B7A">
          <w:rPr>
            <w:noProof/>
            <w:webHidden/>
          </w:rPr>
          <w:instrText xml:space="preserve"> PAGEREF _Toc73097740 \h </w:instrText>
        </w:r>
        <w:r w:rsidR="00563B7A">
          <w:rPr>
            <w:noProof/>
            <w:webHidden/>
          </w:rPr>
        </w:r>
        <w:r w:rsidR="00563B7A">
          <w:rPr>
            <w:noProof/>
            <w:webHidden/>
          </w:rPr>
          <w:fldChar w:fldCharType="separate"/>
        </w:r>
        <w:r w:rsidR="007A59E2">
          <w:rPr>
            <w:noProof/>
            <w:webHidden/>
          </w:rPr>
          <w:t>16</w:t>
        </w:r>
        <w:r w:rsidR="00563B7A">
          <w:rPr>
            <w:noProof/>
            <w:webHidden/>
          </w:rPr>
          <w:fldChar w:fldCharType="end"/>
        </w:r>
      </w:hyperlink>
    </w:p>
    <w:p w14:paraId="259D8667" w14:textId="4E37CB99" w:rsidR="00563B7A" w:rsidRDefault="00FD104F">
      <w:pPr>
        <w:pStyle w:val="Sumrio3"/>
        <w:tabs>
          <w:tab w:val="right" w:leader="dot" w:pos="8472"/>
        </w:tabs>
        <w:rPr>
          <w:rFonts w:eastAsiaTheme="minorEastAsia" w:cstheme="minorBidi"/>
          <w:noProof/>
          <w:sz w:val="24"/>
          <w:szCs w:val="24"/>
        </w:rPr>
      </w:pPr>
      <w:hyperlink w:anchor="_Toc73097741" w:history="1">
        <w:r w:rsidR="00563B7A" w:rsidRPr="00B9057E">
          <w:rPr>
            <w:rStyle w:val="Hyperlink"/>
            <w:noProof/>
          </w:rPr>
          <w:t>3.3. MATRIZ CURRICULAR</w:t>
        </w:r>
        <w:r w:rsidR="00563B7A">
          <w:rPr>
            <w:noProof/>
            <w:webHidden/>
          </w:rPr>
          <w:tab/>
        </w:r>
        <w:r w:rsidR="00563B7A">
          <w:rPr>
            <w:noProof/>
            <w:webHidden/>
          </w:rPr>
          <w:fldChar w:fldCharType="begin"/>
        </w:r>
        <w:r w:rsidR="00563B7A">
          <w:rPr>
            <w:noProof/>
            <w:webHidden/>
          </w:rPr>
          <w:instrText xml:space="preserve"> PAGEREF _Toc73097741 \h </w:instrText>
        </w:r>
        <w:r w:rsidR="00563B7A">
          <w:rPr>
            <w:noProof/>
            <w:webHidden/>
          </w:rPr>
        </w:r>
        <w:r w:rsidR="00563B7A">
          <w:rPr>
            <w:noProof/>
            <w:webHidden/>
          </w:rPr>
          <w:fldChar w:fldCharType="separate"/>
        </w:r>
        <w:r w:rsidR="007A59E2">
          <w:rPr>
            <w:noProof/>
            <w:webHidden/>
          </w:rPr>
          <w:t>18</w:t>
        </w:r>
        <w:r w:rsidR="00563B7A">
          <w:rPr>
            <w:noProof/>
            <w:webHidden/>
          </w:rPr>
          <w:fldChar w:fldCharType="end"/>
        </w:r>
      </w:hyperlink>
    </w:p>
    <w:p w14:paraId="2739E5F3" w14:textId="06DCFFE5" w:rsidR="00563B7A" w:rsidRDefault="00FD104F">
      <w:pPr>
        <w:pStyle w:val="Sumrio3"/>
        <w:tabs>
          <w:tab w:val="right" w:leader="dot" w:pos="8472"/>
        </w:tabs>
        <w:rPr>
          <w:rFonts w:eastAsiaTheme="minorEastAsia" w:cstheme="minorBidi"/>
          <w:noProof/>
          <w:sz w:val="24"/>
          <w:szCs w:val="24"/>
        </w:rPr>
      </w:pPr>
      <w:hyperlink w:anchor="_Toc73097742" w:history="1">
        <w:r w:rsidR="00563B7A" w:rsidRPr="00B9057E">
          <w:rPr>
            <w:rStyle w:val="Hyperlink"/>
            <w:noProof/>
          </w:rPr>
          <w:t>3.4. FLUXOGRAMA DO CURSO</w:t>
        </w:r>
        <w:r w:rsidR="00563B7A">
          <w:rPr>
            <w:noProof/>
            <w:webHidden/>
          </w:rPr>
          <w:tab/>
        </w:r>
        <w:r w:rsidR="00563B7A">
          <w:rPr>
            <w:noProof/>
            <w:webHidden/>
          </w:rPr>
          <w:fldChar w:fldCharType="begin"/>
        </w:r>
        <w:r w:rsidR="00563B7A">
          <w:rPr>
            <w:noProof/>
            <w:webHidden/>
          </w:rPr>
          <w:instrText xml:space="preserve"> PAGEREF _Toc73097742 \h </w:instrText>
        </w:r>
        <w:r w:rsidR="00563B7A">
          <w:rPr>
            <w:noProof/>
            <w:webHidden/>
          </w:rPr>
        </w:r>
        <w:r w:rsidR="00563B7A">
          <w:rPr>
            <w:noProof/>
            <w:webHidden/>
          </w:rPr>
          <w:fldChar w:fldCharType="separate"/>
        </w:r>
        <w:r w:rsidR="007A59E2">
          <w:rPr>
            <w:noProof/>
            <w:webHidden/>
          </w:rPr>
          <w:t>24</w:t>
        </w:r>
        <w:r w:rsidR="00563B7A">
          <w:rPr>
            <w:noProof/>
            <w:webHidden/>
          </w:rPr>
          <w:fldChar w:fldCharType="end"/>
        </w:r>
      </w:hyperlink>
    </w:p>
    <w:p w14:paraId="73376E85" w14:textId="19ED312E" w:rsidR="00563B7A" w:rsidRDefault="00FD104F">
      <w:pPr>
        <w:pStyle w:val="Sumrio3"/>
        <w:tabs>
          <w:tab w:val="right" w:leader="dot" w:pos="8472"/>
        </w:tabs>
        <w:rPr>
          <w:rFonts w:eastAsiaTheme="minorEastAsia" w:cstheme="minorBidi"/>
          <w:noProof/>
          <w:sz w:val="24"/>
          <w:szCs w:val="24"/>
        </w:rPr>
      </w:pPr>
      <w:hyperlink w:anchor="_Toc73097743" w:history="1">
        <w:r w:rsidR="00563B7A" w:rsidRPr="00B9057E">
          <w:rPr>
            <w:rStyle w:val="Hyperlink"/>
            <w:noProof/>
          </w:rPr>
          <w:t>3.5. COMPONENTES CURRICULARES OPTATIVOS</w:t>
        </w:r>
        <w:r w:rsidR="00563B7A">
          <w:rPr>
            <w:noProof/>
            <w:webHidden/>
          </w:rPr>
          <w:tab/>
        </w:r>
        <w:r w:rsidR="00563B7A">
          <w:rPr>
            <w:noProof/>
            <w:webHidden/>
          </w:rPr>
          <w:fldChar w:fldCharType="begin"/>
        </w:r>
        <w:r w:rsidR="00563B7A">
          <w:rPr>
            <w:noProof/>
            <w:webHidden/>
          </w:rPr>
          <w:instrText xml:space="preserve"> PAGEREF _Toc73097743 \h </w:instrText>
        </w:r>
        <w:r w:rsidR="00563B7A">
          <w:rPr>
            <w:noProof/>
            <w:webHidden/>
          </w:rPr>
        </w:r>
        <w:r w:rsidR="00563B7A">
          <w:rPr>
            <w:noProof/>
            <w:webHidden/>
          </w:rPr>
          <w:fldChar w:fldCharType="separate"/>
        </w:r>
        <w:r w:rsidR="007A59E2">
          <w:rPr>
            <w:noProof/>
            <w:webHidden/>
          </w:rPr>
          <w:t>26</w:t>
        </w:r>
        <w:r w:rsidR="00563B7A">
          <w:rPr>
            <w:noProof/>
            <w:webHidden/>
          </w:rPr>
          <w:fldChar w:fldCharType="end"/>
        </w:r>
      </w:hyperlink>
    </w:p>
    <w:p w14:paraId="3097DCF4" w14:textId="3266A2C0" w:rsidR="00563B7A" w:rsidRDefault="00FD104F">
      <w:pPr>
        <w:pStyle w:val="Sumrio3"/>
        <w:tabs>
          <w:tab w:val="right" w:leader="dot" w:pos="8472"/>
        </w:tabs>
        <w:rPr>
          <w:rFonts w:eastAsiaTheme="minorEastAsia" w:cstheme="minorBidi"/>
          <w:noProof/>
          <w:sz w:val="24"/>
          <w:szCs w:val="24"/>
        </w:rPr>
      </w:pPr>
      <w:hyperlink w:anchor="_Toc73097744" w:history="1">
        <w:r w:rsidR="00563B7A" w:rsidRPr="00B9057E">
          <w:rPr>
            <w:rStyle w:val="Hyperlink"/>
            <w:noProof/>
          </w:rPr>
          <w:t>3.6. ESTÁGIOS</w:t>
        </w:r>
        <w:r w:rsidR="00563B7A">
          <w:rPr>
            <w:noProof/>
            <w:webHidden/>
          </w:rPr>
          <w:tab/>
        </w:r>
        <w:r w:rsidR="00563B7A">
          <w:rPr>
            <w:noProof/>
            <w:webHidden/>
          </w:rPr>
          <w:fldChar w:fldCharType="begin"/>
        </w:r>
        <w:r w:rsidR="00563B7A">
          <w:rPr>
            <w:noProof/>
            <w:webHidden/>
          </w:rPr>
          <w:instrText xml:space="preserve"> PAGEREF _Toc73097744 \h </w:instrText>
        </w:r>
        <w:r w:rsidR="00563B7A">
          <w:rPr>
            <w:noProof/>
            <w:webHidden/>
          </w:rPr>
        </w:r>
        <w:r w:rsidR="00563B7A">
          <w:rPr>
            <w:noProof/>
            <w:webHidden/>
          </w:rPr>
          <w:fldChar w:fldCharType="separate"/>
        </w:r>
        <w:r w:rsidR="007A59E2">
          <w:rPr>
            <w:noProof/>
            <w:webHidden/>
          </w:rPr>
          <w:t>28</w:t>
        </w:r>
        <w:r w:rsidR="00563B7A">
          <w:rPr>
            <w:noProof/>
            <w:webHidden/>
          </w:rPr>
          <w:fldChar w:fldCharType="end"/>
        </w:r>
      </w:hyperlink>
    </w:p>
    <w:p w14:paraId="4D044133" w14:textId="19706254" w:rsidR="00563B7A" w:rsidRDefault="00FD104F">
      <w:pPr>
        <w:pStyle w:val="Sumrio3"/>
        <w:tabs>
          <w:tab w:val="right" w:leader="dot" w:pos="8472"/>
        </w:tabs>
        <w:rPr>
          <w:rFonts w:eastAsiaTheme="minorEastAsia" w:cstheme="minorBidi"/>
          <w:noProof/>
          <w:sz w:val="24"/>
          <w:szCs w:val="24"/>
        </w:rPr>
      </w:pPr>
      <w:hyperlink w:anchor="_Toc73097745" w:history="1">
        <w:r w:rsidR="00563B7A" w:rsidRPr="00B9057E">
          <w:rPr>
            <w:rStyle w:val="Hyperlink"/>
            <w:noProof/>
          </w:rPr>
          <w:t>3.7. TRABALHO DE CONCLUSÃO DE CURSO (TCC)</w:t>
        </w:r>
        <w:r w:rsidR="00563B7A">
          <w:rPr>
            <w:noProof/>
            <w:webHidden/>
          </w:rPr>
          <w:tab/>
        </w:r>
        <w:r w:rsidR="00563B7A">
          <w:rPr>
            <w:noProof/>
            <w:webHidden/>
          </w:rPr>
          <w:fldChar w:fldCharType="begin"/>
        </w:r>
        <w:r w:rsidR="00563B7A">
          <w:rPr>
            <w:noProof/>
            <w:webHidden/>
          </w:rPr>
          <w:instrText xml:space="preserve"> PAGEREF _Toc73097745 \h </w:instrText>
        </w:r>
        <w:r w:rsidR="00563B7A">
          <w:rPr>
            <w:noProof/>
            <w:webHidden/>
          </w:rPr>
        </w:r>
        <w:r w:rsidR="00563B7A">
          <w:rPr>
            <w:noProof/>
            <w:webHidden/>
          </w:rPr>
          <w:fldChar w:fldCharType="separate"/>
        </w:r>
        <w:r w:rsidR="007A59E2">
          <w:rPr>
            <w:noProof/>
            <w:webHidden/>
          </w:rPr>
          <w:t>32</w:t>
        </w:r>
        <w:r w:rsidR="00563B7A">
          <w:rPr>
            <w:noProof/>
            <w:webHidden/>
          </w:rPr>
          <w:fldChar w:fldCharType="end"/>
        </w:r>
      </w:hyperlink>
    </w:p>
    <w:p w14:paraId="37462316" w14:textId="3F5666B7" w:rsidR="00563B7A" w:rsidRDefault="00FD104F">
      <w:pPr>
        <w:pStyle w:val="Sumrio3"/>
        <w:tabs>
          <w:tab w:val="right" w:leader="dot" w:pos="8472"/>
        </w:tabs>
        <w:rPr>
          <w:rFonts w:eastAsiaTheme="minorEastAsia" w:cstheme="minorBidi"/>
          <w:noProof/>
          <w:sz w:val="24"/>
          <w:szCs w:val="24"/>
        </w:rPr>
      </w:pPr>
      <w:hyperlink w:anchor="_Toc73097746" w:history="1">
        <w:r w:rsidR="00563B7A" w:rsidRPr="00B9057E">
          <w:rPr>
            <w:rStyle w:val="Hyperlink"/>
            <w:noProof/>
          </w:rPr>
          <w:t>3.8. ESTUDOS INTEGRADORES</w:t>
        </w:r>
        <w:r w:rsidR="00563B7A">
          <w:rPr>
            <w:noProof/>
            <w:webHidden/>
          </w:rPr>
          <w:tab/>
        </w:r>
        <w:r w:rsidR="00563B7A">
          <w:rPr>
            <w:noProof/>
            <w:webHidden/>
          </w:rPr>
          <w:fldChar w:fldCharType="begin"/>
        </w:r>
        <w:r w:rsidR="00563B7A">
          <w:rPr>
            <w:noProof/>
            <w:webHidden/>
          </w:rPr>
          <w:instrText xml:space="preserve"> PAGEREF _Toc73097746 \h </w:instrText>
        </w:r>
        <w:r w:rsidR="00563B7A">
          <w:rPr>
            <w:noProof/>
            <w:webHidden/>
          </w:rPr>
        </w:r>
        <w:r w:rsidR="00563B7A">
          <w:rPr>
            <w:noProof/>
            <w:webHidden/>
          </w:rPr>
          <w:fldChar w:fldCharType="separate"/>
        </w:r>
        <w:r w:rsidR="007A59E2">
          <w:rPr>
            <w:noProof/>
            <w:webHidden/>
          </w:rPr>
          <w:t>32</w:t>
        </w:r>
        <w:r w:rsidR="00563B7A">
          <w:rPr>
            <w:noProof/>
            <w:webHidden/>
          </w:rPr>
          <w:fldChar w:fldCharType="end"/>
        </w:r>
      </w:hyperlink>
    </w:p>
    <w:p w14:paraId="18BCC981" w14:textId="1841FD53" w:rsidR="00563B7A" w:rsidRDefault="00FD104F">
      <w:pPr>
        <w:pStyle w:val="Sumrio3"/>
        <w:tabs>
          <w:tab w:val="right" w:leader="dot" w:pos="8472"/>
        </w:tabs>
        <w:rPr>
          <w:rFonts w:eastAsiaTheme="minorEastAsia" w:cstheme="minorBidi"/>
          <w:noProof/>
          <w:sz w:val="24"/>
          <w:szCs w:val="24"/>
        </w:rPr>
      </w:pPr>
      <w:hyperlink w:anchor="_Toc73097747" w:history="1">
        <w:r w:rsidR="00563B7A" w:rsidRPr="00B9057E">
          <w:rPr>
            <w:rStyle w:val="Hyperlink"/>
            <w:noProof/>
          </w:rPr>
          <w:t>3.9. FORMAÇÃO EM EXTENSÃO</w:t>
        </w:r>
        <w:r w:rsidR="00563B7A">
          <w:rPr>
            <w:noProof/>
            <w:webHidden/>
          </w:rPr>
          <w:tab/>
        </w:r>
        <w:r w:rsidR="00563B7A">
          <w:rPr>
            <w:noProof/>
            <w:webHidden/>
          </w:rPr>
          <w:fldChar w:fldCharType="begin"/>
        </w:r>
        <w:r w:rsidR="00563B7A">
          <w:rPr>
            <w:noProof/>
            <w:webHidden/>
          </w:rPr>
          <w:instrText xml:space="preserve"> PAGEREF _Toc73097747 \h </w:instrText>
        </w:r>
        <w:r w:rsidR="00563B7A">
          <w:rPr>
            <w:noProof/>
            <w:webHidden/>
          </w:rPr>
        </w:r>
        <w:r w:rsidR="00563B7A">
          <w:rPr>
            <w:noProof/>
            <w:webHidden/>
          </w:rPr>
          <w:fldChar w:fldCharType="separate"/>
        </w:r>
        <w:r w:rsidR="007A59E2">
          <w:rPr>
            <w:noProof/>
            <w:webHidden/>
          </w:rPr>
          <w:t>34</w:t>
        </w:r>
        <w:r w:rsidR="00563B7A">
          <w:rPr>
            <w:noProof/>
            <w:webHidden/>
          </w:rPr>
          <w:fldChar w:fldCharType="end"/>
        </w:r>
      </w:hyperlink>
    </w:p>
    <w:p w14:paraId="1D8B0A6B" w14:textId="57BB6100" w:rsidR="00563B7A" w:rsidRDefault="00FD104F">
      <w:pPr>
        <w:pStyle w:val="Sumrio3"/>
        <w:tabs>
          <w:tab w:val="right" w:leader="dot" w:pos="8472"/>
        </w:tabs>
        <w:rPr>
          <w:rFonts w:eastAsiaTheme="minorEastAsia" w:cstheme="minorBidi"/>
          <w:noProof/>
          <w:sz w:val="24"/>
          <w:szCs w:val="24"/>
        </w:rPr>
      </w:pPr>
      <w:hyperlink w:anchor="_Toc73097748" w:history="1">
        <w:r w:rsidR="00563B7A" w:rsidRPr="00B9057E">
          <w:rPr>
            <w:rStyle w:val="Hyperlink"/>
            <w:noProof/>
          </w:rPr>
          <w:t>3.10. DIMENSÃO PEDAGÓGICA E FORMAÇÃO DE PROFESSORES</w:t>
        </w:r>
        <w:r w:rsidR="00563B7A">
          <w:rPr>
            <w:noProof/>
            <w:webHidden/>
          </w:rPr>
          <w:tab/>
        </w:r>
        <w:r w:rsidR="00563B7A">
          <w:rPr>
            <w:noProof/>
            <w:webHidden/>
          </w:rPr>
          <w:fldChar w:fldCharType="begin"/>
        </w:r>
        <w:r w:rsidR="00563B7A">
          <w:rPr>
            <w:noProof/>
            <w:webHidden/>
          </w:rPr>
          <w:instrText xml:space="preserve"> PAGEREF _Toc73097748 \h </w:instrText>
        </w:r>
        <w:r w:rsidR="00563B7A">
          <w:rPr>
            <w:noProof/>
            <w:webHidden/>
          </w:rPr>
        </w:r>
        <w:r w:rsidR="00563B7A">
          <w:rPr>
            <w:noProof/>
            <w:webHidden/>
          </w:rPr>
          <w:fldChar w:fldCharType="separate"/>
        </w:r>
        <w:r w:rsidR="007A59E2">
          <w:rPr>
            <w:noProof/>
            <w:webHidden/>
          </w:rPr>
          <w:t>35</w:t>
        </w:r>
        <w:r w:rsidR="00563B7A">
          <w:rPr>
            <w:noProof/>
            <w:webHidden/>
          </w:rPr>
          <w:fldChar w:fldCharType="end"/>
        </w:r>
      </w:hyperlink>
    </w:p>
    <w:p w14:paraId="7A1B7951" w14:textId="5F730126" w:rsidR="00563B7A" w:rsidRDefault="00FD104F" w:rsidP="009E2682">
      <w:pPr>
        <w:pStyle w:val="Sumrio3"/>
        <w:tabs>
          <w:tab w:val="right" w:leader="dot" w:pos="8472"/>
        </w:tabs>
        <w:ind w:left="1149"/>
        <w:rPr>
          <w:rFonts w:eastAsiaTheme="minorEastAsia" w:cstheme="minorBidi"/>
          <w:noProof/>
          <w:sz w:val="24"/>
          <w:szCs w:val="24"/>
        </w:rPr>
      </w:pPr>
      <w:hyperlink w:anchor="_Toc73097749" w:history="1">
        <w:r w:rsidR="00563B7A" w:rsidRPr="00B9057E">
          <w:rPr>
            <w:rStyle w:val="Hyperlink"/>
            <w:noProof/>
          </w:rPr>
          <w:t xml:space="preserve">3.11 REGRAS DE TRANSIÇÃO – EQUIVALÊNCIA ENTRE OS COMPONENTES </w:t>
        </w:r>
        <w:r w:rsidR="009E2682">
          <w:rPr>
            <w:rStyle w:val="Hyperlink"/>
            <w:noProof/>
          </w:rPr>
          <w:br/>
        </w:r>
        <w:r w:rsidR="00563B7A" w:rsidRPr="00B9057E">
          <w:rPr>
            <w:rStyle w:val="Hyperlink"/>
            <w:noProof/>
          </w:rPr>
          <w:t>CURRICULARES</w:t>
        </w:r>
        <w:r w:rsidR="00563B7A">
          <w:rPr>
            <w:noProof/>
            <w:webHidden/>
          </w:rPr>
          <w:tab/>
        </w:r>
        <w:r w:rsidR="00563B7A">
          <w:rPr>
            <w:noProof/>
            <w:webHidden/>
          </w:rPr>
          <w:fldChar w:fldCharType="begin"/>
        </w:r>
        <w:r w:rsidR="00563B7A">
          <w:rPr>
            <w:noProof/>
            <w:webHidden/>
          </w:rPr>
          <w:instrText xml:space="preserve"> PAGEREF _Toc73097749 \h </w:instrText>
        </w:r>
        <w:r w:rsidR="00563B7A">
          <w:rPr>
            <w:noProof/>
            <w:webHidden/>
          </w:rPr>
        </w:r>
        <w:r w:rsidR="00563B7A">
          <w:rPr>
            <w:noProof/>
            <w:webHidden/>
          </w:rPr>
          <w:fldChar w:fldCharType="separate"/>
        </w:r>
        <w:r w:rsidR="007A59E2">
          <w:rPr>
            <w:noProof/>
            <w:webHidden/>
          </w:rPr>
          <w:t>36</w:t>
        </w:r>
        <w:r w:rsidR="00563B7A">
          <w:rPr>
            <w:noProof/>
            <w:webHidden/>
          </w:rPr>
          <w:fldChar w:fldCharType="end"/>
        </w:r>
      </w:hyperlink>
    </w:p>
    <w:p w14:paraId="0B0A1F73" w14:textId="185810A2" w:rsidR="00563B7A" w:rsidRDefault="00FD104F">
      <w:pPr>
        <w:pStyle w:val="Sumrio3"/>
        <w:tabs>
          <w:tab w:val="right" w:leader="dot" w:pos="8472"/>
        </w:tabs>
        <w:rPr>
          <w:rFonts w:eastAsiaTheme="minorEastAsia" w:cstheme="minorBidi"/>
          <w:noProof/>
          <w:sz w:val="24"/>
          <w:szCs w:val="24"/>
        </w:rPr>
      </w:pPr>
      <w:hyperlink w:anchor="_Toc73097750" w:history="1">
        <w:r w:rsidR="00563B7A" w:rsidRPr="00B9057E">
          <w:rPr>
            <w:rStyle w:val="Hyperlink"/>
            <w:noProof/>
          </w:rPr>
          <w:t>3.12. DO JUBILAMENTO</w:t>
        </w:r>
        <w:r w:rsidR="00563B7A">
          <w:rPr>
            <w:noProof/>
            <w:webHidden/>
          </w:rPr>
          <w:tab/>
        </w:r>
        <w:r w:rsidR="00563B7A">
          <w:rPr>
            <w:noProof/>
            <w:webHidden/>
          </w:rPr>
          <w:fldChar w:fldCharType="begin"/>
        </w:r>
        <w:r w:rsidR="00563B7A">
          <w:rPr>
            <w:noProof/>
            <w:webHidden/>
          </w:rPr>
          <w:instrText xml:space="preserve"> PAGEREF _Toc73097750 \h </w:instrText>
        </w:r>
        <w:r w:rsidR="00563B7A">
          <w:rPr>
            <w:noProof/>
            <w:webHidden/>
          </w:rPr>
        </w:r>
        <w:r w:rsidR="00563B7A">
          <w:rPr>
            <w:noProof/>
            <w:webHidden/>
          </w:rPr>
          <w:fldChar w:fldCharType="separate"/>
        </w:r>
        <w:r w:rsidR="007A59E2">
          <w:rPr>
            <w:noProof/>
            <w:webHidden/>
          </w:rPr>
          <w:t>39</w:t>
        </w:r>
        <w:r w:rsidR="00563B7A">
          <w:rPr>
            <w:noProof/>
            <w:webHidden/>
          </w:rPr>
          <w:fldChar w:fldCharType="end"/>
        </w:r>
      </w:hyperlink>
    </w:p>
    <w:p w14:paraId="1E653E8B" w14:textId="2E3D5DB7" w:rsidR="00563B7A" w:rsidRDefault="00FD104F">
      <w:pPr>
        <w:pStyle w:val="Sumrio3"/>
        <w:tabs>
          <w:tab w:val="right" w:leader="dot" w:pos="8472"/>
        </w:tabs>
        <w:rPr>
          <w:rFonts w:eastAsiaTheme="minorEastAsia" w:cstheme="minorBidi"/>
          <w:noProof/>
          <w:sz w:val="24"/>
          <w:szCs w:val="24"/>
        </w:rPr>
      </w:pPr>
      <w:hyperlink w:anchor="_Toc73097751" w:history="1">
        <w:r w:rsidR="00563B7A" w:rsidRPr="00B9057E">
          <w:rPr>
            <w:rStyle w:val="Hyperlink"/>
            <w:noProof/>
          </w:rPr>
          <w:t>3.13. CARACTERIZAÇÃO DOS COMPONENTES CURRICULARES (ementário e bibliografia)</w:t>
        </w:r>
        <w:r w:rsidR="00563B7A">
          <w:rPr>
            <w:noProof/>
            <w:webHidden/>
          </w:rPr>
          <w:tab/>
        </w:r>
        <w:r w:rsidR="00563B7A">
          <w:rPr>
            <w:noProof/>
            <w:webHidden/>
          </w:rPr>
          <w:fldChar w:fldCharType="begin"/>
        </w:r>
        <w:r w:rsidR="00563B7A">
          <w:rPr>
            <w:noProof/>
            <w:webHidden/>
          </w:rPr>
          <w:instrText xml:space="preserve"> PAGEREF _Toc73097751 \h </w:instrText>
        </w:r>
        <w:r w:rsidR="00563B7A">
          <w:rPr>
            <w:noProof/>
            <w:webHidden/>
          </w:rPr>
        </w:r>
        <w:r w:rsidR="00563B7A">
          <w:rPr>
            <w:noProof/>
            <w:webHidden/>
          </w:rPr>
          <w:fldChar w:fldCharType="separate"/>
        </w:r>
        <w:r w:rsidR="007A59E2">
          <w:rPr>
            <w:noProof/>
            <w:webHidden/>
          </w:rPr>
          <w:t>40</w:t>
        </w:r>
        <w:r w:rsidR="00563B7A">
          <w:rPr>
            <w:noProof/>
            <w:webHidden/>
          </w:rPr>
          <w:fldChar w:fldCharType="end"/>
        </w:r>
      </w:hyperlink>
    </w:p>
    <w:p w14:paraId="2D1D2414" w14:textId="0BF47DAC" w:rsidR="00563B7A" w:rsidRDefault="00FD104F" w:rsidP="00FC0EF2">
      <w:pPr>
        <w:pStyle w:val="Sumrio2"/>
        <w:rPr>
          <w:rFonts w:eastAsiaTheme="minorEastAsia" w:cstheme="minorBidi"/>
          <w:noProof/>
        </w:rPr>
      </w:pPr>
      <w:hyperlink w:anchor="_Toc73097752" w:history="1">
        <w:r w:rsidR="00563B7A" w:rsidRPr="00B9057E">
          <w:rPr>
            <w:rStyle w:val="Hyperlink"/>
            <w:noProof/>
          </w:rPr>
          <w:t>4. METODOLOGIAS DE ENSINO E SISTEMA DE AVALIAÇÃO</w:t>
        </w:r>
        <w:r w:rsidR="00563B7A">
          <w:rPr>
            <w:noProof/>
            <w:webHidden/>
          </w:rPr>
          <w:tab/>
        </w:r>
        <w:r w:rsidR="00563B7A">
          <w:rPr>
            <w:noProof/>
            <w:webHidden/>
          </w:rPr>
          <w:fldChar w:fldCharType="begin"/>
        </w:r>
        <w:r w:rsidR="00563B7A">
          <w:rPr>
            <w:noProof/>
            <w:webHidden/>
          </w:rPr>
          <w:instrText xml:space="preserve"> PAGEREF _Toc73097752 \h </w:instrText>
        </w:r>
        <w:r w:rsidR="00563B7A">
          <w:rPr>
            <w:noProof/>
            <w:webHidden/>
          </w:rPr>
        </w:r>
        <w:r w:rsidR="00563B7A">
          <w:rPr>
            <w:noProof/>
            <w:webHidden/>
          </w:rPr>
          <w:fldChar w:fldCharType="separate"/>
        </w:r>
        <w:r w:rsidR="007A59E2">
          <w:rPr>
            <w:noProof/>
            <w:webHidden/>
          </w:rPr>
          <w:t>107</w:t>
        </w:r>
        <w:r w:rsidR="00563B7A">
          <w:rPr>
            <w:noProof/>
            <w:webHidden/>
          </w:rPr>
          <w:fldChar w:fldCharType="end"/>
        </w:r>
      </w:hyperlink>
    </w:p>
    <w:p w14:paraId="51FDD4FA" w14:textId="02CB526D" w:rsidR="00563B7A" w:rsidRDefault="00FD104F">
      <w:pPr>
        <w:pStyle w:val="Sumrio3"/>
        <w:tabs>
          <w:tab w:val="right" w:leader="dot" w:pos="8472"/>
        </w:tabs>
        <w:rPr>
          <w:rFonts w:eastAsiaTheme="minorEastAsia" w:cstheme="minorBidi"/>
          <w:noProof/>
          <w:sz w:val="24"/>
          <w:szCs w:val="24"/>
        </w:rPr>
      </w:pPr>
      <w:hyperlink w:anchor="_Toc73097753" w:history="1">
        <w:r w:rsidR="00563B7A" w:rsidRPr="00B9057E">
          <w:rPr>
            <w:rStyle w:val="Hyperlink"/>
            <w:noProof/>
          </w:rPr>
          <w:t>4.1. METODOLOGIAS, RECURSOS E MATERIAIS DIDÁTICOS</w:t>
        </w:r>
        <w:r w:rsidR="00563B7A">
          <w:rPr>
            <w:noProof/>
            <w:webHidden/>
          </w:rPr>
          <w:tab/>
        </w:r>
        <w:r w:rsidR="00563B7A">
          <w:rPr>
            <w:noProof/>
            <w:webHidden/>
          </w:rPr>
          <w:fldChar w:fldCharType="begin"/>
        </w:r>
        <w:r w:rsidR="00563B7A">
          <w:rPr>
            <w:noProof/>
            <w:webHidden/>
          </w:rPr>
          <w:instrText xml:space="preserve"> PAGEREF _Toc73097753 \h </w:instrText>
        </w:r>
        <w:r w:rsidR="00563B7A">
          <w:rPr>
            <w:noProof/>
            <w:webHidden/>
          </w:rPr>
        </w:r>
        <w:r w:rsidR="00563B7A">
          <w:rPr>
            <w:noProof/>
            <w:webHidden/>
          </w:rPr>
          <w:fldChar w:fldCharType="separate"/>
        </w:r>
        <w:r w:rsidR="007A59E2">
          <w:rPr>
            <w:noProof/>
            <w:webHidden/>
          </w:rPr>
          <w:t>107</w:t>
        </w:r>
        <w:r w:rsidR="00563B7A">
          <w:rPr>
            <w:noProof/>
            <w:webHidden/>
          </w:rPr>
          <w:fldChar w:fldCharType="end"/>
        </w:r>
      </w:hyperlink>
    </w:p>
    <w:p w14:paraId="11E06020" w14:textId="72449DC8" w:rsidR="00563B7A" w:rsidRDefault="00FD104F">
      <w:pPr>
        <w:pStyle w:val="Sumrio3"/>
        <w:tabs>
          <w:tab w:val="right" w:leader="dot" w:pos="8472"/>
        </w:tabs>
        <w:rPr>
          <w:rFonts w:eastAsiaTheme="minorEastAsia" w:cstheme="minorBidi"/>
          <w:noProof/>
          <w:sz w:val="24"/>
          <w:szCs w:val="24"/>
        </w:rPr>
      </w:pPr>
      <w:hyperlink w:anchor="_Toc73097754" w:history="1">
        <w:r w:rsidR="00563B7A" w:rsidRPr="00B9057E">
          <w:rPr>
            <w:rStyle w:val="Hyperlink"/>
            <w:noProof/>
          </w:rPr>
          <w:t>4.2. ACOMPANHAMENTO E AVALIAÇÃO DO ENSINO E DA APRENDIZAGEM</w:t>
        </w:r>
        <w:r w:rsidR="00563B7A">
          <w:rPr>
            <w:noProof/>
            <w:webHidden/>
          </w:rPr>
          <w:tab/>
        </w:r>
        <w:r w:rsidR="00563B7A">
          <w:rPr>
            <w:noProof/>
            <w:webHidden/>
          </w:rPr>
          <w:fldChar w:fldCharType="begin"/>
        </w:r>
        <w:r w:rsidR="00563B7A">
          <w:rPr>
            <w:noProof/>
            <w:webHidden/>
          </w:rPr>
          <w:instrText xml:space="preserve"> PAGEREF _Toc73097754 \h </w:instrText>
        </w:r>
        <w:r w:rsidR="00563B7A">
          <w:rPr>
            <w:noProof/>
            <w:webHidden/>
          </w:rPr>
        </w:r>
        <w:r w:rsidR="00563B7A">
          <w:rPr>
            <w:noProof/>
            <w:webHidden/>
          </w:rPr>
          <w:fldChar w:fldCharType="separate"/>
        </w:r>
        <w:r w:rsidR="007A59E2">
          <w:rPr>
            <w:noProof/>
            <w:webHidden/>
          </w:rPr>
          <w:t>108</w:t>
        </w:r>
        <w:r w:rsidR="00563B7A">
          <w:rPr>
            <w:noProof/>
            <w:webHidden/>
          </w:rPr>
          <w:fldChar w:fldCharType="end"/>
        </w:r>
      </w:hyperlink>
    </w:p>
    <w:p w14:paraId="67D47547" w14:textId="765F5973" w:rsidR="00563B7A" w:rsidRDefault="00FD104F">
      <w:pPr>
        <w:pStyle w:val="Sumrio3"/>
        <w:tabs>
          <w:tab w:val="right" w:leader="dot" w:pos="8472"/>
        </w:tabs>
        <w:rPr>
          <w:rFonts w:eastAsiaTheme="minorEastAsia" w:cstheme="minorBidi"/>
          <w:noProof/>
          <w:sz w:val="24"/>
          <w:szCs w:val="24"/>
        </w:rPr>
      </w:pPr>
      <w:hyperlink w:anchor="_Toc73097755" w:history="1">
        <w:r w:rsidR="00563B7A" w:rsidRPr="00B9057E">
          <w:rPr>
            <w:rStyle w:val="Hyperlink"/>
            <w:noProof/>
            <w:lang w:val="en-US"/>
          </w:rPr>
          <w:t>4.3. APOIO AO DISCENTE</w:t>
        </w:r>
        <w:r w:rsidR="00563B7A">
          <w:rPr>
            <w:noProof/>
            <w:webHidden/>
          </w:rPr>
          <w:tab/>
        </w:r>
        <w:r w:rsidR="00563B7A">
          <w:rPr>
            <w:noProof/>
            <w:webHidden/>
          </w:rPr>
          <w:fldChar w:fldCharType="begin"/>
        </w:r>
        <w:r w:rsidR="00563B7A">
          <w:rPr>
            <w:noProof/>
            <w:webHidden/>
          </w:rPr>
          <w:instrText xml:space="preserve"> PAGEREF _Toc73097755 \h </w:instrText>
        </w:r>
        <w:r w:rsidR="00563B7A">
          <w:rPr>
            <w:noProof/>
            <w:webHidden/>
          </w:rPr>
        </w:r>
        <w:r w:rsidR="00563B7A">
          <w:rPr>
            <w:noProof/>
            <w:webHidden/>
          </w:rPr>
          <w:fldChar w:fldCharType="separate"/>
        </w:r>
        <w:r w:rsidR="007A59E2">
          <w:rPr>
            <w:noProof/>
            <w:webHidden/>
          </w:rPr>
          <w:t>112</w:t>
        </w:r>
        <w:r w:rsidR="00563B7A">
          <w:rPr>
            <w:noProof/>
            <w:webHidden/>
          </w:rPr>
          <w:fldChar w:fldCharType="end"/>
        </w:r>
      </w:hyperlink>
    </w:p>
    <w:p w14:paraId="5CA413D6" w14:textId="05DD5B59" w:rsidR="00563B7A" w:rsidRDefault="00FD104F" w:rsidP="00FC0EF2">
      <w:pPr>
        <w:pStyle w:val="Sumrio2"/>
        <w:rPr>
          <w:rFonts w:eastAsiaTheme="minorEastAsia" w:cstheme="minorBidi"/>
          <w:noProof/>
        </w:rPr>
      </w:pPr>
      <w:hyperlink w:anchor="_Toc73097756" w:history="1">
        <w:r w:rsidR="00563B7A" w:rsidRPr="00B9057E">
          <w:rPr>
            <w:rStyle w:val="Hyperlink"/>
            <w:noProof/>
          </w:rPr>
          <w:t>5. GESTÃO DO CURSO E PROCESSOS DE AVALIAÇÃO INTERNA E EXTERNA</w:t>
        </w:r>
        <w:r w:rsidR="00563B7A">
          <w:rPr>
            <w:noProof/>
            <w:webHidden/>
          </w:rPr>
          <w:tab/>
        </w:r>
        <w:r w:rsidR="00563B7A">
          <w:rPr>
            <w:noProof/>
            <w:webHidden/>
          </w:rPr>
          <w:fldChar w:fldCharType="begin"/>
        </w:r>
        <w:r w:rsidR="00563B7A">
          <w:rPr>
            <w:noProof/>
            <w:webHidden/>
          </w:rPr>
          <w:instrText xml:space="preserve"> PAGEREF _Toc73097756 \h </w:instrText>
        </w:r>
        <w:r w:rsidR="00563B7A">
          <w:rPr>
            <w:noProof/>
            <w:webHidden/>
          </w:rPr>
        </w:r>
        <w:r w:rsidR="00563B7A">
          <w:rPr>
            <w:noProof/>
            <w:webHidden/>
          </w:rPr>
          <w:fldChar w:fldCharType="separate"/>
        </w:r>
        <w:r w:rsidR="007A59E2">
          <w:rPr>
            <w:noProof/>
            <w:webHidden/>
          </w:rPr>
          <w:t>119</w:t>
        </w:r>
        <w:r w:rsidR="00563B7A">
          <w:rPr>
            <w:noProof/>
            <w:webHidden/>
          </w:rPr>
          <w:fldChar w:fldCharType="end"/>
        </w:r>
      </w:hyperlink>
    </w:p>
    <w:p w14:paraId="1D99D9ED" w14:textId="34F68205" w:rsidR="00563B7A" w:rsidRDefault="00FD104F">
      <w:pPr>
        <w:pStyle w:val="Sumrio3"/>
        <w:tabs>
          <w:tab w:val="right" w:leader="dot" w:pos="8472"/>
        </w:tabs>
        <w:rPr>
          <w:rFonts w:eastAsiaTheme="minorEastAsia" w:cstheme="minorBidi"/>
          <w:noProof/>
          <w:sz w:val="24"/>
          <w:szCs w:val="24"/>
        </w:rPr>
      </w:pPr>
      <w:hyperlink w:anchor="_Toc73097757" w:history="1">
        <w:r w:rsidR="00563B7A" w:rsidRPr="00B9057E">
          <w:rPr>
            <w:rStyle w:val="Hyperlink"/>
            <w:noProof/>
          </w:rPr>
          <w:t>5.1. COLEGIADO DE CURSO E NÚCLEO DOCENTE ESTRUTURANTE</w:t>
        </w:r>
        <w:r w:rsidR="00563B7A">
          <w:rPr>
            <w:noProof/>
            <w:webHidden/>
          </w:rPr>
          <w:tab/>
        </w:r>
        <w:r w:rsidR="00563B7A">
          <w:rPr>
            <w:noProof/>
            <w:webHidden/>
          </w:rPr>
          <w:fldChar w:fldCharType="begin"/>
        </w:r>
        <w:r w:rsidR="00563B7A">
          <w:rPr>
            <w:noProof/>
            <w:webHidden/>
          </w:rPr>
          <w:instrText xml:space="preserve"> PAGEREF _Toc73097757 \h </w:instrText>
        </w:r>
        <w:r w:rsidR="00563B7A">
          <w:rPr>
            <w:noProof/>
            <w:webHidden/>
          </w:rPr>
        </w:r>
        <w:r w:rsidR="00563B7A">
          <w:rPr>
            <w:noProof/>
            <w:webHidden/>
          </w:rPr>
          <w:fldChar w:fldCharType="separate"/>
        </w:r>
        <w:r w:rsidR="007A59E2">
          <w:rPr>
            <w:noProof/>
            <w:webHidden/>
          </w:rPr>
          <w:t>120</w:t>
        </w:r>
        <w:r w:rsidR="00563B7A">
          <w:rPr>
            <w:noProof/>
            <w:webHidden/>
          </w:rPr>
          <w:fldChar w:fldCharType="end"/>
        </w:r>
      </w:hyperlink>
    </w:p>
    <w:p w14:paraId="324A2321" w14:textId="6AA27CEC" w:rsidR="00563B7A" w:rsidRDefault="00FD104F">
      <w:pPr>
        <w:pStyle w:val="Sumrio3"/>
        <w:tabs>
          <w:tab w:val="right" w:leader="dot" w:pos="8472"/>
        </w:tabs>
        <w:rPr>
          <w:rFonts w:eastAsiaTheme="minorEastAsia" w:cstheme="minorBidi"/>
          <w:noProof/>
          <w:sz w:val="24"/>
          <w:szCs w:val="24"/>
        </w:rPr>
      </w:pPr>
      <w:hyperlink w:anchor="_Toc73097758" w:history="1">
        <w:r w:rsidR="00563B7A" w:rsidRPr="00B9057E">
          <w:rPr>
            <w:rStyle w:val="Hyperlink"/>
            <w:noProof/>
          </w:rPr>
          <w:t>5.3. AVALIAÇÃO DO CURSO E DO CURRÍCULO</w:t>
        </w:r>
        <w:r w:rsidR="00563B7A">
          <w:rPr>
            <w:noProof/>
            <w:webHidden/>
          </w:rPr>
          <w:tab/>
        </w:r>
        <w:r w:rsidR="00563B7A">
          <w:rPr>
            <w:noProof/>
            <w:webHidden/>
          </w:rPr>
          <w:fldChar w:fldCharType="begin"/>
        </w:r>
        <w:r w:rsidR="00563B7A">
          <w:rPr>
            <w:noProof/>
            <w:webHidden/>
          </w:rPr>
          <w:instrText xml:space="preserve"> PAGEREF _Toc73097758 \h </w:instrText>
        </w:r>
        <w:r w:rsidR="00563B7A">
          <w:rPr>
            <w:noProof/>
            <w:webHidden/>
          </w:rPr>
        </w:r>
        <w:r w:rsidR="00563B7A">
          <w:rPr>
            <w:noProof/>
            <w:webHidden/>
          </w:rPr>
          <w:fldChar w:fldCharType="separate"/>
        </w:r>
        <w:r w:rsidR="007A59E2">
          <w:rPr>
            <w:noProof/>
            <w:webHidden/>
          </w:rPr>
          <w:t>121</w:t>
        </w:r>
        <w:r w:rsidR="00563B7A">
          <w:rPr>
            <w:noProof/>
            <w:webHidden/>
          </w:rPr>
          <w:fldChar w:fldCharType="end"/>
        </w:r>
      </w:hyperlink>
    </w:p>
    <w:p w14:paraId="61326E25" w14:textId="5822EAC7" w:rsidR="00563B7A" w:rsidRDefault="00FD104F" w:rsidP="00FC0EF2">
      <w:pPr>
        <w:pStyle w:val="Sumrio2"/>
        <w:rPr>
          <w:rFonts w:eastAsiaTheme="minorEastAsia" w:cstheme="minorBidi"/>
          <w:noProof/>
        </w:rPr>
      </w:pPr>
      <w:hyperlink w:anchor="_Toc73097759" w:history="1">
        <w:r w:rsidR="00563B7A" w:rsidRPr="00B9057E">
          <w:rPr>
            <w:rStyle w:val="Hyperlink"/>
            <w:noProof/>
          </w:rPr>
          <w:t>6. ACOMPANHAMENTO DE EGRESSOS</w:t>
        </w:r>
        <w:r w:rsidR="00563B7A">
          <w:rPr>
            <w:noProof/>
            <w:webHidden/>
          </w:rPr>
          <w:tab/>
        </w:r>
        <w:r w:rsidR="00563B7A">
          <w:rPr>
            <w:noProof/>
            <w:webHidden/>
          </w:rPr>
          <w:fldChar w:fldCharType="begin"/>
        </w:r>
        <w:r w:rsidR="00563B7A">
          <w:rPr>
            <w:noProof/>
            <w:webHidden/>
          </w:rPr>
          <w:instrText xml:space="preserve"> PAGEREF _Toc73097759 \h </w:instrText>
        </w:r>
        <w:r w:rsidR="00563B7A">
          <w:rPr>
            <w:noProof/>
            <w:webHidden/>
          </w:rPr>
        </w:r>
        <w:r w:rsidR="00563B7A">
          <w:rPr>
            <w:noProof/>
            <w:webHidden/>
          </w:rPr>
          <w:fldChar w:fldCharType="separate"/>
        </w:r>
        <w:r w:rsidR="007A59E2">
          <w:rPr>
            <w:noProof/>
            <w:webHidden/>
          </w:rPr>
          <w:t>122</w:t>
        </w:r>
        <w:r w:rsidR="00563B7A">
          <w:rPr>
            <w:noProof/>
            <w:webHidden/>
          </w:rPr>
          <w:fldChar w:fldCharType="end"/>
        </w:r>
      </w:hyperlink>
    </w:p>
    <w:p w14:paraId="66B87461" w14:textId="5799402C" w:rsidR="00563B7A" w:rsidRDefault="00FD104F" w:rsidP="00FC0EF2">
      <w:pPr>
        <w:pStyle w:val="Sumrio2"/>
        <w:rPr>
          <w:rFonts w:eastAsiaTheme="minorEastAsia" w:cstheme="minorBidi"/>
          <w:noProof/>
        </w:rPr>
      </w:pPr>
      <w:hyperlink w:anchor="_Toc73097760" w:history="1">
        <w:r w:rsidR="00563B7A" w:rsidRPr="00B9057E">
          <w:rPr>
            <w:rStyle w:val="Hyperlink"/>
            <w:noProof/>
          </w:rPr>
          <w:t>7. INTEGRAÇÃO COM AS REDES PÚBLICAS DE ENSINO</w:t>
        </w:r>
        <w:r w:rsidR="00563B7A">
          <w:rPr>
            <w:noProof/>
            <w:webHidden/>
          </w:rPr>
          <w:tab/>
        </w:r>
        <w:r w:rsidR="00563B7A">
          <w:rPr>
            <w:noProof/>
            <w:webHidden/>
          </w:rPr>
          <w:fldChar w:fldCharType="begin"/>
        </w:r>
        <w:r w:rsidR="00563B7A">
          <w:rPr>
            <w:noProof/>
            <w:webHidden/>
          </w:rPr>
          <w:instrText xml:space="preserve"> PAGEREF _Toc73097760 \h </w:instrText>
        </w:r>
        <w:r w:rsidR="00563B7A">
          <w:rPr>
            <w:noProof/>
            <w:webHidden/>
          </w:rPr>
        </w:r>
        <w:r w:rsidR="00563B7A">
          <w:rPr>
            <w:noProof/>
            <w:webHidden/>
          </w:rPr>
          <w:fldChar w:fldCharType="separate"/>
        </w:r>
        <w:r w:rsidR="007A59E2">
          <w:rPr>
            <w:noProof/>
            <w:webHidden/>
          </w:rPr>
          <w:t>122</w:t>
        </w:r>
        <w:r w:rsidR="00563B7A">
          <w:rPr>
            <w:noProof/>
            <w:webHidden/>
          </w:rPr>
          <w:fldChar w:fldCharType="end"/>
        </w:r>
      </w:hyperlink>
    </w:p>
    <w:p w14:paraId="4D559F81" w14:textId="182BC88F" w:rsidR="00563B7A" w:rsidRDefault="00FD104F" w:rsidP="00FC0EF2">
      <w:pPr>
        <w:pStyle w:val="Sumrio2"/>
        <w:rPr>
          <w:rFonts w:eastAsiaTheme="minorEastAsia" w:cstheme="minorBidi"/>
          <w:noProof/>
        </w:rPr>
      </w:pPr>
      <w:hyperlink w:anchor="_Toc73097761" w:history="1">
        <w:r w:rsidR="00563B7A" w:rsidRPr="00B9057E">
          <w:rPr>
            <w:rStyle w:val="Hyperlink"/>
            <w:noProof/>
          </w:rPr>
          <w:t>8. INTEGRAÇÃO ENTRE ENSINO, PESQUISA E EXTENSÃO</w:t>
        </w:r>
        <w:r w:rsidR="00563B7A">
          <w:rPr>
            <w:noProof/>
            <w:webHidden/>
          </w:rPr>
          <w:tab/>
        </w:r>
        <w:r w:rsidR="00563B7A">
          <w:rPr>
            <w:noProof/>
            <w:webHidden/>
          </w:rPr>
          <w:fldChar w:fldCharType="begin"/>
        </w:r>
        <w:r w:rsidR="00563B7A">
          <w:rPr>
            <w:noProof/>
            <w:webHidden/>
          </w:rPr>
          <w:instrText xml:space="preserve"> PAGEREF _Toc73097761 \h </w:instrText>
        </w:r>
        <w:r w:rsidR="00563B7A">
          <w:rPr>
            <w:noProof/>
            <w:webHidden/>
          </w:rPr>
        </w:r>
        <w:r w:rsidR="00563B7A">
          <w:rPr>
            <w:noProof/>
            <w:webHidden/>
          </w:rPr>
          <w:fldChar w:fldCharType="separate"/>
        </w:r>
        <w:r w:rsidR="007A59E2">
          <w:rPr>
            <w:noProof/>
            <w:webHidden/>
          </w:rPr>
          <w:t>124</w:t>
        </w:r>
        <w:r w:rsidR="00563B7A">
          <w:rPr>
            <w:noProof/>
            <w:webHidden/>
          </w:rPr>
          <w:fldChar w:fldCharType="end"/>
        </w:r>
      </w:hyperlink>
    </w:p>
    <w:p w14:paraId="68D4F1C6" w14:textId="11B8E56C" w:rsidR="00563B7A" w:rsidRDefault="00FD104F" w:rsidP="00FC0EF2">
      <w:pPr>
        <w:pStyle w:val="Sumrio2"/>
        <w:rPr>
          <w:rFonts w:eastAsiaTheme="minorEastAsia" w:cstheme="minorBidi"/>
          <w:noProof/>
        </w:rPr>
      </w:pPr>
      <w:hyperlink w:anchor="_Toc73097762" w:history="1">
        <w:r w:rsidR="00563B7A" w:rsidRPr="00B9057E">
          <w:rPr>
            <w:rStyle w:val="Hyperlink"/>
            <w:noProof/>
          </w:rPr>
          <w:t>9. INTEGRAÇÃO COM OUTROS CURSOS E COM A PÓS-GRADUAÇÃO</w:t>
        </w:r>
        <w:r w:rsidR="00563B7A">
          <w:rPr>
            <w:noProof/>
            <w:webHidden/>
          </w:rPr>
          <w:tab/>
        </w:r>
        <w:r w:rsidR="00563B7A">
          <w:rPr>
            <w:noProof/>
            <w:webHidden/>
          </w:rPr>
          <w:fldChar w:fldCharType="begin"/>
        </w:r>
        <w:r w:rsidR="00563B7A">
          <w:rPr>
            <w:noProof/>
            <w:webHidden/>
          </w:rPr>
          <w:instrText xml:space="preserve"> PAGEREF _Toc73097762 \h </w:instrText>
        </w:r>
        <w:r w:rsidR="00563B7A">
          <w:rPr>
            <w:noProof/>
            <w:webHidden/>
          </w:rPr>
        </w:r>
        <w:r w:rsidR="00563B7A">
          <w:rPr>
            <w:noProof/>
            <w:webHidden/>
          </w:rPr>
          <w:fldChar w:fldCharType="separate"/>
        </w:r>
        <w:r w:rsidR="007A59E2">
          <w:rPr>
            <w:noProof/>
            <w:webHidden/>
          </w:rPr>
          <w:t>125</w:t>
        </w:r>
        <w:r w:rsidR="00563B7A">
          <w:rPr>
            <w:noProof/>
            <w:webHidden/>
          </w:rPr>
          <w:fldChar w:fldCharType="end"/>
        </w:r>
      </w:hyperlink>
    </w:p>
    <w:p w14:paraId="4C4C37EF" w14:textId="0BD7547E" w:rsidR="00563B7A" w:rsidRDefault="00FD104F" w:rsidP="00FC0EF2">
      <w:pPr>
        <w:pStyle w:val="Sumrio2"/>
        <w:rPr>
          <w:rFonts w:eastAsiaTheme="minorEastAsia" w:cstheme="minorBidi"/>
          <w:noProof/>
        </w:rPr>
      </w:pPr>
      <w:hyperlink w:anchor="_Toc73097763" w:history="1">
        <w:r w:rsidR="00563B7A" w:rsidRPr="00B9057E">
          <w:rPr>
            <w:rStyle w:val="Hyperlink"/>
            <w:noProof/>
          </w:rPr>
          <w:t>10. TECNOLOGIAS DE INFORMAÇÃO E COMUNICAÇÃO (TIC) NO PROCESSO DE ENSINO E APRENDIZAGEM E AMBIENTES VIRTUAIS DE APRENDIZAGEM (AVAs)</w:t>
        </w:r>
        <w:r w:rsidR="00563B7A">
          <w:rPr>
            <w:noProof/>
            <w:webHidden/>
          </w:rPr>
          <w:tab/>
        </w:r>
        <w:r w:rsidR="00563B7A">
          <w:rPr>
            <w:noProof/>
            <w:webHidden/>
          </w:rPr>
          <w:fldChar w:fldCharType="begin"/>
        </w:r>
        <w:r w:rsidR="00563B7A">
          <w:rPr>
            <w:noProof/>
            <w:webHidden/>
          </w:rPr>
          <w:instrText xml:space="preserve"> PAGEREF _Toc73097763 \h </w:instrText>
        </w:r>
        <w:r w:rsidR="00563B7A">
          <w:rPr>
            <w:noProof/>
            <w:webHidden/>
          </w:rPr>
        </w:r>
        <w:r w:rsidR="00563B7A">
          <w:rPr>
            <w:noProof/>
            <w:webHidden/>
          </w:rPr>
          <w:fldChar w:fldCharType="separate"/>
        </w:r>
        <w:r w:rsidR="007A59E2">
          <w:rPr>
            <w:noProof/>
            <w:webHidden/>
          </w:rPr>
          <w:t>125</w:t>
        </w:r>
        <w:r w:rsidR="00563B7A">
          <w:rPr>
            <w:noProof/>
            <w:webHidden/>
          </w:rPr>
          <w:fldChar w:fldCharType="end"/>
        </w:r>
      </w:hyperlink>
    </w:p>
    <w:p w14:paraId="230AA118" w14:textId="4BD4F9AD" w:rsidR="00563B7A" w:rsidRDefault="00FD104F">
      <w:pPr>
        <w:pStyle w:val="Sumrio1"/>
        <w:rPr>
          <w:rFonts w:eastAsiaTheme="minorEastAsia" w:cstheme="minorBidi"/>
          <w:i w:val="0"/>
          <w:iCs w:val="0"/>
        </w:rPr>
      </w:pPr>
      <w:hyperlink w:anchor="_Toc73097764" w:history="1">
        <w:r w:rsidR="00563B7A" w:rsidRPr="00B9057E">
          <w:rPr>
            <w:rStyle w:val="Hyperlink"/>
          </w:rPr>
          <w:t>II - QUADRO DOCENTE E TÉCNICO-ADMINISTRATIVO</w:t>
        </w:r>
        <w:r w:rsidR="00563B7A">
          <w:rPr>
            <w:webHidden/>
          </w:rPr>
          <w:tab/>
        </w:r>
        <w:r w:rsidR="00563B7A">
          <w:rPr>
            <w:webHidden/>
          </w:rPr>
          <w:fldChar w:fldCharType="begin"/>
        </w:r>
        <w:r w:rsidR="00563B7A">
          <w:rPr>
            <w:webHidden/>
          </w:rPr>
          <w:instrText xml:space="preserve"> PAGEREF _Toc73097764 \h </w:instrText>
        </w:r>
        <w:r w:rsidR="00563B7A">
          <w:rPr>
            <w:webHidden/>
          </w:rPr>
        </w:r>
        <w:r w:rsidR="00563B7A">
          <w:rPr>
            <w:webHidden/>
          </w:rPr>
          <w:fldChar w:fldCharType="separate"/>
        </w:r>
        <w:r w:rsidR="007A59E2">
          <w:rPr>
            <w:webHidden/>
          </w:rPr>
          <w:t>128</w:t>
        </w:r>
        <w:r w:rsidR="00563B7A">
          <w:rPr>
            <w:webHidden/>
          </w:rPr>
          <w:fldChar w:fldCharType="end"/>
        </w:r>
      </w:hyperlink>
    </w:p>
    <w:p w14:paraId="69D2E451" w14:textId="7FAE34C1" w:rsidR="00563B7A" w:rsidRDefault="00FD104F">
      <w:pPr>
        <w:pStyle w:val="Sumrio1"/>
        <w:rPr>
          <w:rFonts w:eastAsiaTheme="minorEastAsia" w:cstheme="minorBidi"/>
          <w:i w:val="0"/>
          <w:iCs w:val="0"/>
        </w:rPr>
      </w:pPr>
      <w:hyperlink w:anchor="_Toc73097765" w:history="1">
        <w:r w:rsidR="00563B7A" w:rsidRPr="00B9057E">
          <w:rPr>
            <w:rStyle w:val="Hyperlink"/>
          </w:rPr>
          <w:t>III - INFRAESTRUTURA</w:t>
        </w:r>
        <w:r w:rsidR="00563B7A">
          <w:rPr>
            <w:webHidden/>
          </w:rPr>
          <w:tab/>
        </w:r>
        <w:r w:rsidR="00563B7A">
          <w:rPr>
            <w:webHidden/>
          </w:rPr>
          <w:fldChar w:fldCharType="begin"/>
        </w:r>
        <w:r w:rsidR="00563B7A">
          <w:rPr>
            <w:webHidden/>
          </w:rPr>
          <w:instrText xml:space="preserve"> PAGEREF _Toc73097765 \h </w:instrText>
        </w:r>
        <w:r w:rsidR="00563B7A">
          <w:rPr>
            <w:webHidden/>
          </w:rPr>
        </w:r>
        <w:r w:rsidR="00563B7A">
          <w:rPr>
            <w:webHidden/>
          </w:rPr>
          <w:fldChar w:fldCharType="separate"/>
        </w:r>
        <w:r w:rsidR="007A59E2">
          <w:rPr>
            <w:webHidden/>
          </w:rPr>
          <w:t>137</w:t>
        </w:r>
        <w:r w:rsidR="00563B7A">
          <w:rPr>
            <w:webHidden/>
          </w:rPr>
          <w:fldChar w:fldCharType="end"/>
        </w:r>
      </w:hyperlink>
    </w:p>
    <w:p w14:paraId="5A8DE605" w14:textId="4FF581DE" w:rsidR="00563B7A" w:rsidRDefault="00FD104F" w:rsidP="00FC0EF2">
      <w:pPr>
        <w:pStyle w:val="Sumrio2"/>
        <w:rPr>
          <w:rFonts w:eastAsiaTheme="minorEastAsia" w:cstheme="minorBidi"/>
          <w:noProof/>
        </w:rPr>
      </w:pPr>
      <w:hyperlink w:anchor="_Toc73097766" w:history="1">
        <w:r w:rsidR="00563B7A" w:rsidRPr="00B9057E">
          <w:rPr>
            <w:rStyle w:val="Hyperlink"/>
            <w:noProof/>
          </w:rPr>
          <w:t>1. Infraestrutura Física da UFPEL</w:t>
        </w:r>
        <w:r w:rsidR="00563B7A">
          <w:rPr>
            <w:noProof/>
            <w:webHidden/>
          </w:rPr>
          <w:tab/>
        </w:r>
        <w:r w:rsidR="00563B7A">
          <w:rPr>
            <w:noProof/>
            <w:webHidden/>
          </w:rPr>
          <w:fldChar w:fldCharType="begin"/>
        </w:r>
        <w:r w:rsidR="00563B7A">
          <w:rPr>
            <w:noProof/>
            <w:webHidden/>
          </w:rPr>
          <w:instrText xml:space="preserve"> PAGEREF _Toc73097766 \h </w:instrText>
        </w:r>
        <w:r w:rsidR="00563B7A">
          <w:rPr>
            <w:noProof/>
            <w:webHidden/>
          </w:rPr>
        </w:r>
        <w:r w:rsidR="00563B7A">
          <w:rPr>
            <w:noProof/>
            <w:webHidden/>
          </w:rPr>
          <w:fldChar w:fldCharType="separate"/>
        </w:r>
        <w:r w:rsidR="007A59E2">
          <w:rPr>
            <w:noProof/>
            <w:webHidden/>
          </w:rPr>
          <w:t>137</w:t>
        </w:r>
        <w:r w:rsidR="00563B7A">
          <w:rPr>
            <w:noProof/>
            <w:webHidden/>
          </w:rPr>
          <w:fldChar w:fldCharType="end"/>
        </w:r>
      </w:hyperlink>
    </w:p>
    <w:p w14:paraId="10BE2B8E" w14:textId="0B585FEF" w:rsidR="00563B7A" w:rsidRDefault="00FD104F" w:rsidP="00FC0EF2">
      <w:pPr>
        <w:pStyle w:val="Sumrio2"/>
        <w:rPr>
          <w:rFonts w:eastAsiaTheme="minorEastAsia" w:cstheme="minorBidi"/>
          <w:noProof/>
        </w:rPr>
      </w:pPr>
      <w:hyperlink w:anchor="_Toc73097767" w:history="1">
        <w:r w:rsidR="00563B7A" w:rsidRPr="00B9057E">
          <w:rPr>
            <w:rStyle w:val="Hyperlink"/>
            <w:noProof/>
          </w:rPr>
          <w:t>2. Infraestrutura da UFPEL Disponível aos Cursos de Química - CCQFA</w:t>
        </w:r>
        <w:r w:rsidR="00563B7A">
          <w:rPr>
            <w:noProof/>
            <w:webHidden/>
          </w:rPr>
          <w:tab/>
        </w:r>
        <w:r w:rsidR="00563B7A">
          <w:rPr>
            <w:noProof/>
            <w:webHidden/>
          </w:rPr>
          <w:fldChar w:fldCharType="begin"/>
        </w:r>
        <w:r w:rsidR="00563B7A">
          <w:rPr>
            <w:noProof/>
            <w:webHidden/>
          </w:rPr>
          <w:instrText xml:space="preserve"> PAGEREF _Toc73097767 \h </w:instrText>
        </w:r>
        <w:r w:rsidR="00563B7A">
          <w:rPr>
            <w:noProof/>
            <w:webHidden/>
          </w:rPr>
        </w:r>
        <w:r w:rsidR="00563B7A">
          <w:rPr>
            <w:noProof/>
            <w:webHidden/>
          </w:rPr>
          <w:fldChar w:fldCharType="separate"/>
        </w:r>
        <w:r w:rsidR="007A59E2">
          <w:rPr>
            <w:noProof/>
            <w:webHidden/>
          </w:rPr>
          <w:t>138</w:t>
        </w:r>
        <w:r w:rsidR="00563B7A">
          <w:rPr>
            <w:noProof/>
            <w:webHidden/>
          </w:rPr>
          <w:fldChar w:fldCharType="end"/>
        </w:r>
      </w:hyperlink>
    </w:p>
    <w:p w14:paraId="6A99A2FA" w14:textId="2F51A4D1" w:rsidR="00563B7A" w:rsidRDefault="00FD104F">
      <w:pPr>
        <w:pStyle w:val="Sumrio3"/>
        <w:tabs>
          <w:tab w:val="right" w:leader="dot" w:pos="8472"/>
        </w:tabs>
        <w:rPr>
          <w:rFonts w:eastAsiaTheme="minorEastAsia" w:cstheme="minorBidi"/>
          <w:noProof/>
          <w:sz w:val="24"/>
          <w:szCs w:val="24"/>
        </w:rPr>
      </w:pPr>
      <w:hyperlink w:anchor="_Toc73097768" w:history="1">
        <w:r w:rsidR="00563B7A" w:rsidRPr="00B9057E">
          <w:rPr>
            <w:rStyle w:val="Hyperlink"/>
            <w:noProof/>
          </w:rPr>
          <w:t>PRÉDIO Nº 29</w:t>
        </w:r>
        <w:r w:rsidR="00563B7A">
          <w:rPr>
            <w:noProof/>
            <w:webHidden/>
          </w:rPr>
          <w:tab/>
        </w:r>
        <w:r w:rsidR="00563B7A">
          <w:rPr>
            <w:noProof/>
            <w:webHidden/>
          </w:rPr>
          <w:fldChar w:fldCharType="begin"/>
        </w:r>
        <w:r w:rsidR="00563B7A">
          <w:rPr>
            <w:noProof/>
            <w:webHidden/>
          </w:rPr>
          <w:instrText xml:space="preserve"> PAGEREF _Toc73097768 \h </w:instrText>
        </w:r>
        <w:r w:rsidR="00563B7A">
          <w:rPr>
            <w:noProof/>
            <w:webHidden/>
          </w:rPr>
        </w:r>
        <w:r w:rsidR="00563B7A">
          <w:rPr>
            <w:noProof/>
            <w:webHidden/>
          </w:rPr>
          <w:fldChar w:fldCharType="separate"/>
        </w:r>
        <w:r w:rsidR="007A59E2">
          <w:rPr>
            <w:noProof/>
            <w:webHidden/>
          </w:rPr>
          <w:t>138</w:t>
        </w:r>
        <w:r w:rsidR="00563B7A">
          <w:rPr>
            <w:noProof/>
            <w:webHidden/>
          </w:rPr>
          <w:fldChar w:fldCharType="end"/>
        </w:r>
      </w:hyperlink>
    </w:p>
    <w:p w14:paraId="230E3A19" w14:textId="68C64623" w:rsidR="00563B7A" w:rsidRDefault="00FD104F">
      <w:pPr>
        <w:pStyle w:val="Sumrio3"/>
        <w:tabs>
          <w:tab w:val="right" w:leader="dot" w:pos="8472"/>
        </w:tabs>
        <w:rPr>
          <w:rFonts w:eastAsiaTheme="minorEastAsia" w:cstheme="minorBidi"/>
          <w:noProof/>
          <w:sz w:val="24"/>
          <w:szCs w:val="24"/>
        </w:rPr>
      </w:pPr>
      <w:hyperlink w:anchor="_Toc73097769" w:history="1">
        <w:r w:rsidR="00563B7A" w:rsidRPr="00B9057E">
          <w:rPr>
            <w:rStyle w:val="Hyperlink"/>
            <w:noProof/>
          </w:rPr>
          <w:t>PRÉDIO N º 30</w:t>
        </w:r>
        <w:r w:rsidR="00563B7A">
          <w:rPr>
            <w:noProof/>
            <w:webHidden/>
          </w:rPr>
          <w:tab/>
        </w:r>
        <w:r w:rsidR="00563B7A">
          <w:rPr>
            <w:noProof/>
            <w:webHidden/>
          </w:rPr>
          <w:fldChar w:fldCharType="begin"/>
        </w:r>
        <w:r w:rsidR="00563B7A">
          <w:rPr>
            <w:noProof/>
            <w:webHidden/>
          </w:rPr>
          <w:instrText xml:space="preserve"> PAGEREF _Toc73097769 \h </w:instrText>
        </w:r>
        <w:r w:rsidR="00563B7A">
          <w:rPr>
            <w:noProof/>
            <w:webHidden/>
          </w:rPr>
        </w:r>
        <w:r w:rsidR="00563B7A">
          <w:rPr>
            <w:noProof/>
            <w:webHidden/>
          </w:rPr>
          <w:fldChar w:fldCharType="separate"/>
        </w:r>
        <w:r w:rsidR="007A59E2">
          <w:rPr>
            <w:noProof/>
            <w:webHidden/>
          </w:rPr>
          <w:t>139</w:t>
        </w:r>
        <w:r w:rsidR="00563B7A">
          <w:rPr>
            <w:noProof/>
            <w:webHidden/>
          </w:rPr>
          <w:fldChar w:fldCharType="end"/>
        </w:r>
      </w:hyperlink>
    </w:p>
    <w:p w14:paraId="73D78C6C" w14:textId="50DAF933" w:rsidR="00563B7A" w:rsidRDefault="00FD104F">
      <w:pPr>
        <w:pStyle w:val="Sumrio3"/>
        <w:tabs>
          <w:tab w:val="right" w:leader="dot" w:pos="8472"/>
        </w:tabs>
        <w:rPr>
          <w:rFonts w:eastAsiaTheme="minorEastAsia" w:cstheme="minorBidi"/>
          <w:noProof/>
          <w:sz w:val="24"/>
          <w:szCs w:val="24"/>
        </w:rPr>
      </w:pPr>
      <w:hyperlink w:anchor="_Toc73097770" w:history="1">
        <w:r w:rsidR="00563B7A" w:rsidRPr="00B9057E">
          <w:rPr>
            <w:rStyle w:val="Hyperlink"/>
            <w:noProof/>
          </w:rPr>
          <w:t>PRÉDIO N</w:t>
        </w:r>
        <w:r w:rsidR="00563B7A" w:rsidRPr="00B9057E">
          <w:rPr>
            <w:rStyle w:val="Hyperlink"/>
            <w:noProof/>
            <w:vertAlign w:val="superscript"/>
          </w:rPr>
          <w:t>O</w:t>
        </w:r>
        <w:r w:rsidR="00563B7A" w:rsidRPr="00B9057E">
          <w:rPr>
            <w:rStyle w:val="Hyperlink"/>
            <w:noProof/>
          </w:rPr>
          <w:t xml:space="preserve"> 31</w:t>
        </w:r>
        <w:r w:rsidR="00563B7A">
          <w:rPr>
            <w:noProof/>
            <w:webHidden/>
          </w:rPr>
          <w:tab/>
        </w:r>
        <w:r w:rsidR="00563B7A">
          <w:rPr>
            <w:noProof/>
            <w:webHidden/>
          </w:rPr>
          <w:fldChar w:fldCharType="begin"/>
        </w:r>
        <w:r w:rsidR="00563B7A">
          <w:rPr>
            <w:noProof/>
            <w:webHidden/>
          </w:rPr>
          <w:instrText xml:space="preserve"> PAGEREF _Toc73097770 \h </w:instrText>
        </w:r>
        <w:r w:rsidR="00563B7A">
          <w:rPr>
            <w:noProof/>
            <w:webHidden/>
          </w:rPr>
        </w:r>
        <w:r w:rsidR="00563B7A">
          <w:rPr>
            <w:noProof/>
            <w:webHidden/>
          </w:rPr>
          <w:fldChar w:fldCharType="separate"/>
        </w:r>
        <w:r w:rsidR="007A59E2">
          <w:rPr>
            <w:noProof/>
            <w:webHidden/>
          </w:rPr>
          <w:t>140</w:t>
        </w:r>
        <w:r w:rsidR="00563B7A">
          <w:rPr>
            <w:noProof/>
            <w:webHidden/>
          </w:rPr>
          <w:fldChar w:fldCharType="end"/>
        </w:r>
      </w:hyperlink>
    </w:p>
    <w:p w14:paraId="2F33060B" w14:textId="1054A311" w:rsidR="00563B7A" w:rsidRDefault="00FD104F">
      <w:pPr>
        <w:pStyle w:val="Sumrio3"/>
        <w:tabs>
          <w:tab w:val="right" w:leader="dot" w:pos="8472"/>
        </w:tabs>
        <w:rPr>
          <w:rFonts w:eastAsiaTheme="minorEastAsia" w:cstheme="minorBidi"/>
          <w:noProof/>
          <w:sz w:val="24"/>
          <w:szCs w:val="24"/>
        </w:rPr>
      </w:pPr>
      <w:hyperlink w:anchor="_Toc73097771" w:history="1">
        <w:r w:rsidR="00563B7A" w:rsidRPr="00B9057E">
          <w:rPr>
            <w:rStyle w:val="Hyperlink"/>
            <w:noProof/>
          </w:rPr>
          <w:t>PRÉDIO Nº 32</w:t>
        </w:r>
        <w:r w:rsidR="00563B7A">
          <w:rPr>
            <w:noProof/>
            <w:webHidden/>
          </w:rPr>
          <w:tab/>
        </w:r>
        <w:r w:rsidR="00563B7A">
          <w:rPr>
            <w:noProof/>
            <w:webHidden/>
          </w:rPr>
          <w:fldChar w:fldCharType="begin"/>
        </w:r>
        <w:r w:rsidR="00563B7A">
          <w:rPr>
            <w:noProof/>
            <w:webHidden/>
          </w:rPr>
          <w:instrText xml:space="preserve"> PAGEREF _Toc73097771 \h </w:instrText>
        </w:r>
        <w:r w:rsidR="00563B7A">
          <w:rPr>
            <w:noProof/>
            <w:webHidden/>
          </w:rPr>
        </w:r>
        <w:r w:rsidR="00563B7A">
          <w:rPr>
            <w:noProof/>
            <w:webHidden/>
          </w:rPr>
          <w:fldChar w:fldCharType="separate"/>
        </w:r>
        <w:r w:rsidR="007A59E2">
          <w:rPr>
            <w:noProof/>
            <w:webHidden/>
          </w:rPr>
          <w:t>141</w:t>
        </w:r>
        <w:r w:rsidR="00563B7A">
          <w:rPr>
            <w:noProof/>
            <w:webHidden/>
          </w:rPr>
          <w:fldChar w:fldCharType="end"/>
        </w:r>
      </w:hyperlink>
    </w:p>
    <w:p w14:paraId="537BA2BF" w14:textId="434829A6" w:rsidR="00563B7A" w:rsidRDefault="00FD104F">
      <w:pPr>
        <w:pStyle w:val="Sumrio3"/>
        <w:tabs>
          <w:tab w:val="right" w:leader="dot" w:pos="8472"/>
        </w:tabs>
        <w:rPr>
          <w:rFonts w:eastAsiaTheme="minorEastAsia" w:cstheme="minorBidi"/>
          <w:noProof/>
          <w:sz w:val="24"/>
          <w:szCs w:val="24"/>
        </w:rPr>
      </w:pPr>
      <w:hyperlink w:anchor="_Toc73097772" w:history="1">
        <w:r w:rsidR="00563B7A" w:rsidRPr="00B9057E">
          <w:rPr>
            <w:rStyle w:val="Hyperlink"/>
            <w:rFonts w:cs="Arial"/>
            <w:noProof/>
          </w:rPr>
          <w:t xml:space="preserve">PRÉDIO </w:t>
        </w:r>
        <w:r w:rsidR="00563B7A" w:rsidRPr="00B9057E">
          <w:rPr>
            <w:rStyle w:val="Hyperlink"/>
            <w:noProof/>
          </w:rPr>
          <w:t>96 (Prédio Professora Doutora Ruth Néia Lessa)</w:t>
        </w:r>
        <w:r w:rsidR="00563B7A">
          <w:rPr>
            <w:noProof/>
            <w:webHidden/>
          </w:rPr>
          <w:tab/>
        </w:r>
        <w:r w:rsidR="00563B7A">
          <w:rPr>
            <w:noProof/>
            <w:webHidden/>
          </w:rPr>
          <w:fldChar w:fldCharType="begin"/>
        </w:r>
        <w:r w:rsidR="00563B7A">
          <w:rPr>
            <w:noProof/>
            <w:webHidden/>
          </w:rPr>
          <w:instrText xml:space="preserve"> PAGEREF _Toc73097772 \h </w:instrText>
        </w:r>
        <w:r w:rsidR="00563B7A">
          <w:rPr>
            <w:noProof/>
            <w:webHidden/>
          </w:rPr>
        </w:r>
        <w:r w:rsidR="00563B7A">
          <w:rPr>
            <w:noProof/>
            <w:webHidden/>
          </w:rPr>
          <w:fldChar w:fldCharType="separate"/>
        </w:r>
        <w:r w:rsidR="007A59E2">
          <w:rPr>
            <w:noProof/>
            <w:webHidden/>
          </w:rPr>
          <w:t>142</w:t>
        </w:r>
        <w:r w:rsidR="00563B7A">
          <w:rPr>
            <w:noProof/>
            <w:webHidden/>
          </w:rPr>
          <w:fldChar w:fldCharType="end"/>
        </w:r>
      </w:hyperlink>
    </w:p>
    <w:p w14:paraId="491F4F8E" w14:textId="15442814" w:rsidR="00563B7A" w:rsidRDefault="00FD104F">
      <w:pPr>
        <w:pStyle w:val="Sumrio3"/>
        <w:tabs>
          <w:tab w:val="right" w:leader="dot" w:pos="8472"/>
        </w:tabs>
        <w:rPr>
          <w:rFonts w:eastAsiaTheme="minorEastAsia" w:cstheme="minorBidi"/>
          <w:noProof/>
          <w:sz w:val="24"/>
          <w:szCs w:val="24"/>
        </w:rPr>
      </w:pPr>
      <w:hyperlink w:anchor="_Toc73097773" w:history="1">
        <w:r w:rsidR="00563B7A" w:rsidRPr="00B9057E">
          <w:rPr>
            <w:rStyle w:val="Hyperlink"/>
            <w:noProof/>
          </w:rPr>
          <w:t>CENTRAL ANALÍTICA DA UFPel</w:t>
        </w:r>
        <w:r w:rsidR="00563B7A">
          <w:rPr>
            <w:noProof/>
            <w:webHidden/>
          </w:rPr>
          <w:tab/>
        </w:r>
        <w:r w:rsidR="00563B7A">
          <w:rPr>
            <w:noProof/>
            <w:webHidden/>
          </w:rPr>
          <w:fldChar w:fldCharType="begin"/>
        </w:r>
        <w:r w:rsidR="00563B7A">
          <w:rPr>
            <w:noProof/>
            <w:webHidden/>
          </w:rPr>
          <w:instrText xml:space="preserve"> PAGEREF _Toc73097773 \h </w:instrText>
        </w:r>
        <w:r w:rsidR="00563B7A">
          <w:rPr>
            <w:noProof/>
            <w:webHidden/>
          </w:rPr>
        </w:r>
        <w:r w:rsidR="00563B7A">
          <w:rPr>
            <w:noProof/>
            <w:webHidden/>
          </w:rPr>
          <w:fldChar w:fldCharType="separate"/>
        </w:r>
        <w:r w:rsidR="007A59E2">
          <w:rPr>
            <w:noProof/>
            <w:webHidden/>
          </w:rPr>
          <w:t>145</w:t>
        </w:r>
        <w:r w:rsidR="00563B7A">
          <w:rPr>
            <w:noProof/>
            <w:webHidden/>
          </w:rPr>
          <w:fldChar w:fldCharType="end"/>
        </w:r>
      </w:hyperlink>
    </w:p>
    <w:p w14:paraId="513BD014" w14:textId="2C2F13DE" w:rsidR="00563B7A" w:rsidRDefault="00FD104F" w:rsidP="00FC0EF2">
      <w:pPr>
        <w:pStyle w:val="Sumrio2"/>
        <w:rPr>
          <w:rFonts w:eastAsiaTheme="minorEastAsia" w:cstheme="minorBidi"/>
          <w:noProof/>
        </w:rPr>
      </w:pPr>
      <w:hyperlink w:anchor="_Toc73097774" w:history="1">
        <w:r w:rsidR="00563B7A" w:rsidRPr="00B9057E">
          <w:rPr>
            <w:rStyle w:val="Hyperlink"/>
            <w:noProof/>
          </w:rPr>
          <w:t>3. LABORATÓRIO DE ENSINO DE QUÍMICA</w:t>
        </w:r>
        <w:r w:rsidR="00563B7A">
          <w:rPr>
            <w:noProof/>
            <w:webHidden/>
          </w:rPr>
          <w:tab/>
        </w:r>
        <w:r w:rsidR="00563B7A">
          <w:rPr>
            <w:noProof/>
            <w:webHidden/>
          </w:rPr>
          <w:fldChar w:fldCharType="begin"/>
        </w:r>
        <w:r w:rsidR="00563B7A">
          <w:rPr>
            <w:noProof/>
            <w:webHidden/>
          </w:rPr>
          <w:instrText xml:space="preserve"> PAGEREF _Toc73097774 \h </w:instrText>
        </w:r>
        <w:r w:rsidR="00563B7A">
          <w:rPr>
            <w:noProof/>
            <w:webHidden/>
          </w:rPr>
        </w:r>
        <w:r w:rsidR="00563B7A">
          <w:rPr>
            <w:noProof/>
            <w:webHidden/>
          </w:rPr>
          <w:fldChar w:fldCharType="separate"/>
        </w:r>
        <w:r w:rsidR="007A59E2">
          <w:rPr>
            <w:noProof/>
            <w:webHidden/>
          </w:rPr>
          <w:t>145</w:t>
        </w:r>
        <w:r w:rsidR="00563B7A">
          <w:rPr>
            <w:noProof/>
            <w:webHidden/>
          </w:rPr>
          <w:fldChar w:fldCharType="end"/>
        </w:r>
      </w:hyperlink>
    </w:p>
    <w:p w14:paraId="7EAA72C4" w14:textId="74546074" w:rsidR="00563B7A" w:rsidRDefault="00FD104F" w:rsidP="00FC0EF2">
      <w:pPr>
        <w:pStyle w:val="Sumrio2"/>
        <w:rPr>
          <w:rFonts w:eastAsiaTheme="minorEastAsia" w:cstheme="minorBidi"/>
          <w:noProof/>
        </w:rPr>
      </w:pPr>
      <w:hyperlink w:anchor="_Toc73097775" w:history="1">
        <w:r w:rsidR="00563B7A" w:rsidRPr="00B9057E">
          <w:rPr>
            <w:rStyle w:val="Hyperlink"/>
            <w:noProof/>
          </w:rPr>
          <w:t>4. Resíduos gerados pelos Laboratórios de ensino e de pesquisa</w:t>
        </w:r>
        <w:r w:rsidR="00563B7A">
          <w:rPr>
            <w:noProof/>
            <w:webHidden/>
          </w:rPr>
          <w:tab/>
        </w:r>
        <w:r w:rsidR="00563B7A">
          <w:rPr>
            <w:noProof/>
            <w:webHidden/>
          </w:rPr>
          <w:fldChar w:fldCharType="begin"/>
        </w:r>
        <w:r w:rsidR="00563B7A">
          <w:rPr>
            <w:noProof/>
            <w:webHidden/>
          </w:rPr>
          <w:instrText xml:space="preserve"> PAGEREF _Toc73097775 \h </w:instrText>
        </w:r>
        <w:r w:rsidR="00563B7A">
          <w:rPr>
            <w:noProof/>
            <w:webHidden/>
          </w:rPr>
        </w:r>
        <w:r w:rsidR="00563B7A">
          <w:rPr>
            <w:noProof/>
            <w:webHidden/>
          </w:rPr>
          <w:fldChar w:fldCharType="separate"/>
        </w:r>
        <w:r w:rsidR="007A59E2">
          <w:rPr>
            <w:noProof/>
            <w:webHidden/>
          </w:rPr>
          <w:t>146</w:t>
        </w:r>
        <w:r w:rsidR="00563B7A">
          <w:rPr>
            <w:noProof/>
            <w:webHidden/>
          </w:rPr>
          <w:fldChar w:fldCharType="end"/>
        </w:r>
      </w:hyperlink>
    </w:p>
    <w:p w14:paraId="6C01D1CC" w14:textId="779B7BD6" w:rsidR="00563B7A" w:rsidRDefault="00FD104F">
      <w:pPr>
        <w:pStyle w:val="Sumrio1"/>
        <w:rPr>
          <w:rFonts w:eastAsiaTheme="minorEastAsia" w:cstheme="minorBidi"/>
          <w:i w:val="0"/>
          <w:iCs w:val="0"/>
        </w:rPr>
      </w:pPr>
      <w:hyperlink w:anchor="_Toc73097776" w:history="1">
        <w:r w:rsidR="00563B7A" w:rsidRPr="00B9057E">
          <w:rPr>
            <w:rStyle w:val="Hyperlink"/>
          </w:rPr>
          <w:t>REFERÊNCIAS</w:t>
        </w:r>
        <w:r w:rsidR="00563B7A">
          <w:rPr>
            <w:webHidden/>
          </w:rPr>
          <w:tab/>
        </w:r>
        <w:r w:rsidR="00563B7A">
          <w:rPr>
            <w:webHidden/>
          </w:rPr>
          <w:fldChar w:fldCharType="begin"/>
        </w:r>
        <w:r w:rsidR="00563B7A">
          <w:rPr>
            <w:webHidden/>
          </w:rPr>
          <w:instrText xml:space="preserve"> PAGEREF _Toc73097776 \h </w:instrText>
        </w:r>
        <w:r w:rsidR="00563B7A">
          <w:rPr>
            <w:webHidden/>
          </w:rPr>
        </w:r>
        <w:r w:rsidR="00563B7A">
          <w:rPr>
            <w:webHidden/>
          </w:rPr>
          <w:fldChar w:fldCharType="separate"/>
        </w:r>
        <w:r w:rsidR="007A59E2">
          <w:rPr>
            <w:webHidden/>
          </w:rPr>
          <w:t>148</w:t>
        </w:r>
        <w:r w:rsidR="00563B7A">
          <w:rPr>
            <w:webHidden/>
          </w:rPr>
          <w:fldChar w:fldCharType="end"/>
        </w:r>
      </w:hyperlink>
    </w:p>
    <w:p w14:paraId="1CDA5E0C" w14:textId="4966B7B6" w:rsidR="00563B7A" w:rsidRDefault="00FD104F">
      <w:pPr>
        <w:pStyle w:val="Sumrio1"/>
        <w:rPr>
          <w:rFonts w:eastAsiaTheme="minorEastAsia" w:cstheme="minorBidi"/>
          <w:i w:val="0"/>
          <w:iCs w:val="0"/>
        </w:rPr>
      </w:pPr>
      <w:hyperlink w:anchor="_Toc73097777" w:history="1">
        <w:r w:rsidR="00563B7A" w:rsidRPr="00B9057E">
          <w:rPr>
            <w:rStyle w:val="Hyperlink"/>
          </w:rPr>
          <w:t>APÊNDICES</w:t>
        </w:r>
        <w:r w:rsidR="00563B7A">
          <w:rPr>
            <w:webHidden/>
          </w:rPr>
          <w:tab/>
        </w:r>
        <w:r w:rsidR="00563B7A">
          <w:rPr>
            <w:webHidden/>
          </w:rPr>
          <w:fldChar w:fldCharType="begin"/>
        </w:r>
        <w:r w:rsidR="00563B7A">
          <w:rPr>
            <w:webHidden/>
          </w:rPr>
          <w:instrText xml:space="preserve"> PAGEREF _Toc73097777 \h </w:instrText>
        </w:r>
        <w:r w:rsidR="00563B7A">
          <w:rPr>
            <w:webHidden/>
          </w:rPr>
        </w:r>
        <w:r w:rsidR="00563B7A">
          <w:rPr>
            <w:webHidden/>
          </w:rPr>
          <w:fldChar w:fldCharType="separate"/>
        </w:r>
        <w:r w:rsidR="007A59E2">
          <w:rPr>
            <w:webHidden/>
          </w:rPr>
          <w:t>153</w:t>
        </w:r>
        <w:r w:rsidR="00563B7A">
          <w:rPr>
            <w:webHidden/>
          </w:rPr>
          <w:fldChar w:fldCharType="end"/>
        </w:r>
      </w:hyperlink>
    </w:p>
    <w:p w14:paraId="17F3CB1B" w14:textId="389F226D" w:rsidR="00563B7A" w:rsidRDefault="00FD104F" w:rsidP="00FC0EF2">
      <w:pPr>
        <w:pStyle w:val="Sumrio2"/>
        <w:ind w:left="929"/>
        <w:rPr>
          <w:rFonts w:eastAsiaTheme="minorEastAsia" w:cstheme="minorBidi"/>
          <w:noProof/>
        </w:rPr>
      </w:pPr>
      <w:hyperlink w:anchor="_Toc73097778" w:history="1">
        <w:r w:rsidR="00563B7A" w:rsidRPr="00B9057E">
          <w:rPr>
            <w:rStyle w:val="Hyperlink"/>
            <w:noProof/>
          </w:rPr>
          <w:t>Apêndice 1</w:t>
        </w:r>
        <w:r w:rsidR="00FC0EF2">
          <w:rPr>
            <w:rStyle w:val="Hyperlink"/>
            <w:noProof/>
          </w:rPr>
          <w:t>:</w:t>
        </w:r>
      </w:hyperlink>
      <w:r w:rsidR="00FC0EF2">
        <w:rPr>
          <w:rStyle w:val="Hyperlink"/>
          <w:noProof/>
        </w:rPr>
        <w:t xml:space="preserve"> </w:t>
      </w:r>
      <w:hyperlink w:anchor="_Toc73097779" w:history="1">
        <w:r w:rsidR="00563B7A" w:rsidRPr="00B9057E">
          <w:rPr>
            <w:rStyle w:val="Hyperlink"/>
            <w:noProof/>
          </w:rPr>
          <w:t>Relações entre o Programa Residência Pedagógica e os Estágios Curriculares Supervisionados</w:t>
        </w:r>
        <w:r w:rsidR="00563B7A">
          <w:rPr>
            <w:noProof/>
            <w:webHidden/>
          </w:rPr>
          <w:tab/>
        </w:r>
        <w:r w:rsidR="00563B7A">
          <w:rPr>
            <w:noProof/>
            <w:webHidden/>
          </w:rPr>
          <w:fldChar w:fldCharType="begin"/>
        </w:r>
        <w:r w:rsidR="00563B7A">
          <w:rPr>
            <w:noProof/>
            <w:webHidden/>
          </w:rPr>
          <w:instrText xml:space="preserve"> PAGEREF _Toc73097779 \h </w:instrText>
        </w:r>
        <w:r w:rsidR="00563B7A">
          <w:rPr>
            <w:noProof/>
            <w:webHidden/>
          </w:rPr>
        </w:r>
        <w:r w:rsidR="00563B7A">
          <w:rPr>
            <w:noProof/>
            <w:webHidden/>
          </w:rPr>
          <w:fldChar w:fldCharType="separate"/>
        </w:r>
        <w:r w:rsidR="007A59E2">
          <w:rPr>
            <w:noProof/>
            <w:webHidden/>
          </w:rPr>
          <w:t>154</w:t>
        </w:r>
        <w:r w:rsidR="00563B7A">
          <w:rPr>
            <w:noProof/>
            <w:webHidden/>
          </w:rPr>
          <w:fldChar w:fldCharType="end"/>
        </w:r>
      </w:hyperlink>
    </w:p>
    <w:p w14:paraId="2E4645BF" w14:textId="141FC4A7" w:rsidR="00563B7A" w:rsidRDefault="00FD104F" w:rsidP="00FC0EF2">
      <w:pPr>
        <w:pStyle w:val="Sumrio2"/>
        <w:rPr>
          <w:rFonts w:eastAsiaTheme="minorEastAsia" w:cstheme="minorBidi"/>
          <w:noProof/>
        </w:rPr>
      </w:pPr>
      <w:hyperlink w:anchor="_Toc73097780" w:history="1">
        <w:r w:rsidR="00563B7A" w:rsidRPr="00B9057E">
          <w:rPr>
            <w:rStyle w:val="Hyperlink"/>
            <w:noProof/>
          </w:rPr>
          <w:t>Apêndice 2</w:t>
        </w:r>
        <w:r w:rsidR="00FC0EF2">
          <w:rPr>
            <w:rStyle w:val="Hyperlink"/>
            <w:noProof/>
          </w:rPr>
          <w:t xml:space="preserve">: </w:t>
        </w:r>
      </w:hyperlink>
      <w:hyperlink w:anchor="_Toc73097781" w:history="1">
        <w:r w:rsidR="00563B7A" w:rsidRPr="00B9057E">
          <w:rPr>
            <w:rStyle w:val="Hyperlink"/>
            <w:noProof/>
          </w:rPr>
          <w:t>Regulamento do Trabalho de Conclusão de Curso</w:t>
        </w:r>
        <w:r w:rsidR="00563B7A">
          <w:rPr>
            <w:noProof/>
            <w:webHidden/>
          </w:rPr>
          <w:tab/>
        </w:r>
        <w:r w:rsidR="00563B7A">
          <w:rPr>
            <w:noProof/>
            <w:webHidden/>
          </w:rPr>
          <w:fldChar w:fldCharType="begin"/>
        </w:r>
        <w:r w:rsidR="00563B7A">
          <w:rPr>
            <w:noProof/>
            <w:webHidden/>
          </w:rPr>
          <w:instrText xml:space="preserve"> PAGEREF _Toc73097781 \h </w:instrText>
        </w:r>
        <w:r w:rsidR="00563B7A">
          <w:rPr>
            <w:noProof/>
            <w:webHidden/>
          </w:rPr>
        </w:r>
        <w:r w:rsidR="00563B7A">
          <w:rPr>
            <w:noProof/>
            <w:webHidden/>
          </w:rPr>
          <w:fldChar w:fldCharType="separate"/>
        </w:r>
        <w:r w:rsidR="007A59E2">
          <w:rPr>
            <w:noProof/>
            <w:webHidden/>
          </w:rPr>
          <w:t>156</w:t>
        </w:r>
        <w:r w:rsidR="00563B7A">
          <w:rPr>
            <w:noProof/>
            <w:webHidden/>
          </w:rPr>
          <w:fldChar w:fldCharType="end"/>
        </w:r>
      </w:hyperlink>
    </w:p>
    <w:p w14:paraId="58EE8E45" w14:textId="4F4F0AF1" w:rsidR="00563B7A" w:rsidRDefault="00FD104F">
      <w:pPr>
        <w:pStyle w:val="Sumrio1"/>
        <w:rPr>
          <w:rFonts w:eastAsiaTheme="minorEastAsia" w:cstheme="minorBidi"/>
          <w:i w:val="0"/>
          <w:iCs w:val="0"/>
        </w:rPr>
      </w:pPr>
      <w:hyperlink w:anchor="_Toc73097782" w:history="1">
        <w:r w:rsidR="00563B7A" w:rsidRPr="00B9057E">
          <w:rPr>
            <w:rStyle w:val="Hyperlink"/>
          </w:rPr>
          <w:t>ANEXOS</w:t>
        </w:r>
        <w:r w:rsidR="00563B7A">
          <w:rPr>
            <w:webHidden/>
          </w:rPr>
          <w:tab/>
        </w:r>
        <w:r w:rsidR="00563B7A">
          <w:rPr>
            <w:webHidden/>
          </w:rPr>
          <w:fldChar w:fldCharType="begin"/>
        </w:r>
        <w:r w:rsidR="00563B7A">
          <w:rPr>
            <w:webHidden/>
          </w:rPr>
          <w:instrText xml:space="preserve"> PAGEREF _Toc73097782 \h </w:instrText>
        </w:r>
        <w:r w:rsidR="00563B7A">
          <w:rPr>
            <w:webHidden/>
          </w:rPr>
        </w:r>
        <w:r w:rsidR="00563B7A">
          <w:rPr>
            <w:webHidden/>
          </w:rPr>
          <w:fldChar w:fldCharType="separate"/>
        </w:r>
        <w:r w:rsidR="007A59E2">
          <w:rPr>
            <w:webHidden/>
          </w:rPr>
          <w:t>157</w:t>
        </w:r>
        <w:r w:rsidR="00563B7A">
          <w:rPr>
            <w:webHidden/>
          </w:rPr>
          <w:fldChar w:fldCharType="end"/>
        </w:r>
      </w:hyperlink>
    </w:p>
    <w:p w14:paraId="636419E0" w14:textId="77777777" w:rsidR="00650FB8" w:rsidRDefault="00D64B7B">
      <w:pPr>
        <w:rPr>
          <w:rFonts w:asciiTheme="minorHAnsi" w:hAnsiTheme="minorHAnsi" w:cstheme="minorHAnsi"/>
          <w:bCs/>
          <w:i/>
          <w:iCs/>
        </w:rPr>
        <w:sectPr w:rsidR="00650FB8" w:rsidSect="00D21688">
          <w:headerReference w:type="default" r:id="rId13"/>
          <w:footerReference w:type="default" r:id="rId14"/>
          <w:endnotePr>
            <w:numFmt w:val="decimal"/>
          </w:endnotePr>
          <w:pgSz w:w="11907" w:h="16840" w:code="9"/>
          <w:pgMar w:top="1418" w:right="1418" w:bottom="1418" w:left="1418" w:header="1134" w:footer="720" w:gutter="0"/>
          <w:pgBorders w:offsetFrom="page">
            <w:bottom w:val="single" w:sz="12" w:space="24" w:color="FFFFFF" w:themeColor="background1"/>
          </w:pgBorders>
          <w:pgNumType w:start="1"/>
          <w:cols w:space="720" w:equalWidth="0">
            <w:col w:w="8482" w:space="720"/>
          </w:cols>
          <w:docGrid w:linePitch="326"/>
        </w:sectPr>
      </w:pPr>
      <w:r>
        <w:rPr>
          <w:rFonts w:asciiTheme="minorHAnsi" w:hAnsiTheme="minorHAnsi" w:cstheme="minorHAnsi"/>
          <w:bCs/>
          <w:i/>
          <w:iCs/>
        </w:rPr>
        <w:fldChar w:fldCharType="end"/>
      </w:r>
    </w:p>
    <w:p w14:paraId="18B1C24A" w14:textId="75C00A9D" w:rsidR="00B42328" w:rsidRPr="00187940" w:rsidRDefault="00B42328">
      <w:pPr>
        <w:rPr>
          <w:b/>
        </w:rPr>
      </w:pPr>
    </w:p>
    <w:p w14:paraId="767751B1" w14:textId="6B80310E" w:rsidR="00B42328" w:rsidRPr="00D64B7B" w:rsidRDefault="00B42328" w:rsidP="00AC2BD7">
      <w:pPr>
        <w:pStyle w:val="Ttulo1"/>
      </w:pPr>
      <w:bookmarkStart w:id="0" w:name="_Toc452410700"/>
      <w:bookmarkStart w:id="1" w:name="_Toc514427223"/>
      <w:bookmarkStart w:id="2" w:name="_Toc70948593"/>
      <w:bookmarkStart w:id="3" w:name="_Toc70948912"/>
      <w:bookmarkStart w:id="4" w:name="_Toc70951294"/>
      <w:bookmarkStart w:id="5" w:name="_Toc70951641"/>
      <w:bookmarkStart w:id="6" w:name="_Toc73097725"/>
      <w:bookmarkStart w:id="7" w:name="_Toc74305430"/>
      <w:r w:rsidRPr="00D64B7B">
        <w:t>APRESENTAÇÃO</w:t>
      </w:r>
      <w:bookmarkEnd w:id="0"/>
      <w:bookmarkEnd w:id="1"/>
      <w:bookmarkEnd w:id="2"/>
      <w:bookmarkEnd w:id="3"/>
      <w:bookmarkEnd w:id="4"/>
      <w:bookmarkEnd w:id="5"/>
      <w:bookmarkEnd w:id="6"/>
      <w:bookmarkEnd w:id="7"/>
    </w:p>
    <w:p w14:paraId="2FE6CB2A" w14:textId="77777777" w:rsidR="00187940" w:rsidRPr="00187940" w:rsidRDefault="00187940" w:rsidP="00187940"/>
    <w:p w14:paraId="5A85F813" w14:textId="77777777" w:rsidR="00B42328" w:rsidRPr="00627A63" w:rsidRDefault="00B42328" w:rsidP="00704FDE">
      <w:r w:rsidRPr="00627A63">
        <w:t>A Universidade Federal de Pelotas (UFPEL), situada na Região Sul do Estado, oferece cursos distribuídos nas áreas de Ciências Exatas e Tecnologia, Ciências Biológicas, Ciências Agrárias, Letras, Artes e Ciências Humanas, sendo polo formador de recursos humanos na Região Sul do país.</w:t>
      </w:r>
    </w:p>
    <w:p w14:paraId="608AC5A5" w14:textId="77777777" w:rsidR="00B42328" w:rsidRPr="00627A63" w:rsidRDefault="00B42328" w:rsidP="00B42328">
      <w:r w:rsidRPr="00627A63">
        <w:t>A formação de profissionais na área de Química e, especialmente para a Docência em Química na Educação Básica, é importante e necessária para o desenvolvimento regional. O Curso de Licenciatura em Química, oferecido pelo Centro de Ciências Químicas, Farmacêuticas e de Alimentos da Universidade Federal de Pelotas, criado pela da Portaria n° 246 de 13/02/1997 da Reitoria da UFPEL, inicialmente como Bacharelado e Licenciatura Plena em Química, foi reconhecido segundo o Parecer número 0670/2001 do Conselho Nacional de Educação (CNE), publicado em 08/05/2001. A adequação do Curso aos requisitos do desenvolvimento regional e à reformulação das estratégias de ensino impôs a necessidade da separação dos cursos de Bacharelado e Licenciatura em dois cursos com características distintas: Bacharelado em Química e Licenciatura em Química. O Projeto pedagógico do Curso Licenciatura em Química, aprovado em 18 de outubro de 2005 pelo CONSUN, contempla a importância e a complexidade das ações nos seguintes aspectos:</w:t>
      </w:r>
    </w:p>
    <w:p w14:paraId="46CD357D" w14:textId="77777777" w:rsidR="00B42328" w:rsidRPr="00627A63" w:rsidRDefault="00B42328" w:rsidP="00B42328">
      <w:r w:rsidRPr="00627A63">
        <w:t>a) promover a formação de profissionais para o exercício da docência;</w:t>
      </w:r>
    </w:p>
    <w:p w14:paraId="4989E17D" w14:textId="77777777" w:rsidR="00B42328" w:rsidRPr="00627A63" w:rsidRDefault="00B42328" w:rsidP="00B42328">
      <w:r w:rsidRPr="00627A63">
        <w:t>b) formar profissionais para atuar em diferentes contextos da vida social, atuando como agente transformador na sociedade;</w:t>
      </w:r>
    </w:p>
    <w:p w14:paraId="499C5386" w14:textId="77777777" w:rsidR="00B42328" w:rsidRPr="00627A63" w:rsidRDefault="00B42328" w:rsidP="00B42328">
      <w:r w:rsidRPr="00627A63">
        <w:t>c) preparar profissionais com compreensão da necessidade de continuar em formação continuada em diferentes ramos da Química e da Educação;</w:t>
      </w:r>
    </w:p>
    <w:p w14:paraId="0D3D10BA" w14:textId="025CFD50" w:rsidR="00B42328" w:rsidRPr="00FE30A4" w:rsidRDefault="00B42328" w:rsidP="00B42328">
      <w:r w:rsidRPr="00627A63">
        <w:t>Desde o processo de implantação da proposta aprovada, a reflexão sobre os objetivos e metodologias tem sido constante em diferentes momentos na Universidade. A participação dos alunos e Professores do Curso em grandes projetos Institucionais como o Programa Institucional de Bolsa de Iniciação à Docência (PIBID/CAPES)</w:t>
      </w:r>
      <w:r w:rsidR="00493EA7" w:rsidRPr="008D4800">
        <w:t xml:space="preserve">, </w:t>
      </w:r>
      <w:r w:rsidR="00493EA7" w:rsidRPr="00627A63">
        <w:t>Programa Residência Pedagógica (</w:t>
      </w:r>
      <w:r w:rsidR="00685305">
        <w:t>P</w:t>
      </w:r>
      <w:r w:rsidR="00493EA7" w:rsidRPr="00627A63">
        <w:t>RP/CAPES)</w:t>
      </w:r>
      <w:r w:rsidRPr="00627A63">
        <w:t xml:space="preserve">, Programa Laboratório Interdisciplinar </w:t>
      </w:r>
      <w:r w:rsidR="00685305">
        <w:t xml:space="preserve">de Formação de Educadores </w:t>
      </w:r>
      <w:r w:rsidRPr="00627A63">
        <w:t>(LIFE/CAPES), Projeto Observatório da Educação (OBEDUC) e Projetos de Extensão, Ensino e Pesquisa têm permitido a interação com outras áreas das Ciências e a reflexão sobre a formação do professor. Essa situação vivida pelos docentes e discentes do Curso Licenciatura em Química permite o contato “dos formadores de formadores” com a realidade e as necessidades da escola, além de propiciar discussões sobre as políticas de acesso, inclusão</w:t>
      </w:r>
      <w:r w:rsidR="009C487F" w:rsidRPr="007237AF">
        <w:rPr>
          <w:vertAlign w:val="superscript"/>
        </w:rPr>
        <w:footnoteReference w:id="1"/>
      </w:r>
      <w:r w:rsidR="007237AF">
        <w:t xml:space="preserve"> </w:t>
      </w:r>
      <w:r w:rsidRPr="00681D20">
        <w:t>e sobre as Diretrizes Nacionais para a Formação de Professores.</w:t>
      </w:r>
    </w:p>
    <w:p w14:paraId="7AB76943" w14:textId="446E9471" w:rsidR="00B42328" w:rsidRPr="00627A63" w:rsidRDefault="00B42328" w:rsidP="00B42328">
      <w:r w:rsidRPr="00627A63">
        <w:t>Partindo-se do princípio que “a reconstrução das propostas Pedagógicas é processual” que, “a partir do princípio da avaliação crítica da realidade vivida é que se poderá redimensionar e fazer novas proposições para o Projeto de Curso”</w:t>
      </w:r>
      <w:r w:rsidR="009C487F" w:rsidRPr="007237AF">
        <w:rPr>
          <w:vertAlign w:val="superscript"/>
        </w:rPr>
        <w:footnoteReference w:id="2"/>
      </w:r>
      <w:r w:rsidR="007237AF" w:rsidRPr="007237AF">
        <w:rPr>
          <w:vertAlign w:val="superscript"/>
        </w:rPr>
        <w:t xml:space="preserve"> </w:t>
      </w:r>
      <w:r w:rsidRPr="00681D20">
        <w:t xml:space="preserve">e que esta reconstrução deva “passar por estratégias teórico-metodológicas que concretamente apontem possibilidades em uma produção coletiva com a participação efetiva das áreas </w:t>
      </w:r>
      <w:r w:rsidRPr="00681D20">
        <w:lastRenderedPageBreak/>
        <w:t>envo</w:t>
      </w:r>
      <w:r w:rsidRPr="00FE30A4">
        <w:t>lvidas”</w:t>
      </w:r>
      <w:r w:rsidR="009C487F" w:rsidRPr="007237AF">
        <w:rPr>
          <w:vertAlign w:val="superscript"/>
        </w:rPr>
        <w:footnoteReference w:id="3"/>
      </w:r>
      <w:r w:rsidRPr="00681D20">
        <w:t xml:space="preserve">, apresentamos a </w:t>
      </w:r>
      <w:r w:rsidR="009C487F" w:rsidRPr="00FE30A4">
        <w:t>reestruturação</w:t>
      </w:r>
      <w:r w:rsidRPr="00627A63">
        <w:t xml:space="preserve"> do Projeto Pedagógico do Curso de Licenciatura em Química</w:t>
      </w:r>
      <w:r w:rsidR="00685305">
        <w:t>.</w:t>
      </w:r>
      <w:r w:rsidRPr="00627A63">
        <w:t xml:space="preserve"> </w:t>
      </w:r>
    </w:p>
    <w:p w14:paraId="007B788E" w14:textId="18EFB85A" w:rsidR="009C487F" w:rsidRDefault="00685305" w:rsidP="00AB0A66">
      <w:r>
        <w:t>A presente versão do Projeto Pedagógico do Curso (PPC) parte do histórico de desenvolvimento das versões anteriores e suas atualizações para, assim, dar conta das modificações legais e características formativas que se deseja à formação de docentes de Química. Partindo da</w:t>
      </w:r>
      <w:r w:rsidR="00B42328" w:rsidRPr="00627A63">
        <w:t xml:space="preserve"> versão do </w:t>
      </w:r>
      <w:r>
        <w:t>PPC</w:t>
      </w:r>
      <w:r w:rsidR="00B42328" w:rsidRPr="00627A63">
        <w:t xml:space="preserve"> aprovado em 23 de outubro de 2009, </w:t>
      </w:r>
      <w:r>
        <w:t>atualizada</w:t>
      </w:r>
      <w:r w:rsidRPr="00627A63">
        <w:t xml:space="preserve"> </w:t>
      </w:r>
      <w:r w:rsidR="00B42328" w:rsidRPr="00627A63">
        <w:t>em 17 de abril de 2014</w:t>
      </w:r>
      <w:r w:rsidR="0051793B">
        <w:t>,</w:t>
      </w:r>
      <w:r w:rsidR="00B42328" w:rsidRPr="00627A63">
        <w:t xml:space="preserve"> em dezembro de 2016</w:t>
      </w:r>
      <w:r w:rsidRPr="007237AF">
        <w:rPr>
          <w:vertAlign w:val="superscript"/>
        </w:rPr>
        <w:footnoteReference w:id="4"/>
      </w:r>
      <w:r>
        <w:t xml:space="preserve"> e em</w:t>
      </w:r>
      <w:r w:rsidR="003C57B7" w:rsidRPr="00627A63">
        <w:t xml:space="preserve"> 18 de maio de 2018</w:t>
      </w:r>
      <w:r w:rsidR="0051793B" w:rsidRPr="007237AF">
        <w:rPr>
          <w:vertAlign w:val="superscript"/>
        </w:rPr>
        <w:footnoteReference w:id="5"/>
      </w:r>
      <w:r w:rsidR="0051793B" w:rsidRPr="007237AF">
        <w:rPr>
          <w:vertAlign w:val="superscript"/>
        </w:rPr>
        <w:t xml:space="preserve"> </w:t>
      </w:r>
      <w:r w:rsidR="0051793B" w:rsidRPr="00627A63">
        <w:t>pelo COCEPE da UFPEL</w:t>
      </w:r>
      <w:r w:rsidR="003C57B7" w:rsidRPr="00627A63">
        <w:t xml:space="preserve">, </w:t>
      </w:r>
      <w:r>
        <w:t xml:space="preserve">este projeto </w:t>
      </w:r>
      <w:r w:rsidR="0051793B">
        <w:t>altera</w:t>
      </w:r>
      <w:r>
        <w:t xml:space="preserve"> a grade curricular do curso (propondo novos arranjos)</w:t>
      </w:r>
      <w:r w:rsidR="00AB0A66">
        <w:t>,</w:t>
      </w:r>
      <w:r>
        <w:t xml:space="preserve"> insere a </w:t>
      </w:r>
      <w:r w:rsidR="00583FB1">
        <w:t>integralização</w:t>
      </w:r>
      <w:r>
        <w:t xml:space="preserve"> da extensão como dimensão formativa</w:t>
      </w:r>
      <w:r w:rsidR="00AB0A66">
        <w:t>,</w:t>
      </w:r>
      <w:r>
        <w:t xml:space="preserve"> se adequa às demais normativas da Universidade</w:t>
      </w:r>
      <w:r w:rsidRPr="007237AF">
        <w:rPr>
          <w:vertAlign w:val="superscript"/>
        </w:rPr>
        <w:footnoteReference w:id="6"/>
      </w:r>
      <w:r w:rsidR="00AB0A66">
        <w:t xml:space="preserve"> e traz as </w:t>
      </w:r>
      <w:r w:rsidR="004759D1" w:rsidRPr="00627A63">
        <w:t>questões apontadas pela Lei nº 13.415, de 16 de fevereiro de 2017, referente à Base Nacional Comum Curricular (BNCC)</w:t>
      </w:r>
      <w:r w:rsidR="00E91FFC" w:rsidRPr="00627A63">
        <w:t>. Desse modo, as várias reuniões de NDE e Colegiado, ao longo de 2019</w:t>
      </w:r>
      <w:r w:rsidR="00AB0A66">
        <w:t>,</w:t>
      </w:r>
      <w:r w:rsidR="00E91FFC" w:rsidRPr="00627A63">
        <w:t xml:space="preserve"> 2020</w:t>
      </w:r>
      <w:r w:rsidR="00AB0A66">
        <w:t xml:space="preserve"> e 2021</w:t>
      </w:r>
      <w:r w:rsidR="00E91FFC" w:rsidRPr="00627A63">
        <w:t>, disponíveis no</w:t>
      </w:r>
      <w:r w:rsidR="0051793B">
        <w:t>s</w:t>
      </w:r>
      <w:r w:rsidR="00E91FFC" w:rsidRPr="00627A63">
        <w:t xml:space="preserve"> processo</w:t>
      </w:r>
      <w:r w:rsidR="0051793B">
        <w:t>s</w:t>
      </w:r>
      <w:r w:rsidR="00E91FFC" w:rsidRPr="00627A63">
        <w:t xml:space="preserve"> SEI 23110.002502/2020-85</w:t>
      </w:r>
      <w:r w:rsidR="0051793B">
        <w:t xml:space="preserve"> e </w:t>
      </w:r>
      <w:r w:rsidR="0051793B" w:rsidRPr="0051793B">
        <w:t>23110.003742/2021-88</w:t>
      </w:r>
      <w:r w:rsidR="00E91FFC" w:rsidRPr="00627A63">
        <w:t xml:space="preserve">, possibilitaram o encaminhamento </w:t>
      </w:r>
      <w:r w:rsidR="005C7DA6" w:rsidRPr="00627A63">
        <w:t xml:space="preserve">do presente projeto, reestruturado, atualizado e proposto como um novo percurso formativo para a docência em Química, e cujos documentos de sua constituição encontram-se no processo SEI </w:t>
      </w:r>
      <w:r w:rsidR="00DA023F" w:rsidRPr="00627A63">
        <w:t>23110.030632/2020-16</w:t>
      </w:r>
      <w:r w:rsidR="006C6E5C" w:rsidRPr="00681D20">
        <w:t>.</w:t>
      </w:r>
    </w:p>
    <w:p w14:paraId="1A2085FE" w14:textId="77777777" w:rsidR="0072205F" w:rsidRPr="0072205F" w:rsidRDefault="0072205F" w:rsidP="0072205F">
      <w:r w:rsidRPr="0072205F">
        <w:t>O Projeto foi apresentado no Conselho do CCQFA, com ciência e aprovação dos conselheiros, conforme processo disponível no SEI 23110.030632/2020-16.</w:t>
      </w:r>
    </w:p>
    <w:p w14:paraId="3F8016DB" w14:textId="77777777" w:rsidR="0072205F" w:rsidRPr="00FE30A4" w:rsidRDefault="0072205F" w:rsidP="00AB0A66"/>
    <w:p w14:paraId="1BCC989C" w14:textId="77777777" w:rsidR="005F44EF" w:rsidRPr="00627A63" w:rsidRDefault="005F44EF" w:rsidP="00E91FFC"/>
    <w:p w14:paraId="130754EB" w14:textId="77777777" w:rsidR="00B42328" w:rsidRPr="00627A63" w:rsidRDefault="00B42328" w:rsidP="00B42328">
      <w:pPr>
        <w:sectPr w:rsidR="00B42328" w:rsidRPr="00627A63" w:rsidSect="00D21688">
          <w:headerReference w:type="default" r:id="rId15"/>
          <w:footerReference w:type="default" r:id="rId16"/>
          <w:endnotePr>
            <w:numFmt w:val="decimal"/>
          </w:endnotePr>
          <w:pgSz w:w="11907" w:h="16840" w:code="9"/>
          <w:pgMar w:top="1418" w:right="1418" w:bottom="1418" w:left="1418" w:header="1134" w:footer="720" w:gutter="0"/>
          <w:pgBorders w:offsetFrom="page">
            <w:bottom w:val="single" w:sz="12" w:space="24" w:color="FFFFFF" w:themeColor="background1"/>
          </w:pgBorders>
          <w:pgNumType w:start="1"/>
          <w:cols w:space="720" w:equalWidth="0">
            <w:col w:w="8482" w:space="720"/>
          </w:cols>
          <w:docGrid w:linePitch="326"/>
        </w:sectPr>
      </w:pPr>
    </w:p>
    <w:p w14:paraId="1B517BD9" w14:textId="77777777" w:rsidR="00B16A92" w:rsidRPr="00D64B7B" w:rsidRDefault="00B16A92" w:rsidP="00AC2BD7">
      <w:pPr>
        <w:pStyle w:val="Ttulo1"/>
      </w:pPr>
      <w:bookmarkStart w:id="8" w:name="_Toc70948594"/>
      <w:bookmarkStart w:id="9" w:name="_Toc70948913"/>
      <w:bookmarkStart w:id="10" w:name="_Toc70951295"/>
      <w:bookmarkStart w:id="11" w:name="_Toc70951642"/>
      <w:bookmarkStart w:id="12" w:name="_Toc73097726"/>
      <w:bookmarkStart w:id="13" w:name="_Toc74305431"/>
      <w:r w:rsidRPr="00D64B7B">
        <w:lastRenderedPageBreak/>
        <w:t>I - PROPOSTA PEDAGÓGICA</w:t>
      </w:r>
      <w:bookmarkEnd w:id="8"/>
      <w:bookmarkEnd w:id="9"/>
      <w:bookmarkEnd w:id="10"/>
      <w:bookmarkEnd w:id="11"/>
      <w:bookmarkEnd w:id="12"/>
      <w:bookmarkEnd w:id="13"/>
    </w:p>
    <w:p w14:paraId="20090611" w14:textId="77777777" w:rsidR="00B16A92" w:rsidRPr="00627A63" w:rsidRDefault="00B16A92" w:rsidP="001C438F">
      <w:pPr>
        <w:tabs>
          <w:tab w:val="left" w:pos="9355"/>
        </w:tabs>
        <w:spacing w:after="240"/>
        <w:ind w:right="-284"/>
        <w:rPr>
          <w:b/>
        </w:rPr>
      </w:pPr>
    </w:p>
    <w:p w14:paraId="153A8E49" w14:textId="77777777" w:rsidR="00FD02EA" w:rsidRPr="00D64B7B" w:rsidRDefault="00875057" w:rsidP="00D64B7B">
      <w:pPr>
        <w:pStyle w:val="Ttulo2"/>
      </w:pPr>
      <w:bookmarkStart w:id="14" w:name="_Toc70948595"/>
      <w:bookmarkStart w:id="15" w:name="_Toc70948914"/>
      <w:bookmarkStart w:id="16" w:name="_Toc70951296"/>
      <w:bookmarkStart w:id="17" w:name="_Toc70951643"/>
      <w:bookmarkStart w:id="18" w:name="_Toc73097727"/>
      <w:bookmarkStart w:id="19" w:name="_Toc74305432"/>
      <w:r w:rsidRPr="00D64B7B">
        <w:t xml:space="preserve">1. </w:t>
      </w:r>
      <w:r w:rsidR="00772BB4" w:rsidRPr="00D64B7B">
        <w:t>CONTEXTUALIZAÇÃO</w:t>
      </w:r>
      <w:bookmarkEnd w:id="14"/>
      <w:bookmarkEnd w:id="15"/>
      <w:bookmarkEnd w:id="16"/>
      <w:bookmarkEnd w:id="17"/>
      <w:bookmarkEnd w:id="18"/>
      <w:bookmarkEnd w:id="19"/>
    </w:p>
    <w:p w14:paraId="02714906" w14:textId="77777777" w:rsidR="007F62A1" w:rsidRPr="00627A63" w:rsidRDefault="007F62A1" w:rsidP="003F5AC2">
      <w:pPr>
        <w:rPr>
          <w:b/>
        </w:rPr>
      </w:pPr>
    </w:p>
    <w:p w14:paraId="4F0B1361" w14:textId="77777777" w:rsidR="00D567CD" w:rsidRPr="00D64B7B" w:rsidRDefault="00FD5C21" w:rsidP="00D64B7B">
      <w:pPr>
        <w:pStyle w:val="Ttulo3"/>
      </w:pPr>
      <w:bookmarkStart w:id="20" w:name="_Toc70948596"/>
      <w:bookmarkStart w:id="21" w:name="_Toc70948915"/>
      <w:bookmarkStart w:id="22" w:name="_Toc70951297"/>
      <w:bookmarkStart w:id="23" w:name="_Toc70951644"/>
      <w:bookmarkStart w:id="24" w:name="_Toc73097728"/>
      <w:bookmarkStart w:id="25" w:name="_Toc74305433"/>
      <w:r w:rsidRPr="00D64B7B">
        <w:t xml:space="preserve">1.1. </w:t>
      </w:r>
      <w:r w:rsidR="00D567CD" w:rsidRPr="00D64B7B">
        <w:t>UNIVERSIDADE FEDERAL DE PELOTAS</w:t>
      </w:r>
      <w:bookmarkEnd w:id="20"/>
      <w:bookmarkEnd w:id="21"/>
      <w:bookmarkEnd w:id="22"/>
      <w:bookmarkEnd w:id="23"/>
      <w:bookmarkEnd w:id="24"/>
      <w:bookmarkEnd w:id="25"/>
    </w:p>
    <w:p w14:paraId="76F3482A" w14:textId="77777777" w:rsidR="007F62A1" w:rsidRPr="00627A63" w:rsidRDefault="007F62A1" w:rsidP="00AC2BD7">
      <w:pPr>
        <w:pStyle w:val="Ttulo1"/>
      </w:pPr>
    </w:p>
    <w:p w14:paraId="6E247D33" w14:textId="77777777" w:rsidR="00A36C8A" w:rsidRPr="00D64B7B" w:rsidRDefault="00A57A27" w:rsidP="00F57529">
      <w:pPr>
        <w:pStyle w:val="Ttulo4"/>
      </w:pPr>
      <w:bookmarkStart w:id="26" w:name="_Toc70948597"/>
      <w:bookmarkStart w:id="27" w:name="_Toc70948916"/>
      <w:bookmarkStart w:id="28" w:name="_Toc70951298"/>
      <w:bookmarkStart w:id="29" w:name="_Toc70951645"/>
      <w:bookmarkStart w:id="30" w:name="_Toc74305434"/>
      <w:r w:rsidRPr="00D64B7B">
        <w:t>1.1.1. Dados de Identificação da Universidade Federal de Pelotas – UFPel</w:t>
      </w:r>
      <w:bookmarkEnd w:id="26"/>
      <w:bookmarkEnd w:id="27"/>
      <w:bookmarkEnd w:id="28"/>
      <w:bookmarkEnd w:id="29"/>
      <w:bookmarkEnd w:id="30"/>
    </w:p>
    <w:p w14:paraId="08E3F6CE" w14:textId="77777777" w:rsidR="00000109" w:rsidRPr="00627A63" w:rsidRDefault="00000109" w:rsidP="00AC2BD7">
      <w:pPr>
        <w:pStyle w:val="Ttulo1"/>
      </w:pPr>
    </w:p>
    <w:p w14:paraId="2C7FF841" w14:textId="77777777" w:rsidR="00A36C8A" w:rsidRPr="00627A63" w:rsidRDefault="00A36C8A" w:rsidP="00D64B7B">
      <w:pPr>
        <w:pStyle w:val="Ttulo5"/>
      </w:pPr>
      <w:bookmarkStart w:id="31" w:name="_Toc70947876"/>
      <w:bookmarkStart w:id="32" w:name="_Toc70948598"/>
      <w:bookmarkStart w:id="33" w:name="_Toc74305435"/>
      <w:r w:rsidRPr="00627A63">
        <w:t>QUADRO 1</w:t>
      </w:r>
      <w:r w:rsidR="008B66AD" w:rsidRPr="00627A63">
        <w:t xml:space="preserve">: </w:t>
      </w:r>
      <w:r w:rsidR="00E22EAC" w:rsidRPr="00627A63">
        <w:t>DADOS DE IDENTIFICAÇÃO DA UNIVERSIDADE FEDERAL DE PELOTAS - UFPEL</w:t>
      </w:r>
      <w:bookmarkEnd w:id="31"/>
      <w:bookmarkEnd w:id="32"/>
      <w:bookmarkEnd w:id="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319"/>
        <w:gridCol w:w="2983"/>
      </w:tblGrid>
      <w:tr w:rsidR="006649D1" w:rsidRPr="00627A63" w14:paraId="3F8B2419" w14:textId="77777777" w:rsidTr="002C5771">
        <w:tc>
          <w:tcPr>
            <w:tcW w:w="9072" w:type="dxa"/>
            <w:gridSpan w:val="3"/>
          </w:tcPr>
          <w:p w14:paraId="4463B107" w14:textId="77777777" w:rsidR="007025F7" w:rsidRPr="00627A63" w:rsidRDefault="006649D1" w:rsidP="00CD12A3">
            <w:pPr>
              <w:ind w:firstLine="0"/>
              <w:rPr>
                <w:sz w:val="20"/>
                <w:szCs w:val="20"/>
              </w:rPr>
            </w:pPr>
            <w:r w:rsidRPr="00627A63">
              <w:rPr>
                <w:sz w:val="20"/>
                <w:szCs w:val="20"/>
              </w:rPr>
              <w:t>Mantenedora</w:t>
            </w:r>
            <w:r w:rsidR="008B66AD" w:rsidRPr="00627A63">
              <w:rPr>
                <w:sz w:val="20"/>
                <w:szCs w:val="20"/>
              </w:rPr>
              <w:t xml:space="preserve">: </w:t>
            </w:r>
            <w:r w:rsidRPr="00627A63">
              <w:rPr>
                <w:sz w:val="20"/>
                <w:szCs w:val="20"/>
              </w:rPr>
              <w:t>Ministério da Educação</w:t>
            </w:r>
          </w:p>
        </w:tc>
      </w:tr>
      <w:tr w:rsidR="006649D1" w:rsidRPr="00627A63" w14:paraId="5F10DD1F" w14:textId="77777777" w:rsidTr="002C5771">
        <w:tc>
          <w:tcPr>
            <w:tcW w:w="9072" w:type="dxa"/>
            <w:gridSpan w:val="3"/>
          </w:tcPr>
          <w:p w14:paraId="57F4A2A8" w14:textId="77777777" w:rsidR="006649D1" w:rsidRPr="00627A63" w:rsidRDefault="00A57A27" w:rsidP="00CD12A3">
            <w:pPr>
              <w:ind w:firstLine="0"/>
              <w:rPr>
                <w:sz w:val="20"/>
                <w:szCs w:val="20"/>
              </w:rPr>
            </w:pPr>
            <w:r w:rsidRPr="00627A63">
              <w:rPr>
                <w:sz w:val="20"/>
                <w:szCs w:val="20"/>
              </w:rPr>
              <w:t>IES</w:t>
            </w:r>
            <w:r w:rsidR="008B66AD" w:rsidRPr="00627A63">
              <w:rPr>
                <w:sz w:val="20"/>
                <w:szCs w:val="20"/>
              </w:rPr>
              <w:t xml:space="preserve">: </w:t>
            </w:r>
            <w:r w:rsidRPr="00627A63">
              <w:rPr>
                <w:b/>
                <w:sz w:val="20"/>
                <w:szCs w:val="20"/>
              </w:rPr>
              <w:t>Universidade Federal de Pelotas – UFPel</w:t>
            </w:r>
          </w:p>
        </w:tc>
      </w:tr>
      <w:tr w:rsidR="006649D1" w:rsidRPr="00627A63" w14:paraId="08152DD2" w14:textId="77777777" w:rsidTr="002C5771">
        <w:tc>
          <w:tcPr>
            <w:tcW w:w="4770" w:type="dxa"/>
          </w:tcPr>
          <w:p w14:paraId="24FFE327" w14:textId="77777777" w:rsidR="006649D1" w:rsidRPr="00627A63" w:rsidRDefault="006649D1" w:rsidP="00CD12A3">
            <w:pPr>
              <w:ind w:firstLine="0"/>
              <w:rPr>
                <w:sz w:val="20"/>
                <w:szCs w:val="20"/>
              </w:rPr>
            </w:pPr>
            <w:r w:rsidRPr="00627A63">
              <w:rPr>
                <w:sz w:val="20"/>
                <w:szCs w:val="20"/>
              </w:rPr>
              <w:t>Natureza Jurídica</w:t>
            </w:r>
            <w:r w:rsidR="008B66AD" w:rsidRPr="00627A63">
              <w:rPr>
                <w:sz w:val="20"/>
                <w:szCs w:val="20"/>
              </w:rPr>
              <w:t xml:space="preserve">: </w:t>
            </w:r>
            <w:r w:rsidRPr="00627A63">
              <w:rPr>
                <w:sz w:val="20"/>
                <w:szCs w:val="20"/>
              </w:rPr>
              <w:br/>
              <w:t xml:space="preserve">Fundação de Direito Público - Federal </w:t>
            </w:r>
          </w:p>
        </w:tc>
        <w:tc>
          <w:tcPr>
            <w:tcW w:w="4302" w:type="dxa"/>
            <w:gridSpan w:val="2"/>
          </w:tcPr>
          <w:p w14:paraId="07BA106F" w14:textId="77777777" w:rsidR="006649D1" w:rsidRPr="00627A63" w:rsidRDefault="006649D1" w:rsidP="00CD12A3">
            <w:pPr>
              <w:ind w:firstLine="0"/>
              <w:rPr>
                <w:sz w:val="20"/>
                <w:szCs w:val="20"/>
              </w:rPr>
            </w:pPr>
            <w:r w:rsidRPr="00627A63">
              <w:rPr>
                <w:sz w:val="20"/>
                <w:szCs w:val="20"/>
              </w:rPr>
              <w:t>CNPJ/MF</w:t>
            </w:r>
            <w:r w:rsidR="008B66AD" w:rsidRPr="00627A63">
              <w:rPr>
                <w:sz w:val="20"/>
                <w:szCs w:val="20"/>
              </w:rPr>
              <w:t xml:space="preserve">: </w:t>
            </w:r>
            <w:r w:rsidRPr="00627A63">
              <w:rPr>
                <w:sz w:val="20"/>
                <w:szCs w:val="20"/>
              </w:rPr>
              <w:br/>
              <w:t>92.242080/0001-00</w:t>
            </w:r>
          </w:p>
        </w:tc>
      </w:tr>
      <w:tr w:rsidR="006649D1" w:rsidRPr="00627A63" w14:paraId="28FBA64D" w14:textId="77777777" w:rsidTr="002C5771">
        <w:tc>
          <w:tcPr>
            <w:tcW w:w="4770" w:type="dxa"/>
            <w:vMerge w:val="restart"/>
          </w:tcPr>
          <w:p w14:paraId="2F8B8D4F" w14:textId="77777777" w:rsidR="006649D1" w:rsidRPr="00627A63" w:rsidRDefault="00A57A27" w:rsidP="00CD12A3">
            <w:pPr>
              <w:ind w:firstLine="0"/>
              <w:rPr>
                <w:sz w:val="20"/>
                <w:szCs w:val="20"/>
              </w:rPr>
            </w:pPr>
            <w:r w:rsidRPr="00627A63">
              <w:rPr>
                <w:sz w:val="20"/>
                <w:szCs w:val="20"/>
              </w:rPr>
              <w:t>Endereço</w:t>
            </w:r>
            <w:r w:rsidR="008B66AD" w:rsidRPr="00627A63">
              <w:rPr>
                <w:sz w:val="20"/>
                <w:szCs w:val="20"/>
              </w:rPr>
              <w:t xml:space="preserve">: </w:t>
            </w:r>
            <w:r w:rsidRPr="00627A63">
              <w:rPr>
                <w:sz w:val="20"/>
                <w:szCs w:val="20"/>
              </w:rPr>
              <w:br/>
              <w:t>Rua Gomes Carneiro</w:t>
            </w:r>
            <w:r w:rsidR="00BE6DD4" w:rsidRPr="00627A63">
              <w:rPr>
                <w:sz w:val="20"/>
                <w:szCs w:val="20"/>
              </w:rPr>
              <w:t xml:space="preserve">, </w:t>
            </w:r>
            <w:r w:rsidRPr="00627A63">
              <w:rPr>
                <w:sz w:val="20"/>
                <w:szCs w:val="20"/>
              </w:rPr>
              <w:t>1 – Centro</w:t>
            </w:r>
            <w:r w:rsidR="00BE6DD4" w:rsidRPr="00627A63">
              <w:rPr>
                <w:sz w:val="20"/>
                <w:szCs w:val="20"/>
              </w:rPr>
              <w:t xml:space="preserve">, </w:t>
            </w:r>
            <w:r w:rsidRPr="00627A63">
              <w:rPr>
                <w:sz w:val="20"/>
                <w:szCs w:val="20"/>
              </w:rPr>
              <w:br/>
              <w:t>CEP 96010-610</w:t>
            </w:r>
            <w:r w:rsidR="00BE6DD4" w:rsidRPr="00627A63">
              <w:rPr>
                <w:sz w:val="20"/>
                <w:szCs w:val="20"/>
              </w:rPr>
              <w:t xml:space="preserve">, </w:t>
            </w:r>
            <w:r w:rsidRPr="00627A63">
              <w:rPr>
                <w:sz w:val="20"/>
                <w:szCs w:val="20"/>
              </w:rPr>
              <w:t>Pelotas</w:t>
            </w:r>
            <w:r w:rsidR="00BE6DD4" w:rsidRPr="00627A63">
              <w:rPr>
                <w:sz w:val="20"/>
                <w:szCs w:val="20"/>
              </w:rPr>
              <w:t xml:space="preserve">, </w:t>
            </w:r>
            <w:r w:rsidRPr="00627A63">
              <w:rPr>
                <w:sz w:val="20"/>
                <w:szCs w:val="20"/>
              </w:rPr>
              <w:t>RS – Brasil</w:t>
            </w:r>
          </w:p>
        </w:tc>
        <w:tc>
          <w:tcPr>
            <w:tcW w:w="4302" w:type="dxa"/>
            <w:gridSpan w:val="2"/>
          </w:tcPr>
          <w:p w14:paraId="17B8D622" w14:textId="77777777" w:rsidR="006649D1" w:rsidRPr="00627A63" w:rsidRDefault="006649D1" w:rsidP="00CD12A3">
            <w:pPr>
              <w:ind w:firstLine="0"/>
              <w:rPr>
                <w:sz w:val="20"/>
                <w:szCs w:val="20"/>
              </w:rPr>
            </w:pPr>
            <w:r w:rsidRPr="00627A63">
              <w:rPr>
                <w:sz w:val="20"/>
                <w:szCs w:val="20"/>
              </w:rPr>
              <w:t>Fone</w:t>
            </w:r>
            <w:r w:rsidR="008B66AD" w:rsidRPr="00627A63">
              <w:rPr>
                <w:sz w:val="20"/>
                <w:szCs w:val="20"/>
              </w:rPr>
              <w:t xml:space="preserve">: </w:t>
            </w:r>
            <w:r w:rsidRPr="00627A63">
              <w:rPr>
                <w:sz w:val="20"/>
                <w:szCs w:val="20"/>
              </w:rPr>
              <w:t>+55 53 3921.1024</w:t>
            </w:r>
          </w:p>
        </w:tc>
      </w:tr>
      <w:tr w:rsidR="006649D1" w:rsidRPr="00627A63" w14:paraId="15C799CB" w14:textId="77777777" w:rsidTr="002C5771">
        <w:tc>
          <w:tcPr>
            <w:tcW w:w="4770" w:type="dxa"/>
            <w:vMerge/>
          </w:tcPr>
          <w:p w14:paraId="5927AA8B" w14:textId="77777777" w:rsidR="006649D1" w:rsidRPr="00627A63" w:rsidRDefault="006649D1" w:rsidP="00CD12A3">
            <w:pPr>
              <w:ind w:firstLine="0"/>
              <w:rPr>
                <w:sz w:val="20"/>
                <w:szCs w:val="20"/>
              </w:rPr>
            </w:pPr>
          </w:p>
        </w:tc>
        <w:tc>
          <w:tcPr>
            <w:tcW w:w="4302" w:type="dxa"/>
            <w:gridSpan w:val="2"/>
          </w:tcPr>
          <w:p w14:paraId="35BAE5AA" w14:textId="77777777" w:rsidR="009B1503" w:rsidRDefault="00A57A27" w:rsidP="00CD12A3">
            <w:pPr>
              <w:ind w:firstLine="0"/>
              <w:rPr>
                <w:sz w:val="20"/>
                <w:szCs w:val="20"/>
              </w:rPr>
            </w:pPr>
            <w:r w:rsidRPr="00627A63">
              <w:rPr>
                <w:sz w:val="20"/>
                <w:szCs w:val="20"/>
              </w:rPr>
              <w:t>Site</w:t>
            </w:r>
            <w:r w:rsidR="008B66AD" w:rsidRPr="00627A63">
              <w:rPr>
                <w:sz w:val="20"/>
                <w:szCs w:val="20"/>
              </w:rPr>
              <w:t xml:space="preserve">: </w:t>
            </w:r>
          </w:p>
          <w:p w14:paraId="2A709E73" w14:textId="77777777" w:rsidR="009B1503" w:rsidRDefault="00A57A27" w:rsidP="00CD12A3">
            <w:pPr>
              <w:ind w:firstLine="0"/>
              <w:rPr>
                <w:sz w:val="20"/>
                <w:szCs w:val="20"/>
              </w:rPr>
            </w:pPr>
            <w:r w:rsidRPr="00627A63">
              <w:rPr>
                <w:sz w:val="20"/>
                <w:szCs w:val="20"/>
              </w:rPr>
              <w:t>www.ufpel.edu.br</w:t>
            </w:r>
            <w:r w:rsidRPr="00627A63">
              <w:rPr>
                <w:sz w:val="20"/>
                <w:szCs w:val="20"/>
              </w:rPr>
              <w:br/>
              <w:t>e-mail</w:t>
            </w:r>
            <w:r w:rsidR="008B66AD" w:rsidRPr="00627A63">
              <w:rPr>
                <w:sz w:val="20"/>
                <w:szCs w:val="20"/>
              </w:rPr>
              <w:t xml:space="preserve">: </w:t>
            </w:r>
          </w:p>
          <w:p w14:paraId="61C676C7" w14:textId="5E096B92" w:rsidR="006649D1" w:rsidRPr="00627A63" w:rsidRDefault="00A57A27" w:rsidP="00CD12A3">
            <w:pPr>
              <w:ind w:firstLine="0"/>
              <w:rPr>
                <w:sz w:val="20"/>
                <w:szCs w:val="20"/>
              </w:rPr>
            </w:pPr>
            <w:r w:rsidRPr="00627A63">
              <w:rPr>
                <w:sz w:val="20"/>
                <w:szCs w:val="20"/>
              </w:rPr>
              <w:t>reitor@ufpel.edu.br</w:t>
            </w:r>
          </w:p>
        </w:tc>
      </w:tr>
      <w:tr w:rsidR="006649D1" w:rsidRPr="00627A63" w14:paraId="69D07665" w14:textId="77777777" w:rsidTr="002C5771">
        <w:tc>
          <w:tcPr>
            <w:tcW w:w="4770" w:type="dxa"/>
          </w:tcPr>
          <w:p w14:paraId="2563D0FF" w14:textId="77777777" w:rsidR="006649D1" w:rsidRPr="00627A63" w:rsidRDefault="006649D1" w:rsidP="00CD12A3">
            <w:pPr>
              <w:ind w:firstLine="0"/>
              <w:rPr>
                <w:sz w:val="20"/>
                <w:szCs w:val="20"/>
              </w:rPr>
            </w:pPr>
            <w:r w:rsidRPr="00627A63">
              <w:rPr>
                <w:sz w:val="20"/>
                <w:szCs w:val="20"/>
              </w:rPr>
              <w:t>Ato Regulatório</w:t>
            </w:r>
            <w:r w:rsidR="008B66AD" w:rsidRPr="00627A63">
              <w:rPr>
                <w:sz w:val="20"/>
                <w:szCs w:val="20"/>
              </w:rPr>
              <w:t xml:space="preserve">: </w:t>
            </w:r>
            <w:r w:rsidRPr="00627A63">
              <w:rPr>
                <w:sz w:val="20"/>
                <w:szCs w:val="20"/>
              </w:rPr>
              <w:t>Credenciamento/</w:t>
            </w:r>
          </w:p>
          <w:p w14:paraId="01558EB9" w14:textId="77777777" w:rsidR="006649D1" w:rsidRPr="00627A63" w:rsidRDefault="006649D1" w:rsidP="00CD12A3">
            <w:pPr>
              <w:ind w:firstLine="0"/>
              <w:rPr>
                <w:sz w:val="20"/>
                <w:szCs w:val="20"/>
              </w:rPr>
            </w:pPr>
            <w:r w:rsidRPr="00627A63">
              <w:rPr>
                <w:sz w:val="20"/>
                <w:szCs w:val="20"/>
              </w:rPr>
              <w:t>Decreto</w:t>
            </w:r>
          </w:p>
          <w:p w14:paraId="4A50F8A4" w14:textId="77777777" w:rsidR="006649D1" w:rsidRPr="00627A63" w:rsidRDefault="006649D1" w:rsidP="00CD12A3">
            <w:pPr>
              <w:ind w:firstLine="0"/>
              <w:rPr>
                <w:sz w:val="20"/>
                <w:szCs w:val="20"/>
              </w:rPr>
            </w:pPr>
            <w:r w:rsidRPr="00627A63">
              <w:rPr>
                <w:sz w:val="20"/>
                <w:szCs w:val="20"/>
              </w:rPr>
              <w:t>Nº documento</w:t>
            </w:r>
            <w:r w:rsidR="008B66AD" w:rsidRPr="00627A63">
              <w:rPr>
                <w:sz w:val="20"/>
                <w:szCs w:val="20"/>
              </w:rPr>
              <w:t xml:space="preserve">: </w:t>
            </w:r>
            <w:r w:rsidRPr="00627A63">
              <w:rPr>
                <w:sz w:val="20"/>
                <w:szCs w:val="20"/>
              </w:rPr>
              <w:t>49529</w:t>
            </w:r>
          </w:p>
          <w:p w14:paraId="1F5F9694" w14:textId="77777777" w:rsidR="006649D1" w:rsidRPr="00627A63" w:rsidRDefault="006649D1" w:rsidP="00CD12A3">
            <w:pPr>
              <w:ind w:firstLine="0"/>
              <w:rPr>
                <w:sz w:val="20"/>
                <w:szCs w:val="20"/>
              </w:rPr>
            </w:pPr>
            <w:r w:rsidRPr="00627A63">
              <w:rPr>
                <w:sz w:val="20"/>
                <w:szCs w:val="20"/>
              </w:rPr>
              <w:t>Data de Publicação</w:t>
            </w:r>
            <w:r w:rsidR="008B66AD" w:rsidRPr="00627A63">
              <w:rPr>
                <w:sz w:val="20"/>
                <w:szCs w:val="20"/>
              </w:rPr>
              <w:t xml:space="preserve">: </w:t>
            </w:r>
            <w:r w:rsidRPr="00627A63">
              <w:rPr>
                <w:sz w:val="20"/>
                <w:szCs w:val="20"/>
              </w:rPr>
              <w:t>13/12/1960</w:t>
            </w:r>
          </w:p>
        </w:tc>
        <w:tc>
          <w:tcPr>
            <w:tcW w:w="4302" w:type="dxa"/>
            <w:gridSpan w:val="2"/>
          </w:tcPr>
          <w:p w14:paraId="31207964" w14:textId="77777777" w:rsidR="006649D1" w:rsidRPr="00627A63" w:rsidRDefault="006649D1" w:rsidP="00CD12A3">
            <w:pPr>
              <w:ind w:firstLine="0"/>
              <w:rPr>
                <w:sz w:val="20"/>
                <w:szCs w:val="20"/>
              </w:rPr>
            </w:pPr>
            <w:r w:rsidRPr="00627A63">
              <w:rPr>
                <w:sz w:val="20"/>
                <w:szCs w:val="20"/>
              </w:rPr>
              <w:t>Prazo de Validade</w:t>
            </w:r>
            <w:r w:rsidR="008B66AD" w:rsidRPr="00627A63">
              <w:rPr>
                <w:sz w:val="20"/>
                <w:szCs w:val="20"/>
              </w:rPr>
              <w:t xml:space="preserve">: </w:t>
            </w:r>
          </w:p>
          <w:p w14:paraId="45DDD20F" w14:textId="77777777" w:rsidR="006649D1" w:rsidRPr="00627A63" w:rsidRDefault="006649D1" w:rsidP="00CD12A3">
            <w:pPr>
              <w:ind w:firstLine="0"/>
              <w:rPr>
                <w:sz w:val="20"/>
                <w:szCs w:val="20"/>
              </w:rPr>
            </w:pPr>
            <w:r w:rsidRPr="00627A63">
              <w:rPr>
                <w:sz w:val="20"/>
                <w:szCs w:val="20"/>
              </w:rPr>
              <w:t>Vinculado ao Ciclo Avaliativo</w:t>
            </w:r>
          </w:p>
        </w:tc>
      </w:tr>
      <w:tr w:rsidR="006649D1" w:rsidRPr="00627A63" w14:paraId="1A4C47BE" w14:textId="77777777" w:rsidTr="002C5771">
        <w:tc>
          <w:tcPr>
            <w:tcW w:w="4770" w:type="dxa"/>
          </w:tcPr>
          <w:p w14:paraId="7D5ADE93" w14:textId="77777777" w:rsidR="006649D1" w:rsidRPr="00627A63" w:rsidRDefault="006649D1" w:rsidP="00CD12A3">
            <w:pPr>
              <w:ind w:firstLine="0"/>
              <w:rPr>
                <w:sz w:val="20"/>
                <w:szCs w:val="20"/>
              </w:rPr>
            </w:pPr>
            <w:r w:rsidRPr="00627A63">
              <w:rPr>
                <w:sz w:val="20"/>
                <w:szCs w:val="20"/>
              </w:rPr>
              <w:t>Ato Regulatório</w:t>
            </w:r>
            <w:r w:rsidR="008B66AD" w:rsidRPr="00627A63">
              <w:rPr>
                <w:sz w:val="20"/>
                <w:szCs w:val="20"/>
              </w:rPr>
              <w:t xml:space="preserve">: </w:t>
            </w:r>
            <w:r w:rsidRPr="00627A63">
              <w:rPr>
                <w:sz w:val="20"/>
                <w:szCs w:val="20"/>
              </w:rPr>
              <w:t>Recredenciamento</w:t>
            </w:r>
          </w:p>
          <w:p w14:paraId="22199E19" w14:textId="77777777" w:rsidR="006649D1" w:rsidRPr="00627A63" w:rsidRDefault="006649D1" w:rsidP="00CD12A3">
            <w:pPr>
              <w:ind w:firstLine="0"/>
              <w:rPr>
                <w:sz w:val="20"/>
                <w:szCs w:val="20"/>
              </w:rPr>
            </w:pPr>
            <w:r w:rsidRPr="00627A63">
              <w:rPr>
                <w:sz w:val="20"/>
                <w:szCs w:val="20"/>
              </w:rPr>
              <w:t>Decreto</w:t>
            </w:r>
          </w:p>
          <w:p w14:paraId="4BD2DFC0" w14:textId="77777777" w:rsidR="006649D1" w:rsidRPr="00627A63" w:rsidRDefault="006649D1" w:rsidP="00CD12A3">
            <w:pPr>
              <w:ind w:firstLine="0"/>
              <w:rPr>
                <w:sz w:val="20"/>
                <w:szCs w:val="20"/>
              </w:rPr>
            </w:pPr>
            <w:r w:rsidRPr="00627A63">
              <w:rPr>
                <w:sz w:val="20"/>
                <w:szCs w:val="20"/>
              </w:rPr>
              <w:t>Nº documento</w:t>
            </w:r>
            <w:r w:rsidR="008B66AD" w:rsidRPr="00627A63">
              <w:rPr>
                <w:sz w:val="20"/>
                <w:szCs w:val="20"/>
              </w:rPr>
              <w:t xml:space="preserve">: </w:t>
            </w:r>
            <w:r w:rsidRPr="00627A63">
              <w:rPr>
                <w:sz w:val="20"/>
                <w:szCs w:val="20"/>
              </w:rPr>
              <w:t>484</w:t>
            </w:r>
          </w:p>
          <w:p w14:paraId="73DEAB34" w14:textId="77777777" w:rsidR="006649D1" w:rsidRPr="00627A63" w:rsidRDefault="006649D1" w:rsidP="00CD12A3">
            <w:pPr>
              <w:ind w:firstLine="0"/>
              <w:rPr>
                <w:sz w:val="20"/>
                <w:szCs w:val="20"/>
              </w:rPr>
            </w:pPr>
            <w:r w:rsidRPr="00627A63">
              <w:rPr>
                <w:sz w:val="20"/>
                <w:szCs w:val="20"/>
              </w:rPr>
              <w:t>Data de Publicação</w:t>
            </w:r>
            <w:r w:rsidR="008B66AD" w:rsidRPr="00627A63">
              <w:rPr>
                <w:sz w:val="20"/>
                <w:szCs w:val="20"/>
              </w:rPr>
              <w:t xml:space="preserve">: </w:t>
            </w:r>
            <w:r w:rsidRPr="00627A63">
              <w:rPr>
                <w:sz w:val="20"/>
                <w:szCs w:val="20"/>
              </w:rPr>
              <w:t>22/05/2018</w:t>
            </w:r>
          </w:p>
        </w:tc>
        <w:tc>
          <w:tcPr>
            <w:tcW w:w="4302" w:type="dxa"/>
            <w:gridSpan w:val="2"/>
          </w:tcPr>
          <w:p w14:paraId="405ADDA8" w14:textId="77777777" w:rsidR="006649D1" w:rsidRPr="00627A63" w:rsidRDefault="006649D1" w:rsidP="00CD12A3">
            <w:pPr>
              <w:ind w:firstLine="0"/>
              <w:rPr>
                <w:sz w:val="20"/>
                <w:szCs w:val="20"/>
              </w:rPr>
            </w:pPr>
            <w:r w:rsidRPr="00627A63">
              <w:rPr>
                <w:sz w:val="20"/>
                <w:szCs w:val="20"/>
              </w:rPr>
              <w:t>Prazo de Validade</w:t>
            </w:r>
            <w:r w:rsidR="008B66AD" w:rsidRPr="00627A63">
              <w:rPr>
                <w:sz w:val="20"/>
                <w:szCs w:val="20"/>
              </w:rPr>
              <w:t xml:space="preserve">: </w:t>
            </w:r>
          </w:p>
          <w:p w14:paraId="78F641EE" w14:textId="77777777" w:rsidR="006649D1" w:rsidRPr="00627A63" w:rsidRDefault="006649D1" w:rsidP="00CD12A3">
            <w:pPr>
              <w:ind w:firstLine="0"/>
              <w:rPr>
                <w:sz w:val="20"/>
                <w:szCs w:val="20"/>
              </w:rPr>
            </w:pPr>
            <w:r w:rsidRPr="00627A63">
              <w:rPr>
                <w:sz w:val="20"/>
                <w:szCs w:val="20"/>
              </w:rPr>
              <w:t>Vinculado ao Ciclo Avaliativo</w:t>
            </w:r>
          </w:p>
        </w:tc>
      </w:tr>
      <w:tr w:rsidR="006649D1" w:rsidRPr="00627A63" w14:paraId="502DB3CB" w14:textId="77777777" w:rsidTr="002C5771">
        <w:tc>
          <w:tcPr>
            <w:tcW w:w="4770" w:type="dxa"/>
          </w:tcPr>
          <w:p w14:paraId="7B68F64C" w14:textId="77777777" w:rsidR="006649D1" w:rsidRPr="00627A63" w:rsidRDefault="006649D1" w:rsidP="00CD12A3">
            <w:pPr>
              <w:ind w:firstLine="0"/>
              <w:rPr>
                <w:sz w:val="20"/>
                <w:szCs w:val="20"/>
              </w:rPr>
            </w:pPr>
            <w:r w:rsidRPr="00627A63">
              <w:rPr>
                <w:sz w:val="20"/>
                <w:szCs w:val="20"/>
              </w:rPr>
              <w:t>Ato Regulatório</w:t>
            </w:r>
            <w:r w:rsidR="008B66AD" w:rsidRPr="00627A63">
              <w:rPr>
                <w:sz w:val="20"/>
                <w:szCs w:val="20"/>
              </w:rPr>
              <w:t xml:space="preserve">: </w:t>
            </w:r>
            <w:r w:rsidRPr="00627A63">
              <w:rPr>
                <w:sz w:val="20"/>
                <w:szCs w:val="20"/>
              </w:rPr>
              <w:t>Credenciamento EAD</w:t>
            </w:r>
          </w:p>
          <w:p w14:paraId="04BDBD3F" w14:textId="77777777" w:rsidR="006649D1" w:rsidRPr="00627A63" w:rsidRDefault="006649D1" w:rsidP="00CD12A3">
            <w:pPr>
              <w:ind w:firstLine="0"/>
              <w:rPr>
                <w:sz w:val="20"/>
                <w:szCs w:val="20"/>
              </w:rPr>
            </w:pPr>
            <w:r w:rsidRPr="00627A63">
              <w:rPr>
                <w:sz w:val="20"/>
                <w:szCs w:val="20"/>
              </w:rPr>
              <w:t>Portaria</w:t>
            </w:r>
          </w:p>
          <w:p w14:paraId="7E11C245" w14:textId="77777777" w:rsidR="006649D1" w:rsidRPr="00627A63" w:rsidRDefault="006649D1" w:rsidP="00CD12A3">
            <w:pPr>
              <w:ind w:firstLine="0"/>
              <w:rPr>
                <w:sz w:val="20"/>
                <w:szCs w:val="20"/>
              </w:rPr>
            </w:pPr>
            <w:r w:rsidRPr="00627A63">
              <w:rPr>
                <w:sz w:val="20"/>
                <w:szCs w:val="20"/>
              </w:rPr>
              <w:t>Nº documento</w:t>
            </w:r>
            <w:r w:rsidR="008B66AD" w:rsidRPr="00627A63">
              <w:rPr>
                <w:sz w:val="20"/>
                <w:szCs w:val="20"/>
              </w:rPr>
              <w:t xml:space="preserve">: </w:t>
            </w:r>
            <w:r w:rsidRPr="00627A63">
              <w:rPr>
                <w:color w:val="000000"/>
                <w:sz w:val="20"/>
                <w:szCs w:val="20"/>
              </w:rPr>
              <w:t>1.265</w:t>
            </w:r>
          </w:p>
          <w:p w14:paraId="0A56CD9A" w14:textId="77777777" w:rsidR="006649D1" w:rsidRPr="00627A63" w:rsidRDefault="006649D1" w:rsidP="00CD12A3">
            <w:pPr>
              <w:ind w:firstLine="0"/>
              <w:rPr>
                <w:sz w:val="20"/>
                <w:szCs w:val="20"/>
              </w:rPr>
            </w:pPr>
            <w:r w:rsidRPr="00627A63">
              <w:rPr>
                <w:sz w:val="20"/>
                <w:szCs w:val="20"/>
              </w:rPr>
              <w:t>Data de Publicação</w:t>
            </w:r>
            <w:r w:rsidR="008B66AD" w:rsidRPr="00627A63">
              <w:rPr>
                <w:sz w:val="20"/>
                <w:szCs w:val="20"/>
              </w:rPr>
              <w:t xml:space="preserve">: </w:t>
            </w:r>
            <w:r w:rsidRPr="00627A63">
              <w:rPr>
                <w:sz w:val="20"/>
                <w:szCs w:val="20"/>
              </w:rPr>
              <w:t>29/09/2017</w:t>
            </w:r>
          </w:p>
        </w:tc>
        <w:tc>
          <w:tcPr>
            <w:tcW w:w="4302" w:type="dxa"/>
            <w:gridSpan w:val="2"/>
          </w:tcPr>
          <w:p w14:paraId="3F1A3C3A" w14:textId="77777777" w:rsidR="006649D1" w:rsidRPr="00627A63" w:rsidRDefault="006649D1" w:rsidP="00CD12A3">
            <w:pPr>
              <w:ind w:firstLine="0"/>
              <w:rPr>
                <w:sz w:val="20"/>
                <w:szCs w:val="20"/>
              </w:rPr>
            </w:pPr>
            <w:r w:rsidRPr="00627A63">
              <w:rPr>
                <w:sz w:val="20"/>
                <w:szCs w:val="20"/>
              </w:rPr>
              <w:t>Prazo de Validade</w:t>
            </w:r>
            <w:r w:rsidR="008B66AD" w:rsidRPr="00627A63">
              <w:rPr>
                <w:sz w:val="20"/>
                <w:szCs w:val="20"/>
              </w:rPr>
              <w:t xml:space="preserve">: </w:t>
            </w:r>
          </w:p>
          <w:p w14:paraId="6C854825" w14:textId="77777777" w:rsidR="006649D1" w:rsidRPr="00627A63" w:rsidRDefault="006649D1" w:rsidP="00CD12A3">
            <w:pPr>
              <w:ind w:firstLine="0"/>
              <w:rPr>
                <w:sz w:val="20"/>
                <w:szCs w:val="20"/>
              </w:rPr>
            </w:pPr>
            <w:r w:rsidRPr="00627A63">
              <w:rPr>
                <w:sz w:val="20"/>
                <w:szCs w:val="20"/>
              </w:rPr>
              <w:t>Vinculado ao Ciclo Avaliativo</w:t>
            </w:r>
          </w:p>
        </w:tc>
      </w:tr>
      <w:tr w:rsidR="006649D1" w:rsidRPr="00627A63" w14:paraId="48995A58" w14:textId="77777777" w:rsidTr="002C5771">
        <w:tc>
          <w:tcPr>
            <w:tcW w:w="4770" w:type="dxa"/>
          </w:tcPr>
          <w:p w14:paraId="0457526F" w14:textId="77777777" w:rsidR="006649D1" w:rsidRPr="00627A63" w:rsidRDefault="006649D1" w:rsidP="00CD12A3">
            <w:pPr>
              <w:ind w:firstLine="0"/>
              <w:rPr>
                <w:sz w:val="20"/>
                <w:szCs w:val="20"/>
              </w:rPr>
            </w:pPr>
            <w:r w:rsidRPr="00627A63">
              <w:rPr>
                <w:sz w:val="20"/>
                <w:szCs w:val="20"/>
              </w:rPr>
              <w:t>CI – Conceito Institucional</w:t>
            </w:r>
            <w:r w:rsidR="008B66AD" w:rsidRPr="00627A63">
              <w:rPr>
                <w:sz w:val="20"/>
                <w:szCs w:val="20"/>
              </w:rPr>
              <w:t xml:space="preserve">: </w:t>
            </w:r>
          </w:p>
        </w:tc>
        <w:tc>
          <w:tcPr>
            <w:tcW w:w="1319" w:type="dxa"/>
          </w:tcPr>
          <w:p w14:paraId="25021E14" w14:textId="77777777" w:rsidR="006649D1" w:rsidRPr="00627A63" w:rsidRDefault="006649D1" w:rsidP="00CD12A3">
            <w:pPr>
              <w:ind w:firstLine="0"/>
              <w:rPr>
                <w:sz w:val="20"/>
                <w:szCs w:val="20"/>
              </w:rPr>
            </w:pPr>
            <w:r w:rsidRPr="00627A63">
              <w:rPr>
                <w:sz w:val="20"/>
                <w:szCs w:val="20"/>
              </w:rPr>
              <w:t>4</w:t>
            </w:r>
          </w:p>
        </w:tc>
        <w:tc>
          <w:tcPr>
            <w:tcW w:w="2983" w:type="dxa"/>
          </w:tcPr>
          <w:p w14:paraId="5D48B01E" w14:textId="77777777" w:rsidR="006649D1" w:rsidRPr="00627A63" w:rsidRDefault="006649D1" w:rsidP="00CD12A3">
            <w:pPr>
              <w:ind w:firstLine="0"/>
              <w:rPr>
                <w:sz w:val="20"/>
                <w:szCs w:val="20"/>
              </w:rPr>
            </w:pPr>
            <w:r w:rsidRPr="00627A63">
              <w:rPr>
                <w:sz w:val="20"/>
                <w:szCs w:val="20"/>
              </w:rPr>
              <w:t>201</w:t>
            </w:r>
            <w:r w:rsidR="00220C33" w:rsidRPr="00627A63">
              <w:rPr>
                <w:sz w:val="20"/>
                <w:szCs w:val="20"/>
              </w:rPr>
              <w:t>7</w:t>
            </w:r>
          </w:p>
        </w:tc>
      </w:tr>
      <w:tr w:rsidR="006649D1" w:rsidRPr="00627A63" w14:paraId="55826FB6" w14:textId="77777777" w:rsidTr="002C5771">
        <w:tc>
          <w:tcPr>
            <w:tcW w:w="4770" w:type="dxa"/>
          </w:tcPr>
          <w:p w14:paraId="3E2BCDF1" w14:textId="77777777" w:rsidR="006649D1" w:rsidRPr="00627A63" w:rsidRDefault="006649D1" w:rsidP="00CD12A3">
            <w:pPr>
              <w:ind w:firstLine="0"/>
              <w:rPr>
                <w:sz w:val="20"/>
                <w:szCs w:val="20"/>
              </w:rPr>
            </w:pPr>
            <w:r w:rsidRPr="00627A63">
              <w:rPr>
                <w:sz w:val="20"/>
                <w:szCs w:val="20"/>
              </w:rPr>
              <w:t>CI – EAD - Conceito Institucional EAD</w:t>
            </w:r>
            <w:r w:rsidR="008B66AD" w:rsidRPr="00627A63">
              <w:rPr>
                <w:sz w:val="20"/>
                <w:szCs w:val="20"/>
              </w:rPr>
              <w:t xml:space="preserve">: </w:t>
            </w:r>
          </w:p>
        </w:tc>
        <w:tc>
          <w:tcPr>
            <w:tcW w:w="1319" w:type="dxa"/>
          </w:tcPr>
          <w:p w14:paraId="31886693" w14:textId="77777777" w:rsidR="006649D1" w:rsidRPr="00627A63" w:rsidRDefault="006649D1" w:rsidP="00CD12A3">
            <w:pPr>
              <w:ind w:firstLine="0"/>
              <w:rPr>
                <w:sz w:val="20"/>
                <w:szCs w:val="20"/>
              </w:rPr>
            </w:pPr>
            <w:r w:rsidRPr="00627A63">
              <w:rPr>
                <w:sz w:val="20"/>
                <w:szCs w:val="20"/>
              </w:rPr>
              <w:t>3</w:t>
            </w:r>
          </w:p>
        </w:tc>
        <w:tc>
          <w:tcPr>
            <w:tcW w:w="2983" w:type="dxa"/>
          </w:tcPr>
          <w:p w14:paraId="58D3EEF1" w14:textId="77777777" w:rsidR="006649D1" w:rsidRPr="00627A63" w:rsidRDefault="006649D1" w:rsidP="00CD12A3">
            <w:pPr>
              <w:ind w:firstLine="0"/>
              <w:rPr>
                <w:sz w:val="20"/>
                <w:szCs w:val="20"/>
              </w:rPr>
            </w:pPr>
            <w:r w:rsidRPr="00627A63">
              <w:rPr>
                <w:sz w:val="20"/>
                <w:szCs w:val="20"/>
              </w:rPr>
              <w:t>2013</w:t>
            </w:r>
          </w:p>
        </w:tc>
      </w:tr>
      <w:tr w:rsidR="006649D1" w:rsidRPr="00627A63" w14:paraId="75CCEDC6" w14:textId="77777777" w:rsidTr="002C5771">
        <w:tc>
          <w:tcPr>
            <w:tcW w:w="4770" w:type="dxa"/>
          </w:tcPr>
          <w:p w14:paraId="080482FF" w14:textId="77777777" w:rsidR="006649D1" w:rsidRPr="00627A63" w:rsidRDefault="006649D1" w:rsidP="00CD12A3">
            <w:pPr>
              <w:ind w:firstLine="0"/>
              <w:rPr>
                <w:sz w:val="20"/>
                <w:szCs w:val="20"/>
              </w:rPr>
            </w:pPr>
            <w:r w:rsidRPr="00627A63">
              <w:rPr>
                <w:sz w:val="20"/>
                <w:szCs w:val="20"/>
              </w:rPr>
              <w:t>IGC – índice Geral de Cursos</w:t>
            </w:r>
            <w:r w:rsidR="008B66AD" w:rsidRPr="00627A63">
              <w:rPr>
                <w:sz w:val="20"/>
                <w:szCs w:val="20"/>
              </w:rPr>
              <w:t xml:space="preserve">: </w:t>
            </w:r>
          </w:p>
        </w:tc>
        <w:tc>
          <w:tcPr>
            <w:tcW w:w="1319" w:type="dxa"/>
          </w:tcPr>
          <w:p w14:paraId="30221700" w14:textId="77777777" w:rsidR="006649D1" w:rsidRPr="00627A63" w:rsidRDefault="006649D1" w:rsidP="00CD12A3">
            <w:pPr>
              <w:ind w:firstLine="0"/>
              <w:rPr>
                <w:sz w:val="20"/>
                <w:szCs w:val="20"/>
              </w:rPr>
            </w:pPr>
            <w:r w:rsidRPr="00627A63">
              <w:rPr>
                <w:sz w:val="20"/>
                <w:szCs w:val="20"/>
              </w:rPr>
              <w:t>4</w:t>
            </w:r>
          </w:p>
        </w:tc>
        <w:tc>
          <w:tcPr>
            <w:tcW w:w="2983" w:type="dxa"/>
          </w:tcPr>
          <w:p w14:paraId="26D934D7" w14:textId="77777777" w:rsidR="006649D1" w:rsidRPr="00627A63" w:rsidRDefault="006649D1" w:rsidP="00CD12A3">
            <w:pPr>
              <w:ind w:firstLine="0"/>
              <w:rPr>
                <w:sz w:val="20"/>
                <w:szCs w:val="20"/>
              </w:rPr>
            </w:pPr>
            <w:r w:rsidRPr="00627A63">
              <w:rPr>
                <w:sz w:val="20"/>
                <w:szCs w:val="20"/>
              </w:rPr>
              <w:t>201</w:t>
            </w:r>
            <w:r w:rsidR="00723BE7" w:rsidRPr="00627A63">
              <w:rPr>
                <w:sz w:val="20"/>
                <w:szCs w:val="20"/>
              </w:rPr>
              <w:t>8</w:t>
            </w:r>
          </w:p>
        </w:tc>
      </w:tr>
      <w:tr w:rsidR="006649D1" w:rsidRPr="00627A63" w14:paraId="46A82DF0" w14:textId="77777777" w:rsidTr="002C5771">
        <w:tc>
          <w:tcPr>
            <w:tcW w:w="4770" w:type="dxa"/>
          </w:tcPr>
          <w:p w14:paraId="51CAC4AF" w14:textId="77777777" w:rsidR="006649D1" w:rsidRPr="00627A63" w:rsidRDefault="006649D1" w:rsidP="00CD12A3">
            <w:pPr>
              <w:ind w:firstLine="0"/>
              <w:rPr>
                <w:sz w:val="20"/>
                <w:szCs w:val="20"/>
              </w:rPr>
            </w:pPr>
            <w:r w:rsidRPr="00627A63">
              <w:rPr>
                <w:sz w:val="20"/>
                <w:szCs w:val="20"/>
              </w:rPr>
              <w:t>IGC Contínuo</w:t>
            </w:r>
            <w:r w:rsidR="008B66AD" w:rsidRPr="00627A63">
              <w:rPr>
                <w:sz w:val="20"/>
                <w:szCs w:val="20"/>
              </w:rPr>
              <w:t xml:space="preserve">: </w:t>
            </w:r>
          </w:p>
        </w:tc>
        <w:tc>
          <w:tcPr>
            <w:tcW w:w="1319" w:type="dxa"/>
          </w:tcPr>
          <w:p w14:paraId="6AE83BDF" w14:textId="77777777" w:rsidR="006649D1" w:rsidRPr="00627A63" w:rsidRDefault="006649D1" w:rsidP="00CD12A3">
            <w:pPr>
              <w:ind w:firstLine="0"/>
              <w:rPr>
                <w:sz w:val="20"/>
                <w:szCs w:val="20"/>
              </w:rPr>
            </w:pPr>
            <w:r w:rsidRPr="00627A63">
              <w:rPr>
                <w:sz w:val="20"/>
                <w:szCs w:val="20"/>
              </w:rPr>
              <w:t>3</w:t>
            </w:r>
            <w:r w:rsidR="00BE6DD4" w:rsidRPr="00627A63">
              <w:rPr>
                <w:sz w:val="20"/>
                <w:szCs w:val="20"/>
              </w:rPr>
              <w:t xml:space="preserve">, </w:t>
            </w:r>
            <w:r w:rsidR="00D93593" w:rsidRPr="00627A63">
              <w:rPr>
                <w:sz w:val="20"/>
                <w:szCs w:val="20"/>
              </w:rPr>
              <w:t>5</w:t>
            </w:r>
            <w:r w:rsidR="00723BE7" w:rsidRPr="00627A63">
              <w:rPr>
                <w:sz w:val="20"/>
                <w:szCs w:val="20"/>
              </w:rPr>
              <w:t>277</w:t>
            </w:r>
          </w:p>
        </w:tc>
        <w:tc>
          <w:tcPr>
            <w:tcW w:w="2983" w:type="dxa"/>
          </w:tcPr>
          <w:p w14:paraId="6A4DD318" w14:textId="77777777" w:rsidR="006649D1" w:rsidRPr="00627A63" w:rsidRDefault="006649D1" w:rsidP="00CD12A3">
            <w:pPr>
              <w:ind w:firstLine="0"/>
              <w:rPr>
                <w:sz w:val="20"/>
                <w:szCs w:val="20"/>
              </w:rPr>
            </w:pPr>
            <w:r w:rsidRPr="00627A63">
              <w:rPr>
                <w:sz w:val="20"/>
                <w:szCs w:val="20"/>
              </w:rPr>
              <w:t>201</w:t>
            </w:r>
            <w:r w:rsidR="00723BE7" w:rsidRPr="00627A63">
              <w:rPr>
                <w:sz w:val="20"/>
                <w:szCs w:val="20"/>
              </w:rPr>
              <w:t>8</w:t>
            </w:r>
          </w:p>
        </w:tc>
      </w:tr>
      <w:tr w:rsidR="006649D1" w:rsidRPr="00627A63" w14:paraId="515FAA8B" w14:textId="77777777" w:rsidTr="002C5771">
        <w:trPr>
          <w:trHeight w:val="681"/>
        </w:trPr>
        <w:tc>
          <w:tcPr>
            <w:tcW w:w="4770" w:type="dxa"/>
          </w:tcPr>
          <w:p w14:paraId="3CF73172" w14:textId="2B1A227C" w:rsidR="006649D1" w:rsidRPr="00627A63" w:rsidRDefault="006649D1" w:rsidP="00CD12A3">
            <w:pPr>
              <w:ind w:firstLine="0"/>
              <w:rPr>
                <w:sz w:val="20"/>
                <w:szCs w:val="20"/>
              </w:rPr>
            </w:pPr>
            <w:r w:rsidRPr="00627A63">
              <w:rPr>
                <w:sz w:val="20"/>
                <w:szCs w:val="20"/>
              </w:rPr>
              <w:t>Reitor</w:t>
            </w:r>
            <w:r w:rsidR="008B66AD" w:rsidRPr="00627A63">
              <w:rPr>
                <w:sz w:val="20"/>
                <w:szCs w:val="20"/>
              </w:rPr>
              <w:t xml:space="preserve">: </w:t>
            </w:r>
            <w:r w:rsidR="002547CB" w:rsidRPr="002547CB">
              <w:rPr>
                <w:b/>
                <w:sz w:val="20"/>
                <w:szCs w:val="20"/>
              </w:rPr>
              <w:t>Isabela Fernandes Andrade</w:t>
            </w:r>
          </w:p>
        </w:tc>
        <w:tc>
          <w:tcPr>
            <w:tcW w:w="4302" w:type="dxa"/>
            <w:gridSpan w:val="2"/>
          </w:tcPr>
          <w:p w14:paraId="7230B369" w14:textId="1C22D0F7" w:rsidR="006649D1" w:rsidRPr="00627A63" w:rsidRDefault="006649D1" w:rsidP="00CD12A3">
            <w:pPr>
              <w:ind w:firstLine="0"/>
              <w:rPr>
                <w:sz w:val="20"/>
                <w:szCs w:val="20"/>
              </w:rPr>
            </w:pPr>
            <w:r w:rsidRPr="00627A63">
              <w:rPr>
                <w:sz w:val="20"/>
                <w:szCs w:val="20"/>
              </w:rPr>
              <w:t xml:space="preserve">Gestão </w:t>
            </w:r>
            <w:r w:rsidR="002547CB" w:rsidRPr="00627A63">
              <w:rPr>
                <w:sz w:val="20"/>
                <w:szCs w:val="20"/>
              </w:rPr>
              <w:t>20</w:t>
            </w:r>
            <w:r w:rsidR="002547CB">
              <w:rPr>
                <w:sz w:val="20"/>
                <w:szCs w:val="20"/>
              </w:rPr>
              <w:t>20</w:t>
            </w:r>
            <w:r w:rsidRPr="00627A63">
              <w:rPr>
                <w:sz w:val="20"/>
                <w:szCs w:val="20"/>
              </w:rPr>
              <w:t>-</w:t>
            </w:r>
            <w:r w:rsidR="002547CB" w:rsidRPr="00627A63">
              <w:rPr>
                <w:sz w:val="20"/>
                <w:szCs w:val="20"/>
              </w:rPr>
              <w:t>20</w:t>
            </w:r>
            <w:r w:rsidR="002547CB">
              <w:rPr>
                <w:sz w:val="20"/>
                <w:szCs w:val="20"/>
              </w:rPr>
              <w:t>23</w:t>
            </w:r>
          </w:p>
        </w:tc>
      </w:tr>
    </w:tbl>
    <w:p w14:paraId="5499B8F1" w14:textId="77777777" w:rsidR="00A36C8A" w:rsidRPr="00627A63" w:rsidRDefault="00A36C8A" w:rsidP="00772BB4">
      <w:pPr>
        <w:spacing w:line="360" w:lineRule="auto"/>
        <w:rPr>
          <w:b/>
          <w:highlight w:val="yellow"/>
        </w:rPr>
      </w:pPr>
    </w:p>
    <w:p w14:paraId="2858E139" w14:textId="77777777" w:rsidR="00F40FE1" w:rsidRPr="00627A63" w:rsidRDefault="003C5D44" w:rsidP="00F57529">
      <w:pPr>
        <w:pStyle w:val="Ttulo4"/>
      </w:pPr>
      <w:bookmarkStart w:id="34" w:name="_Toc70948599"/>
      <w:bookmarkStart w:id="35" w:name="_Toc70948918"/>
      <w:bookmarkStart w:id="36" w:name="_Toc70951300"/>
      <w:bookmarkStart w:id="37" w:name="_Toc70951647"/>
      <w:bookmarkStart w:id="38" w:name="_Toc74305436"/>
      <w:r w:rsidRPr="00F57529">
        <w:t>1.</w:t>
      </w:r>
      <w:r w:rsidR="002E6EF2" w:rsidRPr="00F57529">
        <w:t>1.</w:t>
      </w:r>
      <w:r w:rsidR="009453A9" w:rsidRPr="00F57529">
        <w:t xml:space="preserve">2. </w:t>
      </w:r>
      <w:r w:rsidR="009E1004" w:rsidRPr="00F57529">
        <w:t>Histórico e Contexto da Universidade Federal de Pelotas</w:t>
      </w:r>
      <w:bookmarkEnd w:id="34"/>
      <w:bookmarkEnd w:id="35"/>
      <w:bookmarkEnd w:id="36"/>
      <w:bookmarkEnd w:id="37"/>
      <w:bookmarkEnd w:id="38"/>
    </w:p>
    <w:p w14:paraId="49BEA85E" w14:textId="77777777" w:rsidR="006714AA" w:rsidRPr="00627A63" w:rsidRDefault="006714AA" w:rsidP="006714AA">
      <w:r w:rsidRPr="00627A63">
        <w:t>A Universidade Federal de Pelotas está localizada no Sul do estado do Rio Grande do Sul, na cidade de Pelotas, a 250 km de Porto Alegre. Pelotas é o munícipio mais populoso e importante da metade sul do Estado, sendo a terceira cidade mais populosa do Rio Grande do Sul. Com 340 mil habitantes, cerca de 92% residentes na zona urbana. A cidade ocupa uma área de 1.609 km², com cerca de 92% da população total residindo na zona urbana do município, tem localização geográfica da cidade privilegiada no contexto do MERCOSUL, pois está situada entre São Paulo e Buenos Aires.</w:t>
      </w:r>
    </w:p>
    <w:p w14:paraId="324DF8E3" w14:textId="77777777" w:rsidR="006714AA" w:rsidRPr="00627A63" w:rsidRDefault="006714AA" w:rsidP="006714AA">
      <w:r w:rsidRPr="00627A63">
        <w:t>A história da cidade está associada à produção de charque e na cultura de pêssego e aspargo. Também a produção do leite é de grande destaque na pecuária, constituindo a maior bacia leiteira do Estado. Pelotas apresenta um comércio ágil e diversificado com serviços especializados e empresas de pequeno, médio e grande porte.</w:t>
      </w:r>
    </w:p>
    <w:p w14:paraId="7451F507" w14:textId="77777777" w:rsidR="006714AA" w:rsidRPr="00627A63" w:rsidRDefault="006714AA" w:rsidP="006714AA">
      <w:r w:rsidRPr="00627A63">
        <w:lastRenderedPageBreak/>
        <w:t>Com a mistura de etnias que caracteriza Pelotas, a cidade é conhecida por sua riqueza cultural. Pelotas tem um belo patrimônio cultural arquitetônico, de forte influência européia, sendo um dos maiores de estilo Eclético do Brasil, em quantidade e qualidade, com 1300 prédios inventariados, é patrimônio histórico e artístico nacional e patrimônio cultural do Estado do Rio Grande do Sul. Foi berço e morada de várias personalidades da cultura nacional, como do escritor regionalista João Simões Lopes Neto, de Hipólito José da Costa, do pintor Leopoldo Gotuzzo e de Antônio Caringi. No ano de 2006, Pelotas foi eleita, pela Revista Aplauso, como a cidade “Capital da Cultura” do interior do estado.</w:t>
      </w:r>
    </w:p>
    <w:p w14:paraId="07320236" w14:textId="77777777" w:rsidR="006714AA" w:rsidRPr="00627A63" w:rsidRDefault="006714AA" w:rsidP="006714AA">
      <w:r w:rsidRPr="00627A63">
        <w:t>É neste contexto que a Universidade Federal de Pelotas (UFPel) está localizada, com sua reitoria instalada na Rua Gomes Carneiro, 1, Centro, Pelotas/RS, foi criada em 1969, a partir da transformação da Universidade Federal Rural do Rio Grande do Sul (composta pela centenária Faculdade de Agronomia Eliseu Maciel, Faculdade de Veterinária e a Faculdade de Ciências Domésticas) e da anexação das Faculdades de Direito e Odontologia, até então ligadas à Universidade do Rio Grande do Sul, do Conservatório de Música de Pelotas, da Escola de Belas Artes Dona Carmem Trápaga Simões, do Curso de Medicina do Instituto Pró-Ensino Superior do Sul do Estado e do Conjunto Agrotécnico Visconde da Graça (CAVG). A área agrária, de grande importância para o desenvolvimento da região, de economia predominantemente agropastoril, teve, por sua vez, importante contribuição na formação da Universidade.</w:t>
      </w:r>
    </w:p>
    <w:p w14:paraId="248B7E0D" w14:textId="77777777" w:rsidR="006714AA" w:rsidRPr="00627A63" w:rsidRDefault="006714AA" w:rsidP="006714AA">
      <w:r w:rsidRPr="00627A63">
        <w:t>Posteriormente, iniciou-se a implementação de cursos em diferentes áreas, no Instituto de Ciências Humanas, no Instituto de Biologia, no Instituto de Química e Geociências, no Instituto de Física e Matemática e no Instituto de Letras e Artes, todos previstos no decreto nº 65.881/69, que estabeleceu a estrutura organizacional da UFPEL.</w:t>
      </w:r>
    </w:p>
    <w:p w14:paraId="166F878D" w14:textId="77777777" w:rsidR="006714AA" w:rsidRPr="00627A63" w:rsidRDefault="006714AA" w:rsidP="006714AA">
      <w:r w:rsidRPr="00627A63">
        <w:t>Foram também relevantes, no processo de desenvolvimento da Universidade Federal de Pelotas, a Faculdade de Medicina e a Faculdade de Enfermagem, visto que ambas deram origem a toda a estrutura da área da saúde na UFPel. Estrutura essa que, através dos ambulatórios da Faculdade de Medicina e do Hospital Escola da Universidade contribui até hoje, decisivamente, para a saúde da população de Pelotas e cidades vizinhas, visto o grande número de atendimentos realizados a pacientes do SUS.</w:t>
      </w:r>
    </w:p>
    <w:p w14:paraId="4FAFE2FF" w14:textId="77777777" w:rsidR="006714AA" w:rsidRPr="00627A63" w:rsidRDefault="006714AA" w:rsidP="006714AA">
      <w:r w:rsidRPr="00627A63">
        <w:t>Em 2007, a UFPel aderiu ao Programa de Reestruturação e Expansão das Universidades Federais (REUNI), viabilizando um salto no número de cursos de 59, no ano de 2007, para 101 cursos, até 2013, período no qual a instituição passou de oito mil para 21 mil alunos. Ao longo do tempo, a UFPel vem registrando expressivos avanços, que se configuram tanto na ampliação de sua atuação acadêmica, através do aumento do número de vagas oferecidas e da criação de novos cursos de graduação e pós-graduação, quanto na expansão de seu patrimônio edificado.</w:t>
      </w:r>
    </w:p>
    <w:p w14:paraId="29A42203" w14:textId="77777777" w:rsidR="006714AA" w:rsidRPr="00627A63" w:rsidRDefault="006714AA" w:rsidP="006714AA">
      <w:r w:rsidRPr="00627A63">
        <w:t>Atualmente a Universidade conta com cinco Campi: Campus do Capão do Leão, Campus da Palma, Campus da Saúde, Campus das Ciências Sociais e o Campus Anglo, onde está instalada a Reitoria e demais unidades administrativas. Fazem parte também da estrutura atual da UFPel diversas unidades dispersas. Dentre elas, estão a Faculdade de Odontologia, a Faculdade de Direito, o Serviço de Assistência Judiciária, o Conservatório de Música, o Centro de Artes (CA), o Centro de Ciências Químicas, Farmacêuticas e de Alimentos (CCQFA), o Centro de Desenvolvimento Tecnológico (CDTEc), o Centro das Engenharias (CEng), a Escola Superior de Educação Física (ESEF), o Centro de Educação Aberta e a Distância (CEAD), o Museu de Arte Leopoldo Gotuzzo (MALG), o Museu de Ciências Naturais Carlos Ritter, a Agência para o Desenvolvimento da Lagoa Mirim (ALM).</w:t>
      </w:r>
    </w:p>
    <w:p w14:paraId="18B98A9C" w14:textId="77777777" w:rsidR="006714AA" w:rsidRPr="00627A63" w:rsidRDefault="006714AA" w:rsidP="006714AA">
      <w:r w:rsidRPr="00627A63">
        <w:t>Transcorridos 48 anos da criação da Universidade Federal de Pelotas, em processo constante de construção/reconstrução e de ampliação, a UFPEL se mantém atenta às necessidades educacionais e de formação profissional do Século XXI. Nesse sentido, tem como Missão “Promover a formação integral e permanente do profissional, construindo o conhecimento e a cultura, comprometidos com os valores da vida com a construção e o progresso da sociedade” (Fonte: site UFPEL).</w:t>
      </w:r>
    </w:p>
    <w:p w14:paraId="21073B05" w14:textId="77777777" w:rsidR="006714AA" w:rsidRPr="00627A63" w:rsidRDefault="006714AA" w:rsidP="006714AA">
      <w:r w:rsidRPr="00627A63">
        <w:lastRenderedPageBreak/>
        <w:t xml:space="preserve">Atualmente, a UFPEL conta com 98 cursos de Graduação: 93 cursos de Educação Presencial (64 Bacharelados, 21 Licenciaturas e 8 Tecnológicos) e 5 cursos de Licenciatura na Modalidade a Distância (os cursos de Licenciatura na Modalidade a Distância fazem parte do programa Universidade Aberta do Brasil - UAB); com 70 cursos de Pós-Graduação: 26 cursos de Doutorado e 44 cursos de Mestrado (distribuídos em 45 programas de pós-graduação), 17 cursos de Especialização, 09 programas de Residência Médica e 01 programa de Residência Multiprofissional. </w:t>
      </w:r>
    </w:p>
    <w:p w14:paraId="2D6FF912" w14:textId="77777777" w:rsidR="006714AA" w:rsidRPr="00627A63" w:rsidRDefault="006714AA" w:rsidP="006714AA">
      <w:r w:rsidRPr="00627A63">
        <w:t>Com relação à formação de professores, a criação dos cursos de licenciatura, como os demais cursos de graduação, tem como base legal o art. 207 da Constituição Federal de 1988, que outorga às universidades a autonomia didático-científica, administrativa e de gestão financeira e patrimonial, tendo como princípio a indissociabilidade entre o ensino, a pesquisa e a extensão. O processo de criação de cursos ocorre de acordo com o cenário social, político e econômico regional, visando ao atendimento de demandas de formação profissional.</w:t>
      </w:r>
    </w:p>
    <w:p w14:paraId="3BB3019A" w14:textId="77777777" w:rsidR="006714AA" w:rsidRPr="00627A63" w:rsidRDefault="006714AA" w:rsidP="006714AA">
      <w:r w:rsidRPr="00627A63">
        <w:t xml:space="preserve">No caso dos cursos de licenciatura, a implementação ocorreu como indicado a seguir: </w:t>
      </w:r>
    </w:p>
    <w:p w14:paraId="5D515785" w14:textId="77777777" w:rsidR="006714AA" w:rsidRPr="00627A63" w:rsidRDefault="006714AA" w:rsidP="006714AA">
      <w:r w:rsidRPr="00627A63">
        <w:t>- Década de 1970 - Educação Física (1972); Artes Visuais (1974); Música (1975); Pedagogia (1979).</w:t>
      </w:r>
    </w:p>
    <w:p w14:paraId="14977CB5" w14:textId="77777777" w:rsidR="006714AA" w:rsidRPr="00627A63" w:rsidRDefault="006714AA" w:rsidP="006714AA">
      <w:r w:rsidRPr="00627A63">
        <w:t>- Década de 1980 -Letras Português/Inglês (1984); Letras Português/Francês (1984); Filosofia (1985).</w:t>
      </w:r>
    </w:p>
    <w:p w14:paraId="1297FB1B" w14:textId="77777777" w:rsidR="006714AA" w:rsidRPr="00627A63" w:rsidRDefault="006714AA" w:rsidP="006714AA">
      <w:r w:rsidRPr="00627A63">
        <w:t>- Década de 1990 - Geografia (1990); História (1990); Letras Português (1990); Física (1991). Matemática (1992); Letras Espanhol e Letras Inglês (1994), atualmente extintos; Ciências Biológicas (1995); Ciências Sociais (1995); Química (1997).</w:t>
      </w:r>
    </w:p>
    <w:p w14:paraId="6B88FBFE" w14:textId="77777777" w:rsidR="006714AA" w:rsidRPr="00627A63" w:rsidRDefault="006714AA" w:rsidP="006714AA">
      <w:r w:rsidRPr="00627A63">
        <w:t>- Década de 2000 - Pedagogia (noturno - 2006); Teatro (2008); Dança (2008); Matemática (noturno - 2008); Letras Português/Espanhol (2008); Letras Português/Alemão (2009).</w:t>
      </w:r>
    </w:p>
    <w:p w14:paraId="01384087" w14:textId="77777777" w:rsidR="006714AA" w:rsidRPr="00627A63" w:rsidRDefault="006714AA" w:rsidP="006714AA">
      <w:r w:rsidRPr="00627A63">
        <w:t>- Década de 2010 – Educação Física (noturno - 2010).</w:t>
      </w:r>
    </w:p>
    <w:p w14:paraId="66103B41" w14:textId="77777777" w:rsidR="006714AA" w:rsidRPr="00627A63" w:rsidRDefault="006714AA" w:rsidP="006714AA">
      <w:r w:rsidRPr="00627A63">
        <w:t>Cursos do REUNI foram criados no período 2008 a 2012.</w:t>
      </w:r>
    </w:p>
    <w:p w14:paraId="17BE2002" w14:textId="77777777" w:rsidR="006714AA" w:rsidRPr="00627A63" w:rsidRDefault="006714AA" w:rsidP="006714AA">
      <w:r w:rsidRPr="00627A63">
        <w:t>Embora na UFPEL, os cursos de formação de professores sejam preferencialmente na modalidade presencial, existem cursos na modalidade a distância. Dos já ofertados nesta modalidade, apenas 3 cursos estão sendo ofertados atualmente, conforme indicado a seguir:</w:t>
      </w:r>
    </w:p>
    <w:p w14:paraId="73DEA12C" w14:textId="77777777" w:rsidR="006714AA" w:rsidRPr="00627A63" w:rsidRDefault="006714AA" w:rsidP="006714AA">
      <w:r w:rsidRPr="00627A63">
        <w:t xml:space="preserve">- Década de 2000 - Matemática Pró-licenciatura 1 (2006) e Matemática Pró-licenciatura 2 (2008) - extintos; Pedagogia (2007) e Educação do Campo (2009) - sem oferta de vagas; Matemática (2008) - com turmas em andamento; </w:t>
      </w:r>
    </w:p>
    <w:p w14:paraId="3EDA1AE2" w14:textId="77777777" w:rsidR="006714AA" w:rsidRPr="00627A63" w:rsidRDefault="006714AA" w:rsidP="006714AA">
      <w:r w:rsidRPr="00627A63">
        <w:t>- Geografia Pró-licenciatura (2008) e Letras-Espanhol Pró-licenciatura (2008) - extintos; Letras Espanhol (2009) e Filosofia (2014) - com turmas em andamento.</w:t>
      </w:r>
    </w:p>
    <w:p w14:paraId="50461A5B" w14:textId="77777777" w:rsidR="00B86C9A" w:rsidRPr="00627A63" w:rsidRDefault="006714AA" w:rsidP="006714AA">
      <w:r w:rsidRPr="00627A63">
        <w:t>No âmbito do curso de Licenciatura em Química, criado em 1997, a reestruturação do Projeto Pedagógico ocorre neste momento de reorganização curricular de práticas, teorias e de reflexão sobre a formação de professores nas IES brasileiras</w:t>
      </w:r>
      <w:r w:rsidR="00B86C9A" w:rsidRPr="00627A63">
        <w:t>.</w:t>
      </w:r>
    </w:p>
    <w:p w14:paraId="2C6DEF20" w14:textId="77777777" w:rsidR="00B86C9A" w:rsidRPr="00627A63" w:rsidRDefault="00B86C9A">
      <w:r w:rsidRPr="00627A63">
        <w:br w:type="page"/>
      </w:r>
    </w:p>
    <w:p w14:paraId="107B5ED7" w14:textId="76E06019" w:rsidR="00184BE7" w:rsidRPr="00627A63" w:rsidRDefault="00A57A27" w:rsidP="00D64B7B">
      <w:pPr>
        <w:pStyle w:val="Ttulo3"/>
      </w:pPr>
      <w:bookmarkStart w:id="39" w:name="_Toc70948600"/>
      <w:bookmarkStart w:id="40" w:name="_Toc70948919"/>
      <w:bookmarkStart w:id="41" w:name="_Toc70951301"/>
      <w:bookmarkStart w:id="42" w:name="_Toc70951648"/>
      <w:bookmarkStart w:id="43" w:name="_Toc73097729"/>
      <w:bookmarkStart w:id="44" w:name="_Toc74305437"/>
      <w:r w:rsidRPr="00627A63">
        <w:lastRenderedPageBreak/>
        <w:t>1.2. CURSO DE</w:t>
      </w:r>
      <w:r w:rsidR="00F75C83" w:rsidRPr="00627A63">
        <w:t xml:space="preserve"> </w:t>
      </w:r>
      <w:r w:rsidR="0070028E">
        <w:t>QUÍMICA</w:t>
      </w:r>
      <w:r w:rsidR="00F75C83" w:rsidRPr="00627A63">
        <w:t xml:space="preserve"> </w:t>
      </w:r>
      <w:bookmarkStart w:id="45" w:name="_Toc452729300"/>
      <w:r w:rsidR="007C2C51">
        <w:t>-</w:t>
      </w:r>
      <w:r w:rsidR="0070028E">
        <w:t xml:space="preserve"> LICENCIATURA</w:t>
      </w:r>
      <w:bookmarkEnd w:id="39"/>
      <w:bookmarkEnd w:id="40"/>
      <w:bookmarkEnd w:id="41"/>
      <w:bookmarkEnd w:id="42"/>
      <w:bookmarkEnd w:id="43"/>
      <w:bookmarkEnd w:id="44"/>
    </w:p>
    <w:p w14:paraId="67F22B21" w14:textId="77777777" w:rsidR="00EA5E81" w:rsidRPr="00627A63" w:rsidRDefault="00EA5E81" w:rsidP="00AC2BD7">
      <w:pPr>
        <w:pStyle w:val="Ttulo1"/>
      </w:pPr>
    </w:p>
    <w:p w14:paraId="506D86B3" w14:textId="03021947" w:rsidR="006649D1" w:rsidRPr="00627A63" w:rsidRDefault="006649D1" w:rsidP="00F57529">
      <w:pPr>
        <w:pStyle w:val="Ttulo4"/>
      </w:pPr>
      <w:bookmarkStart w:id="46" w:name="_Toc70948601"/>
      <w:bookmarkStart w:id="47" w:name="_Toc70948920"/>
      <w:bookmarkStart w:id="48" w:name="_Toc70951302"/>
      <w:bookmarkStart w:id="49" w:name="_Toc70951649"/>
      <w:bookmarkStart w:id="50" w:name="_Toc74305438"/>
      <w:r w:rsidRPr="00627A63">
        <w:t>1.2.1</w:t>
      </w:r>
      <w:r w:rsidR="00B77BDE" w:rsidRPr="00627A63">
        <w:t>.</w:t>
      </w:r>
      <w:r w:rsidR="00150151" w:rsidRPr="00627A63">
        <w:t xml:space="preserve"> </w:t>
      </w:r>
      <w:r w:rsidRPr="00627A63">
        <w:t>Dados de Identificação</w:t>
      </w:r>
      <w:bookmarkEnd w:id="45"/>
      <w:r w:rsidR="00433B98" w:rsidRPr="00627A63">
        <w:t xml:space="preserve"> do C</w:t>
      </w:r>
      <w:r w:rsidRPr="00627A63">
        <w:t>urso</w:t>
      </w:r>
      <w:bookmarkEnd w:id="46"/>
      <w:bookmarkEnd w:id="47"/>
      <w:bookmarkEnd w:id="48"/>
      <w:bookmarkEnd w:id="49"/>
      <w:bookmarkEnd w:id="50"/>
    </w:p>
    <w:p w14:paraId="14D56895" w14:textId="77777777" w:rsidR="00184BE7" w:rsidRPr="00627A63" w:rsidRDefault="00184BE7" w:rsidP="008E4228">
      <w:pPr>
        <w:spacing w:after="120"/>
        <w:ind w:right="-284"/>
      </w:pPr>
    </w:p>
    <w:p w14:paraId="5A19D0A7" w14:textId="77777777" w:rsidR="00A36C8A" w:rsidRPr="00627A63" w:rsidRDefault="00A36C8A" w:rsidP="00D64B7B">
      <w:pPr>
        <w:pStyle w:val="Ttulo5"/>
      </w:pPr>
      <w:bookmarkStart w:id="51" w:name="_Toc70947880"/>
      <w:bookmarkStart w:id="52" w:name="_Toc70948602"/>
      <w:bookmarkStart w:id="53" w:name="_Toc74305439"/>
      <w:r w:rsidRPr="00627A63">
        <w:t>QUADRO 2</w:t>
      </w:r>
      <w:r w:rsidR="008B66AD" w:rsidRPr="00627A63">
        <w:t xml:space="preserve">: </w:t>
      </w:r>
      <w:r w:rsidRPr="00627A63">
        <w:t>DADOS DE IDENTIFICAÇÃO DO CURSO</w:t>
      </w:r>
      <w:bookmarkEnd w:id="51"/>
      <w:bookmarkEnd w:id="52"/>
      <w:bookmarkEnd w:id="5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075"/>
      </w:tblGrid>
      <w:tr w:rsidR="006649D1" w:rsidRPr="00627A63" w14:paraId="51CCC477" w14:textId="77777777" w:rsidTr="00BE3952">
        <w:tc>
          <w:tcPr>
            <w:tcW w:w="9072" w:type="dxa"/>
            <w:gridSpan w:val="2"/>
          </w:tcPr>
          <w:p w14:paraId="2B667D2C" w14:textId="7418C4C3" w:rsidR="006649D1" w:rsidRPr="0070028E" w:rsidRDefault="006649D1" w:rsidP="00CD12A3">
            <w:pPr>
              <w:ind w:firstLine="0"/>
              <w:rPr>
                <w:b/>
                <w:sz w:val="20"/>
                <w:szCs w:val="20"/>
              </w:rPr>
            </w:pPr>
            <w:r w:rsidRPr="00627A63">
              <w:rPr>
                <w:sz w:val="20"/>
                <w:szCs w:val="20"/>
              </w:rPr>
              <w:t>Curso</w:t>
            </w:r>
            <w:r w:rsidR="008B66AD" w:rsidRPr="00627A63">
              <w:rPr>
                <w:sz w:val="20"/>
                <w:szCs w:val="20"/>
              </w:rPr>
              <w:t xml:space="preserve">: </w:t>
            </w:r>
            <w:r w:rsidR="00E969B9" w:rsidRPr="009B1503">
              <w:rPr>
                <w:b/>
                <w:sz w:val="20"/>
                <w:szCs w:val="20"/>
              </w:rPr>
              <w:t>QUÍMICA</w:t>
            </w:r>
            <w:r w:rsidR="0070028E" w:rsidRPr="009B1503">
              <w:rPr>
                <w:b/>
                <w:sz w:val="20"/>
                <w:szCs w:val="20"/>
              </w:rPr>
              <w:t xml:space="preserve"> </w:t>
            </w:r>
            <w:r w:rsidR="007C2C51" w:rsidRPr="009B1503">
              <w:rPr>
                <w:b/>
                <w:sz w:val="20"/>
                <w:szCs w:val="20"/>
              </w:rPr>
              <w:t xml:space="preserve">- </w:t>
            </w:r>
            <w:r w:rsidR="0070028E" w:rsidRPr="009B1503">
              <w:rPr>
                <w:b/>
                <w:sz w:val="20"/>
                <w:szCs w:val="20"/>
              </w:rPr>
              <w:t>LICENCIATURA</w:t>
            </w:r>
          </w:p>
          <w:p w14:paraId="15DCC70C" w14:textId="77777777" w:rsidR="00B66CE0" w:rsidRPr="00681D20" w:rsidRDefault="00A57A27" w:rsidP="00CD12A3">
            <w:pPr>
              <w:ind w:firstLine="0"/>
              <w:rPr>
                <w:sz w:val="20"/>
                <w:szCs w:val="20"/>
              </w:rPr>
            </w:pPr>
            <w:r w:rsidRPr="0070028E">
              <w:rPr>
                <w:sz w:val="20"/>
                <w:szCs w:val="20"/>
              </w:rPr>
              <w:t>Código</w:t>
            </w:r>
            <w:r w:rsidR="008B66AD" w:rsidRPr="0070028E">
              <w:rPr>
                <w:sz w:val="20"/>
                <w:szCs w:val="20"/>
              </w:rPr>
              <w:t xml:space="preserve">: </w:t>
            </w:r>
            <w:r w:rsidR="00E969B9" w:rsidRPr="0070028E">
              <w:rPr>
                <w:b/>
                <w:sz w:val="20"/>
                <w:szCs w:val="20"/>
              </w:rPr>
              <w:t>101892</w:t>
            </w:r>
            <w:r w:rsidR="00F75C83" w:rsidRPr="0070028E">
              <w:rPr>
                <w:b/>
                <w:sz w:val="20"/>
                <w:szCs w:val="20"/>
              </w:rPr>
              <w:t xml:space="preserve"> </w:t>
            </w:r>
          </w:p>
        </w:tc>
      </w:tr>
      <w:tr w:rsidR="006649D1" w:rsidRPr="00627A63" w14:paraId="27A8A431" w14:textId="77777777" w:rsidTr="00BE3952">
        <w:tc>
          <w:tcPr>
            <w:tcW w:w="9072" w:type="dxa"/>
            <w:gridSpan w:val="2"/>
          </w:tcPr>
          <w:p w14:paraId="3799F068" w14:textId="77777777" w:rsidR="006649D1" w:rsidRPr="00681D20" w:rsidRDefault="006649D1" w:rsidP="00CD12A3">
            <w:pPr>
              <w:ind w:firstLine="0"/>
              <w:rPr>
                <w:sz w:val="20"/>
                <w:szCs w:val="20"/>
              </w:rPr>
            </w:pPr>
            <w:r w:rsidRPr="00627A63">
              <w:rPr>
                <w:sz w:val="20"/>
                <w:szCs w:val="20"/>
              </w:rPr>
              <w:t>Unidade</w:t>
            </w:r>
            <w:r w:rsidR="008B66AD" w:rsidRPr="00627A63">
              <w:rPr>
                <w:sz w:val="20"/>
                <w:szCs w:val="20"/>
              </w:rPr>
              <w:t xml:space="preserve">: </w:t>
            </w:r>
            <w:r w:rsidR="00E969B9" w:rsidRPr="0070028E">
              <w:rPr>
                <w:b/>
                <w:sz w:val="20"/>
                <w:szCs w:val="20"/>
              </w:rPr>
              <w:t>CENTRO DE CIÊNCIAS QUÍMICAS, FARMACÊUTICAS E DE ALIMENTOS - CCQFA</w:t>
            </w:r>
          </w:p>
        </w:tc>
      </w:tr>
      <w:tr w:rsidR="006649D1" w:rsidRPr="00627A63" w14:paraId="18EAEA18" w14:textId="77777777" w:rsidTr="00BE3952">
        <w:tc>
          <w:tcPr>
            <w:tcW w:w="5671" w:type="dxa"/>
            <w:vMerge w:val="restart"/>
          </w:tcPr>
          <w:p w14:paraId="0BAFC08C" w14:textId="77777777" w:rsidR="006649D1" w:rsidRPr="00627A63" w:rsidRDefault="006649D1" w:rsidP="00CD12A3">
            <w:pPr>
              <w:ind w:firstLine="0"/>
              <w:rPr>
                <w:sz w:val="20"/>
                <w:szCs w:val="20"/>
              </w:rPr>
            </w:pPr>
            <w:r w:rsidRPr="00627A63">
              <w:rPr>
                <w:sz w:val="20"/>
                <w:szCs w:val="20"/>
              </w:rPr>
              <w:t>Endereço</w:t>
            </w:r>
            <w:r w:rsidR="008B66AD" w:rsidRPr="00627A63">
              <w:rPr>
                <w:sz w:val="20"/>
                <w:szCs w:val="20"/>
              </w:rPr>
              <w:t xml:space="preserve">: </w:t>
            </w:r>
            <w:r w:rsidR="00E969B9" w:rsidRPr="00627A63">
              <w:rPr>
                <w:sz w:val="20"/>
                <w:szCs w:val="20"/>
              </w:rPr>
              <w:t>Centro de Ciências Químicas, Farmacêuticas e de Alimentos, Campus Capão do Leão, s/n</w:t>
            </w:r>
            <w:r w:rsidRPr="00627A63">
              <w:rPr>
                <w:sz w:val="20"/>
                <w:szCs w:val="20"/>
              </w:rPr>
              <w:br/>
            </w:r>
          </w:p>
          <w:p w14:paraId="707A7F0B" w14:textId="77777777" w:rsidR="006649D1" w:rsidRPr="00627A63" w:rsidRDefault="006649D1" w:rsidP="00CD12A3">
            <w:pPr>
              <w:ind w:firstLine="0"/>
              <w:rPr>
                <w:sz w:val="20"/>
                <w:szCs w:val="20"/>
              </w:rPr>
            </w:pPr>
          </w:p>
        </w:tc>
        <w:tc>
          <w:tcPr>
            <w:tcW w:w="3401" w:type="dxa"/>
          </w:tcPr>
          <w:p w14:paraId="2668AE14" w14:textId="77777777" w:rsidR="006649D1" w:rsidRPr="00627A63" w:rsidRDefault="006649D1" w:rsidP="00CD12A3">
            <w:pPr>
              <w:ind w:firstLine="0"/>
              <w:rPr>
                <w:sz w:val="20"/>
                <w:szCs w:val="20"/>
              </w:rPr>
            </w:pPr>
            <w:r w:rsidRPr="00627A63">
              <w:rPr>
                <w:sz w:val="20"/>
                <w:szCs w:val="20"/>
              </w:rPr>
              <w:t>Fone</w:t>
            </w:r>
            <w:r w:rsidR="008B66AD" w:rsidRPr="00627A63">
              <w:rPr>
                <w:sz w:val="20"/>
                <w:szCs w:val="20"/>
              </w:rPr>
              <w:t xml:space="preserve">: </w:t>
            </w:r>
            <w:r w:rsidRPr="00627A63">
              <w:rPr>
                <w:sz w:val="20"/>
                <w:szCs w:val="20"/>
              </w:rPr>
              <w:br/>
            </w:r>
            <w:r w:rsidR="00E969B9" w:rsidRPr="00627A63">
              <w:t xml:space="preserve">+ 55 53 </w:t>
            </w:r>
            <w:r w:rsidR="00E969B9" w:rsidRPr="00627A63">
              <w:rPr>
                <w:lang w:val="it-IT"/>
              </w:rPr>
              <w:t>3275-7433</w:t>
            </w:r>
          </w:p>
        </w:tc>
      </w:tr>
      <w:tr w:rsidR="006649D1" w:rsidRPr="00627A63" w14:paraId="781B68F5" w14:textId="77777777" w:rsidTr="00BE3952">
        <w:tc>
          <w:tcPr>
            <w:tcW w:w="5671" w:type="dxa"/>
            <w:vMerge/>
          </w:tcPr>
          <w:p w14:paraId="0723505F" w14:textId="77777777" w:rsidR="006649D1" w:rsidRPr="00627A63" w:rsidRDefault="006649D1" w:rsidP="00CD12A3">
            <w:pPr>
              <w:ind w:firstLine="0"/>
              <w:rPr>
                <w:sz w:val="20"/>
                <w:szCs w:val="20"/>
              </w:rPr>
            </w:pPr>
          </w:p>
        </w:tc>
        <w:tc>
          <w:tcPr>
            <w:tcW w:w="3401" w:type="dxa"/>
          </w:tcPr>
          <w:p w14:paraId="70CF0215" w14:textId="77777777" w:rsidR="006649D1" w:rsidRPr="00627A63" w:rsidRDefault="006649D1" w:rsidP="00CD12A3">
            <w:pPr>
              <w:ind w:firstLine="0"/>
              <w:rPr>
                <w:sz w:val="20"/>
                <w:szCs w:val="20"/>
              </w:rPr>
            </w:pPr>
            <w:r w:rsidRPr="00627A63">
              <w:rPr>
                <w:sz w:val="20"/>
                <w:szCs w:val="20"/>
              </w:rPr>
              <w:t>Site</w:t>
            </w:r>
            <w:r w:rsidR="008B66AD" w:rsidRPr="00627A63">
              <w:rPr>
                <w:sz w:val="20"/>
                <w:szCs w:val="20"/>
              </w:rPr>
              <w:t xml:space="preserve">: </w:t>
            </w:r>
          </w:p>
          <w:p w14:paraId="508FDAF6" w14:textId="77777777" w:rsidR="00E969B9" w:rsidRPr="00627A63" w:rsidRDefault="00E969B9" w:rsidP="00CD12A3">
            <w:pPr>
              <w:ind w:firstLine="0"/>
            </w:pPr>
            <w:r w:rsidRPr="00627A63">
              <w:t>http://wp.ufpel.edu.br/colegiadoquimica</w:t>
            </w:r>
          </w:p>
          <w:p w14:paraId="39CFE89C" w14:textId="77777777" w:rsidR="006649D1" w:rsidRPr="00627A63" w:rsidRDefault="00E969B9" w:rsidP="00CD12A3">
            <w:pPr>
              <w:ind w:firstLine="0"/>
              <w:rPr>
                <w:sz w:val="20"/>
                <w:szCs w:val="20"/>
              </w:rPr>
            </w:pPr>
            <w:r w:rsidRPr="00627A63">
              <w:t>e-mail: quimica@ufpel.edu.br</w:t>
            </w:r>
          </w:p>
        </w:tc>
      </w:tr>
      <w:tr w:rsidR="006649D1" w:rsidRPr="00627A63" w14:paraId="4DCB2D76" w14:textId="77777777" w:rsidTr="00BE3952">
        <w:tc>
          <w:tcPr>
            <w:tcW w:w="5671" w:type="dxa"/>
          </w:tcPr>
          <w:p w14:paraId="4E96795C" w14:textId="504B3CA4" w:rsidR="006649D1" w:rsidRPr="00681D20" w:rsidRDefault="006649D1" w:rsidP="00CD12A3">
            <w:pPr>
              <w:ind w:firstLine="0"/>
              <w:rPr>
                <w:sz w:val="20"/>
                <w:szCs w:val="20"/>
              </w:rPr>
            </w:pPr>
            <w:r w:rsidRPr="00627A63">
              <w:rPr>
                <w:sz w:val="20"/>
                <w:szCs w:val="20"/>
              </w:rPr>
              <w:t>Diretor/a da Unidade</w:t>
            </w:r>
            <w:r w:rsidR="008B66AD" w:rsidRPr="00627A63">
              <w:rPr>
                <w:sz w:val="20"/>
                <w:szCs w:val="20"/>
              </w:rPr>
              <w:t xml:space="preserve">: </w:t>
            </w:r>
            <w:r w:rsidR="0070028E">
              <w:rPr>
                <w:sz w:val="20"/>
                <w:szCs w:val="20"/>
              </w:rPr>
              <w:t>Wilson João Cunico Filho</w:t>
            </w:r>
          </w:p>
          <w:p w14:paraId="7DBAB016" w14:textId="77777777" w:rsidR="006649D1" w:rsidRPr="00FE30A4" w:rsidRDefault="006649D1" w:rsidP="00CD12A3">
            <w:pPr>
              <w:ind w:firstLine="0"/>
              <w:rPr>
                <w:sz w:val="20"/>
                <w:szCs w:val="20"/>
              </w:rPr>
            </w:pPr>
          </w:p>
        </w:tc>
        <w:tc>
          <w:tcPr>
            <w:tcW w:w="3401" w:type="dxa"/>
          </w:tcPr>
          <w:p w14:paraId="7E022AE2" w14:textId="77777777" w:rsidR="006649D1" w:rsidRPr="009B1503" w:rsidRDefault="006649D1" w:rsidP="00CD12A3">
            <w:pPr>
              <w:ind w:firstLine="0"/>
              <w:rPr>
                <w:sz w:val="20"/>
                <w:szCs w:val="20"/>
              </w:rPr>
            </w:pPr>
            <w:r w:rsidRPr="009B1503">
              <w:rPr>
                <w:sz w:val="20"/>
                <w:szCs w:val="20"/>
              </w:rPr>
              <w:t>Gestão</w:t>
            </w:r>
            <w:r w:rsidR="008B66AD" w:rsidRPr="009B1503">
              <w:rPr>
                <w:sz w:val="20"/>
                <w:szCs w:val="20"/>
              </w:rPr>
              <w:t xml:space="preserve">: </w:t>
            </w:r>
          </w:p>
          <w:p w14:paraId="343419B6" w14:textId="5BBB178C" w:rsidR="006649D1" w:rsidRPr="009B1503" w:rsidRDefault="00BE3952" w:rsidP="00CD12A3">
            <w:pPr>
              <w:ind w:firstLine="0"/>
              <w:rPr>
                <w:sz w:val="20"/>
                <w:szCs w:val="20"/>
              </w:rPr>
            </w:pPr>
            <w:r w:rsidRPr="009B1503">
              <w:rPr>
                <w:sz w:val="20"/>
                <w:szCs w:val="20"/>
              </w:rPr>
              <w:t>20</w:t>
            </w:r>
            <w:r w:rsidR="0070028E" w:rsidRPr="009B1503">
              <w:rPr>
                <w:sz w:val="20"/>
                <w:szCs w:val="20"/>
              </w:rPr>
              <w:t>21</w:t>
            </w:r>
            <w:r w:rsidRPr="009B1503">
              <w:rPr>
                <w:sz w:val="20"/>
                <w:szCs w:val="20"/>
              </w:rPr>
              <w:t>-202</w:t>
            </w:r>
            <w:r w:rsidR="0070028E" w:rsidRPr="009B1503">
              <w:rPr>
                <w:sz w:val="20"/>
                <w:szCs w:val="20"/>
              </w:rPr>
              <w:t>4</w:t>
            </w:r>
          </w:p>
        </w:tc>
      </w:tr>
      <w:tr w:rsidR="006649D1" w:rsidRPr="00627A63" w14:paraId="08F3C541" w14:textId="77777777" w:rsidTr="00BE3952">
        <w:tc>
          <w:tcPr>
            <w:tcW w:w="5671" w:type="dxa"/>
          </w:tcPr>
          <w:p w14:paraId="069BF99D" w14:textId="77777777" w:rsidR="006649D1" w:rsidRPr="00627A63" w:rsidRDefault="006649D1" w:rsidP="00CD12A3">
            <w:pPr>
              <w:ind w:firstLine="0"/>
              <w:rPr>
                <w:sz w:val="20"/>
                <w:szCs w:val="20"/>
              </w:rPr>
            </w:pPr>
            <w:r w:rsidRPr="00627A63">
              <w:rPr>
                <w:sz w:val="20"/>
                <w:szCs w:val="20"/>
              </w:rPr>
              <w:t>Coordenador/a do Colegiado</w:t>
            </w:r>
            <w:r w:rsidR="008B66AD" w:rsidRPr="00627A63">
              <w:rPr>
                <w:sz w:val="20"/>
                <w:szCs w:val="20"/>
              </w:rPr>
              <w:t xml:space="preserve">: </w:t>
            </w:r>
            <w:r w:rsidR="00BE3952" w:rsidRPr="00627A63">
              <w:rPr>
                <w:sz w:val="20"/>
                <w:szCs w:val="20"/>
              </w:rPr>
              <w:t>Bruno dos Santos Pastoriza</w:t>
            </w:r>
          </w:p>
          <w:p w14:paraId="28C3A52C" w14:textId="77777777" w:rsidR="006649D1" w:rsidRPr="00627A63" w:rsidRDefault="006649D1" w:rsidP="00CD12A3">
            <w:pPr>
              <w:ind w:firstLine="0"/>
              <w:rPr>
                <w:sz w:val="20"/>
                <w:szCs w:val="20"/>
              </w:rPr>
            </w:pPr>
          </w:p>
        </w:tc>
        <w:tc>
          <w:tcPr>
            <w:tcW w:w="3401" w:type="dxa"/>
          </w:tcPr>
          <w:p w14:paraId="74A4581B" w14:textId="77777777" w:rsidR="006649D1" w:rsidRPr="00627A63" w:rsidRDefault="006649D1" w:rsidP="00CD12A3">
            <w:pPr>
              <w:ind w:firstLine="0"/>
              <w:rPr>
                <w:sz w:val="20"/>
                <w:szCs w:val="20"/>
              </w:rPr>
            </w:pPr>
            <w:r w:rsidRPr="00627A63">
              <w:rPr>
                <w:sz w:val="20"/>
                <w:szCs w:val="20"/>
              </w:rPr>
              <w:t>Gestão</w:t>
            </w:r>
            <w:r w:rsidR="008B66AD" w:rsidRPr="00627A63">
              <w:rPr>
                <w:sz w:val="20"/>
                <w:szCs w:val="20"/>
              </w:rPr>
              <w:t xml:space="preserve">: </w:t>
            </w:r>
          </w:p>
          <w:p w14:paraId="5FD4FCD1" w14:textId="77777777" w:rsidR="006649D1" w:rsidRPr="00627A63" w:rsidRDefault="00BE3952" w:rsidP="00CD12A3">
            <w:pPr>
              <w:ind w:firstLine="0"/>
              <w:rPr>
                <w:sz w:val="20"/>
                <w:szCs w:val="20"/>
              </w:rPr>
            </w:pPr>
            <w:r w:rsidRPr="00627A63">
              <w:rPr>
                <w:sz w:val="20"/>
                <w:szCs w:val="20"/>
              </w:rPr>
              <w:t>2020-2022</w:t>
            </w:r>
          </w:p>
        </w:tc>
      </w:tr>
      <w:tr w:rsidR="006649D1" w:rsidRPr="00627A63" w14:paraId="61D4A022" w14:textId="77777777" w:rsidTr="00BE3952">
        <w:tc>
          <w:tcPr>
            <w:tcW w:w="5671" w:type="dxa"/>
          </w:tcPr>
          <w:p w14:paraId="0AE3149A" w14:textId="77777777" w:rsidR="00CC05B1" w:rsidRPr="00627A63" w:rsidRDefault="006649D1" w:rsidP="00CD12A3">
            <w:pPr>
              <w:ind w:firstLine="0"/>
              <w:rPr>
                <w:sz w:val="20"/>
                <w:szCs w:val="20"/>
              </w:rPr>
            </w:pPr>
            <w:r w:rsidRPr="00627A63">
              <w:rPr>
                <w:sz w:val="20"/>
                <w:szCs w:val="20"/>
              </w:rPr>
              <w:t>Número de Vagas do Curso</w:t>
            </w:r>
            <w:r w:rsidR="008B66AD" w:rsidRPr="00627A63">
              <w:rPr>
                <w:sz w:val="20"/>
                <w:szCs w:val="20"/>
              </w:rPr>
              <w:t xml:space="preserve">: </w:t>
            </w:r>
            <w:r w:rsidR="00BE3952" w:rsidRPr="00627A63">
              <w:rPr>
                <w:sz w:val="20"/>
                <w:szCs w:val="20"/>
              </w:rPr>
              <w:t>33</w:t>
            </w:r>
          </w:p>
          <w:p w14:paraId="4499FE15" w14:textId="77777777" w:rsidR="004C3905" w:rsidRPr="00627A63" w:rsidRDefault="004C3905" w:rsidP="00CD12A3">
            <w:pPr>
              <w:ind w:firstLine="0"/>
              <w:rPr>
                <w:sz w:val="20"/>
                <w:szCs w:val="20"/>
              </w:rPr>
            </w:pPr>
          </w:p>
        </w:tc>
        <w:tc>
          <w:tcPr>
            <w:tcW w:w="3401" w:type="dxa"/>
          </w:tcPr>
          <w:p w14:paraId="62B556ED" w14:textId="77777777" w:rsidR="006649D1" w:rsidRPr="00627A63" w:rsidRDefault="006649D1" w:rsidP="00CD12A3">
            <w:pPr>
              <w:ind w:firstLine="0"/>
              <w:rPr>
                <w:sz w:val="20"/>
                <w:szCs w:val="20"/>
              </w:rPr>
            </w:pPr>
            <w:r w:rsidRPr="00627A63">
              <w:rPr>
                <w:sz w:val="20"/>
                <w:szCs w:val="20"/>
              </w:rPr>
              <w:t>Modalidade</w:t>
            </w:r>
            <w:r w:rsidR="008B66AD" w:rsidRPr="00627A63">
              <w:rPr>
                <w:sz w:val="20"/>
                <w:szCs w:val="20"/>
              </w:rPr>
              <w:t xml:space="preserve">: </w:t>
            </w:r>
            <w:r w:rsidRPr="00627A63">
              <w:rPr>
                <w:sz w:val="20"/>
                <w:szCs w:val="20"/>
              </w:rPr>
              <w:t>presencial</w:t>
            </w:r>
            <w:r w:rsidR="00F75C83" w:rsidRPr="00627A63">
              <w:rPr>
                <w:sz w:val="20"/>
                <w:szCs w:val="20"/>
              </w:rPr>
              <w:t xml:space="preserve"> </w:t>
            </w:r>
          </w:p>
        </w:tc>
      </w:tr>
      <w:tr w:rsidR="006649D1" w:rsidRPr="00627A63" w14:paraId="72D44A4C" w14:textId="77777777" w:rsidTr="00BE3952">
        <w:tc>
          <w:tcPr>
            <w:tcW w:w="5671" w:type="dxa"/>
          </w:tcPr>
          <w:p w14:paraId="3510109E" w14:textId="77777777" w:rsidR="006649D1" w:rsidRPr="00627A63" w:rsidRDefault="006649D1" w:rsidP="00CD12A3">
            <w:pPr>
              <w:ind w:firstLine="0"/>
              <w:rPr>
                <w:sz w:val="20"/>
                <w:szCs w:val="20"/>
              </w:rPr>
            </w:pPr>
            <w:r w:rsidRPr="00627A63">
              <w:rPr>
                <w:sz w:val="20"/>
                <w:szCs w:val="20"/>
              </w:rPr>
              <w:t>Regime Acadêmico</w:t>
            </w:r>
            <w:r w:rsidR="008B66AD" w:rsidRPr="00627A63">
              <w:rPr>
                <w:sz w:val="20"/>
                <w:szCs w:val="20"/>
              </w:rPr>
              <w:t xml:space="preserve">: </w:t>
            </w:r>
            <w:r w:rsidRPr="00627A63">
              <w:rPr>
                <w:rFonts w:eastAsia="Georgia"/>
                <w:sz w:val="20"/>
                <w:szCs w:val="20"/>
              </w:rPr>
              <w:t xml:space="preserve">semestral </w:t>
            </w:r>
          </w:p>
        </w:tc>
        <w:tc>
          <w:tcPr>
            <w:tcW w:w="3401" w:type="dxa"/>
          </w:tcPr>
          <w:p w14:paraId="445A5630" w14:textId="77777777" w:rsidR="006649D1" w:rsidRPr="00627A63" w:rsidRDefault="006649D1" w:rsidP="00CD12A3">
            <w:pPr>
              <w:ind w:firstLine="0"/>
              <w:rPr>
                <w:sz w:val="20"/>
                <w:szCs w:val="20"/>
              </w:rPr>
            </w:pPr>
            <w:r w:rsidRPr="00627A63">
              <w:rPr>
                <w:sz w:val="20"/>
                <w:szCs w:val="20"/>
              </w:rPr>
              <w:t>Carga Horária Total</w:t>
            </w:r>
            <w:r w:rsidR="008B66AD" w:rsidRPr="00627A63">
              <w:rPr>
                <w:sz w:val="20"/>
                <w:szCs w:val="20"/>
              </w:rPr>
              <w:t>:</w:t>
            </w:r>
            <w:r w:rsidR="00BE3952" w:rsidRPr="00627A63">
              <w:rPr>
                <w:sz w:val="20"/>
                <w:szCs w:val="20"/>
              </w:rPr>
              <w:t xml:space="preserve"> </w:t>
            </w:r>
            <w:r w:rsidR="00405CE1" w:rsidRPr="00627A63">
              <w:rPr>
                <w:sz w:val="20"/>
                <w:szCs w:val="20"/>
              </w:rPr>
              <w:t>3270 horas</w:t>
            </w:r>
            <w:r w:rsidR="00F75C83" w:rsidRPr="00627A63">
              <w:rPr>
                <w:sz w:val="20"/>
                <w:szCs w:val="20"/>
              </w:rPr>
              <w:t xml:space="preserve"> </w:t>
            </w:r>
          </w:p>
          <w:p w14:paraId="58A952A4" w14:textId="77777777" w:rsidR="006649D1" w:rsidRPr="00627A63" w:rsidRDefault="006649D1" w:rsidP="00CD12A3">
            <w:pPr>
              <w:ind w:firstLine="0"/>
              <w:rPr>
                <w:rFonts w:eastAsia="Georgia"/>
                <w:b/>
                <w:bCs/>
                <w:sz w:val="20"/>
                <w:szCs w:val="20"/>
              </w:rPr>
            </w:pPr>
          </w:p>
        </w:tc>
      </w:tr>
      <w:tr w:rsidR="006649D1" w:rsidRPr="00627A63" w14:paraId="13D9375C" w14:textId="77777777" w:rsidTr="00BE3952">
        <w:tc>
          <w:tcPr>
            <w:tcW w:w="5671" w:type="dxa"/>
          </w:tcPr>
          <w:p w14:paraId="553334F4" w14:textId="77777777" w:rsidR="00B75C1C" w:rsidRPr="00627A63" w:rsidRDefault="006649D1" w:rsidP="00CD12A3">
            <w:pPr>
              <w:ind w:firstLine="0"/>
              <w:rPr>
                <w:sz w:val="20"/>
                <w:szCs w:val="20"/>
              </w:rPr>
            </w:pPr>
            <w:r w:rsidRPr="00627A63">
              <w:rPr>
                <w:sz w:val="20"/>
                <w:szCs w:val="20"/>
              </w:rPr>
              <w:t>Turno de Funcionamento</w:t>
            </w:r>
            <w:r w:rsidR="008B66AD" w:rsidRPr="00627A63">
              <w:rPr>
                <w:sz w:val="20"/>
                <w:szCs w:val="20"/>
              </w:rPr>
              <w:t xml:space="preserve">: </w:t>
            </w:r>
          </w:p>
          <w:p w14:paraId="28834B7C" w14:textId="77777777" w:rsidR="006649D1" w:rsidRPr="00627A63" w:rsidRDefault="00F75C83" w:rsidP="00CD12A3">
            <w:pPr>
              <w:ind w:firstLine="0"/>
              <w:rPr>
                <w:sz w:val="20"/>
                <w:szCs w:val="20"/>
              </w:rPr>
            </w:pPr>
            <w:r w:rsidRPr="00627A63">
              <w:rPr>
                <w:sz w:val="20"/>
                <w:szCs w:val="20"/>
              </w:rPr>
              <w:t xml:space="preserve"> </w:t>
            </w:r>
            <w:r w:rsidR="00405CE1" w:rsidRPr="00627A63">
              <w:rPr>
                <w:sz w:val="20"/>
                <w:szCs w:val="20"/>
              </w:rPr>
              <w:t>Integral</w:t>
            </w:r>
          </w:p>
        </w:tc>
        <w:tc>
          <w:tcPr>
            <w:tcW w:w="3401" w:type="dxa"/>
          </w:tcPr>
          <w:p w14:paraId="4FF39B87" w14:textId="77777777" w:rsidR="006649D1" w:rsidRPr="00627A63" w:rsidRDefault="006649D1" w:rsidP="00CD12A3">
            <w:pPr>
              <w:ind w:firstLine="0"/>
              <w:rPr>
                <w:sz w:val="20"/>
                <w:szCs w:val="20"/>
              </w:rPr>
            </w:pPr>
            <w:r w:rsidRPr="00627A63">
              <w:rPr>
                <w:sz w:val="20"/>
                <w:szCs w:val="20"/>
              </w:rPr>
              <w:t>Tempo de Integralização</w:t>
            </w:r>
            <w:r w:rsidR="008B66AD" w:rsidRPr="00627A63">
              <w:rPr>
                <w:sz w:val="20"/>
                <w:szCs w:val="20"/>
              </w:rPr>
              <w:t xml:space="preserve">: </w:t>
            </w:r>
          </w:p>
          <w:p w14:paraId="4FA26ED2" w14:textId="77777777" w:rsidR="006649D1" w:rsidRPr="00627A63" w:rsidRDefault="006649D1" w:rsidP="00CD12A3">
            <w:pPr>
              <w:ind w:firstLine="0"/>
              <w:rPr>
                <w:sz w:val="20"/>
                <w:szCs w:val="20"/>
              </w:rPr>
            </w:pPr>
            <w:r w:rsidRPr="00627A63">
              <w:rPr>
                <w:sz w:val="20"/>
                <w:szCs w:val="20"/>
              </w:rPr>
              <w:t>Mínimo</w:t>
            </w:r>
            <w:r w:rsidR="008B66AD" w:rsidRPr="00627A63">
              <w:rPr>
                <w:sz w:val="20"/>
                <w:szCs w:val="20"/>
              </w:rPr>
              <w:t xml:space="preserve">: </w:t>
            </w:r>
            <w:r w:rsidR="00405CE1" w:rsidRPr="00627A63">
              <w:rPr>
                <w:sz w:val="20"/>
                <w:szCs w:val="20"/>
              </w:rPr>
              <w:t>08</w:t>
            </w:r>
            <w:r w:rsidRPr="00627A63">
              <w:rPr>
                <w:sz w:val="20"/>
                <w:szCs w:val="20"/>
              </w:rPr>
              <w:t xml:space="preserve"> semestres</w:t>
            </w:r>
          </w:p>
          <w:p w14:paraId="258253E5" w14:textId="77777777" w:rsidR="006649D1" w:rsidRPr="00627A63" w:rsidRDefault="006649D1" w:rsidP="00CD12A3">
            <w:pPr>
              <w:ind w:firstLine="0"/>
              <w:rPr>
                <w:sz w:val="20"/>
                <w:szCs w:val="20"/>
              </w:rPr>
            </w:pPr>
            <w:r w:rsidRPr="00627A63">
              <w:rPr>
                <w:sz w:val="20"/>
                <w:szCs w:val="20"/>
              </w:rPr>
              <w:t>Máximo</w:t>
            </w:r>
            <w:r w:rsidR="008B66AD" w:rsidRPr="00627A63">
              <w:rPr>
                <w:sz w:val="20"/>
                <w:szCs w:val="20"/>
              </w:rPr>
              <w:t xml:space="preserve">: </w:t>
            </w:r>
            <w:r w:rsidR="00405CE1" w:rsidRPr="00627A63">
              <w:rPr>
                <w:sz w:val="20"/>
                <w:szCs w:val="20"/>
              </w:rPr>
              <w:t>14</w:t>
            </w:r>
            <w:r w:rsidRPr="00627A63">
              <w:rPr>
                <w:sz w:val="20"/>
                <w:szCs w:val="20"/>
              </w:rPr>
              <w:t xml:space="preserve"> semestres</w:t>
            </w:r>
          </w:p>
        </w:tc>
      </w:tr>
      <w:tr w:rsidR="006649D1" w:rsidRPr="00627A63" w14:paraId="5F129C14" w14:textId="77777777" w:rsidTr="00BE3952">
        <w:tc>
          <w:tcPr>
            <w:tcW w:w="9072" w:type="dxa"/>
            <w:gridSpan w:val="2"/>
          </w:tcPr>
          <w:p w14:paraId="0F2D7C9F" w14:textId="77777777" w:rsidR="006649D1" w:rsidRPr="00627A63" w:rsidRDefault="006649D1" w:rsidP="00CD12A3">
            <w:pPr>
              <w:ind w:firstLine="0"/>
              <w:rPr>
                <w:b/>
                <w:sz w:val="20"/>
                <w:szCs w:val="20"/>
              </w:rPr>
            </w:pPr>
            <w:r w:rsidRPr="00627A63">
              <w:rPr>
                <w:b/>
                <w:sz w:val="20"/>
                <w:szCs w:val="20"/>
              </w:rPr>
              <w:t>Titulação Conferida</w:t>
            </w:r>
            <w:r w:rsidR="008B66AD" w:rsidRPr="00627A63">
              <w:rPr>
                <w:b/>
                <w:sz w:val="20"/>
                <w:szCs w:val="20"/>
              </w:rPr>
              <w:t xml:space="preserve">: </w:t>
            </w:r>
            <w:r w:rsidR="00405CE1" w:rsidRPr="00627A63">
              <w:rPr>
                <w:b/>
                <w:sz w:val="20"/>
                <w:szCs w:val="20"/>
              </w:rPr>
              <w:t>Licenciado em Química ou Licenciada em Química</w:t>
            </w:r>
          </w:p>
        </w:tc>
      </w:tr>
      <w:tr w:rsidR="006649D1" w:rsidRPr="00627A63" w14:paraId="7105BBB7" w14:textId="77777777" w:rsidTr="00BE3952">
        <w:tc>
          <w:tcPr>
            <w:tcW w:w="9072" w:type="dxa"/>
            <w:gridSpan w:val="2"/>
          </w:tcPr>
          <w:p w14:paraId="67FA8D92" w14:textId="77777777" w:rsidR="00405CE1" w:rsidRPr="00627A63" w:rsidRDefault="006649D1" w:rsidP="00CD12A3">
            <w:pPr>
              <w:ind w:firstLine="0"/>
              <w:rPr>
                <w:rFonts w:eastAsia="Georgia"/>
                <w:bCs/>
                <w:sz w:val="20"/>
                <w:szCs w:val="20"/>
              </w:rPr>
            </w:pPr>
            <w:r w:rsidRPr="00627A63">
              <w:rPr>
                <w:rFonts w:eastAsia="Georgia"/>
                <w:b/>
                <w:bCs/>
                <w:sz w:val="20"/>
                <w:szCs w:val="20"/>
              </w:rPr>
              <w:t>Ato de autorização do curso</w:t>
            </w:r>
            <w:r w:rsidR="008B66AD" w:rsidRPr="00627A63">
              <w:rPr>
                <w:rFonts w:eastAsia="Georgia"/>
                <w:b/>
                <w:bCs/>
                <w:sz w:val="20"/>
                <w:szCs w:val="20"/>
              </w:rPr>
              <w:t xml:space="preserve">: </w:t>
            </w:r>
            <w:r w:rsidRPr="00627A63">
              <w:rPr>
                <w:rFonts w:eastAsia="Georgia"/>
                <w:b/>
                <w:bCs/>
                <w:sz w:val="20"/>
                <w:szCs w:val="20"/>
              </w:rPr>
              <w:br/>
            </w:r>
            <w:r w:rsidR="00405CE1" w:rsidRPr="00627A63">
              <w:rPr>
                <w:rFonts w:eastAsia="Georgia"/>
                <w:bCs/>
                <w:sz w:val="20"/>
                <w:szCs w:val="20"/>
              </w:rPr>
              <w:t>Parecer favorável do Conselho Coordenador do Ensino, da Pesquisa e da Extensão (COCEPE) no dia 13 de outubro de 2005 (processo UFPEL 23110.006464/2005-09).</w:t>
            </w:r>
          </w:p>
          <w:p w14:paraId="1215FFDF" w14:textId="77777777" w:rsidR="006649D1" w:rsidRPr="00627A63" w:rsidRDefault="00405CE1" w:rsidP="00CD12A3">
            <w:pPr>
              <w:ind w:firstLine="0"/>
              <w:rPr>
                <w:rFonts w:eastAsia="Georgia"/>
                <w:bCs/>
                <w:sz w:val="20"/>
                <w:szCs w:val="20"/>
              </w:rPr>
            </w:pPr>
            <w:r w:rsidRPr="00627A63">
              <w:rPr>
                <w:rFonts w:eastAsia="Georgia"/>
                <w:bCs/>
                <w:sz w:val="20"/>
                <w:szCs w:val="20"/>
              </w:rPr>
              <w:t>Criado mediante a Portaria n° 246 de 13/02/1997 da Reitoria da Universidade Federal de Pelotas com o nome de Bacharelado e Licenciatura Plena em Química. No entanto, o Projeto Pedagógico do Curso Licenciatura em Química (Processo número 23110.006464/2005-09) foi aprovado pelo Conselho Coordenador do Ensino, Pesquisa e Extensão (COCEPE) em 13/10/2005; e pelo Conselho Universitário (CONSUN) em 18/10/2005.</w:t>
            </w:r>
          </w:p>
        </w:tc>
      </w:tr>
      <w:tr w:rsidR="006649D1" w:rsidRPr="00627A63" w14:paraId="62896B4C" w14:textId="77777777" w:rsidTr="00BE3952">
        <w:tc>
          <w:tcPr>
            <w:tcW w:w="9072" w:type="dxa"/>
            <w:gridSpan w:val="2"/>
          </w:tcPr>
          <w:p w14:paraId="03FF540B" w14:textId="77777777" w:rsidR="00405CE1" w:rsidRPr="00627A63" w:rsidRDefault="00A57A27" w:rsidP="00CD12A3">
            <w:pPr>
              <w:ind w:firstLine="0"/>
              <w:rPr>
                <w:rFonts w:eastAsia="Georgia"/>
                <w:bCs/>
                <w:sz w:val="20"/>
                <w:szCs w:val="20"/>
              </w:rPr>
            </w:pPr>
            <w:r w:rsidRPr="00627A63">
              <w:rPr>
                <w:rFonts w:eastAsia="Georgia"/>
                <w:b/>
                <w:bCs/>
                <w:sz w:val="20"/>
                <w:szCs w:val="20"/>
              </w:rPr>
              <w:t>Reconhecimento do Curso</w:t>
            </w:r>
            <w:r w:rsidR="008B66AD" w:rsidRPr="00627A63">
              <w:rPr>
                <w:rFonts w:eastAsia="Georgia"/>
                <w:b/>
                <w:bCs/>
                <w:sz w:val="20"/>
                <w:szCs w:val="20"/>
              </w:rPr>
              <w:t xml:space="preserve">: </w:t>
            </w:r>
            <w:r w:rsidRPr="00627A63">
              <w:rPr>
                <w:rFonts w:eastAsia="Georgia"/>
                <w:b/>
                <w:bCs/>
                <w:sz w:val="20"/>
                <w:szCs w:val="20"/>
              </w:rPr>
              <w:br/>
            </w:r>
            <w:r w:rsidR="00405CE1" w:rsidRPr="00627A63">
              <w:rPr>
                <w:rFonts w:eastAsia="Georgia"/>
                <w:bCs/>
                <w:sz w:val="20"/>
                <w:szCs w:val="20"/>
              </w:rPr>
              <w:t>Portaria número 286 de 21/12/2012, publicado no Diário Oficial da União em 27/12/2012.</w:t>
            </w:r>
          </w:p>
          <w:p w14:paraId="7547E782" w14:textId="77777777" w:rsidR="006649D1" w:rsidRPr="00627A63" w:rsidRDefault="00405CE1" w:rsidP="00CD12A3">
            <w:pPr>
              <w:ind w:firstLine="0"/>
              <w:rPr>
                <w:rFonts w:eastAsia="Georgia"/>
                <w:bCs/>
                <w:sz w:val="20"/>
                <w:szCs w:val="20"/>
              </w:rPr>
            </w:pPr>
            <w:r w:rsidRPr="00627A63">
              <w:rPr>
                <w:rFonts w:eastAsia="Georgia"/>
                <w:bCs/>
                <w:sz w:val="20"/>
                <w:szCs w:val="20"/>
              </w:rPr>
              <w:t>Portaria de renovação de reconhecimento n° 367, de 18 de setembro de 2018, da SERES/MEC, publicada no D.O.U de 19/09/2018.</w:t>
            </w:r>
          </w:p>
        </w:tc>
      </w:tr>
      <w:tr w:rsidR="006649D1" w:rsidRPr="00627A63" w14:paraId="36481223" w14:textId="77777777" w:rsidTr="00BE3952">
        <w:tc>
          <w:tcPr>
            <w:tcW w:w="9072" w:type="dxa"/>
            <w:gridSpan w:val="2"/>
          </w:tcPr>
          <w:p w14:paraId="4CE6333A" w14:textId="77777777" w:rsidR="006649D1" w:rsidRPr="00627A63" w:rsidRDefault="006649D1" w:rsidP="00CD12A3">
            <w:pPr>
              <w:ind w:firstLine="0"/>
              <w:rPr>
                <w:rFonts w:eastAsia="Georgia"/>
                <w:b/>
                <w:bCs/>
                <w:sz w:val="20"/>
                <w:szCs w:val="20"/>
              </w:rPr>
            </w:pPr>
            <w:r w:rsidRPr="00627A63">
              <w:rPr>
                <w:sz w:val="20"/>
                <w:szCs w:val="20"/>
              </w:rPr>
              <w:t>Resultado do ENADE no último triênio</w:t>
            </w:r>
            <w:r w:rsidR="00405CE1" w:rsidRPr="00627A63">
              <w:rPr>
                <w:sz w:val="20"/>
                <w:szCs w:val="20"/>
              </w:rPr>
              <w:t xml:space="preserve"> (2017): 3.</w:t>
            </w:r>
          </w:p>
        </w:tc>
      </w:tr>
      <w:tr w:rsidR="006649D1" w:rsidRPr="00627A63" w14:paraId="6C838DC2" w14:textId="77777777" w:rsidTr="00BE3952">
        <w:tc>
          <w:tcPr>
            <w:tcW w:w="9072" w:type="dxa"/>
            <w:gridSpan w:val="2"/>
          </w:tcPr>
          <w:p w14:paraId="05EC88EF" w14:textId="77777777" w:rsidR="00DD0429" w:rsidRPr="00627A63" w:rsidRDefault="00A57A27" w:rsidP="00CD12A3">
            <w:pPr>
              <w:ind w:firstLine="0"/>
              <w:rPr>
                <w:rFonts w:eastAsia="Georgia"/>
                <w:bCs/>
                <w:sz w:val="20"/>
                <w:szCs w:val="20"/>
              </w:rPr>
            </w:pPr>
            <w:r w:rsidRPr="00627A63">
              <w:rPr>
                <w:rFonts w:eastAsia="Georgia"/>
                <w:b/>
                <w:bCs/>
                <w:sz w:val="20"/>
                <w:szCs w:val="20"/>
              </w:rPr>
              <w:t>Conceito de Curso</w:t>
            </w:r>
            <w:r w:rsidR="00F75C83" w:rsidRPr="00627A63">
              <w:rPr>
                <w:rFonts w:eastAsia="Georgia"/>
                <w:b/>
                <w:bCs/>
                <w:sz w:val="20"/>
                <w:szCs w:val="20"/>
              </w:rPr>
              <w:t xml:space="preserve"> (</w:t>
            </w:r>
            <w:r w:rsidRPr="00627A63">
              <w:rPr>
                <w:rFonts w:eastAsia="Georgia"/>
                <w:b/>
                <w:bCs/>
                <w:sz w:val="20"/>
                <w:szCs w:val="20"/>
              </w:rPr>
              <w:t>CC</w:t>
            </w:r>
            <w:r w:rsidR="00F75C83" w:rsidRPr="00627A63">
              <w:rPr>
                <w:rFonts w:eastAsia="Georgia"/>
                <w:b/>
                <w:bCs/>
                <w:sz w:val="20"/>
                <w:szCs w:val="20"/>
              </w:rPr>
              <w:t>)</w:t>
            </w:r>
            <w:r w:rsidR="008B66AD" w:rsidRPr="00627A63">
              <w:rPr>
                <w:rFonts w:eastAsia="Georgia"/>
                <w:b/>
                <w:bCs/>
                <w:sz w:val="20"/>
                <w:szCs w:val="20"/>
              </w:rPr>
              <w:t xml:space="preserve">: </w:t>
            </w:r>
            <w:r w:rsidR="00DD0429" w:rsidRPr="00627A63">
              <w:rPr>
                <w:rFonts w:eastAsia="Georgia"/>
                <w:bCs/>
                <w:sz w:val="20"/>
                <w:szCs w:val="20"/>
              </w:rPr>
              <w:t>4 (avaliação in loco em NOVEMBRO de 2017).</w:t>
            </w:r>
          </w:p>
          <w:p w14:paraId="5E4DDF7C" w14:textId="77777777" w:rsidR="006649D1" w:rsidRPr="00627A63" w:rsidRDefault="00DD0429" w:rsidP="00CD12A3">
            <w:pPr>
              <w:ind w:firstLine="0"/>
              <w:rPr>
                <w:rFonts w:eastAsia="Georgia"/>
                <w:b/>
                <w:bCs/>
                <w:sz w:val="20"/>
                <w:szCs w:val="20"/>
              </w:rPr>
            </w:pPr>
            <w:r w:rsidRPr="00627A63">
              <w:rPr>
                <w:rFonts w:eastAsia="Georgia"/>
                <w:bCs/>
                <w:sz w:val="20"/>
                <w:szCs w:val="20"/>
              </w:rPr>
              <w:t>Disponível em: http://emec.mec.gov.br</w:t>
            </w:r>
            <w:r w:rsidR="00A57A27" w:rsidRPr="00627A63">
              <w:rPr>
                <w:rFonts w:eastAsia="Georgia"/>
                <w:bCs/>
                <w:sz w:val="20"/>
                <w:szCs w:val="20"/>
              </w:rPr>
              <w:t>.</w:t>
            </w:r>
          </w:p>
        </w:tc>
      </w:tr>
      <w:tr w:rsidR="006649D1" w:rsidRPr="00627A63" w14:paraId="39CC6E95" w14:textId="77777777" w:rsidTr="00BE3952">
        <w:tc>
          <w:tcPr>
            <w:tcW w:w="9072" w:type="dxa"/>
            <w:gridSpan w:val="2"/>
          </w:tcPr>
          <w:p w14:paraId="0DE23308" w14:textId="65905F87" w:rsidR="006649D1" w:rsidRPr="00627A63" w:rsidRDefault="006649D1" w:rsidP="00CD12A3">
            <w:pPr>
              <w:tabs>
                <w:tab w:val="num" w:pos="993"/>
              </w:tabs>
              <w:ind w:firstLine="0"/>
              <w:rPr>
                <w:rFonts w:eastAsia="Georgia"/>
                <w:sz w:val="20"/>
                <w:szCs w:val="20"/>
              </w:rPr>
            </w:pPr>
            <w:r w:rsidRPr="00627A63">
              <w:rPr>
                <w:sz w:val="20"/>
                <w:szCs w:val="20"/>
              </w:rPr>
              <w:t>Formas de ingresso</w:t>
            </w:r>
            <w:r w:rsidR="008B66AD" w:rsidRPr="00627A63">
              <w:rPr>
                <w:sz w:val="20"/>
                <w:szCs w:val="20"/>
              </w:rPr>
              <w:t xml:space="preserve">: </w:t>
            </w:r>
            <w:r w:rsidR="00DD0429" w:rsidRPr="00627A63">
              <w:rPr>
                <w:sz w:val="20"/>
                <w:szCs w:val="20"/>
              </w:rPr>
              <w:t xml:space="preserve">Anual, no primeiro semestre, de 33 vagas autorizadas, conforme Resolução Cocepe nº </w:t>
            </w:r>
            <w:r w:rsidR="000F3399" w:rsidRPr="00627A63">
              <w:rPr>
                <w:sz w:val="20"/>
                <w:szCs w:val="20"/>
              </w:rPr>
              <w:t>20</w:t>
            </w:r>
            <w:r w:rsidR="00DD0429" w:rsidRPr="00627A63">
              <w:rPr>
                <w:sz w:val="20"/>
                <w:szCs w:val="20"/>
              </w:rPr>
              <w:t>/201</w:t>
            </w:r>
            <w:r w:rsidR="000F3399" w:rsidRPr="00627A63">
              <w:rPr>
                <w:sz w:val="20"/>
                <w:szCs w:val="20"/>
              </w:rPr>
              <w:t>9</w:t>
            </w:r>
            <w:r w:rsidR="00DD0429" w:rsidRPr="00627A63">
              <w:rPr>
                <w:sz w:val="20"/>
                <w:szCs w:val="20"/>
              </w:rPr>
              <w:t>.</w:t>
            </w:r>
            <w:r w:rsidR="001B5993">
              <w:rPr>
                <w:sz w:val="20"/>
                <w:szCs w:val="20"/>
              </w:rPr>
              <w:t xml:space="preserve"> </w:t>
            </w:r>
            <w:r w:rsidR="00DD0429" w:rsidRPr="00627A63">
              <w:rPr>
                <w:sz w:val="20"/>
                <w:szCs w:val="20"/>
              </w:rPr>
              <w:t xml:space="preserve">O ingresso ocorre pelo SISU, e pelo PAVE. As vagas também podem ser ocupadas por editais específicos, como por vestibular, ou editais para modalidades reopção, reingresso, transferência e portador de diploma de ensino superior. Além do ingresso anual, estão previstos, com base na Resolução </w:t>
            </w:r>
            <w:r w:rsidR="0070028E" w:rsidRPr="00627A63">
              <w:rPr>
                <w:sz w:val="20"/>
                <w:szCs w:val="20"/>
              </w:rPr>
              <w:t>2</w:t>
            </w:r>
            <w:r w:rsidR="0070028E">
              <w:rPr>
                <w:sz w:val="20"/>
                <w:szCs w:val="20"/>
              </w:rPr>
              <w:t>9</w:t>
            </w:r>
            <w:r w:rsidR="0070028E" w:rsidRPr="00627A63">
              <w:rPr>
                <w:sz w:val="20"/>
                <w:szCs w:val="20"/>
              </w:rPr>
              <w:t xml:space="preserve"> </w:t>
            </w:r>
            <w:r w:rsidR="00DD0429" w:rsidRPr="00627A63">
              <w:rPr>
                <w:sz w:val="20"/>
                <w:szCs w:val="20"/>
              </w:rPr>
              <w:t>do COCEPE</w:t>
            </w:r>
            <w:r w:rsidR="000C3F6C" w:rsidRPr="00627A63">
              <w:rPr>
                <w:sz w:val="20"/>
                <w:szCs w:val="20"/>
              </w:rPr>
              <w:t xml:space="preserve">, </w:t>
            </w:r>
            <w:r w:rsidR="00DD0429" w:rsidRPr="00627A63">
              <w:rPr>
                <w:sz w:val="20"/>
                <w:szCs w:val="20"/>
              </w:rPr>
              <w:t xml:space="preserve">de </w:t>
            </w:r>
            <w:r w:rsidR="0070028E">
              <w:rPr>
                <w:sz w:val="20"/>
                <w:szCs w:val="20"/>
              </w:rPr>
              <w:t>13</w:t>
            </w:r>
            <w:r w:rsidR="00DD0429" w:rsidRPr="00627A63">
              <w:rPr>
                <w:sz w:val="20"/>
                <w:szCs w:val="20"/>
              </w:rPr>
              <w:t xml:space="preserve"> de </w:t>
            </w:r>
            <w:r w:rsidR="0070028E">
              <w:rPr>
                <w:sz w:val="20"/>
                <w:szCs w:val="20"/>
              </w:rPr>
              <w:t>setembro</w:t>
            </w:r>
            <w:r w:rsidR="0070028E" w:rsidRPr="00627A63">
              <w:rPr>
                <w:sz w:val="20"/>
                <w:szCs w:val="20"/>
              </w:rPr>
              <w:t xml:space="preserve"> </w:t>
            </w:r>
            <w:r w:rsidR="00DD0429" w:rsidRPr="00627A63">
              <w:rPr>
                <w:sz w:val="20"/>
                <w:szCs w:val="20"/>
              </w:rPr>
              <w:t>de 201</w:t>
            </w:r>
            <w:r w:rsidR="0070028E">
              <w:rPr>
                <w:sz w:val="20"/>
                <w:szCs w:val="20"/>
              </w:rPr>
              <w:t>8</w:t>
            </w:r>
            <w:r w:rsidR="00DD0429" w:rsidRPr="00627A63">
              <w:rPr>
                <w:sz w:val="20"/>
                <w:szCs w:val="20"/>
              </w:rPr>
              <w:t>, critérios e procedimentos de seleção de ingresso em cursos de graduação da UFPEL nas modalidades reopção, reingresso, transferência e portador de diploma de ensino superior. Também, segundo Resolução do COCEPE de 15 de 07 de maio de 2015, o curso pode abrir vagas específicas a estudantes indígenas e quilombolas.</w:t>
            </w:r>
          </w:p>
        </w:tc>
      </w:tr>
      <w:tr w:rsidR="006649D1" w:rsidRPr="00627A63" w14:paraId="212AF1D6" w14:textId="77777777" w:rsidTr="00BE3952">
        <w:tc>
          <w:tcPr>
            <w:tcW w:w="9072" w:type="dxa"/>
            <w:gridSpan w:val="2"/>
          </w:tcPr>
          <w:p w14:paraId="72BB1834" w14:textId="6FA97309" w:rsidR="006649D1" w:rsidRPr="00CC7D8D" w:rsidRDefault="006649D1" w:rsidP="00CD12A3">
            <w:pPr>
              <w:tabs>
                <w:tab w:val="num" w:pos="993"/>
              </w:tabs>
              <w:ind w:firstLine="0"/>
              <w:rPr>
                <w:sz w:val="20"/>
                <w:szCs w:val="20"/>
              </w:rPr>
            </w:pPr>
            <w:r w:rsidRPr="00CC7D8D">
              <w:rPr>
                <w:sz w:val="20"/>
                <w:szCs w:val="20"/>
              </w:rPr>
              <w:t>Relação de convênios vigentes d</w:t>
            </w:r>
            <w:r w:rsidR="0057655F" w:rsidRPr="00CC7D8D">
              <w:rPr>
                <w:sz w:val="20"/>
                <w:szCs w:val="20"/>
              </w:rPr>
              <w:t>o curso com outras instituições</w:t>
            </w:r>
            <w:r w:rsidR="008B66AD" w:rsidRPr="00CC7D8D">
              <w:rPr>
                <w:sz w:val="20"/>
                <w:szCs w:val="20"/>
              </w:rPr>
              <w:t xml:space="preserve">: </w:t>
            </w:r>
          </w:p>
          <w:p w14:paraId="52AF1562" w14:textId="3C54D3AE" w:rsidR="00CC7D8D" w:rsidRPr="00CC7D8D" w:rsidRDefault="00CC7D8D" w:rsidP="00CD12A3">
            <w:pPr>
              <w:tabs>
                <w:tab w:val="num" w:pos="993"/>
              </w:tabs>
              <w:ind w:firstLine="0"/>
              <w:rPr>
                <w:sz w:val="20"/>
                <w:szCs w:val="20"/>
              </w:rPr>
            </w:pPr>
            <w:r w:rsidRPr="00CC7D8D">
              <w:rPr>
                <w:sz w:val="20"/>
                <w:szCs w:val="20"/>
              </w:rPr>
              <w:t>Universidad Pedagógica Nacional – UPN – Colômbia.</w:t>
            </w:r>
          </w:p>
          <w:p w14:paraId="0E9C6713" w14:textId="77777777" w:rsidR="00305DAC" w:rsidRPr="00CC7D8D" w:rsidRDefault="00305DAC" w:rsidP="00CD12A3">
            <w:pPr>
              <w:tabs>
                <w:tab w:val="num" w:pos="993"/>
              </w:tabs>
              <w:ind w:firstLine="0"/>
              <w:rPr>
                <w:sz w:val="20"/>
                <w:szCs w:val="20"/>
              </w:rPr>
            </w:pPr>
          </w:p>
        </w:tc>
      </w:tr>
    </w:tbl>
    <w:p w14:paraId="078C5F7C" w14:textId="77777777" w:rsidR="002E6EF2" w:rsidRPr="00627A63" w:rsidRDefault="002E6EF2" w:rsidP="0057655F">
      <w:pPr>
        <w:spacing w:line="360" w:lineRule="auto"/>
      </w:pPr>
    </w:p>
    <w:p w14:paraId="2F37C920" w14:textId="0D914B1E" w:rsidR="009E1004" w:rsidRPr="00627A63" w:rsidRDefault="00E3420E" w:rsidP="00F57529">
      <w:pPr>
        <w:pStyle w:val="Ttulo4"/>
      </w:pPr>
      <w:bookmarkStart w:id="54" w:name="_Toc70948603"/>
      <w:bookmarkStart w:id="55" w:name="_Toc70948922"/>
      <w:bookmarkStart w:id="56" w:name="_Toc70951304"/>
      <w:bookmarkStart w:id="57" w:name="_Toc70951651"/>
      <w:bookmarkStart w:id="58" w:name="_Toc74305440"/>
      <w:r w:rsidRPr="001D09F9">
        <w:t>1.</w:t>
      </w:r>
      <w:r w:rsidR="009E1004" w:rsidRPr="001D09F9">
        <w:t>2</w:t>
      </w:r>
      <w:r w:rsidR="008E3EE8" w:rsidRPr="001D09F9">
        <w:t>.</w:t>
      </w:r>
      <w:r w:rsidR="009E1004" w:rsidRPr="001D09F9">
        <w:t>2</w:t>
      </w:r>
      <w:r w:rsidR="00C24B03" w:rsidRPr="001D09F9">
        <w:t xml:space="preserve">. </w:t>
      </w:r>
      <w:r w:rsidR="00363495" w:rsidRPr="001D09F9">
        <w:t xml:space="preserve">Histórico e Contexto </w:t>
      </w:r>
      <w:r w:rsidR="009E1004" w:rsidRPr="001D09F9">
        <w:t>do Curso de</w:t>
      </w:r>
      <w:r w:rsidR="00F75C83" w:rsidRPr="001D09F9">
        <w:t xml:space="preserve"> </w:t>
      </w:r>
      <w:r w:rsidR="009B3002" w:rsidRPr="001D09F9">
        <w:t>Licenciatura em Química</w:t>
      </w:r>
      <w:bookmarkEnd w:id="54"/>
      <w:bookmarkEnd w:id="55"/>
      <w:bookmarkEnd w:id="56"/>
      <w:bookmarkEnd w:id="57"/>
      <w:bookmarkEnd w:id="58"/>
    </w:p>
    <w:p w14:paraId="4D26ED4D" w14:textId="5621A6DA" w:rsidR="00996BBD" w:rsidRPr="00627A63" w:rsidRDefault="005803C5" w:rsidP="00704FDE">
      <w:r w:rsidRPr="00627A63">
        <w:t>O</w:t>
      </w:r>
      <w:r w:rsidR="00996BBD" w:rsidRPr="0070028E">
        <w:t xml:space="preserve"> </w:t>
      </w:r>
      <w:r w:rsidR="00996BBD" w:rsidRPr="00681D20">
        <w:t>Cu</w:t>
      </w:r>
      <w:r w:rsidR="00996BBD" w:rsidRPr="00FE30A4">
        <w:t xml:space="preserve">rso de Licenciatura em Química tem por </w:t>
      </w:r>
      <w:r w:rsidR="00996BBD" w:rsidRPr="00627A63">
        <w:t xml:space="preserve">princípio básico a formação do cidadão, promovendo o desenvolvimento do pensamento crítico e a discussão dos aspectos éticos que envolvem a formação de profissionais da docência em Química, considerando o pleno </w:t>
      </w:r>
      <w:r w:rsidR="00996BBD" w:rsidRPr="00627A63">
        <w:lastRenderedPageBreak/>
        <w:t>exercício da cidadania e os princípios para o respeito e cuidado com o ambiente e com o ser humano.</w:t>
      </w:r>
    </w:p>
    <w:p w14:paraId="696A79F6" w14:textId="77777777" w:rsidR="00996BBD" w:rsidRPr="00627A63" w:rsidRDefault="00996BBD" w:rsidP="00704FDE">
      <w:r w:rsidRPr="00627A63">
        <w:t xml:space="preserve">A formação de professores no curso de Licenciatura em Química deve envolver uma postura coletiva de compreensão da realidade da Escola de Educação Básica, sendo suas necessidades consideradas na elaboração do Projeto Pedagógico do Curso. Assim, essa formação deve estar em sintonia para que o licenciando desenvolva seus planejamentos pedagógicos, a partir da problematização dos fatos cotidianos, chamando a atenção do aluno para a necessidade de estudá-los de forma sistematizada, buscando conhecer seus princípios científicos. </w:t>
      </w:r>
    </w:p>
    <w:p w14:paraId="34D5CE26" w14:textId="024DFB27" w:rsidR="00996BBD" w:rsidRPr="00627A63" w:rsidRDefault="00996BBD" w:rsidP="00704FDE">
      <w:r w:rsidRPr="00627A63">
        <w:t xml:space="preserve">Na proposta de formação do Curso Licenciatura em Química da UFPel, os estudantes desempenham um papel ativo na aquisição de conhecimentos, analisando experimentos e situações, formulando questões e procurando respostas aos problemas encontrados. O Curso tem como eixo as disciplinas específicas de conhecimento de química, física e matemática, as disciplinas pedagógicas e as disciplinas de interface, além das disciplinas de estágio. Integrando e ampliando esse eixo, o currículo pressupõe o desenvolvimento de estudos integradores, a título de atividades complementares, além de </w:t>
      </w:r>
      <w:r w:rsidR="009B3002" w:rsidRPr="00627A63">
        <w:t xml:space="preserve">incentivar </w:t>
      </w:r>
      <w:r w:rsidRPr="00627A63">
        <w:t xml:space="preserve">a flexibilização curricular por meio de disciplinas optativas. </w:t>
      </w:r>
    </w:p>
    <w:p w14:paraId="09526458" w14:textId="4E46A32F" w:rsidR="00996BBD" w:rsidRPr="00627A63" w:rsidRDefault="00996BBD" w:rsidP="00704FDE">
      <w:r w:rsidRPr="00627A63">
        <w:t xml:space="preserve"> </w:t>
      </w:r>
      <w:r w:rsidRPr="00627A63">
        <w:rPr>
          <w:i/>
        </w:rPr>
        <w:t>Formação Específica</w:t>
      </w:r>
      <w:r w:rsidRPr="00627A63">
        <w:t xml:space="preserve"> contempla a formação geral, a formação de aprofundamento profissional, a prática como componente curricular (composta por disciplinas de interface) e as atividades de estágio, compreendendo campos de conhecimentos singulares ao curso, ou seja, os conhecimentos que permitirão ao egresso desenvolver competências necessárias para o exercício profissional. Além da possibilidade de cursar disciplinas optativas, </w:t>
      </w:r>
      <w:r w:rsidR="005950D9">
        <w:t>os Estudos Integradores</w:t>
      </w:r>
      <w:r w:rsidRPr="00627A63">
        <w:t xml:space="preserve"> configuram atividades curriculares que permitem a flexibilização do currículo, possibilitando ao estudante traçar seu próprio itinerário acadêmico-formativo em ensino, pesquisa e extensão, de modo a ampliar sua formação, aprofundando conhecimentos em outras ênfases ou áreas do conhecimento e diferentes campos de atuação. </w:t>
      </w:r>
    </w:p>
    <w:p w14:paraId="38E043F5" w14:textId="56583146" w:rsidR="00996BBD" w:rsidRPr="00627A63" w:rsidRDefault="00996BBD" w:rsidP="00704FDE">
      <w:r w:rsidRPr="00627A63">
        <w:t xml:space="preserve">Além disso, </w:t>
      </w:r>
      <w:r w:rsidR="00A45F48" w:rsidRPr="00627A63">
        <w:t xml:space="preserve">o </w:t>
      </w:r>
      <w:r w:rsidRPr="00627A63">
        <w:t>curso participa de programas afirmativos do Governo Federal para a melhoria de formação dos licenciandos, como é o caso do Projeto de Bolsa de Iniciação à Docência (PIBID</w:t>
      </w:r>
      <w:r w:rsidR="00A45F48" w:rsidRPr="00627A63">
        <w:t>/CAPES</w:t>
      </w:r>
      <w:r w:rsidRPr="00627A63">
        <w:t>)</w:t>
      </w:r>
      <w:r w:rsidR="00A45F48" w:rsidRPr="00627A63">
        <w:t xml:space="preserve"> e</w:t>
      </w:r>
      <w:r w:rsidRPr="00627A63">
        <w:t xml:space="preserve"> </w:t>
      </w:r>
      <w:r w:rsidR="00A45F48" w:rsidRPr="00627A63">
        <w:t>do Programa de Residência Pedagógica (</w:t>
      </w:r>
      <w:r w:rsidR="007C2C51">
        <w:t>P</w:t>
      </w:r>
      <w:r w:rsidR="00A45F48" w:rsidRPr="00627A63">
        <w:t xml:space="preserve">RP/CAPES), bem como em sua história participou </w:t>
      </w:r>
      <w:r w:rsidRPr="00627A63">
        <w:t xml:space="preserve">do Projeto Observatório da Educação (OBEDUC) e do </w:t>
      </w:r>
      <w:r w:rsidRPr="00627A63">
        <w:rPr>
          <w:bCs/>
        </w:rPr>
        <w:t>Programa de Apoio a Laboratórios Interdisciplinares de Formação de Educadores</w:t>
      </w:r>
      <w:r w:rsidRPr="00627A63">
        <w:t xml:space="preserve"> (LIFE). Essas e outras políticas para a formação de professores indica a emergência de novos paradigmas científicos, tecnológicos e educacionais que apontam a necessidade de se estabelecer relações com o conhecimento e com o ensino em uma abordagem mais flexível, transversal e interdisciplinar. </w:t>
      </w:r>
    </w:p>
    <w:p w14:paraId="0E9BEC7E" w14:textId="77777777" w:rsidR="00996BBD" w:rsidRPr="00627A63" w:rsidRDefault="00996BBD" w:rsidP="00704FDE">
      <w:r w:rsidRPr="00627A63">
        <w:t xml:space="preserve">Entende-se que a formação de professores de Química é de fundamental importância na educação dos alunos para que possam se desenvolver e atuar como agentes do desenvolvimento regional e como críticos das atividades dos setores públicos e privados. O Curso de </w:t>
      </w:r>
      <w:r w:rsidRPr="007C2C51">
        <w:t>Química-Licenciatura</w:t>
      </w:r>
      <w:r w:rsidRPr="00681D20">
        <w:t xml:space="preserve"> da Universidade Federal de Pelotas se insere na formação desses profissi</w:t>
      </w:r>
      <w:r w:rsidRPr="00FE30A4">
        <w:t>onais.</w:t>
      </w:r>
    </w:p>
    <w:p w14:paraId="0ECC5320" w14:textId="77777777" w:rsidR="00996BBD" w:rsidRPr="00627A63" w:rsidRDefault="00996BBD" w:rsidP="00704FDE">
      <w:r w:rsidRPr="00627A63">
        <w:t>No que se refere à harmonização entre o Curso de Licenciatura em Química com o desenvolvimento regional e nacional, o profissional formado deve ser um agente do desenvolvimento e integração com a comunidade. Por esse motivo o discente da licenciatura, deve ter acesso à informação necessária, e atualizada, sobre as potencialidades e limitações da região em que atua em especial da Região Sul do Rio Grande do Sul.</w:t>
      </w:r>
    </w:p>
    <w:p w14:paraId="4F9DB2B0" w14:textId="77777777" w:rsidR="00996BBD" w:rsidRPr="00627A63" w:rsidRDefault="00996BBD" w:rsidP="00704FDE">
      <w:r w:rsidRPr="00627A63">
        <w:t xml:space="preserve">Com relação ao </w:t>
      </w:r>
      <w:r w:rsidRPr="00627A63">
        <w:rPr>
          <w:b/>
        </w:rPr>
        <w:t>Histórico do Curso</w:t>
      </w:r>
      <w:r w:rsidRPr="00627A63">
        <w:t>, ele foi criado através da Portaria n° 246 de 13/02/1997 da Reitoria da UFPEL, inicialmente como Bacharelado e Licenciatura Plena em Química. O Curso foi reconhecido segundo o Parecer número 0670/2001 do Conselho Nacional de Educação (CNE), publicado em 08/05/2001 e Portaria número 1331 de 04/07/2001 do Ministério da Educação.</w:t>
      </w:r>
    </w:p>
    <w:p w14:paraId="6FDCEF63" w14:textId="1067210A" w:rsidR="00996BBD" w:rsidRPr="00627A63" w:rsidRDefault="00996BBD" w:rsidP="00704FDE">
      <w:r w:rsidRPr="00627A63">
        <w:t xml:space="preserve">O relatório de avaliação SESu/COSUP 454/2001 do Ministério da Educação </w:t>
      </w:r>
      <w:r w:rsidR="00A45F48" w:rsidRPr="00627A63">
        <w:t xml:space="preserve">recomendou </w:t>
      </w:r>
      <w:r w:rsidRPr="00627A63">
        <w:t xml:space="preserve">a constituição de cursos distintos. Assim, houve a adequação do Curso aos </w:t>
      </w:r>
      <w:r w:rsidRPr="00627A63">
        <w:lastRenderedPageBreak/>
        <w:t xml:space="preserve">requisitos do desenvolvimento regional e à reformulação das estratégias de ensino ao separar o Curso de Bacharelado e Licenciatura Plena em Química em dois Cursos com características distintas: Bacharelado em Química e Licenciatura em Química. </w:t>
      </w:r>
    </w:p>
    <w:p w14:paraId="09D8A6EC" w14:textId="44926DAA" w:rsidR="00996BBD" w:rsidRPr="00627A63" w:rsidRDefault="00996BBD" w:rsidP="00704FDE">
      <w:r w:rsidRPr="00627A63">
        <w:t xml:space="preserve">O Projeto Pedagógico do Curso </w:t>
      </w:r>
      <w:r w:rsidR="00383F34" w:rsidRPr="00627A63">
        <w:t xml:space="preserve">de </w:t>
      </w:r>
      <w:r w:rsidRPr="00627A63">
        <w:t>Licenciatura em Química (Processo número 23110.006464/2005-09) foi aprovado pelo Conselho Coordenador do Ensino, Pesquisa e Extensão (COCEPE) em 13/10/2005; e pelo Conselho Universitário (CONSUN) em 18/10/2005.</w:t>
      </w:r>
    </w:p>
    <w:p w14:paraId="57886C3F" w14:textId="77777777" w:rsidR="00996BBD" w:rsidRPr="00627A63" w:rsidRDefault="00996BBD" w:rsidP="00704FDE">
      <w:r w:rsidRPr="00627A63">
        <w:t>Desde o Projeto Pedagógico produzido em 2005, é referida a importância e a complexidade das ações a serem desenvolvidas de modo a facilitar a formação de um profissional que esteja de fato capacitado para atuar eficientemente como professor; a necessidade de formar um profissional para atuar em diferentes contextos da vida social e favorecer sua participação como agente transformador na sociedade; a necessidade de preparar um profissional com condições de estar em permanente formação de modo a poder continuar o desenvolvimento dos seus estudos nos diferentes ramos da Química e da Educação.</w:t>
      </w:r>
    </w:p>
    <w:p w14:paraId="27AD95CA" w14:textId="382BC82B" w:rsidR="00996BBD" w:rsidRPr="00627A63" w:rsidRDefault="00996BBD" w:rsidP="00704FDE">
      <w:r w:rsidRPr="00627A63">
        <w:t>Atualizações do Projeto Pedagógico</w:t>
      </w:r>
      <w:r w:rsidR="00383F34" w:rsidRPr="00627A63">
        <w:t xml:space="preserve"> ocorreram ao longo da vigência do curso. E</w:t>
      </w:r>
      <w:r w:rsidRPr="00627A63">
        <w:t>m 2005</w:t>
      </w:r>
      <w:r w:rsidR="00383F34" w:rsidRPr="00627A63">
        <w:t xml:space="preserve"> houve alterações</w:t>
      </w:r>
      <w:r w:rsidRPr="00627A63">
        <w:t xml:space="preserve"> aprovadas pelo COCEPE, </w:t>
      </w:r>
      <w:r w:rsidR="00383F34" w:rsidRPr="00627A63">
        <w:t xml:space="preserve">que </w:t>
      </w:r>
      <w:r w:rsidRPr="00627A63">
        <w:t>contempl</w:t>
      </w:r>
      <w:r w:rsidR="00383F34" w:rsidRPr="00627A63">
        <w:t>aram a</w:t>
      </w:r>
      <w:r w:rsidRPr="00627A63">
        <w:t xml:space="preserve"> equivalência de disciplinas (Processo número 23110.002432/2006-15), criação do Regimento do Colegiado do Curso de Química (Processo número 23110.006451/2005-21, aprovado no COCEPE em 09/12/2005)</w:t>
      </w:r>
      <w:r w:rsidR="00383F34" w:rsidRPr="00627A63">
        <w:t xml:space="preserve"> e</w:t>
      </w:r>
      <w:r w:rsidRPr="00627A63">
        <w:t xml:space="preserve"> oferta de disciplinas optativas (Processo número 23110.000505/2006-26, aprovado no COCEPE em 22/02/2006, e Processo número 23110.001162/2006-17, aprovado no COCEPE em 19/04/2006).</w:t>
      </w:r>
    </w:p>
    <w:p w14:paraId="3AB0AC96" w14:textId="1389474A" w:rsidR="00C82407" w:rsidRPr="00627A63" w:rsidRDefault="00996BBD" w:rsidP="00704FDE">
      <w:r w:rsidRPr="00627A63">
        <w:t xml:space="preserve">Houve nova atualização em 18 de agosto de 2009, segundo </w:t>
      </w:r>
      <w:r w:rsidR="00383F34" w:rsidRPr="00627A63">
        <w:t xml:space="preserve">o </w:t>
      </w:r>
      <w:r w:rsidRPr="00627A63">
        <w:t xml:space="preserve">processo 23110.006063/2009-74, que contemplou a </w:t>
      </w:r>
      <w:r w:rsidR="001B5993">
        <w:t>Lei</w:t>
      </w:r>
      <w:r w:rsidRPr="00627A63">
        <w:t xml:space="preserve"> 11</w:t>
      </w:r>
      <w:r w:rsidR="001B5993">
        <w:t>.</w:t>
      </w:r>
      <w:r w:rsidRPr="00627A63">
        <w:t>788 e resoluções do COCEPE</w:t>
      </w:r>
      <w:r w:rsidRPr="00681D20">
        <w:t xml:space="preserve">, com relação </w:t>
      </w:r>
      <w:r w:rsidRPr="00FE30A4">
        <w:t>à regulamentação dos estágios e a obrigatoriedade de Língua Brasileira de Sinais (</w:t>
      </w:r>
      <w:r w:rsidRPr="00627A63">
        <w:t>LIBRAS)</w:t>
      </w:r>
      <w:r w:rsidRPr="00681D20">
        <w:t xml:space="preserve">. </w:t>
      </w:r>
      <w:r w:rsidR="00383F34" w:rsidRPr="00627A63">
        <w:t xml:space="preserve">Outra </w:t>
      </w:r>
      <w:r w:rsidRPr="00627A63">
        <w:t>atualização</w:t>
      </w:r>
      <w:r w:rsidR="00383F34" w:rsidRPr="00627A63">
        <w:t xml:space="preserve"> foi</w:t>
      </w:r>
      <w:r w:rsidRPr="00627A63">
        <w:t xml:space="preserve"> aprovada pelo COCEPE em 17 de abril de 2014, segundo</w:t>
      </w:r>
      <w:r w:rsidR="00383F34" w:rsidRPr="00627A63">
        <w:t xml:space="preserve"> o</w:t>
      </w:r>
      <w:r w:rsidRPr="00627A63">
        <w:t xml:space="preserve"> Processo 23110.009190/2013-10</w:t>
      </w:r>
      <w:r w:rsidR="00C82407" w:rsidRPr="00627A63">
        <w:t>.</w:t>
      </w:r>
      <w:r w:rsidRPr="00627A63">
        <w:t xml:space="preserve"> </w:t>
      </w:r>
      <w:r w:rsidR="00C82407" w:rsidRPr="00627A63">
        <w:t>Nessa atualização houve a incorporação de ajustes ao Projeto Pedagógico de 2009, aprovados pelo COCEPE, versando sobre as atualizações curriculares propostas pelo Colegiado e que atendem as três dimensões formativas: Formação Específica, Formação Complementar e recomendadas pela assessoria Pedagógica da Pró-Reitoria de Graduação.</w:t>
      </w:r>
    </w:p>
    <w:p w14:paraId="2BA94F70" w14:textId="629F2CB7" w:rsidR="007C2C51" w:rsidRDefault="00C82407" w:rsidP="00704FDE">
      <w:r w:rsidRPr="00627A63">
        <w:t>A</w:t>
      </w:r>
      <w:r w:rsidR="00996BBD" w:rsidRPr="00627A63">
        <w:t xml:space="preserve"> </w:t>
      </w:r>
      <w:r w:rsidR="004828CE" w:rsidRPr="00627A63">
        <w:t xml:space="preserve">quarta </w:t>
      </w:r>
      <w:r w:rsidRPr="00627A63">
        <w:t>atualização foi aprovada em 30 de março de 2017, segundo processos 23110.004462/2016-20 e 23110.001503/2017-15, com inserção de outros documentos normativos vigentes, conforme discussões desenvolvidas em reuniões do Núcleo Docente Estruturante e do Colegiado do Curso de Licenciatura em Química.</w:t>
      </w:r>
    </w:p>
    <w:p w14:paraId="0009A8CC" w14:textId="1DC758B5" w:rsidR="006A4E3C" w:rsidRPr="00627A63" w:rsidRDefault="007C2C51" w:rsidP="00704FDE">
      <w:r>
        <w:t xml:space="preserve">Em 2018, o </w:t>
      </w:r>
      <w:r w:rsidR="00C82407" w:rsidRPr="00627A63">
        <w:t xml:space="preserve">Curso de Licenciatura em Química teve seu reconhecimento renovado segundo </w:t>
      </w:r>
      <w:r w:rsidR="00C82407" w:rsidRPr="00627A63">
        <w:rPr>
          <w:bCs/>
        </w:rPr>
        <w:t>Portaria n° 367, de 18 de setembro de 2018, da SERES/MEC, publicada no D.O.U de 19/09/2018</w:t>
      </w:r>
      <w:r w:rsidR="00C82407" w:rsidRPr="007237AF">
        <w:rPr>
          <w:vertAlign w:val="superscript"/>
        </w:rPr>
        <w:footnoteReference w:id="7"/>
      </w:r>
      <w:r w:rsidR="004A549C" w:rsidRPr="00681D20">
        <w:t>, have</w:t>
      </w:r>
      <w:r w:rsidR="004A549C" w:rsidRPr="00FE30A4">
        <w:t xml:space="preserve">ndo </w:t>
      </w:r>
      <w:r>
        <w:t>nov</w:t>
      </w:r>
      <w:r w:rsidR="004828CE" w:rsidRPr="00627A63">
        <w:t xml:space="preserve">a atualização </w:t>
      </w:r>
      <w:r w:rsidR="004A549C" w:rsidRPr="00627A63">
        <w:t>nesse ano,</w:t>
      </w:r>
      <w:r w:rsidR="006A4E3C" w:rsidRPr="00627A63">
        <w:t xml:space="preserve"> com vistas a atender a Resolução CNE/CP nº 2, de julho de 2015, tendo os procedimentos e documentos sistematizados no processo SEI </w:t>
      </w:r>
      <w:r w:rsidRPr="007C2C51">
        <w:t>23110.023330/2018-69</w:t>
      </w:r>
      <w:r w:rsidR="006A4E3C" w:rsidRPr="00627A63">
        <w:t>.</w:t>
      </w:r>
    </w:p>
    <w:p w14:paraId="0DCC99B4" w14:textId="04E4120B" w:rsidR="004828CE" w:rsidRPr="00627A63" w:rsidRDefault="006A4E3C" w:rsidP="00704FDE">
      <w:r w:rsidRPr="00627A63">
        <w:t xml:space="preserve">É a partir das normativas trazidas </w:t>
      </w:r>
      <w:r w:rsidR="004828CE" w:rsidRPr="00627A63">
        <w:t>pela Lei nº 13.415, de 16 de fevereiro de 2017, referente à Base Nacional Comum Curricular (BNCC)</w:t>
      </w:r>
      <w:r w:rsidRPr="00627A63">
        <w:t xml:space="preserve"> e </w:t>
      </w:r>
      <w:r w:rsidR="00EF43C3" w:rsidRPr="00627A63">
        <w:t>pela</w:t>
      </w:r>
      <w:r w:rsidRPr="00627A63">
        <w:t xml:space="preserve"> implementação dos processos de extensão</w:t>
      </w:r>
      <w:r w:rsidR="00AC23D6" w:rsidRPr="00627A63">
        <w:t>, balizados pela Resolução CNE/CES n</w:t>
      </w:r>
      <w:r w:rsidR="00EF43C3" w:rsidRPr="00627A63">
        <w:t>º</w:t>
      </w:r>
      <w:r w:rsidR="00AC23D6" w:rsidRPr="00627A63">
        <w:t xml:space="preserve"> 7</w:t>
      </w:r>
      <w:r w:rsidR="00EF43C3" w:rsidRPr="00627A63">
        <w:t>,</w:t>
      </w:r>
      <w:r w:rsidR="00AC23D6" w:rsidRPr="00627A63">
        <w:t xml:space="preserve"> de 18 de dezembro de 2018</w:t>
      </w:r>
      <w:r w:rsidR="007C2C51">
        <w:t xml:space="preserve"> e incorporados pela R</w:t>
      </w:r>
      <w:r w:rsidR="007C2C51" w:rsidRPr="007C2C51">
        <w:t>esolução</w:t>
      </w:r>
      <w:r w:rsidR="007C2C51">
        <w:t xml:space="preserve"> COCEPE</w:t>
      </w:r>
      <w:r w:rsidR="007C2C51" w:rsidRPr="007C2C51">
        <w:t xml:space="preserve"> n</w:t>
      </w:r>
      <w:r w:rsidR="007C2C51">
        <w:t>°</w:t>
      </w:r>
      <w:r w:rsidR="007C2C51" w:rsidRPr="007C2C51">
        <w:t xml:space="preserve"> 42, de 18 de dezembro de 2018</w:t>
      </w:r>
      <w:r w:rsidR="00AC23D6" w:rsidRPr="00627A63">
        <w:t>, que emerge este novo projeto,</w:t>
      </w:r>
      <w:r w:rsidR="004828CE" w:rsidRPr="00627A63">
        <w:t xml:space="preserve"> cujos documentos de sua constituição encontram-se no processo SEI 23110.030632/2020-16.</w:t>
      </w:r>
      <w:r w:rsidR="00BD10A6">
        <w:t xml:space="preserve"> Isto, pois, para além dos requisitos legais, evidenciou-se que </w:t>
      </w:r>
      <w:r w:rsidR="00BD10A6" w:rsidRPr="00BD10A6">
        <w:t xml:space="preserve">o processo de </w:t>
      </w:r>
      <w:r w:rsidR="00BD10A6">
        <w:t>Integralização</w:t>
      </w:r>
      <w:r w:rsidR="00BD10A6" w:rsidRPr="00BD10A6">
        <w:t xml:space="preserve"> da Exte</w:t>
      </w:r>
      <w:r w:rsidR="00BD10A6">
        <w:t>n</w:t>
      </w:r>
      <w:r w:rsidR="00BD10A6" w:rsidRPr="00BD10A6">
        <w:t xml:space="preserve">são pode contribuir com o desenvolvimento socioeconômico e socioambiental da região, atendendo princípios e objetivos do PDI/UFPel </w:t>
      </w:r>
      <w:r w:rsidR="00BD10A6" w:rsidRPr="00BD10A6">
        <w:lastRenderedPageBreak/>
        <w:t>(Resolução CONSUN N</w:t>
      </w:r>
      <w:r w:rsidR="00BD10A6">
        <w:t>º</w:t>
      </w:r>
      <w:r w:rsidR="00BD10A6" w:rsidRPr="00BD10A6">
        <w:t xml:space="preserve"> 13/2015), sobretudo nos objetivos estratégicos 4 (Apoiar iniciativas de inovação tecnológica e de desenvolvimento regional), 8 (Assegurar o equilíbrio entre as ações do ensino, da pesquisa e da extensão) e 9 (Intensificar as relações entre UFPel e sociedade), além de outros que o curso possa atender. Assim, </w:t>
      </w:r>
      <w:r w:rsidR="00496EF9">
        <w:t>por meio dessas alterações, este novo Projeto visa contemplar</w:t>
      </w:r>
      <w:r w:rsidR="00BD10A6" w:rsidRPr="00BD10A6">
        <w:t xml:space="preserve"> as potencialidades do curso para o atendimento de necessidades e demandas da região.</w:t>
      </w:r>
    </w:p>
    <w:p w14:paraId="0F69754B" w14:textId="77777777" w:rsidR="002E6EF2" w:rsidRPr="00627A63" w:rsidRDefault="002E6EF2" w:rsidP="002E6EF2">
      <w:pPr>
        <w:spacing w:line="360" w:lineRule="auto"/>
      </w:pPr>
    </w:p>
    <w:p w14:paraId="5BC56B20" w14:textId="1862F321" w:rsidR="006424DA" w:rsidRPr="00681D20" w:rsidRDefault="00E3420E" w:rsidP="00F57529">
      <w:pPr>
        <w:pStyle w:val="Ttulo4"/>
      </w:pPr>
      <w:bookmarkStart w:id="59" w:name="_Toc70948604"/>
      <w:bookmarkStart w:id="60" w:name="_Toc70948923"/>
      <w:bookmarkStart w:id="61" w:name="_Toc70951305"/>
      <w:bookmarkStart w:id="62" w:name="_Toc70951652"/>
      <w:bookmarkStart w:id="63" w:name="_Toc74305441"/>
      <w:r w:rsidRPr="009E5918">
        <w:t>1.</w:t>
      </w:r>
      <w:r w:rsidR="00363495" w:rsidRPr="009E5918">
        <w:t>2.3</w:t>
      </w:r>
      <w:r w:rsidR="00C24B03" w:rsidRPr="009E5918">
        <w:t>.</w:t>
      </w:r>
      <w:r w:rsidR="00EE5FD9" w:rsidRPr="009E5918">
        <w:t xml:space="preserve"> </w:t>
      </w:r>
      <w:r w:rsidR="00363495" w:rsidRPr="009E5918">
        <w:t xml:space="preserve">Legislação </w:t>
      </w:r>
      <w:r w:rsidR="00626E51" w:rsidRPr="009E5918">
        <w:t>considerada no PPC</w:t>
      </w:r>
      <w:bookmarkEnd w:id="59"/>
      <w:bookmarkEnd w:id="60"/>
      <w:bookmarkEnd w:id="61"/>
      <w:bookmarkEnd w:id="62"/>
      <w:bookmarkEnd w:id="63"/>
    </w:p>
    <w:p w14:paraId="12BE4ABB" w14:textId="5FFB09A7" w:rsidR="00EF43C3" w:rsidRDefault="00EF43C3" w:rsidP="00704FDE">
      <w:r w:rsidRPr="00627A63">
        <w:t>A formação de profissionais para a Educação Básica, pela Universidade Federal de Pelotas, está fundamentada em documentos que balizam a estrutura da Política Institucional de Formação de Professores e dos Projetos Pedagógicos de Cursos de licenciatura da UFPEL, como indicado a seguir:</w:t>
      </w:r>
    </w:p>
    <w:p w14:paraId="3A281F04" w14:textId="421D9302" w:rsidR="004A288F" w:rsidRDefault="004A288F" w:rsidP="00704FDE">
      <w:r w:rsidRPr="009B1503">
        <w:t>- Lei 9.394, de 20 de dezembro de 1996. - Lei de Diretrizes e Base da Educação Nacional e respectivas Leis que a atualizam</w:t>
      </w:r>
      <w:r>
        <w:t>.</w:t>
      </w:r>
    </w:p>
    <w:p w14:paraId="03404A32" w14:textId="29B259B4" w:rsidR="004A288F" w:rsidRPr="009B1503" w:rsidRDefault="004A288F" w:rsidP="00704FDE">
      <w:r>
        <w:t xml:space="preserve">- </w:t>
      </w:r>
      <w:r w:rsidRPr="009B1503">
        <w:t>Lei n</w:t>
      </w:r>
      <w:r w:rsidRPr="009B1503">
        <w:rPr>
          <w:vertAlign w:val="superscript"/>
        </w:rPr>
        <w:t>o</w:t>
      </w:r>
      <w:r w:rsidRPr="009B1503">
        <w:t xml:space="preserve"> 10.098, de 19 de dezembro de 2000 - acessibilidade das pessoas portadoras de deficiência ou com mobilidade reduzida.</w:t>
      </w:r>
    </w:p>
    <w:p w14:paraId="3D2864DC" w14:textId="77777777" w:rsidR="00524472" w:rsidRDefault="004A288F" w:rsidP="00704FDE">
      <w:r w:rsidRPr="009B1503">
        <w:t>- Diretrizes Curriculares Nacionais para os Cursos de Química, parecer CNE/CES 1303/01; aprovado pela Resolução CNE/CES 8/2001</w:t>
      </w:r>
      <w:r w:rsidR="00524472">
        <w:t>.</w:t>
      </w:r>
    </w:p>
    <w:p w14:paraId="51B2138D" w14:textId="3E712F23" w:rsidR="00524472" w:rsidRPr="009B1503" w:rsidRDefault="00524472" w:rsidP="00704FDE">
      <w:r w:rsidRPr="009B1503">
        <w:t>- Resolução CNE/CP nº 1, de 18 de Fevereiro de 2002</w:t>
      </w:r>
      <w:r>
        <w:t>.</w:t>
      </w:r>
    </w:p>
    <w:p w14:paraId="37A4FAF0" w14:textId="477C9C44" w:rsidR="00524472" w:rsidRPr="009B1503" w:rsidRDefault="00524472" w:rsidP="00704FDE">
      <w:r w:rsidRPr="009B1503">
        <w:t>- Resolução CNE/CP nº 2, de 19 de Fevereiro de 2002</w:t>
      </w:r>
      <w:r>
        <w:t>.</w:t>
      </w:r>
    </w:p>
    <w:p w14:paraId="0805ADF1" w14:textId="623ACDA4" w:rsidR="00524472" w:rsidRDefault="004A288F" w:rsidP="00704FDE">
      <w:r w:rsidRPr="009B1503">
        <w:t xml:space="preserve"> </w:t>
      </w:r>
      <w:r w:rsidR="00524472" w:rsidRPr="009B1503">
        <w:t>- Lei nº 10.436, de 24 de abril de 2002</w:t>
      </w:r>
      <w:r w:rsidR="00524472">
        <w:t>.</w:t>
      </w:r>
    </w:p>
    <w:p w14:paraId="606FE542" w14:textId="6A975B8E" w:rsidR="00EE22CD" w:rsidRDefault="00EE22CD" w:rsidP="00704FDE">
      <w:r w:rsidRPr="009B1503">
        <w:t>- Decreto nº 4281, de 25 de junho de 2002 que Regulamenta a Lei nº 9795, de 27 de abril de 1999 - Política Nacional de Educação Ambiental.</w:t>
      </w:r>
    </w:p>
    <w:p w14:paraId="5C7365A4" w14:textId="77777777" w:rsidR="00524472" w:rsidRPr="009B1503" w:rsidRDefault="00524472" w:rsidP="00704FDE">
      <w:r w:rsidRPr="009B1503">
        <w:t>- Projeto Pedagógico Institucional – PPI (1991, atualizado em 2003)</w:t>
      </w:r>
      <w:r w:rsidRPr="009B1503">
        <w:rPr>
          <w:vertAlign w:val="superscript"/>
        </w:rPr>
        <w:footnoteReference w:id="8"/>
      </w:r>
      <w:r w:rsidRPr="009B1503">
        <w:t>.</w:t>
      </w:r>
    </w:p>
    <w:p w14:paraId="0FC5B05D" w14:textId="00927159" w:rsidR="00524472" w:rsidRDefault="00524472" w:rsidP="00704FDE">
      <w:r w:rsidRPr="009B1503">
        <w:t>- Parecer CNE/CP nº 3/2004 e Resolução CNE/CP nº 1, de 17 de junho de 2004 - Diretrizes Curriculares para a Educação das Relações Étnico-Raciais e para o Ensino de História e Cultura Afro-Brasileira e Africana</w:t>
      </w:r>
      <w:r>
        <w:t>.</w:t>
      </w:r>
    </w:p>
    <w:p w14:paraId="30591522" w14:textId="77777777" w:rsidR="00524472" w:rsidRPr="009B1503" w:rsidRDefault="00524472" w:rsidP="00704FDE">
      <w:r>
        <w:t xml:space="preserve">- </w:t>
      </w:r>
      <w:r w:rsidRPr="009B1503">
        <w:t>Decreto nº 5.626, de 22 de dezembro de 2005 - Língua Brasileira de Sinais – Libras.</w:t>
      </w:r>
    </w:p>
    <w:p w14:paraId="7BE128E6" w14:textId="77777777" w:rsidR="00524472" w:rsidRPr="009B1503" w:rsidRDefault="00524472" w:rsidP="00704FDE">
      <w:r w:rsidRPr="009B1503">
        <w:t>- Parecer CNE/CP Nº 9/2007.</w:t>
      </w:r>
    </w:p>
    <w:p w14:paraId="3A2CF17E" w14:textId="63D34F16" w:rsidR="00524472" w:rsidRDefault="00524472" w:rsidP="00704FDE">
      <w:r w:rsidRPr="009B1503">
        <w:t>- Lei n º 11788, de 25 de setembro de 2008 – Lei de Estágio</w:t>
      </w:r>
      <w:r>
        <w:t>.</w:t>
      </w:r>
    </w:p>
    <w:p w14:paraId="2B84755E" w14:textId="77777777" w:rsidR="00524472" w:rsidRPr="00627A63" w:rsidRDefault="00524472" w:rsidP="00704FDE">
      <w:r w:rsidRPr="009B1503">
        <w:t>- Resolução CNE/CEB, nº 4, de 13 de julho de 2010 - Diretrizes Curriculares Nacionais da Educação Básica.</w:t>
      </w:r>
    </w:p>
    <w:p w14:paraId="64CE85B7" w14:textId="225868AA" w:rsidR="00524472" w:rsidRDefault="00524472" w:rsidP="00704FDE">
      <w:r w:rsidRPr="009B1503">
        <w:t>- Parecer CNE/CP nº 8, de 06 de março de 2012 (Despacho do Ministro, publicado no D.O.U. de 30/5/2012, Seção 1, Pág. 33) e Resolução nº 1, de 30 de maio de 2012 - Diretrizes Nacionais para a Educação em Direitos Humanos.</w:t>
      </w:r>
    </w:p>
    <w:p w14:paraId="7C06B496" w14:textId="77777777" w:rsidR="00524472" w:rsidRPr="009B1503" w:rsidRDefault="00524472" w:rsidP="00704FDE">
      <w:r w:rsidRPr="009B1503">
        <w:t>- Resolução Nº 5, de 22 de junho de 2012 - Diretrizes Curriculares Nacionais para Educação Escolar Indígena na Educação Básica.</w:t>
      </w:r>
    </w:p>
    <w:p w14:paraId="5CC0F3A7" w14:textId="77777777" w:rsidR="00524472" w:rsidRPr="009B1503" w:rsidRDefault="00524472" w:rsidP="00704FDE">
      <w:r w:rsidRPr="009B1503">
        <w:t xml:space="preserve">- Resolução nº 8, de 20 de novembro de 2012 - Diretrizes Curriculares Nacionais para Educação Escolar Quilombola na Educação Básica. </w:t>
      </w:r>
    </w:p>
    <w:p w14:paraId="2C485CAE" w14:textId="77777777" w:rsidR="00524472" w:rsidRPr="009B1503" w:rsidRDefault="00524472" w:rsidP="00704FDE">
      <w:r w:rsidRPr="009B1503">
        <w:t>- Lei nº 13.005, de 25 de junho de 2014 - Plano Nacional de Educação (PNE 2014/2024).</w:t>
      </w:r>
    </w:p>
    <w:p w14:paraId="0ED84BF4" w14:textId="77777777" w:rsidR="00524472" w:rsidRPr="009B1503" w:rsidRDefault="00524472" w:rsidP="00704FDE">
      <w:r w:rsidRPr="009B1503">
        <w:t>- Plano de Desenvolvimento Institucional da UFPel - PDI (2015-2020)</w:t>
      </w:r>
      <w:r w:rsidRPr="009B1503">
        <w:rPr>
          <w:vertAlign w:val="superscript"/>
        </w:rPr>
        <w:footnoteReference w:id="9"/>
      </w:r>
      <w:r w:rsidRPr="009B1503">
        <w:t xml:space="preserve">. </w:t>
      </w:r>
    </w:p>
    <w:p w14:paraId="26BB3AEB" w14:textId="2BC90F3C" w:rsidR="004A288F" w:rsidRDefault="004A288F" w:rsidP="00704FDE">
      <w:r w:rsidRPr="009B1503">
        <w:t>- Lei 13.146/2015, de 06 de julho de 2015 - Lei Brasileira de Inclusão da Pessoa com Deficiência e Estatuto da Pessoa com Deficiência</w:t>
      </w:r>
      <w:r>
        <w:t>.</w:t>
      </w:r>
    </w:p>
    <w:p w14:paraId="035F2AF8" w14:textId="77777777" w:rsidR="00524472" w:rsidRDefault="00524472" w:rsidP="00704FDE">
      <w:r w:rsidRPr="009B1503">
        <w:t>- Resolução CNE/CP nº 2, de 1º de julho de 2015 - Diretrizes Curriculares Nacionais para a Formação de Professores.</w:t>
      </w:r>
    </w:p>
    <w:p w14:paraId="75000FE8" w14:textId="77777777" w:rsidR="00524472" w:rsidRPr="009B1503" w:rsidRDefault="00524472" w:rsidP="00704FDE">
      <w:r>
        <w:t xml:space="preserve">- </w:t>
      </w:r>
      <w:r w:rsidRPr="004A288F">
        <w:t>Parecer CNE/CP nº 2/2015</w:t>
      </w:r>
      <w:r>
        <w:t>.</w:t>
      </w:r>
    </w:p>
    <w:p w14:paraId="0DFD4E86" w14:textId="77777777" w:rsidR="00524472" w:rsidRPr="009B1503" w:rsidRDefault="00524472" w:rsidP="00704FDE">
      <w:r w:rsidRPr="009B1503">
        <w:lastRenderedPageBreak/>
        <w:t xml:space="preserve">- Política Institucional da UFPel </w:t>
      </w:r>
      <w:bookmarkStart w:id="64" w:name="_Toc418520321"/>
      <w:bookmarkEnd w:id="64"/>
      <w:r w:rsidRPr="009B1503">
        <w:t>para a Formação Inicial e Continuada de Professores da Educação Básica (Resolução Nº 27 de 14/09/2017)</w:t>
      </w:r>
      <w:r w:rsidRPr="009B1503">
        <w:rPr>
          <w:vertAlign w:val="superscript"/>
        </w:rPr>
        <w:footnoteReference w:id="10"/>
      </w:r>
      <w:r w:rsidRPr="009B1503">
        <w:t>;</w:t>
      </w:r>
    </w:p>
    <w:p w14:paraId="3F5018D0" w14:textId="2F9D5F71" w:rsidR="004A288F" w:rsidRDefault="004A288F" w:rsidP="00704FDE">
      <w:r w:rsidRPr="009B1503">
        <w:t>- Diretrizes de funcionamento do Núcleo Docente Estruturante (NDE) dos Cursos de Graduação da UFPel (Resolução Nº 22, de 19/07/2018)</w:t>
      </w:r>
      <w:r w:rsidRPr="007237AF">
        <w:rPr>
          <w:vertAlign w:val="superscript"/>
        </w:rPr>
        <w:footnoteReference w:id="11"/>
      </w:r>
      <w:r w:rsidR="00524472">
        <w:t>.</w:t>
      </w:r>
    </w:p>
    <w:p w14:paraId="43632D18" w14:textId="68CF3C89" w:rsidR="00524472" w:rsidRPr="009B1503" w:rsidRDefault="00524472" w:rsidP="00704FDE">
      <w:r w:rsidRPr="009B1503">
        <w:t>- Regulamento do Ensino de Graduação na UFPel (Resolução nº 29, de 13/09/2018)</w:t>
      </w:r>
      <w:r w:rsidRPr="009B1503">
        <w:rPr>
          <w:vertAlign w:val="superscript"/>
        </w:rPr>
        <w:footnoteReference w:id="12"/>
      </w:r>
      <w:r>
        <w:t>.</w:t>
      </w:r>
    </w:p>
    <w:p w14:paraId="73FFD34A" w14:textId="77777777" w:rsidR="00524472" w:rsidRPr="00627A63" w:rsidRDefault="00524472" w:rsidP="00704FDE">
      <w:r>
        <w:t xml:space="preserve">- </w:t>
      </w:r>
      <w:r w:rsidRPr="004A288F">
        <w:t>Portaria Normativa 840/2018 que dispõe sobre os procedimentos de competência do Instituto Nacional de Estudos e Pesquisa Educacionais Anísio Teixeira referentes à avaliação de instituições de educação superior, de cursos de graduação e de desempenho acadêmico de estudantes</w:t>
      </w:r>
      <w:r>
        <w:t>.</w:t>
      </w:r>
    </w:p>
    <w:p w14:paraId="2AADAD6F" w14:textId="77777777" w:rsidR="00524472" w:rsidRPr="009B1503" w:rsidRDefault="00524472" w:rsidP="00704FDE">
      <w:r w:rsidRPr="009B1503">
        <w:t>- Resolução nº 06, de 10 de dezembro de 2020, do COCEPE, que dispõe sobre o Regulamento da integralização das atividades de extensão nos cursos de Graduação da Universidade Federal de Pelotas - UFPEL e dá outras providências.</w:t>
      </w:r>
    </w:p>
    <w:p w14:paraId="1714375F" w14:textId="61EC9991" w:rsidR="004A288F" w:rsidRDefault="004A288F" w:rsidP="00EF43C3">
      <w:pPr>
        <w:ind w:firstLine="708"/>
      </w:pPr>
    </w:p>
    <w:p w14:paraId="219D8D43" w14:textId="77777777" w:rsidR="00797C89" w:rsidRPr="00627A63" w:rsidRDefault="005F2D53" w:rsidP="00104EAF">
      <w:pPr>
        <w:pStyle w:val="Ttulo2"/>
      </w:pPr>
      <w:bookmarkStart w:id="65" w:name="_Toc70948605"/>
      <w:bookmarkStart w:id="66" w:name="_Toc70948924"/>
      <w:bookmarkStart w:id="67" w:name="_Toc70951306"/>
      <w:bookmarkStart w:id="68" w:name="_Toc70951653"/>
      <w:bookmarkStart w:id="69" w:name="_Toc73097730"/>
      <w:bookmarkStart w:id="70" w:name="_Toc74305442"/>
      <w:r w:rsidRPr="00627A63">
        <w:t>2</w:t>
      </w:r>
      <w:r w:rsidR="00B364D4" w:rsidRPr="00627A63">
        <w:t>.</w:t>
      </w:r>
      <w:r w:rsidR="0058605C" w:rsidRPr="00627A63">
        <w:t xml:space="preserve"> </w:t>
      </w:r>
      <w:r w:rsidR="00B364D4" w:rsidRPr="00627A63">
        <w:t>ORGANIZAÇÃO DIDÁTICO-</w:t>
      </w:r>
      <w:r w:rsidR="00797C89" w:rsidRPr="00627A63">
        <w:t>PEDAGÓGICA</w:t>
      </w:r>
      <w:bookmarkEnd w:id="65"/>
      <w:bookmarkEnd w:id="66"/>
      <w:bookmarkEnd w:id="67"/>
      <w:bookmarkEnd w:id="68"/>
      <w:bookmarkEnd w:id="69"/>
      <w:bookmarkEnd w:id="70"/>
    </w:p>
    <w:p w14:paraId="407C65B8" w14:textId="384C1C8E" w:rsidR="00563A6B" w:rsidRPr="00627A63" w:rsidRDefault="005803C5" w:rsidP="00704FDE">
      <w:r w:rsidRPr="00627A63">
        <w:t>A organização didático-pedagógica</w:t>
      </w:r>
      <w:r w:rsidR="00BE6DD4" w:rsidRPr="00627A63">
        <w:t xml:space="preserve">, </w:t>
      </w:r>
      <w:r w:rsidRPr="00627A63">
        <w:t>conforme Art. 122 do Regulamento de Graduação da UFPel</w:t>
      </w:r>
      <w:r w:rsidR="00F75C83" w:rsidRPr="00627A63">
        <w:t xml:space="preserve"> (</w:t>
      </w:r>
      <w:r w:rsidRPr="00627A63">
        <w:t>2018</w:t>
      </w:r>
      <w:r w:rsidR="00F75C83" w:rsidRPr="00627A63">
        <w:t>)</w:t>
      </w:r>
      <w:r w:rsidR="00237354" w:rsidRPr="00627A63">
        <w:t xml:space="preserve"> contempla</w:t>
      </w:r>
      <w:r w:rsidRPr="00627A63">
        <w:t xml:space="preserve"> os seguintes itens</w:t>
      </w:r>
      <w:r w:rsidR="008B66AD" w:rsidRPr="00627A63">
        <w:t xml:space="preserve">: </w:t>
      </w:r>
      <w:r w:rsidRPr="00627A63">
        <w:t>pressupostos e estrutura do PPC</w:t>
      </w:r>
      <w:r w:rsidR="00BE6DD4" w:rsidRPr="00627A63">
        <w:t xml:space="preserve">, </w:t>
      </w:r>
      <w:r w:rsidRPr="00627A63">
        <w:t>políticas institucionais no âmbito do curso</w:t>
      </w:r>
      <w:r w:rsidR="00BE6DD4" w:rsidRPr="00627A63">
        <w:t xml:space="preserve">, </w:t>
      </w:r>
      <w:r w:rsidRPr="00627A63">
        <w:t>concepção</w:t>
      </w:r>
      <w:r w:rsidR="00BE6DD4" w:rsidRPr="00627A63">
        <w:t xml:space="preserve">, </w:t>
      </w:r>
      <w:r w:rsidRPr="00627A63">
        <w:t>justificativa</w:t>
      </w:r>
      <w:r w:rsidR="00BE6DD4" w:rsidRPr="00627A63">
        <w:t xml:space="preserve">, </w:t>
      </w:r>
      <w:r w:rsidRPr="00627A63">
        <w:t>objetivos</w:t>
      </w:r>
      <w:r w:rsidR="00BE6DD4" w:rsidRPr="00627A63">
        <w:t xml:space="preserve">, </w:t>
      </w:r>
      <w:r w:rsidRPr="00627A63">
        <w:t>perfil do egresso</w:t>
      </w:r>
      <w:r w:rsidR="00BE6DD4" w:rsidRPr="00627A63">
        <w:t xml:space="preserve">, </w:t>
      </w:r>
      <w:r w:rsidRPr="00627A63">
        <w:t>competências e habilidades previstas para que o acadêmico desenvolva ao longo do curso.</w:t>
      </w:r>
      <w:r w:rsidR="006045E3" w:rsidRPr="00627A63">
        <w:t xml:space="preserve"> Desse modo, tais itens são descritos na sequência.</w:t>
      </w:r>
    </w:p>
    <w:p w14:paraId="7F572758" w14:textId="77777777" w:rsidR="00CD3A90" w:rsidRPr="00627A63" w:rsidRDefault="00CD3A90" w:rsidP="00CD3A90">
      <w:pPr>
        <w:spacing w:line="360" w:lineRule="auto"/>
        <w:ind w:firstLine="708"/>
      </w:pPr>
    </w:p>
    <w:p w14:paraId="4D8D6390" w14:textId="77777777" w:rsidR="00E05D2D" w:rsidRPr="00627A63" w:rsidRDefault="005F2D53" w:rsidP="00D64B7B">
      <w:pPr>
        <w:pStyle w:val="Ttulo3"/>
      </w:pPr>
      <w:bookmarkStart w:id="71" w:name="_Toc70948606"/>
      <w:bookmarkStart w:id="72" w:name="_Toc70948925"/>
      <w:bookmarkStart w:id="73" w:name="_Toc70951307"/>
      <w:bookmarkStart w:id="74" w:name="_Toc70951654"/>
      <w:bookmarkStart w:id="75" w:name="_Toc73097731"/>
      <w:bookmarkStart w:id="76" w:name="_Toc74305443"/>
      <w:r w:rsidRPr="00627A63">
        <w:t>2.</w:t>
      </w:r>
      <w:r w:rsidR="00E11B29" w:rsidRPr="00627A63">
        <w:t>1.</w:t>
      </w:r>
      <w:r w:rsidR="00520DFA" w:rsidRPr="00627A63">
        <w:t xml:space="preserve"> </w:t>
      </w:r>
      <w:r w:rsidR="008226D0" w:rsidRPr="00627A63">
        <w:t>PRESSUPOSTOS E ESTRUTURA DO PPC</w:t>
      </w:r>
      <w:bookmarkEnd w:id="71"/>
      <w:bookmarkEnd w:id="72"/>
      <w:bookmarkEnd w:id="73"/>
      <w:bookmarkEnd w:id="74"/>
      <w:bookmarkEnd w:id="75"/>
      <w:bookmarkEnd w:id="76"/>
    </w:p>
    <w:p w14:paraId="36C5D20C" w14:textId="4420B6F8" w:rsidR="00E05D2D" w:rsidRPr="00627A63" w:rsidRDefault="005803C5" w:rsidP="00704FDE">
      <w:r w:rsidRPr="00627A63">
        <w:t>A construção do PPC</w:t>
      </w:r>
      <w:r w:rsidR="00BE6DD4" w:rsidRPr="00627A63">
        <w:t xml:space="preserve">, </w:t>
      </w:r>
      <w:r w:rsidRPr="00627A63">
        <w:t>por meio da discussão</w:t>
      </w:r>
      <w:r w:rsidR="00BE6DD4" w:rsidRPr="00627A63">
        <w:t xml:space="preserve">, </w:t>
      </w:r>
      <w:r w:rsidRPr="00627A63">
        <w:t>proposição e análise do NDE</w:t>
      </w:r>
      <w:r w:rsidR="00BE6DD4" w:rsidRPr="00627A63">
        <w:t xml:space="preserve">, </w:t>
      </w:r>
      <w:r w:rsidR="006045E3" w:rsidRPr="00627A63">
        <w:t>considerou</w:t>
      </w:r>
      <w:r w:rsidRPr="00627A63">
        <w:t xml:space="preserve"> as normas do Sistema de Educação Superior em diálogo com o Sistema Nacional de Avaliação da Educação Superior</w:t>
      </w:r>
      <w:r w:rsidR="00F75C83" w:rsidRPr="00627A63">
        <w:t xml:space="preserve"> (</w:t>
      </w:r>
      <w:r w:rsidRPr="00627A63">
        <w:t>SINAES</w:t>
      </w:r>
      <w:r w:rsidR="00F75C83" w:rsidRPr="00627A63">
        <w:t>)</w:t>
      </w:r>
      <w:r w:rsidR="006045E3" w:rsidRPr="00627A63">
        <w:t>. Disso, destacam-se</w:t>
      </w:r>
      <w:r w:rsidRPr="00627A63">
        <w:t xml:space="preserve"> uma produção coletiva</w:t>
      </w:r>
      <w:r w:rsidR="00BE6DD4" w:rsidRPr="00627A63">
        <w:t xml:space="preserve">, </w:t>
      </w:r>
      <w:r w:rsidRPr="00627A63">
        <w:t>envolvendo professores</w:t>
      </w:r>
      <w:r w:rsidR="00BE6DD4" w:rsidRPr="00627A63">
        <w:t xml:space="preserve">, </w:t>
      </w:r>
      <w:r w:rsidRPr="00627A63">
        <w:t>servidores técnico-administrativos</w:t>
      </w:r>
      <w:r w:rsidR="00BE6DD4" w:rsidRPr="00627A63">
        <w:t xml:space="preserve">, </w:t>
      </w:r>
      <w:r w:rsidRPr="00627A63">
        <w:t>estudantes</w:t>
      </w:r>
      <w:r w:rsidR="00BE6DD4" w:rsidRPr="00627A63">
        <w:t xml:space="preserve">, </w:t>
      </w:r>
      <w:r w:rsidRPr="00627A63">
        <w:t>egressos do curso</w:t>
      </w:r>
      <w:r w:rsidR="00BE6DD4" w:rsidRPr="00627A63">
        <w:t xml:space="preserve">, </w:t>
      </w:r>
      <w:r w:rsidRPr="00627A63">
        <w:t>entre outros</w:t>
      </w:r>
      <w:r w:rsidR="006045E3" w:rsidRPr="00627A63">
        <w:t>.</w:t>
      </w:r>
      <w:r w:rsidR="00ED7E52" w:rsidRPr="00627A63">
        <w:t xml:space="preserve"> A construção deste PPC contou com inúmeras reuniões de NDE e discussões colegiadas, envolvendo representações docente, discente e técnica, para a avaliação, ponderação e adequação dos propósitos formativos desejados</w:t>
      </w:r>
      <w:r w:rsidR="001B5E8F" w:rsidRPr="00627A63">
        <w:t xml:space="preserve"> frente às exigências legais atuais</w:t>
      </w:r>
      <w:r w:rsidR="00ED7E52" w:rsidRPr="00627A63">
        <w:t>. As atas das reuniões realizadas podem ser acessadas pelo</w:t>
      </w:r>
      <w:r w:rsidR="00094753">
        <w:t>s</w:t>
      </w:r>
      <w:r w:rsidR="00ED7E52" w:rsidRPr="00627A63">
        <w:t xml:space="preserve"> processo</w:t>
      </w:r>
      <w:r w:rsidR="00094753">
        <w:t>s</w:t>
      </w:r>
      <w:r w:rsidR="00ED7E52" w:rsidRPr="00627A63">
        <w:t xml:space="preserve"> SEI 23110.002502/2020-85</w:t>
      </w:r>
      <w:r w:rsidR="00094753">
        <w:t xml:space="preserve"> e </w:t>
      </w:r>
      <w:r w:rsidR="00094753" w:rsidRPr="00094753">
        <w:t>23110.003742/2021-88</w:t>
      </w:r>
      <w:r w:rsidR="00ED7E52" w:rsidRPr="00627A63">
        <w:t>.</w:t>
      </w:r>
      <w:r w:rsidR="006045E3" w:rsidRPr="00627A63">
        <w:t xml:space="preserve"> Das discussões realizadas,</w:t>
      </w:r>
      <w:r w:rsidRPr="00627A63">
        <w:t xml:space="preserve"> </w:t>
      </w:r>
      <w:r w:rsidR="006045E3" w:rsidRPr="00627A63">
        <w:t xml:space="preserve">coube </w:t>
      </w:r>
      <w:r w:rsidRPr="00627A63">
        <w:t>ao Colegiado d</w:t>
      </w:r>
      <w:r w:rsidR="006045E3" w:rsidRPr="00627A63">
        <w:t>o</w:t>
      </w:r>
      <w:r w:rsidRPr="00627A63">
        <w:t xml:space="preserve"> Curso</w:t>
      </w:r>
      <w:r w:rsidR="006045E3" w:rsidRPr="00627A63">
        <w:t xml:space="preserve"> o encargo</w:t>
      </w:r>
      <w:r w:rsidRPr="00627A63">
        <w:t xml:space="preserve"> </w:t>
      </w:r>
      <w:r w:rsidR="006045E3" w:rsidRPr="00627A63">
        <w:t>d</w:t>
      </w:r>
      <w:r w:rsidRPr="00627A63">
        <w:t>a deliberação do PPC</w:t>
      </w:r>
      <w:r w:rsidR="00BE6DD4" w:rsidRPr="00627A63">
        <w:t xml:space="preserve">, </w:t>
      </w:r>
      <w:r w:rsidRPr="00627A63">
        <w:t>para encaminhamento às demais instâncias da UFPel.</w:t>
      </w:r>
    </w:p>
    <w:p w14:paraId="054928BF" w14:textId="5FCF871A" w:rsidR="00B80922" w:rsidRPr="00627A63" w:rsidRDefault="006B5D66" w:rsidP="00704FDE">
      <w:r w:rsidRPr="00627A63">
        <w:t>Com relação à formação de professores, o Curso de Licenciatura em Química da Universidade Federal de Pelotas, atende os princípios do PDI em formar profissionais críticos, criativos, autônomos, transformadores e responsáveis, bem como atende princípios do</w:t>
      </w:r>
      <w:r w:rsidR="00B80922" w:rsidRPr="00627A63">
        <w:t xml:space="preserve"> PPI</w:t>
      </w:r>
      <w:r w:rsidR="00B80922" w:rsidRPr="007237AF">
        <w:rPr>
          <w:vertAlign w:val="superscript"/>
        </w:rPr>
        <w:footnoteReference w:id="13"/>
      </w:r>
      <w:r w:rsidR="00B80922" w:rsidRPr="00681D20">
        <w:t xml:space="preserve">, </w:t>
      </w:r>
      <w:r w:rsidR="00B80922" w:rsidRPr="00FE30A4">
        <w:t xml:space="preserve">que </w:t>
      </w:r>
      <w:r w:rsidR="00B80922" w:rsidRPr="00627A63">
        <w:t>tem como pressupostos:</w:t>
      </w:r>
    </w:p>
    <w:p w14:paraId="4D3BB041" w14:textId="71E11792" w:rsidR="001B5E8F" w:rsidRPr="00094753" w:rsidRDefault="001B5E8F" w:rsidP="00D97C61">
      <w:pPr>
        <w:pStyle w:val="PargrafodaLista"/>
        <w:numPr>
          <w:ilvl w:val="0"/>
          <w:numId w:val="13"/>
        </w:numPr>
      </w:pPr>
      <w:r w:rsidRPr="00094753">
        <w:t>A criação de propostas, baseadas nas pesquisas da educação.</w:t>
      </w:r>
    </w:p>
    <w:p w14:paraId="05E57F97" w14:textId="4F1DC23A" w:rsidR="001B5E8F" w:rsidRPr="00094753" w:rsidRDefault="001B5E8F" w:rsidP="00D97C61">
      <w:pPr>
        <w:pStyle w:val="PargrafodaLista"/>
        <w:numPr>
          <w:ilvl w:val="0"/>
          <w:numId w:val="13"/>
        </w:numPr>
      </w:pPr>
      <w:r w:rsidRPr="00094753">
        <w:t>O desenvolvimento da pesquisa na área de formação de professores e do desenvolvimento da aprendizagem.</w:t>
      </w:r>
    </w:p>
    <w:p w14:paraId="505C6C64" w14:textId="00A14081" w:rsidR="001B5E8F" w:rsidRPr="00094753" w:rsidRDefault="001B5E8F" w:rsidP="00D97C61">
      <w:pPr>
        <w:pStyle w:val="PargrafodaLista"/>
        <w:numPr>
          <w:ilvl w:val="0"/>
          <w:numId w:val="13"/>
        </w:numPr>
      </w:pPr>
      <w:r w:rsidRPr="00094753">
        <w:t>Criação de cursos de pós-graduação na área de educação.</w:t>
      </w:r>
    </w:p>
    <w:p w14:paraId="04B71C70" w14:textId="47D9D101" w:rsidR="001B5E8F" w:rsidRPr="00094753" w:rsidRDefault="001B5E8F" w:rsidP="00D97C61">
      <w:pPr>
        <w:pStyle w:val="PargrafodaLista"/>
        <w:numPr>
          <w:ilvl w:val="0"/>
          <w:numId w:val="13"/>
        </w:numPr>
      </w:pPr>
      <w:r w:rsidRPr="00094753">
        <w:t>Uma permanente discussão sobre as diversas práticas pedagógicas e suas causas e conseqüências.</w:t>
      </w:r>
    </w:p>
    <w:p w14:paraId="7FCA9B92" w14:textId="11D26FD9" w:rsidR="001B5E8F" w:rsidRPr="00681D20" w:rsidRDefault="001B5E8F" w:rsidP="00D97C61">
      <w:pPr>
        <w:pStyle w:val="PargrafodaLista"/>
        <w:numPr>
          <w:ilvl w:val="0"/>
          <w:numId w:val="13"/>
        </w:numPr>
      </w:pPr>
      <w:r w:rsidRPr="00094753">
        <w:t>Ações concretas no desenvolvimento de parcerias entre a universidade e as redes de ensino.</w:t>
      </w:r>
    </w:p>
    <w:p w14:paraId="7C58CE84" w14:textId="3B664DCA" w:rsidR="001C4451" w:rsidRPr="00627A63" w:rsidRDefault="001C4451" w:rsidP="00704FDE">
      <w:r w:rsidRPr="00FE30A4">
        <w:t>A tais p</w:t>
      </w:r>
      <w:r w:rsidRPr="00627A63">
        <w:t>ressupostos se alinham, ainda segundo o documento institucional, princípios gerais, que podem ser citados</w:t>
      </w:r>
      <w:r w:rsidR="00470557" w:rsidRPr="00627A63">
        <w:t xml:space="preserve"> abaixo</w:t>
      </w:r>
      <w:r w:rsidRPr="00627A63">
        <w:t>:</w:t>
      </w:r>
    </w:p>
    <w:p w14:paraId="353A1A5F" w14:textId="53EE185E" w:rsidR="001B5E8F" w:rsidRPr="00094753" w:rsidRDefault="001B5E8F" w:rsidP="00D97C61">
      <w:pPr>
        <w:pStyle w:val="PargrafodaLista"/>
        <w:numPr>
          <w:ilvl w:val="0"/>
          <w:numId w:val="14"/>
        </w:numPr>
      </w:pPr>
      <w:r w:rsidRPr="00094753">
        <w:lastRenderedPageBreak/>
        <w:t>Sólida formação teórica, com a prática integrada, como instância fundamental na formação do professor;</w:t>
      </w:r>
    </w:p>
    <w:p w14:paraId="1112721A" w14:textId="1F03ADF3" w:rsidR="001B5E8F" w:rsidRPr="00094753" w:rsidRDefault="001B5E8F" w:rsidP="00D97C61">
      <w:pPr>
        <w:pStyle w:val="PargrafodaLista"/>
        <w:numPr>
          <w:ilvl w:val="0"/>
          <w:numId w:val="14"/>
        </w:numPr>
      </w:pPr>
      <w:r w:rsidRPr="00094753">
        <w:t>Leitura e produção escrita, como habilidades indispensáveis na formação cognitiva do futuro professor;</w:t>
      </w:r>
    </w:p>
    <w:p w14:paraId="2E9FF7C6" w14:textId="77777777" w:rsidR="00470557" w:rsidRPr="00681D20" w:rsidRDefault="001B5E8F" w:rsidP="00D97C61">
      <w:pPr>
        <w:pStyle w:val="PargrafodaLista"/>
        <w:numPr>
          <w:ilvl w:val="0"/>
          <w:numId w:val="14"/>
        </w:numPr>
      </w:pPr>
      <w:r w:rsidRPr="00094753">
        <w:t>Trabalho pedagógico como foco formativo.</w:t>
      </w:r>
    </w:p>
    <w:p w14:paraId="0BAFFCC8" w14:textId="5A529EB9" w:rsidR="001B5E8F" w:rsidRPr="00094753" w:rsidRDefault="001B5E8F" w:rsidP="00D97C61">
      <w:pPr>
        <w:pStyle w:val="PargrafodaLista"/>
        <w:numPr>
          <w:ilvl w:val="0"/>
          <w:numId w:val="14"/>
        </w:numPr>
      </w:pPr>
      <w:r w:rsidRPr="00094753">
        <w:t>Ampla formação cultural.</w:t>
      </w:r>
    </w:p>
    <w:p w14:paraId="79813402" w14:textId="06583730" w:rsidR="001B5E8F" w:rsidRPr="00094753" w:rsidRDefault="001B5E8F" w:rsidP="00D97C61">
      <w:pPr>
        <w:pStyle w:val="PargrafodaLista"/>
        <w:numPr>
          <w:ilvl w:val="0"/>
          <w:numId w:val="14"/>
        </w:numPr>
      </w:pPr>
      <w:r w:rsidRPr="00094753">
        <w:t>Interdisciplinaridade.</w:t>
      </w:r>
    </w:p>
    <w:p w14:paraId="6CB52922" w14:textId="3EF78083" w:rsidR="001B5E8F" w:rsidRPr="00094753" w:rsidRDefault="001B5E8F" w:rsidP="00D97C61">
      <w:pPr>
        <w:pStyle w:val="PargrafodaLista"/>
        <w:numPr>
          <w:ilvl w:val="0"/>
          <w:numId w:val="14"/>
        </w:numPr>
      </w:pPr>
      <w:r w:rsidRPr="00094753">
        <w:t>Flexibilidade.</w:t>
      </w:r>
    </w:p>
    <w:p w14:paraId="6E1F2C98" w14:textId="0796BDB3" w:rsidR="001B5E8F" w:rsidRPr="00094753" w:rsidRDefault="001B5E8F" w:rsidP="00D97C61">
      <w:pPr>
        <w:pStyle w:val="PargrafodaLista"/>
        <w:numPr>
          <w:ilvl w:val="0"/>
          <w:numId w:val="14"/>
        </w:numPr>
      </w:pPr>
      <w:r w:rsidRPr="00094753">
        <w:t>Formação de um professor/pesquisador.</w:t>
      </w:r>
    </w:p>
    <w:p w14:paraId="456D69D8" w14:textId="4F8A5D48" w:rsidR="00680BDD" w:rsidRPr="00094753" w:rsidRDefault="00680BDD" w:rsidP="00D97C61">
      <w:pPr>
        <w:pStyle w:val="PargrafodaLista"/>
        <w:numPr>
          <w:ilvl w:val="0"/>
          <w:numId w:val="14"/>
        </w:numPr>
      </w:pPr>
      <w:r w:rsidRPr="00094753">
        <w:t>Desenvolvimento da autonomia no futuro professor.</w:t>
      </w:r>
    </w:p>
    <w:p w14:paraId="203C798B" w14:textId="7FE16BDB" w:rsidR="00470557" w:rsidRPr="00681D20" w:rsidRDefault="00680BDD" w:rsidP="00D97C61">
      <w:pPr>
        <w:pStyle w:val="PargrafodaLista"/>
        <w:numPr>
          <w:ilvl w:val="0"/>
          <w:numId w:val="14"/>
        </w:numPr>
      </w:pPr>
      <w:r w:rsidRPr="00094753">
        <w:t>Compromisso social.</w:t>
      </w:r>
    </w:p>
    <w:p w14:paraId="7D51D5E1" w14:textId="6958A24A" w:rsidR="00B80922" w:rsidRPr="00627A63" w:rsidRDefault="00B80922" w:rsidP="00704FDE">
      <w:r w:rsidRPr="00FE30A4">
        <w:t>Desse modo, tais princ</w:t>
      </w:r>
      <w:r w:rsidRPr="00627A63">
        <w:t xml:space="preserve">ípios e pressupostos institucionais se organizam neste PPC a partir de sua estrutura estabelecida </w:t>
      </w:r>
      <w:r w:rsidR="00094753">
        <w:t xml:space="preserve">em </w:t>
      </w:r>
      <w:r w:rsidR="00204F24" w:rsidRPr="00627A63">
        <w:t xml:space="preserve">três formas de organização do currículo, a saber: Formação Específica, </w:t>
      </w:r>
      <w:r w:rsidR="00B34BAC">
        <w:t>Estudos Integradores</w:t>
      </w:r>
      <w:r w:rsidR="00204F24" w:rsidRPr="00627A63">
        <w:t xml:space="preserve"> e Flexibilização Curricular. Tal estrutura contempla</w:t>
      </w:r>
      <w:r w:rsidRPr="00627A63">
        <w:t xml:space="preserve"> seis níveis de formação do conhecimento, sendo eles referentes à Formação Geral, à Formação Específica, à Prática como Componente Curricular, à Extensão Curricularizada, aos Estágios Supervisionados e ao núcleo de Estudos Integradores. No desenvolvimento desses níveis de formação, discentes poderão cursar componentes curriculares afetos a um ou a mais de um desses níveis, bem como, em casos determinados neste Projeto, poderão realizar atividades para além de componentes curriculares com vistas a sua formação mais integrada e complexa.</w:t>
      </w:r>
    </w:p>
    <w:p w14:paraId="7CD6A81D" w14:textId="7D0A061E" w:rsidR="00D2716B" w:rsidRPr="00627A63" w:rsidRDefault="00D2716B" w:rsidP="00704FDE">
      <w:r w:rsidRPr="00627A63">
        <w:t>Ao longo do curso, sua estrutura organiza componentes curriculares e outras atividades que buscam dar conta de uma formação socialmente compromissada, que traga ao universo da licenciatura</w:t>
      </w:r>
      <w:r w:rsidR="00EB76E9" w:rsidRPr="00627A63">
        <w:t>, além de</w:t>
      </w:r>
      <w:r w:rsidRPr="00627A63">
        <w:t xml:space="preserve"> </w:t>
      </w:r>
      <w:r w:rsidR="00EB76E9" w:rsidRPr="00627A63">
        <w:t>discussões inerentes à formação profissional docente,</w:t>
      </w:r>
      <w:r w:rsidR="00B80922" w:rsidRPr="00627A63">
        <w:rPr>
          <w:iCs/>
        </w:rPr>
        <w:t xml:space="preserve"> </w:t>
      </w:r>
      <w:r w:rsidR="00EB76E9" w:rsidRPr="00627A63">
        <w:t>um conhecimento permeado por discussões voltadas à Educação Ambiental, à Educação em Direitos Humanos, ao compromisso ético, à inclusão, às questões de gênero e diversidade étnico-racial, à história e cultura afro-brasileira e indígena</w:t>
      </w:r>
      <w:r w:rsidR="00B80922" w:rsidRPr="00627A63">
        <w:t xml:space="preserve">. </w:t>
      </w:r>
    </w:p>
    <w:p w14:paraId="5E17E40F" w14:textId="77777777" w:rsidR="00785103" w:rsidRPr="00627A63" w:rsidRDefault="00785103" w:rsidP="00CD1797">
      <w:pPr>
        <w:spacing w:line="360" w:lineRule="auto"/>
        <w:rPr>
          <w:b/>
        </w:rPr>
      </w:pPr>
    </w:p>
    <w:p w14:paraId="5594FB26" w14:textId="77777777" w:rsidR="00353C1B" w:rsidRPr="00627A63" w:rsidRDefault="00353C1B" w:rsidP="00D64B7B">
      <w:pPr>
        <w:pStyle w:val="Ttulo3"/>
      </w:pPr>
      <w:bookmarkStart w:id="77" w:name="_Toc235787187"/>
      <w:bookmarkStart w:id="78" w:name="_Toc452410707"/>
      <w:bookmarkStart w:id="79" w:name="_Toc70948607"/>
      <w:bookmarkStart w:id="80" w:name="_Toc70948926"/>
      <w:bookmarkStart w:id="81" w:name="_Toc70951308"/>
      <w:bookmarkStart w:id="82" w:name="_Toc70951655"/>
      <w:bookmarkStart w:id="83" w:name="_Toc73097732"/>
      <w:bookmarkStart w:id="84" w:name="_Toc74305444"/>
      <w:bookmarkStart w:id="85" w:name="_Toc235787182"/>
      <w:r w:rsidRPr="00627A63">
        <w:t>2</w:t>
      </w:r>
      <w:r w:rsidR="005F2D53" w:rsidRPr="00627A63">
        <w:t>.2</w:t>
      </w:r>
      <w:r w:rsidRPr="00627A63">
        <w:t>.</w:t>
      </w:r>
      <w:bookmarkStart w:id="86" w:name="_Toc235787188"/>
      <w:bookmarkEnd w:id="77"/>
      <w:bookmarkEnd w:id="78"/>
      <w:bookmarkEnd w:id="86"/>
      <w:r w:rsidR="00520DFA" w:rsidRPr="00627A63">
        <w:t xml:space="preserve"> </w:t>
      </w:r>
      <w:r w:rsidRPr="00627A63">
        <w:t>POLÍTICAS INSTITUCIONAIS NO ÂMBITO DO CURSO</w:t>
      </w:r>
      <w:bookmarkEnd w:id="79"/>
      <w:bookmarkEnd w:id="80"/>
      <w:bookmarkEnd w:id="81"/>
      <w:bookmarkEnd w:id="82"/>
      <w:bookmarkEnd w:id="83"/>
      <w:bookmarkEnd w:id="84"/>
    </w:p>
    <w:p w14:paraId="3F898771" w14:textId="33D4C2BF" w:rsidR="006B5D66" w:rsidRPr="00627A63" w:rsidRDefault="0072597C" w:rsidP="00D97C61">
      <w:r w:rsidRPr="00627A63">
        <w:t>E</w:t>
      </w:r>
      <w:r w:rsidR="006B5D66" w:rsidRPr="00627A63">
        <w:t xml:space="preserve">m conformidade com o </w:t>
      </w:r>
      <w:r w:rsidR="00E92C5A" w:rsidRPr="00627A63">
        <w:t>Plano de Desenvolvimento Institucional da UFPel</w:t>
      </w:r>
      <w:r w:rsidR="00E92C5A" w:rsidRPr="00681D20">
        <w:rPr>
          <w:vertAlign w:val="superscript"/>
        </w:rPr>
        <w:footnoteReference w:id="14"/>
      </w:r>
      <w:r w:rsidR="00E92C5A" w:rsidRPr="00681D20">
        <w:t xml:space="preserve"> (</w:t>
      </w:r>
      <w:r w:rsidR="006B5D66" w:rsidRPr="00FE30A4">
        <w:t>PDI</w:t>
      </w:r>
      <w:r w:rsidR="00E92C5A" w:rsidRPr="00627A63">
        <w:t>)</w:t>
      </w:r>
      <w:r w:rsidR="006B5D66" w:rsidRPr="00627A63">
        <w:t>, o curso busca promover uma formação acadêmica que valorize</w:t>
      </w:r>
      <w:r w:rsidR="00232A73" w:rsidRPr="00627A63">
        <w:t xml:space="preserve"> num mesmo nível de prevalência </w:t>
      </w:r>
      <w:r w:rsidR="006B5D66" w:rsidRPr="00627A63">
        <w:t xml:space="preserve">ações de ensino, </w:t>
      </w:r>
      <w:r w:rsidR="00232A73" w:rsidRPr="00627A63">
        <w:t xml:space="preserve">de </w:t>
      </w:r>
      <w:r w:rsidR="006B5D66" w:rsidRPr="00627A63">
        <w:t xml:space="preserve">pesquisa e </w:t>
      </w:r>
      <w:r w:rsidR="00232A73" w:rsidRPr="00627A63">
        <w:t xml:space="preserve">de </w:t>
      </w:r>
      <w:r w:rsidR="006B5D66" w:rsidRPr="00627A63">
        <w:t>extensão</w:t>
      </w:r>
      <w:r w:rsidR="00232A73" w:rsidRPr="00627A63">
        <w:t xml:space="preserve">, responsáveis pela formação profissional </w:t>
      </w:r>
      <w:r w:rsidR="006B5D66" w:rsidRPr="00627A63">
        <w:t>dos licenciandos. De acordo com o PDI/UFPel (2015), a formação dos profissionais deve proporcionar uma formação científica, tecnológica, política e profissional que promova uma educação comprometida com a transformação social, o meio ambiente ecologicamente equilibrado, a responsabilidade ética e o pensamento crítico.</w:t>
      </w:r>
    </w:p>
    <w:p w14:paraId="1A1DC43C" w14:textId="1CE512D4" w:rsidR="006B5D66" w:rsidRPr="00627A63" w:rsidRDefault="00283420" w:rsidP="00D97C61">
      <w:r w:rsidRPr="00627A63">
        <w:t xml:space="preserve">Enquanto, por um lado, os processos de ensino são formas consolidadas da formação superior, </w:t>
      </w:r>
      <w:r w:rsidR="0051059C" w:rsidRPr="00627A63">
        <w:t xml:space="preserve">por outro, </w:t>
      </w:r>
      <w:r w:rsidRPr="00627A63">
        <w:t>a</w:t>
      </w:r>
      <w:r w:rsidR="006B5D66" w:rsidRPr="00627A63">
        <w:t xml:space="preserve">o </w:t>
      </w:r>
      <w:r w:rsidR="0051059C" w:rsidRPr="00627A63">
        <w:t xml:space="preserve">também </w:t>
      </w:r>
      <w:r w:rsidR="006B5D66" w:rsidRPr="00627A63">
        <w:t xml:space="preserve">tomar a pesquisa como princípio formativo, </w:t>
      </w:r>
      <w:r w:rsidR="0051059C" w:rsidRPr="00627A63">
        <w:t>busca</w:t>
      </w:r>
      <w:r w:rsidR="006B5D66" w:rsidRPr="00627A63">
        <w:t xml:space="preserve">-se garantir </w:t>
      </w:r>
      <w:r w:rsidR="0051059C" w:rsidRPr="00627A63">
        <w:t xml:space="preserve">no curso </w:t>
      </w:r>
      <w:r w:rsidR="006B5D66" w:rsidRPr="00627A63">
        <w:t xml:space="preserve">“um ensino atualizado, potencializando uma extensão capaz de transformar a realidade social” (PDI/UFPel, 2015, p. 15). </w:t>
      </w:r>
      <w:r w:rsidR="0051059C" w:rsidRPr="00627A63">
        <w:t xml:space="preserve">Como elemento fundamental e complementar, no curso </w:t>
      </w:r>
      <w:r w:rsidR="006B5D66" w:rsidRPr="00627A63">
        <w:t xml:space="preserve">a extensão é considerada como “dimensão formativa essencial, direcionada para a produção do conhecimento e para a formação acadêmica inovadora e socialmente comprometida com os valores de desenvolvimento humano” (PDI/UFPel, 2015, p. 18). </w:t>
      </w:r>
      <w:r w:rsidR="005665A2" w:rsidRPr="00627A63">
        <w:t xml:space="preserve">A articulação entre ensino, pesquisa e extensão possibilita a relação entre os campos curriculares para a compreensão histórica e social do processo de formação docente, de modo a estar em sintonia com os princípios institucionais, sociais, pessoais, afetivos, cognitivos e com a legislação vigente. </w:t>
      </w:r>
      <w:r w:rsidR="00C713E6" w:rsidRPr="00627A63">
        <w:t xml:space="preserve">Assim, as políticas institucionais no âmbito do curso procuram incentivar uma formação de professores que promova ações dos futuros profissionais para além do espaço da universidade, considerando a interação entre alunos, professores e sociedade na </w:t>
      </w:r>
      <w:r w:rsidR="00C713E6" w:rsidRPr="00627A63">
        <w:lastRenderedPageBreak/>
        <w:t>realização de ações visando à integração entre ensino, pesquisa e extensão</w:t>
      </w:r>
      <w:r w:rsidR="00B54142" w:rsidRPr="00627A63">
        <w:t>, resguardadas as características e a autonomia de cada um de seus Centros, Faculdades, Institutos e Cursos</w:t>
      </w:r>
      <w:r w:rsidR="00EA0219" w:rsidRPr="00627A63">
        <w:t>.</w:t>
      </w:r>
    </w:p>
    <w:p w14:paraId="0D068FB1" w14:textId="1421727B" w:rsidR="002B6284" w:rsidRPr="00627A63" w:rsidRDefault="006B5D66" w:rsidP="00D97C61">
      <w:r w:rsidRPr="00627A63">
        <w:t xml:space="preserve">Procurando articular o ensino à pesquisa e à extensão, o curso de </w:t>
      </w:r>
      <w:r w:rsidR="00094753">
        <w:t>L</w:t>
      </w:r>
      <w:r w:rsidRPr="00627A63">
        <w:t>icenciatura em Química participa de editais específicos para diferentes modalidades de Bolsas. Em projetos de Ensino (monitoria), de Pesquisa (iniciação científica), de Extensão</w:t>
      </w:r>
      <w:r w:rsidR="005665A2" w:rsidRPr="00627A63">
        <w:t>,</w:t>
      </w:r>
      <w:r w:rsidRPr="00627A63">
        <w:t xml:space="preserve"> de Iniciação à docência (PIBID)</w:t>
      </w:r>
      <w:r w:rsidR="005665A2" w:rsidRPr="00627A63">
        <w:t xml:space="preserve"> e de Residência Pedagógica (RP)</w:t>
      </w:r>
      <w:r w:rsidRPr="00627A63">
        <w:t>, sendo projetos coordenados por professores do curso.</w:t>
      </w:r>
      <w:r w:rsidR="005665A2" w:rsidRPr="00627A63">
        <w:t xml:space="preserve"> </w:t>
      </w:r>
      <w:r w:rsidRPr="00627A63">
        <w:t>Nesse sentido, além das atividades de ensino em salas de aula e laboratórios, os discentes podem se integrar ao eixo Ensino-Pesquisa-Extensão, privilegiando sua formação desde o seu ingresso no Curso. Os alunos realizam</w:t>
      </w:r>
      <w:r w:rsidR="005665A2" w:rsidRPr="00627A63">
        <w:t>,</w:t>
      </w:r>
      <w:r w:rsidRPr="00627A63">
        <w:t xml:space="preserve"> a título de </w:t>
      </w:r>
      <w:r w:rsidR="005950D9">
        <w:t>estudos integradores</w:t>
      </w:r>
      <w:r w:rsidR="005665A2" w:rsidRPr="00627A63">
        <w:t>,</w:t>
      </w:r>
      <w:r w:rsidRPr="00627A63">
        <w:t xml:space="preserve"> ações que contemplam essa tríade.</w:t>
      </w:r>
      <w:r w:rsidR="002B6284">
        <w:t xml:space="preserve"> Especialmente em termos da Integralização da Extensão, sua inserção no curso por dentro de disciplinas obrigatórias evidencia um compromisso que se compreende fundamental de retorno e articulação da UFPel com a comunidade da região de sua abrangência, bem como uma valorização da ação extensionista num curso de formação docente. </w:t>
      </w:r>
    </w:p>
    <w:p w14:paraId="280B03C0" w14:textId="0397E3A1" w:rsidR="00FE4F49" w:rsidRPr="00627A63" w:rsidRDefault="006B5D66" w:rsidP="00D97C61">
      <w:r w:rsidRPr="00627A63">
        <w:t>Com relação à integração entre graduação e pós-graduação</w:t>
      </w:r>
      <w:r w:rsidR="0006648F" w:rsidRPr="00627A63">
        <w:t>,</w:t>
      </w:r>
      <w:r w:rsidRPr="00627A63">
        <w:t xml:space="preserve"> de acordo com as DCNFP (2015), esta pode ser tomada como mais um princípio pedagógico necessário ao exercício e ao aprimoramento do profissional do magistério e da prática educativa, sendo possível aos egressos do curso a continuidade de seus estudos em nível de Pós-Graduação, na sua área de atuação profissional, em cursos de Pós-Graduação da UFPel, seja nas áreas de Educação ou Ensino de Ciências e Matemática, seja na área de Química, entre outros</w:t>
      </w:r>
      <w:r w:rsidR="005803C5" w:rsidRPr="00627A63">
        <w:t>.</w:t>
      </w:r>
    </w:p>
    <w:p w14:paraId="499BA38F" w14:textId="77777777" w:rsidR="00353C1B" w:rsidRPr="00627A63" w:rsidRDefault="00353C1B" w:rsidP="00CD1797">
      <w:pPr>
        <w:rPr>
          <w:b/>
        </w:rPr>
      </w:pPr>
    </w:p>
    <w:p w14:paraId="72DE7160" w14:textId="77777777" w:rsidR="0020062C" w:rsidRPr="00627A63" w:rsidRDefault="005F2D53" w:rsidP="00D64B7B">
      <w:pPr>
        <w:pStyle w:val="Ttulo3"/>
      </w:pPr>
      <w:bookmarkStart w:id="87" w:name="_Toc418520329"/>
      <w:bookmarkStart w:id="88" w:name="_Toc70948608"/>
      <w:bookmarkStart w:id="89" w:name="_Toc70948927"/>
      <w:bookmarkStart w:id="90" w:name="_Toc70951309"/>
      <w:bookmarkStart w:id="91" w:name="_Toc70951656"/>
      <w:bookmarkStart w:id="92" w:name="_Toc73097733"/>
      <w:bookmarkStart w:id="93" w:name="_Toc74305445"/>
      <w:r w:rsidRPr="00627A63">
        <w:t>2.3</w:t>
      </w:r>
      <w:r w:rsidR="002111AF" w:rsidRPr="00627A63">
        <w:t xml:space="preserve">. </w:t>
      </w:r>
      <w:r w:rsidR="00DB22CD" w:rsidRPr="00627A63">
        <w:t>CONCEPÇÃO DO CURSO</w:t>
      </w:r>
      <w:bookmarkEnd w:id="87"/>
      <w:bookmarkEnd w:id="88"/>
      <w:bookmarkEnd w:id="89"/>
      <w:bookmarkEnd w:id="90"/>
      <w:bookmarkEnd w:id="91"/>
      <w:bookmarkEnd w:id="92"/>
      <w:bookmarkEnd w:id="93"/>
    </w:p>
    <w:p w14:paraId="11B8725B" w14:textId="039B3F6E" w:rsidR="00B14145" w:rsidRPr="00627A63" w:rsidRDefault="00B14145" w:rsidP="00D97C61">
      <w:r w:rsidRPr="00627A63">
        <w:t xml:space="preserve">A concepção do curso está pautada no pluralismo metodológico, no desenvolvimento da autonomia dos estudantes e na consideração das implicações ético-políticas da produção científica em geral, em química e, particularmente, no campo da docência, reconhecendo o </w:t>
      </w:r>
      <w:r w:rsidRPr="00627A63">
        <w:rPr>
          <w:iCs/>
        </w:rPr>
        <w:t>conhecimento científico como produção sócio-histórica</w:t>
      </w:r>
      <w:r w:rsidRPr="00627A63">
        <w:t>.</w:t>
      </w:r>
    </w:p>
    <w:p w14:paraId="28669D3F" w14:textId="5D1FC5FA" w:rsidR="008A353E" w:rsidRPr="00627A63" w:rsidRDefault="008A353E" w:rsidP="00D97C61">
      <w:r w:rsidRPr="00627A63">
        <w:t>Por meio da formação docente, busca-se desenvolver, ao longo do curso, uma formação profissional que se reconheça como promotora de mudanças na sociedade, observando o cuidado para um mundo sustentável e rompendo as barreiras do preconceito e da exclusão.</w:t>
      </w:r>
    </w:p>
    <w:p w14:paraId="174D761A" w14:textId="57602ECF" w:rsidR="00B14145" w:rsidRPr="00627A63" w:rsidRDefault="008A353E" w:rsidP="00D97C61">
      <w:r w:rsidRPr="00627A63">
        <w:t xml:space="preserve">Para dar conta de tais concepções formativas, o curso contempla tais demandas por meio da organização de componentes curriculares </w:t>
      </w:r>
      <w:r w:rsidR="007F6880" w:rsidRPr="00627A63">
        <w:t>que aumentam gradativamente o grau de complexidade das discussões, assim como oferece a possibilidade a seus discentes a se integra</w:t>
      </w:r>
      <w:r w:rsidR="00874244">
        <w:t>r</w:t>
      </w:r>
      <w:r w:rsidR="007F6880" w:rsidRPr="00627A63">
        <w:t>em em projetos de ensino, pesquisa e extensão que versam sobre os mais diferentes temas, do foco na formação docente à preservação do patrimônio cultural e ambiental; de uma abordagem centrada no desenvolvimento da ciência química até sua imbricação no campo direto de seu ensino e em relações com outras áreas de conhecimento.</w:t>
      </w:r>
    </w:p>
    <w:p w14:paraId="11B85120" w14:textId="77777777" w:rsidR="0020062C" w:rsidRPr="00627A63" w:rsidRDefault="0020062C" w:rsidP="0020062C">
      <w:pPr>
        <w:spacing w:line="360" w:lineRule="auto"/>
      </w:pPr>
    </w:p>
    <w:p w14:paraId="670CEA73" w14:textId="77777777" w:rsidR="0020062C" w:rsidRPr="00681D20" w:rsidRDefault="00DB22CD" w:rsidP="00D64B7B">
      <w:pPr>
        <w:pStyle w:val="Ttulo3"/>
      </w:pPr>
      <w:bookmarkStart w:id="94" w:name="_Toc70948609"/>
      <w:bookmarkStart w:id="95" w:name="_Toc70948928"/>
      <w:bookmarkStart w:id="96" w:name="_Toc70951310"/>
      <w:bookmarkStart w:id="97" w:name="_Toc70951657"/>
      <w:bookmarkStart w:id="98" w:name="_Toc73097734"/>
      <w:bookmarkStart w:id="99" w:name="_Toc74305446"/>
      <w:r w:rsidRPr="00467FC7">
        <w:t>2.4</w:t>
      </w:r>
      <w:r w:rsidR="00716EFF" w:rsidRPr="00467FC7">
        <w:t>.</w:t>
      </w:r>
      <w:r w:rsidRPr="00467FC7">
        <w:t xml:space="preserve"> JUSTIFICATIVA DO CURSO</w:t>
      </w:r>
      <w:bookmarkEnd w:id="94"/>
      <w:bookmarkEnd w:id="95"/>
      <w:bookmarkEnd w:id="96"/>
      <w:bookmarkEnd w:id="97"/>
      <w:bookmarkEnd w:id="98"/>
      <w:bookmarkEnd w:id="99"/>
    </w:p>
    <w:p w14:paraId="629E9C1F" w14:textId="77777777" w:rsidR="00467FC7" w:rsidRDefault="00467FC7" w:rsidP="00467FC7">
      <w:r>
        <w:t>Dados do Censo Escolar de 2018</w:t>
      </w:r>
      <w:r w:rsidRPr="00D85EDE">
        <w:rPr>
          <w:vertAlign w:val="superscript"/>
        </w:rPr>
        <w:footnoteReference w:id="15"/>
      </w:r>
      <w:r w:rsidRPr="00D85EDE">
        <w:rPr>
          <w:vertAlign w:val="superscript"/>
        </w:rPr>
        <w:t xml:space="preserve"> </w:t>
      </w:r>
      <w:r>
        <w:t xml:space="preserve">apontam que cerca de </w:t>
      </w:r>
      <w:r w:rsidRPr="00467FC7">
        <w:t>20% de docentes brasileiros da Educação Básica atuam no</w:t>
      </w:r>
      <w:r>
        <w:t xml:space="preserve"> nível do</w:t>
      </w:r>
      <w:r w:rsidRPr="00467FC7">
        <w:t xml:space="preserve"> Ensino Médio</w:t>
      </w:r>
      <w:r>
        <w:t xml:space="preserve">, </w:t>
      </w:r>
      <w:r w:rsidRPr="00467FC7">
        <w:t>apresenta</w:t>
      </w:r>
      <w:r>
        <w:t>ndo, a maioria,</w:t>
      </w:r>
      <w:r w:rsidRPr="00467FC7">
        <w:t xml:space="preserve"> sua formação em nível de Licenciatura</w:t>
      </w:r>
      <w:r>
        <w:t xml:space="preserve">. Todavia, conforme </w:t>
      </w:r>
      <w:r w:rsidRPr="00467FC7">
        <w:t>as Notas Estatísticas d</w:t>
      </w:r>
      <w:r>
        <w:t>esse</w:t>
      </w:r>
      <w:r w:rsidRPr="00467FC7">
        <w:t xml:space="preserve"> Censo</w:t>
      </w:r>
      <w:r>
        <w:t xml:space="preserve">, </w:t>
      </w:r>
      <w:r w:rsidRPr="00467FC7">
        <w:t>ainda carece de atenção o Indicador de Adequação da Formação Docente, o qual permite mapear no contexto brasileiro a distribuição das disciplinas que são ministradas por professores com formação superior de licenciatura na mesma área daquela em que atuam.</w:t>
      </w:r>
      <w:r>
        <w:t xml:space="preserve"> Nesse índice se evidencia que em todas as regiões do Brasil é necessário o incremento da formação inicial em Licenciatura, com vistas à qualificação da Educação Básica. </w:t>
      </w:r>
    </w:p>
    <w:p w14:paraId="447E7838" w14:textId="6006E341" w:rsidR="00467FC7" w:rsidRDefault="00467FC7" w:rsidP="00467FC7">
      <w:r>
        <w:lastRenderedPageBreak/>
        <w:t>Segundo o Anuário da Educação Brasileira de 2020</w:t>
      </w:r>
      <w:r w:rsidRPr="00D85EDE">
        <w:rPr>
          <w:vertAlign w:val="superscript"/>
        </w:rPr>
        <w:footnoteReference w:id="16"/>
      </w:r>
      <w:r w:rsidRPr="008049BF">
        <w:t>,</w:t>
      </w:r>
      <w:r>
        <w:t xml:space="preserve"> a adequação da formação docente em Química no Brasil tem cerca de 60% dos docentes com formação adequada, em contraposição aos cerca de 40% sem a formação em Licenciatura na área. Num universo de mais de milhares de docentes, números como esse reforçam a importância da formação inicial em Química em nível de Licenciatura.</w:t>
      </w:r>
    </w:p>
    <w:p w14:paraId="034925D5" w14:textId="2B0AAB02" w:rsidR="00467FC7" w:rsidRDefault="00467FC7" w:rsidP="00467FC7">
      <w:r>
        <w:t>Aliado a tais dados e assumindo uma perspectiva de que a formação em Química na Escola Básica tenha um viés de colaboração a uma leitura de mundo, à tomada de decisões, ao posicionamento crítico mediado por questões éticas, estéticas, tecnológicas, científicas, ambientais, dentre outras</w:t>
      </w:r>
      <w:r w:rsidRPr="00D85EDE">
        <w:rPr>
          <w:vertAlign w:val="superscript"/>
        </w:rPr>
        <w:footnoteReference w:id="17"/>
      </w:r>
      <w:r>
        <w:t>, formar profissionais qualificados a colaborar no desenvolvimento discente e, por conseguinte, da sociedade, exigem a oferta de cursos de Licenciatura, em geral, e, em específico, em Química.</w:t>
      </w:r>
    </w:p>
    <w:p w14:paraId="64913273" w14:textId="72BC6749" w:rsidR="00467FC7" w:rsidRPr="00467FC7" w:rsidRDefault="00467FC7" w:rsidP="00467FC7">
      <w:r>
        <w:t>Estando a Universidade integrada à sociedade, é seu papel colaborar com diferentes níveis de sua organização, sendo a formação docente em Química um de seus compromissos.</w:t>
      </w:r>
    </w:p>
    <w:p w14:paraId="7AC143B8" w14:textId="77777777" w:rsidR="00563A6B" w:rsidRPr="00627A63" w:rsidRDefault="00563A6B" w:rsidP="00467FC7">
      <w:pPr>
        <w:spacing w:line="360" w:lineRule="auto"/>
        <w:rPr>
          <w:b/>
        </w:rPr>
      </w:pPr>
    </w:p>
    <w:p w14:paraId="634FE3C0" w14:textId="77777777" w:rsidR="0020062C" w:rsidRPr="00627A63" w:rsidRDefault="00DB22CD" w:rsidP="00D64B7B">
      <w:pPr>
        <w:pStyle w:val="Ttulo3"/>
      </w:pPr>
      <w:bookmarkStart w:id="100" w:name="_Toc70948610"/>
      <w:bookmarkStart w:id="101" w:name="_Toc70948929"/>
      <w:bookmarkStart w:id="102" w:name="_Toc70951311"/>
      <w:bookmarkStart w:id="103" w:name="_Toc70951658"/>
      <w:bookmarkStart w:id="104" w:name="_Toc73097735"/>
      <w:bookmarkStart w:id="105" w:name="_Toc74305447"/>
      <w:r w:rsidRPr="00627A63">
        <w:t>2.5</w:t>
      </w:r>
      <w:r w:rsidR="007D40BA" w:rsidRPr="00627A63">
        <w:t>.</w:t>
      </w:r>
      <w:r w:rsidRPr="00627A63">
        <w:t xml:space="preserve"> OBJETIVOS DO CURSO</w:t>
      </w:r>
      <w:bookmarkEnd w:id="100"/>
      <w:bookmarkEnd w:id="101"/>
      <w:bookmarkEnd w:id="102"/>
      <w:bookmarkEnd w:id="103"/>
      <w:bookmarkEnd w:id="104"/>
      <w:bookmarkEnd w:id="105"/>
    </w:p>
    <w:p w14:paraId="0AE12AF9" w14:textId="77777777" w:rsidR="008D51FA" w:rsidRPr="00627A63" w:rsidRDefault="008D51FA" w:rsidP="008D51FA"/>
    <w:p w14:paraId="681F7300" w14:textId="1576168B" w:rsidR="007F6880" w:rsidRPr="00627A63" w:rsidRDefault="007F6880" w:rsidP="00F57529">
      <w:pPr>
        <w:pStyle w:val="Ttulo4"/>
      </w:pPr>
      <w:bookmarkStart w:id="106" w:name="_Toc452410709"/>
      <w:bookmarkStart w:id="107" w:name="_Toc514427235"/>
      <w:bookmarkStart w:id="108" w:name="_Toc70951312"/>
      <w:bookmarkStart w:id="109" w:name="_Toc70951659"/>
      <w:bookmarkStart w:id="110" w:name="_Toc74305448"/>
      <w:r w:rsidRPr="00627A63">
        <w:t>2.</w:t>
      </w:r>
      <w:r w:rsidR="00A436A1" w:rsidRPr="00627A63">
        <w:t>5</w:t>
      </w:r>
      <w:r w:rsidRPr="00627A63">
        <w:t>.1. Gerais</w:t>
      </w:r>
      <w:bookmarkEnd w:id="106"/>
      <w:bookmarkEnd w:id="107"/>
      <w:bookmarkEnd w:id="108"/>
      <w:bookmarkEnd w:id="109"/>
      <w:bookmarkEnd w:id="110"/>
    </w:p>
    <w:p w14:paraId="1F244D12" w14:textId="07C16450" w:rsidR="007F6880" w:rsidRPr="00627A63" w:rsidRDefault="007F6880" w:rsidP="00D97C61">
      <w:r w:rsidRPr="00627A63">
        <w:t>Atuar na formação de profissionais aptos a trabalhar na Educação Básica, com participação ativa no desenvolvimento de processos pedagógicos relacionados com o Conhecimento Químico e na defesa do ambiente e da região em que atuam</w:t>
      </w:r>
      <w:r w:rsidR="00467FC7">
        <w:t>, bem como f</w:t>
      </w:r>
      <w:r w:rsidRPr="00627A63">
        <w:t xml:space="preserve">ormar cidadãos comprometidos com seu desenvolvimento intelectual, com a educação e com as transformações sociais, com capacidade de buscar atualização constante e de estabelecer mecanismos para interação com a comunidade onde atuar. </w:t>
      </w:r>
    </w:p>
    <w:p w14:paraId="4EAD6469" w14:textId="77777777" w:rsidR="007F6880" w:rsidRPr="00627A63" w:rsidRDefault="007F6880" w:rsidP="007F6880">
      <w:pPr>
        <w:spacing w:line="360" w:lineRule="auto"/>
      </w:pPr>
    </w:p>
    <w:p w14:paraId="6CF1E4D0" w14:textId="63C10338" w:rsidR="007F6880" w:rsidRPr="00627A63" w:rsidRDefault="007F6880" w:rsidP="00F57529">
      <w:pPr>
        <w:pStyle w:val="Ttulo4"/>
      </w:pPr>
      <w:bookmarkStart w:id="111" w:name="_Toc452410710"/>
      <w:bookmarkStart w:id="112" w:name="_Toc514427236"/>
      <w:bookmarkStart w:id="113" w:name="_Toc70951313"/>
      <w:bookmarkStart w:id="114" w:name="_Toc70951660"/>
      <w:bookmarkStart w:id="115" w:name="_Toc74305449"/>
      <w:r w:rsidRPr="00627A63">
        <w:t>2.</w:t>
      </w:r>
      <w:r w:rsidR="00A436A1" w:rsidRPr="00627A63">
        <w:t>5</w:t>
      </w:r>
      <w:r w:rsidRPr="00627A63">
        <w:t>.2. Específicos</w:t>
      </w:r>
      <w:bookmarkEnd w:id="111"/>
      <w:bookmarkEnd w:id="112"/>
      <w:bookmarkEnd w:id="113"/>
      <w:bookmarkEnd w:id="114"/>
      <w:bookmarkEnd w:id="115"/>
    </w:p>
    <w:p w14:paraId="16E3E325" w14:textId="77777777" w:rsidR="007F6880" w:rsidRPr="00627A63" w:rsidRDefault="007F6880" w:rsidP="00D97C61">
      <w:r w:rsidRPr="00627A63">
        <w:t>a) desenvolver conhecimentos sólidos em Química e na área pedagógica para a atuação docente em Química e também para a continuidade de estudos em nível de pós-graduação;</w:t>
      </w:r>
    </w:p>
    <w:p w14:paraId="3F8DC55A" w14:textId="7EA57300" w:rsidR="007F6880" w:rsidRPr="00627A63" w:rsidRDefault="007F6880" w:rsidP="00D97C61">
      <w:r w:rsidRPr="00627A63">
        <w:t>b) preparar o aluno para a atuação na Educação Básica</w:t>
      </w:r>
      <w:r w:rsidR="00A436A1" w:rsidRPr="00627A63">
        <w:t>,</w:t>
      </w:r>
      <w:r w:rsidRPr="00627A63">
        <w:t xml:space="preserve"> integrando os conhecimentos dos aspectos da Região Sul do Brasil à realidade da sala de aula, auxiliando na educação da comunidade;</w:t>
      </w:r>
    </w:p>
    <w:p w14:paraId="3CD8EF67" w14:textId="77777777" w:rsidR="007F6880" w:rsidRPr="00627A63" w:rsidRDefault="007F6880" w:rsidP="00D97C61">
      <w:r w:rsidRPr="00627A63">
        <w:t>c) desenvolver o estudo e o desenvolvimento dos conhecimentos gerais e específicos pertinentes à docência em Química e demais atividades pedagógicas, incluindo a gestão educacional dos sistemas de ensino e das unidades escolares de educação básica;</w:t>
      </w:r>
    </w:p>
    <w:p w14:paraId="696516DC" w14:textId="12878A76" w:rsidR="007F6880" w:rsidRPr="00627A63" w:rsidRDefault="007F6880" w:rsidP="00D97C61">
      <w:r w:rsidRPr="00627A63">
        <w:t>d) desenvolver interação entre diferentes áreas do conhecimento dentro de uma visão interdisciplinar</w:t>
      </w:r>
      <w:r w:rsidR="00A436A1" w:rsidRPr="00627A63">
        <w:t>, em que</w:t>
      </w:r>
      <w:r w:rsidRPr="00627A63">
        <w:t xml:space="preserve"> o conhecimento tem seu valor medido por sua área de interesse e por sua função social e humana;</w:t>
      </w:r>
    </w:p>
    <w:p w14:paraId="662AEAF5" w14:textId="77777777" w:rsidR="007F6880" w:rsidRPr="00627A63" w:rsidRDefault="007F6880" w:rsidP="00D97C61">
      <w:r w:rsidRPr="00627A63">
        <w:t>e) estimular e possibilitar o uso de tecnologias e ambientes virtuais de aprendizagem;</w:t>
      </w:r>
    </w:p>
    <w:p w14:paraId="1784AE92" w14:textId="77777777" w:rsidR="007F6880" w:rsidRPr="00627A63" w:rsidRDefault="007F6880" w:rsidP="00D97C61">
      <w:r w:rsidRPr="00627A63">
        <w:t>f) compreender a importância do contexto nas relações de aprendizagem;</w:t>
      </w:r>
    </w:p>
    <w:p w14:paraId="5829CA4A" w14:textId="77777777" w:rsidR="007F6880" w:rsidRPr="00627A63" w:rsidRDefault="007F6880" w:rsidP="00D97C61">
      <w:r w:rsidRPr="00627A63">
        <w:t>g) promover a associação entre teorias e práticas, tanto na universidade, quanto nas escolas campo de estágio;</w:t>
      </w:r>
    </w:p>
    <w:p w14:paraId="56425C03" w14:textId="77777777" w:rsidR="007F6880" w:rsidRPr="00627A63" w:rsidRDefault="007F6880" w:rsidP="00D97C61">
      <w:r w:rsidRPr="00627A63">
        <w:t>h) discutir possibilidades de integração ao ambiente escolar da diversidade sociocultural, como princípios de equidade que permeiam a inclusão, questões socioambientais, éticas, estéticas e relativas à diversidade étnico-racial, de gênero, sexual, religiosa, de faixa geracional e sociocultural.</w:t>
      </w:r>
    </w:p>
    <w:p w14:paraId="19C2DBC8" w14:textId="77777777" w:rsidR="00251E69" w:rsidRPr="00627A63" w:rsidRDefault="00251E69" w:rsidP="00966C59">
      <w:pPr>
        <w:spacing w:line="360" w:lineRule="auto"/>
        <w:ind w:firstLine="708"/>
        <w:rPr>
          <w:b/>
        </w:rPr>
      </w:pPr>
    </w:p>
    <w:p w14:paraId="63763536" w14:textId="77777777" w:rsidR="0020062C" w:rsidRPr="00627A63" w:rsidRDefault="00DB22CD" w:rsidP="00D64B7B">
      <w:pPr>
        <w:pStyle w:val="Ttulo3"/>
      </w:pPr>
      <w:bookmarkStart w:id="116" w:name="_Toc70948611"/>
      <w:bookmarkStart w:id="117" w:name="_Toc70948930"/>
      <w:bookmarkStart w:id="118" w:name="_Toc70951314"/>
      <w:bookmarkStart w:id="119" w:name="_Toc70951661"/>
      <w:bookmarkStart w:id="120" w:name="_Toc73097736"/>
      <w:bookmarkStart w:id="121" w:name="_Toc74305450"/>
      <w:r w:rsidRPr="00627A63">
        <w:lastRenderedPageBreak/>
        <w:t>2.6</w:t>
      </w:r>
      <w:r w:rsidR="00984681" w:rsidRPr="00627A63">
        <w:t>.</w:t>
      </w:r>
      <w:r w:rsidRPr="00627A63">
        <w:t xml:space="preserve"> PERFIL DO EGRESSO</w:t>
      </w:r>
      <w:bookmarkEnd w:id="116"/>
      <w:bookmarkEnd w:id="117"/>
      <w:bookmarkEnd w:id="118"/>
      <w:bookmarkEnd w:id="119"/>
      <w:bookmarkEnd w:id="120"/>
      <w:bookmarkEnd w:id="121"/>
    </w:p>
    <w:p w14:paraId="77EE462E" w14:textId="52DAAF9E" w:rsidR="00F71810" w:rsidRPr="00627A63" w:rsidRDefault="00F71810" w:rsidP="00D97C61">
      <w:r w:rsidRPr="00627A63">
        <w:t>O Licenciado em Química da Universidade Federal de Pelotas tem formação para atuar como docente na Educação Básica (no Ensino Médio e nas séries finais do Ensino Fundamental), na gestão escolar e para continuar estudos de pós-graduação nas áreas de Química e Educação. Poderá também atuar na educação superior, segundo a legislação, em atividades técnicas, em pesquisas científicas em Educação, em Química e, particularmente na inter-relação entre estas.</w:t>
      </w:r>
    </w:p>
    <w:p w14:paraId="7EE2D71A" w14:textId="2F9B60B1" w:rsidR="00543624" w:rsidRPr="00627A63" w:rsidRDefault="00543624" w:rsidP="00D97C61">
      <w:r w:rsidRPr="00627A63">
        <w:t>Como campos possíveis de atuação profissional</w:t>
      </w:r>
      <w:r w:rsidR="00B747E9" w:rsidRPr="00627A63">
        <w:t>, egressos</w:t>
      </w:r>
      <w:r w:rsidRPr="00627A63">
        <w:t xml:space="preserve"> t</w:t>
      </w:r>
      <w:r w:rsidR="00B747E9" w:rsidRPr="00627A63">
        <w:t>ê</w:t>
      </w:r>
      <w:r w:rsidRPr="00627A63">
        <w:t xml:space="preserve">m </w:t>
      </w:r>
      <w:r w:rsidR="00B747E9" w:rsidRPr="00681D20">
        <w:t>i</w:t>
      </w:r>
      <w:r w:rsidRPr="00094753">
        <w:t xml:space="preserve">nstituições de ensino públicas e </w:t>
      </w:r>
      <w:r w:rsidRPr="00966C59">
        <w:t>privadas da Educação Básica</w:t>
      </w:r>
      <w:r w:rsidR="00B747E9" w:rsidRPr="00681D20">
        <w:t>, assim como</w:t>
      </w:r>
      <w:r w:rsidR="00B747E9" w:rsidRPr="00627A63">
        <w:t xml:space="preserve"> a</w:t>
      </w:r>
      <w:r w:rsidRPr="00627A63">
        <w:t>tividades em laboratório químico, conforme Resolução Normativa n° 36 de 25/04/74 e Resolução Normativa n° 60, de 05/02/82, do Conselho Federal de Química (CFQ) que regulamenta as atribuições aos profissionais da Química e lista as atividades desses profissionais.</w:t>
      </w:r>
    </w:p>
    <w:p w14:paraId="7628333E" w14:textId="77777777" w:rsidR="003D271F" w:rsidRPr="00627A63" w:rsidRDefault="003D271F" w:rsidP="00D97C61">
      <w:pPr>
        <w:spacing w:line="360" w:lineRule="auto"/>
      </w:pPr>
    </w:p>
    <w:p w14:paraId="7F42CD60" w14:textId="77777777" w:rsidR="0020062C" w:rsidRPr="00627A63" w:rsidRDefault="00DB22CD" w:rsidP="00D64B7B">
      <w:pPr>
        <w:pStyle w:val="Ttulo3"/>
      </w:pPr>
      <w:bookmarkStart w:id="122" w:name="_Toc70948612"/>
      <w:bookmarkStart w:id="123" w:name="_Toc70948931"/>
      <w:bookmarkStart w:id="124" w:name="_Toc70951315"/>
      <w:bookmarkStart w:id="125" w:name="_Toc70951662"/>
      <w:bookmarkStart w:id="126" w:name="_Toc73097737"/>
      <w:bookmarkStart w:id="127" w:name="_Toc74305451"/>
      <w:r w:rsidRPr="00627A63">
        <w:t>2.7</w:t>
      </w:r>
      <w:r w:rsidR="00AF3C2F" w:rsidRPr="00627A63">
        <w:t>.</w:t>
      </w:r>
      <w:r w:rsidRPr="00627A63">
        <w:t xml:space="preserve"> COMPETÊNCIAS E HABILIDADES</w:t>
      </w:r>
      <w:bookmarkEnd w:id="122"/>
      <w:bookmarkEnd w:id="123"/>
      <w:bookmarkEnd w:id="124"/>
      <w:bookmarkEnd w:id="125"/>
      <w:bookmarkEnd w:id="126"/>
      <w:bookmarkEnd w:id="127"/>
    </w:p>
    <w:p w14:paraId="35F66C33" w14:textId="77777777" w:rsidR="00DA6FFC" w:rsidRPr="00627A63" w:rsidRDefault="00B364D4" w:rsidP="00D97C61">
      <w:r w:rsidRPr="00627A63">
        <w:t xml:space="preserve">As </w:t>
      </w:r>
      <w:r w:rsidR="0020062C" w:rsidRPr="00627A63">
        <w:t>competência</w:t>
      </w:r>
      <w:r w:rsidRPr="00627A63">
        <w:t xml:space="preserve">s estão </w:t>
      </w:r>
      <w:r w:rsidR="00E35409" w:rsidRPr="00627A63">
        <w:t xml:space="preserve">associadas a um conjunto de </w:t>
      </w:r>
      <w:r w:rsidR="0020062C" w:rsidRPr="00627A63">
        <w:t>habilidades</w:t>
      </w:r>
      <w:r w:rsidR="00BE6DD4" w:rsidRPr="00627A63">
        <w:t xml:space="preserve">, </w:t>
      </w:r>
      <w:r w:rsidR="00AB3816" w:rsidRPr="00627A63">
        <w:rPr>
          <w:shd w:val="clear" w:color="auto" w:fill="FFFFFF"/>
        </w:rPr>
        <w:t>considerando o espírito científico e o pensamento reflexivo</w:t>
      </w:r>
      <w:r w:rsidR="00BE6DD4" w:rsidRPr="00627A63">
        <w:rPr>
          <w:shd w:val="clear" w:color="auto" w:fill="FFFFFF"/>
        </w:rPr>
        <w:t xml:space="preserve">, </w:t>
      </w:r>
      <w:r w:rsidR="00E96410" w:rsidRPr="00627A63">
        <w:t>com possibilidade de ampliação</w:t>
      </w:r>
      <w:r w:rsidR="00BE6DD4" w:rsidRPr="00627A63">
        <w:t xml:space="preserve">, </w:t>
      </w:r>
      <w:r w:rsidR="00E96410" w:rsidRPr="00627A63">
        <w:t xml:space="preserve">integração e </w:t>
      </w:r>
      <w:r w:rsidR="005E5842" w:rsidRPr="00627A63">
        <w:t>uso</w:t>
      </w:r>
      <w:r w:rsidR="00E96410" w:rsidRPr="00627A63">
        <w:t xml:space="preserve"> de diferentes recursos</w:t>
      </w:r>
      <w:r w:rsidR="00F75C83" w:rsidRPr="00627A63">
        <w:t xml:space="preserve"> (</w:t>
      </w:r>
      <w:r w:rsidR="00E96410" w:rsidRPr="00627A63">
        <w:t>como conhecimentos</w:t>
      </w:r>
      <w:r w:rsidR="00BE6DD4" w:rsidRPr="00627A63">
        <w:t xml:space="preserve">, </w:t>
      </w:r>
      <w:r w:rsidR="00E96410" w:rsidRPr="00627A63">
        <w:t>saberes</w:t>
      </w:r>
      <w:r w:rsidR="00BE6DD4" w:rsidRPr="00627A63">
        <w:t xml:space="preserve">, </w:t>
      </w:r>
      <w:r w:rsidR="00E96410" w:rsidRPr="00627A63">
        <w:t>processos cognitivos</w:t>
      </w:r>
      <w:r w:rsidR="00BE6DD4" w:rsidRPr="00627A63">
        <w:t xml:space="preserve">, </w:t>
      </w:r>
      <w:r w:rsidR="00E96410" w:rsidRPr="00627A63">
        <w:t>afetos</w:t>
      </w:r>
      <w:r w:rsidR="00BE6DD4" w:rsidRPr="00627A63">
        <w:t xml:space="preserve">, </w:t>
      </w:r>
      <w:r w:rsidR="00E96410" w:rsidRPr="00627A63">
        <w:t>habilidades</w:t>
      </w:r>
      <w:r w:rsidR="00BE6DD4" w:rsidRPr="00627A63">
        <w:t xml:space="preserve">, </w:t>
      </w:r>
      <w:r w:rsidR="00E96410" w:rsidRPr="00627A63">
        <w:t>posturas</w:t>
      </w:r>
      <w:r w:rsidR="00F75C83" w:rsidRPr="00627A63">
        <w:t>)</w:t>
      </w:r>
      <w:r w:rsidR="00BE6DD4" w:rsidRPr="00627A63">
        <w:t xml:space="preserve">, </w:t>
      </w:r>
      <w:r w:rsidR="00E96410" w:rsidRPr="00627A63">
        <w:t>em diferentes situações</w:t>
      </w:r>
      <w:r w:rsidR="00F75C83" w:rsidRPr="00627A63">
        <w:t xml:space="preserve"> (</w:t>
      </w:r>
      <w:r w:rsidR="00E96410" w:rsidRPr="00627A63">
        <w:t>BRASIL Inep</w:t>
      </w:r>
      <w:r w:rsidR="00BE6DD4" w:rsidRPr="00627A63">
        <w:t xml:space="preserve">, </w:t>
      </w:r>
      <w:r w:rsidR="00E96410" w:rsidRPr="00627A63">
        <w:t>2011</w:t>
      </w:r>
      <w:r w:rsidR="00BE6DD4" w:rsidRPr="00627A63">
        <w:t xml:space="preserve">, </w:t>
      </w:r>
      <w:r w:rsidR="00E96410" w:rsidRPr="00627A63">
        <w:t>p. 22</w:t>
      </w:r>
      <w:r w:rsidR="00F75C83" w:rsidRPr="00627A63">
        <w:t>)</w:t>
      </w:r>
      <w:r w:rsidR="00BE6DD4" w:rsidRPr="00627A63">
        <w:t xml:space="preserve">, </w:t>
      </w:r>
      <w:r w:rsidR="00E35409" w:rsidRPr="00627A63">
        <w:t>cu</w:t>
      </w:r>
      <w:r w:rsidRPr="00627A63">
        <w:t>jo desenvolvimento é esperado</w:t>
      </w:r>
      <w:r w:rsidR="00AB3816" w:rsidRPr="00627A63">
        <w:t xml:space="preserve"> para a formação profissional e para a atuação social</w:t>
      </w:r>
      <w:r w:rsidR="00E96410" w:rsidRPr="00627A63">
        <w:t xml:space="preserve"> dos acadêmicos.</w:t>
      </w:r>
    </w:p>
    <w:p w14:paraId="339989B6" w14:textId="082AEEFF" w:rsidR="004B1BAF" w:rsidRPr="00627A63" w:rsidRDefault="004B1BAF" w:rsidP="00D97C61">
      <w:r w:rsidRPr="00627A63">
        <w:t>O Projeto Pedagógico do Curso Licenciatura em Química da Universidade Federal de Pelotas foi construído objetivando o desenvolvimento de competências e habilidades previstas pelas Diretrizes Curriculares para os cursos de Química - Licenciatura, pelas Diretrizes Curriculares Nacionais para os Cursos de Formação de Professores, pela Resolução que institui as Diretrizes Curriculares Nacionais para a Educação Básica (</w:t>
      </w:r>
      <w:r w:rsidRPr="00627A63">
        <w:rPr>
          <w:bCs/>
        </w:rPr>
        <w:t>CNE/CEB, resolução</w:t>
      </w:r>
      <w:r w:rsidRPr="00627A63">
        <w:rPr>
          <w:b/>
        </w:rPr>
        <w:t xml:space="preserve"> </w:t>
      </w:r>
      <w:r w:rsidRPr="00627A63">
        <w:t>n</w:t>
      </w:r>
      <w:r w:rsidRPr="00627A63">
        <w:rPr>
          <w:bCs/>
        </w:rPr>
        <w:t xml:space="preserve">º 4, de 13/07/2010), </w:t>
      </w:r>
      <w:r w:rsidRPr="00627A63">
        <w:t>e pela Resolução que institui as Diretrizes Curriculares Nacionais para o Ensino Médio (CNE/CEB n</w:t>
      </w:r>
      <w:r w:rsidRPr="00627A63">
        <w:rPr>
          <w:vertAlign w:val="superscript"/>
        </w:rPr>
        <w:t>o</w:t>
      </w:r>
      <w:r w:rsidRPr="00627A63">
        <w:t xml:space="preserve"> </w:t>
      </w:r>
      <w:r w:rsidR="00714F4E" w:rsidRPr="00627A63">
        <w:rPr>
          <w:bCs/>
        </w:rPr>
        <w:t>3</w:t>
      </w:r>
      <w:r w:rsidRPr="00627A63">
        <w:rPr>
          <w:bCs/>
        </w:rPr>
        <w:t>/201</w:t>
      </w:r>
      <w:r w:rsidR="00714F4E" w:rsidRPr="00627A63">
        <w:rPr>
          <w:bCs/>
        </w:rPr>
        <w:t>8</w:t>
      </w:r>
      <w:r w:rsidRPr="00627A63">
        <w:rPr>
          <w:bCs/>
        </w:rPr>
        <w:t>)</w:t>
      </w:r>
      <w:r w:rsidRPr="00627A63">
        <w:t xml:space="preserve"> destacando-se as seguintes:</w:t>
      </w:r>
    </w:p>
    <w:p w14:paraId="2444DFDD" w14:textId="77777777" w:rsidR="004B1BAF" w:rsidRPr="00627A63" w:rsidRDefault="004B1BAF" w:rsidP="00D97C61">
      <w:r w:rsidRPr="00627A63">
        <w:t>a) capacidade de atuar no magistério na Educação Básica, analisando e elaborando programas para os últimos anos do ensino fundamental e no ensino médio, utilizando metodologias de ensino variadas e contribuindo para o desenvolvimento intelectual e do interesse científico dos discentes;</w:t>
      </w:r>
    </w:p>
    <w:p w14:paraId="014CE579" w14:textId="77777777" w:rsidR="004B1BAF" w:rsidRPr="00627A63" w:rsidRDefault="004B1BAF" w:rsidP="00D97C61">
      <w:r w:rsidRPr="00627A63">
        <w:t>b) capacidade de organizar e usar recursos para o Ensino de Química tais como laboratórios de Química; escrever e analisar criticamente livros didáticos; saber utilizar e analisar softwares educacionais no ensino de Química;</w:t>
      </w:r>
    </w:p>
    <w:p w14:paraId="7E0C11AB" w14:textId="77777777" w:rsidR="004B1BAF" w:rsidRPr="00627A63" w:rsidRDefault="004B1BAF" w:rsidP="00D97C61">
      <w:r w:rsidRPr="00627A63">
        <w:t>c) visão crítica com relação ao papel social da Ciência e à sua natureza epistemológica, compreendendo o processo histórico-social de sua construção;</w:t>
      </w:r>
    </w:p>
    <w:p w14:paraId="300ECE9A" w14:textId="29C4B315" w:rsidR="004B1BAF" w:rsidRDefault="004B1BAF" w:rsidP="00D97C61">
      <w:r w:rsidRPr="00627A63">
        <w:t>d) capacidade de incorporação à prática, de resultados da pesquisa em ensino de Química, visando solucionar os problemas relacionados ao processo ensino/aprendizagem;</w:t>
      </w:r>
    </w:p>
    <w:p w14:paraId="7A16F30F" w14:textId="033B58D9" w:rsidR="00966C59" w:rsidRPr="00627A63" w:rsidRDefault="00966C59" w:rsidP="00D97C61">
      <w:r>
        <w:t>e)</w:t>
      </w:r>
      <w:r w:rsidRPr="00966C59">
        <w:t xml:space="preserve"> </w:t>
      </w:r>
      <w:r w:rsidRPr="00627A63">
        <w:t>capacidade de incorporação à prática, de resultados da pesquisa em Química, visando solucionar os problemas relacionados ao</w:t>
      </w:r>
      <w:r>
        <w:t>s</w:t>
      </w:r>
      <w:r w:rsidRPr="00627A63">
        <w:t xml:space="preserve"> processo</w:t>
      </w:r>
      <w:r>
        <w:t>s de organização didática eatualização docente;</w:t>
      </w:r>
    </w:p>
    <w:p w14:paraId="4318A42A" w14:textId="721F4EBA" w:rsidR="004B1BAF" w:rsidRPr="00627A63" w:rsidRDefault="00966C59" w:rsidP="00D97C61">
      <w:r>
        <w:t>f</w:t>
      </w:r>
      <w:r w:rsidR="004B1BAF" w:rsidRPr="00627A63">
        <w:t>) consciência da importância social da profissão como possibilidade de desenvolvimento social e coletivo.</w:t>
      </w:r>
    </w:p>
    <w:p w14:paraId="235EBE45" w14:textId="77777777" w:rsidR="004B1BAF" w:rsidRPr="00627A63" w:rsidRDefault="004B1BAF" w:rsidP="00D97C61"/>
    <w:p w14:paraId="6361F0A4" w14:textId="77777777" w:rsidR="0083545D" w:rsidRPr="00627A63" w:rsidRDefault="004B1BAF" w:rsidP="00D97C61">
      <w:r w:rsidRPr="00627A63">
        <w:t xml:space="preserve">Ainda, cabe enfatizar a busca pela formação proposta na Resolução CNE/CP n° 2/2015, das Diretrizes Curriculares Nacionais para a formação inicial e continuada de professores, que entende que </w:t>
      </w:r>
    </w:p>
    <w:p w14:paraId="04B61CD6" w14:textId="31178A0D" w:rsidR="004B1BAF" w:rsidRPr="00EB352C" w:rsidRDefault="004B1BAF" w:rsidP="00EB352C">
      <w:pPr>
        <w:pStyle w:val="Citao"/>
      </w:pPr>
      <w:r w:rsidRPr="00EB352C">
        <w:t>a formação</w:t>
      </w:r>
      <w:r w:rsidR="00966C59" w:rsidRPr="00EB352C">
        <w:t xml:space="preserve"> </w:t>
      </w:r>
      <w:r w:rsidRPr="00EB352C">
        <w:t>de</w:t>
      </w:r>
      <w:r w:rsidR="00966C59" w:rsidRPr="00EB352C">
        <w:t xml:space="preserve"> </w:t>
      </w:r>
      <w:r w:rsidRPr="00EB352C">
        <w:t>profissionais</w:t>
      </w:r>
      <w:r w:rsidR="00966C59" w:rsidRPr="00EB352C">
        <w:t xml:space="preserve"> </w:t>
      </w:r>
      <w:r w:rsidRPr="00EB352C">
        <w:t>do</w:t>
      </w:r>
      <w:r w:rsidR="00966C59" w:rsidRPr="00EB352C">
        <w:t xml:space="preserve"> </w:t>
      </w:r>
      <w:r w:rsidRPr="00EB352C">
        <w:t>magistério</w:t>
      </w:r>
      <w:r w:rsidR="00966C59" w:rsidRPr="00EB352C">
        <w:t xml:space="preserve"> </w:t>
      </w:r>
      <w:r w:rsidRPr="00EB352C">
        <w:t>deve</w:t>
      </w:r>
      <w:r w:rsidR="00966C59" w:rsidRPr="00EB352C">
        <w:t xml:space="preserve"> </w:t>
      </w:r>
      <w:r w:rsidRPr="00EB352C">
        <w:t>assegurar</w:t>
      </w:r>
      <w:r w:rsidR="00966C59" w:rsidRPr="00EB352C">
        <w:t xml:space="preserve"> </w:t>
      </w:r>
      <w:r w:rsidRPr="00EB352C">
        <w:t>a</w:t>
      </w:r>
      <w:r w:rsidR="00966C59" w:rsidRPr="00EB352C">
        <w:t xml:space="preserve"> </w:t>
      </w:r>
      <w:r w:rsidRPr="00EB352C">
        <w:t>base comum</w:t>
      </w:r>
      <w:r w:rsidR="00966C59" w:rsidRPr="00EB352C">
        <w:t xml:space="preserve"> </w:t>
      </w:r>
      <w:r w:rsidRPr="00EB352C">
        <w:t>nacional,</w:t>
      </w:r>
      <w:r w:rsidR="00966C59" w:rsidRPr="00EB352C">
        <w:t xml:space="preserve"> </w:t>
      </w:r>
      <w:r w:rsidRPr="00EB352C">
        <w:t>pautada</w:t>
      </w:r>
      <w:r w:rsidR="00966C59" w:rsidRPr="00EB352C">
        <w:t xml:space="preserve"> </w:t>
      </w:r>
      <w:r w:rsidRPr="00EB352C">
        <w:t>pela</w:t>
      </w:r>
      <w:r w:rsidR="00966C59" w:rsidRPr="00EB352C">
        <w:t xml:space="preserve"> </w:t>
      </w:r>
      <w:r w:rsidRPr="00EB352C">
        <w:t>concepção</w:t>
      </w:r>
      <w:r w:rsidR="00966C59" w:rsidRPr="00EB352C">
        <w:t xml:space="preserve"> </w:t>
      </w:r>
      <w:r w:rsidRPr="00EB352C">
        <w:t>de</w:t>
      </w:r>
      <w:r w:rsidR="00966C59" w:rsidRPr="00EB352C">
        <w:t xml:space="preserve"> </w:t>
      </w:r>
      <w:r w:rsidRPr="00EB352C">
        <w:t>educação</w:t>
      </w:r>
      <w:r w:rsidR="00966C59" w:rsidRPr="00EB352C">
        <w:t xml:space="preserve"> </w:t>
      </w:r>
      <w:r w:rsidRPr="00EB352C">
        <w:t>como</w:t>
      </w:r>
      <w:r w:rsidR="00966C59" w:rsidRPr="00EB352C">
        <w:t xml:space="preserve"> </w:t>
      </w:r>
      <w:r w:rsidRPr="00EB352C">
        <w:t>processo</w:t>
      </w:r>
      <w:r w:rsidR="00966C59" w:rsidRPr="00EB352C">
        <w:t xml:space="preserve"> </w:t>
      </w:r>
      <w:r w:rsidRPr="00EB352C">
        <w:t>emancipatório</w:t>
      </w:r>
      <w:r w:rsidR="00966C59" w:rsidRPr="00EB352C">
        <w:t xml:space="preserve"> </w:t>
      </w:r>
      <w:r w:rsidRPr="00EB352C">
        <w:t>e permanente,</w:t>
      </w:r>
      <w:r w:rsidR="00966C59" w:rsidRPr="00EB352C">
        <w:t xml:space="preserve"> </w:t>
      </w:r>
      <w:r w:rsidRPr="00EB352C">
        <w:t>bem</w:t>
      </w:r>
      <w:r w:rsidR="00966C59" w:rsidRPr="00EB352C">
        <w:t xml:space="preserve"> </w:t>
      </w:r>
      <w:r w:rsidRPr="00EB352C">
        <w:t>como</w:t>
      </w:r>
      <w:r w:rsidR="00966C59" w:rsidRPr="00EB352C">
        <w:t xml:space="preserve"> </w:t>
      </w:r>
      <w:r w:rsidRPr="00EB352C">
        <w:t>pelo</w:t>
      </w:r>
      <w:r w:rsidR="00966C59" w:rsidRPr="00EB352C">
        <w:t xml:space="preserve"> </w:t>
      </w:r>
      <w:r w:rsidRPr="00EB352C">
        <w:t>reconhecimento</w:t>
      </w:r>
      <w:r w:rsidR="00966C59" w:rsidRPr="00EB352C">
        <w:t xml:space="preserve"> </w:t>
      </w:r>
      <w:r w:rsidRPr="00EB352C">
        <w:t>da</w:t>
      </w:r>
      <w:r w:rsidR="00966C59" w:rsidRPr="00EB352C">
        <w:t xml:space="preserve"> </w:t>
      </w:r>
      <w:r w:rsidRPr="00EB352C">
        <w:t>especificidade</w:t>
      </w:r>
      <w:r w:rsidR="00966C59" w:rsidRPr="00EB352C">
        <w:t xml:space="preserve"> </w:t>
      </w:r>
      <w:r w:rsidRPr="00EB352C">
        <w:t>do</w:t>
      </w:r>
      <w:r w:rsidR="00966C59" w:rsidRPr="00EB352C">
        <w:t xml:space="preserve"> </w:t>
      </w:r>
      <w:r w:rsidRPr="00EB352C">
        <w:t>trabalho</w:t>
      </w:r>
      <w:r w:rsidR="00966C59" w:rsidRPr="00EB352C">
        <w:t xml:space="preserve"> </w:t>
      </w:r>
      <w:r w:rsidRPr="00EB352C">
        <w:t>docente,</w:t>
      </w:r>
      <w:r w:rsidR="00966C59" w:rsidRPr="00EB352C">
        <w:t xml:space="preserve"> </w:t>
      </w:r>
      <w:r w:rsidRPr="00EB352C">
        <w:t>que conduz à práxis como expressão da articulação entre teoria e prática e à</w:t>
      </w:r>
      <w:r w:rsidR="00966C59" w:rsidRPr="00EB352C">
        <w:t xml:space="preserve"> </w:t>
      </w:r>
      <w:r w:rsidRPr="00EB352C">
        <w:lastRenderedPageBreak/>
        <w:t>exigência de que se leve em conta a</w:t>
      </w:r>
      <w:r w:rsidR="00966C59" w:rsidRPr="00EB352C">
        <w:t xml:space="preserve"> </w:t>
      </w:r>
      <w:r w:rsidRPr="00EB352C">
        <w:t>realidade dos</w:t>
      </w:r>
      <w:r w:rsidR="00966C59" w:rsidRPr="00EB352C">
        <w:t xml:space="preserve"> </w:t>
      </w:r>
      <w:r w:rsidRPr="00EB352C">
        <w:t>ambientes das instituições educativas da educação básica</w:t>
      </w:r>
      <w:r w:rsidR="00966C59" w:rsidRPr="00EB352C">
        <w:t xml:space="preserve"> </w:t>
      </w:r>
      <w:r w:rsidRPr="00EB352C">
        <w:t>e da profissão, para que se possa conduzir o(a) egresso(a):</w:t>
      </w:r>
    </w:p>
    <w:p w14:paraId="597CE0F5" w14:textId="0F499FC2" w:rsidR="004B1BAF" w:rsidRPr="00EB352C" w:rsidRDefault="004B1BAF" w:rsidP="00EB352C">
      <w:pPr>
        <w:pStyle w:val="Citao"/>
      </w:pPr>
      <w:r w:rsidRPr="00EB352C">
        <w:t>I – à integração e</w:t>
      </w:r>
      <w:r w:rsidR="00966C59" w:rsidRPr="00EB352C">
        <w:t xml:space="preserve"> </w:t>
      </w:r>
      <w:r w:rsidRPr="00EB352C">
        <w:t>interdisciplinaridade curricular, dando</w:t>
      </w:r>
      <w:r w:rsidR="00966C59" w:rsidRPr="00EB352C">
        <w:t xml:space="preserve"> </w:t>
      </w:r>
      <w:r w:rsidRPr="00EB352C">
        <w:t>significado e relevância</w:t>
      </w:r>
      <w:r w:rsidR="00966C59" w:rsidRPr="00EB352C">
        <w:t xml:space="preserve"> </w:t>
      </w:r>
      <w:r w:rsidRPr="00EB352C">
        <w:t>aos</w:t>
      </w:r>
      <w:r w:rsidR="00966C59" w:rsidRPr="00EB352C">
        <w:t xml:space="preserve"> </w:t>
      </w:r>
      <w:r w:rsidRPr="00EB352C">
        <w:t>conhecimentos</w:t>
      </w:r>
      <w:r w:rsidR="00966C59" w:rsidRPr="00EB352C">
        <w:t xml:space="preserve"> </w:t>
      </w:r>
      <w:r w:rsidRPr="00EB352C">
        <w:t>e</w:t>
      </w:r>
      <w:r w:rsidR="00966C59" w:rsidRPr="00EB352C">
        <w:t xml:space="preserve"> </w:t>
      </w:r>
      <w:r w:rsidRPr="00EB352C">
        <w:t>vivência</w:t>
      </w:r>
      <w:r w:rsidR="00966C59" w:rsidRPr="00EB352C">
        <w:t xml:space="preserve"> </w:t>
      </w:r>
      <w:r w:rsidRPr="00EB352C">
        <w:t>da</w:t>
      </w:r>
      <w:r w:rsidR="00966C59" w:rsidRPr="00EB352C">
        <w:t xml:space="preserve"> </w:t>
      </w:r>
      <w:r w:rsidRPr="00EB352C">
        <w:t>realidade</w:t>
      </w:r>
      <w:r w:rsidR="00966C59" w:rsidRPr="00EB352C">
        <w:t xml:space="preserve"> </w:t>
      </w:r>
      <w:r w:rsidRPr="00EB352C">
        <w:t>social</w:t>
      </w:r>
      <w:r w:rsidR="00966C59" w:rsidRPr="00EB352C">
        <w:t xml:space="preserve"> </w:t>
      </w:r>
      <w:r w:rsidRPr="00EB352C">
        <w:t>e</w:t>
      </w:r>
      <w:r w:rsidR="00966C59" w:rsidRPr="00EB352C">
        <w:t xml:space="preserve"> </w:t>
      </w:r>
      <w:r w:rsidRPr="00EB352C">
        <w:t>cultural,</w:t>
      </w:r>
      <w:r w:rsidR="00966C59" w:rsidRPr="00EB352C">
        <w:t xml:space="preserve"> </w:t>
      </w:r>
      <w:r w:rsidRPr="00EB352C">
        <w:t>consoantes</w:t>
      </w:r>
      <w:r w:rsidR="00966C59" w:rsidRPr="00EB352C">
        <w:t xml:space="preserve"> </w:t>
      </w:r>
      <w:r w:rsidRPr="00EB352C">
        <w:t>às exigências</w:t>
      </w:r>
      <w:r w:rsidR="00966C59" w:rsidRPr="00EB352C">
        <w:t xml:space="preserve"> </w:t>
      </w:r>
      <w:r w:rsidRPr="00EB352C">
        <w:t>da</w:t>
      </w:r>
      <w:r w:rsidR="00966C59" w:rsidRPr="00EB352C">
        <w:t xml:space="preserve"> </w:t>
      </w:r>
      <w:r w:rsidRPr="00EB352C">
        <w:t>educação</w:t>
      </w:r>
      <w:r w:rsidR="00966C59" w:rsidRPr="00EB352C">
        <w:t xml:space="preserve"> </w:t>
      </w:r>
      <w:r w:rsidRPr="00EB352C">
        <w:t>básica</w:t>
      </w:r>
      <w:r w:rsidR="00966C59" w:rsidRPr="00EB352C">
        <w:t xml:space="preserve"> </w:t>
      </w:r>
      <w:r w:rsidRPr="00EB352C">
        <w:t>e da</w:t>
      </w:r>
      <w:r w:rsidR="00966C59" w:rsidRPr="00EB352C">
        <w:t xml:space="preserve"> </w:t>
      </w:r>
      <w:r w:rsidRPr="00EB352C">
        <w:t>educação superior</w:t>
      </w:r>
      <w:r w:rsidR="00966C59" w:rsidRPr="00EB352C">
        <w:t xml:space="preserve"> </w:t>
      </w:r>
      <w:r w:rsidRPr="00EB352C">
        <w:t>para</w:t>
      </w:r>
      <w:r w:rsidR="00966C59" w:rsidRPr="00EB352C">
        <w:t xml:space="preserve"> </w:t>
      </w:r>
      <w:r w:rsidRPr="00EB352C">
        <w:t>o</w:t>
      </w:r>
      <w:r w:rsidR="00966C59" w:rsidRPr="00EB352C">
        <w:t xml:space="preserve"> </w:t>
      </w:r>
      <w:r w:rsidRPr="00EB352C">
        <w:t>exercício</w:t>
      </w:r>
      <w:r w:rsidR="00966C59" w:rsidRPr="00EB352C">
        <w:t xml:space="preserve"> </w:t>
      </w:r>
      <w:r w:rsidRPr="00EB352C">
        <w:t>da</w:t>
      </w:r>
      <w:r w:rsidR="00966C59" w:rsidRPr="00EB352C">
        <w:t xml:space="preserve"> </w:t>
      </w:r>
      <w:r w:rsidRPr="00EB352C">
        <w:t>cidadania</w:t>
      </w:r>
      <w:r w:rsidR="00966C59" w:rsidRPr="00EB352C">
        <w:t xml:space="preserve"> </w:t>
      </w:r>
      <w:r w:rsidRPr="00EB352C">
        <w:t xml:space="preserve">e qualificação para o trabalho; </w:t>
      </w:r>
    </w:p>
    <w:p w14:paraId="26CEFF15" w14:textId="1F84801D" w:rsidR="004B1BAF" w:rsidRPr="00EB352C" w:rsidRDefault="004B1BAF" w:rsidP="00EB352C">
      <w:pPr>
        <w:pStyle w:val="Citao"/>
      </w:pPr>
      <w:r w:rsidRPr="00EB352C">
        <w:t>II - à construção</w:t>
      </w:r>
      <w:r w:rsidR="00966C59" w:rsidRPr="00EB352C">
        <w:t xml:space="preserve"> </w:t>
      </w:r>
      <w:r w:rsidRPr="00EB352C">
        <w:t>do</w:t>
      </w:r>
      <w:r w:rsidR="00966C59" w:rsidRPr="00EB352C">
        <w:t xml:space="preserve"> </w:t>
      </w:r>
      <w:r w:rsidRPr="00EB352C">
        <w:t>conhecimento,</w:t>
      </w:r>
      <w:r w:rsidR="00966C59" w:rsidRPr="00EB352C">
        <w:t xml:space="preserve"> </w:t>
      </w:r>
      <w:r w:rsidRPr="00EB352C">
        <w:t>valorizando</w:t>
      </w:r>
      <w:r w:rsidR="00966C59" w:rsidRPr="00EB352C">
        <w:t xml:space="preserve"> </w:t>
      </w:r>
      <w:r w:rsidRPr="00EB352C">
        <w:t>a</w:t>
      </w:r>
      <w:r w:rsidR="00966C59" w:rsidRPr="00EB352C">
        <w:t xml:space="preserve"> </w:t>
      </w:r>
      <w:r w:rsidRPr="00EB352C">
        <w:t>pesquisa</w:t>
      </w:r>
      <w:r w:rsidR="00966C59" w:rsidRPr="00EB352C">
        <w:t xml:space="preserve"> </w:t>
      </w:r>
      <w:r w:rsidRPr="00EB352C">
        <w:t>e</w:t>
      </w:r>
      <w:r w:rsidR="00966C59" w:rsidRPr="00EB352C">
        <w:t xml:space="preserve"> </w:t>
      </w:r>
      <w:r w:rsidRPr="00EB352C">
        <w:t>a</w:t>
      </w:r>
      <w:r w:rsidR="00966C59" w:rsidRPr="00EB352C">
        <w:t xml:space="preserve"> </w:t>
      </w:r>
      <w:r w:rsidRPr="00EB352C">
        <w:t>extensão</w:t>
      </w:r>
      <w:r w:rsidR="00966C59" w:rsidRPr="00EB352C">
        <w:t xml:space="preserve"> </w:t>
      </w:r>
      <w:r w:rsidRPr="00EB352C">
        <w:t>como princípios pedagógicos essenciais ao exercício e aprimoramento do profissional do magistério e ao aperfeiçoamento da prática educativa;</w:t>
      </w:r>
    </w:p>
    <w:p w14:paraId="5789B5B1" w14:textId="3E4AF6D8" w:rsidR="004B1BAF" w:rsidRPr="00EB352C" w:rsidRDefault="004B1BAF" w:rsidP="00EB352C">
      <w:pPr>
        <w:pStyle w:val="Citao"/>
      </w:pPr>
      <w:r w:rsidRPr="00EB352C">
        <w:t>III - ao acesso às fontes nacionais e internacionais de pesquisa, ao material de apoio pedagógico</w:t>
      </w:r>
      <w:r w:rsidR="00966C59" w:rsidRPr="00EB352C">
        <w:t xml:space="preserve"> </w:t>
      </w:r>
      <w:r w:rsidRPr="00EB352C">
        <w:t>de</w:t>
      </w:r>
      <w:r w:rsidR="00966C59" w:rsidRPr="00EB352C">
        <w:t xml:space="preserve"> </w:t>
      </w:r>
      <w:r w:rsidRPr="00EB352C">
        <w:t>qualidade,</w:t>
      </w:r>
      <w:r w:rsidR="00966C59" w:rsidRPr="00EB352C">
        <w:t xml:space="preserve"> </w:t>
      </w:r>
      <w:r w:rsidRPr="00EB352C">
        <w:t>ao</w:t>
      </w:r>
      <w:r w:rsidR="00966C59" w:rsidRPr="00EB352C">
        <w:t xml:space="preserve"> </w:t>
      </w:r>
      <w:r w:rsidRPr="00EB352C">
        <w:t>tempo</w:t>
      </w:r>
      <w:r w:rsidR="00966C59" w:rsidRPr="00EB352C">
        <w:t xml:space="preserve"> </w:t>
      </w:r>
      <w:r w:rsidRPr="00EB352C">
        <w:t>de</w:t>
      </w:r>
      <w:r w:rsidR="00966C59" w:rsidRPr="00EB352C">
        <w:t xml:space="preserve"> </w:t>
      </w:r>
      <w:r w:rsidRPr="00EB352C">
        <w:t>estudo</w:t>
      </w:r>
      <w:r w:rsidR="00966C59" w:rsidRPr="00EB352C">
        <w:t xml:space="preserve"> </w:t>
      </w:r>
      <w:r w:rsidRPr="00EB352C">
        <w:t>e</w:t>
      </w:r>
      <w:r w:rsidR="00966C59" w:rsidRPr="00EB352C">
        <w:t xml:space="preserve"> </w:t>
      </w:r>
      <w:r w:rsidRPr="00EB352C">
        <w:t>produção</w:t>
      </w:r>
      <w:r w:rsidR="00966C59" w:rsidRPr="00EB352C">
        <w:t xml:space="preserve"> </w:t>
      </w:r>
      <w:r w:rsidRPr="00EB352C">
        <w:t>acadêmica-profissional, viabilizando os programas de fomento à pesquisa sobre a educação básica;</w:t>
      </w:r>
    </w:p>
    <w:p w14:paraId="44908F05" w14:textId="4B4E2CBB" w:rsidR="004B1BAF" w:rsidRPr="00EB352C" w:rsidRDefault="004B1BAF" w:rsidP="00EB352C">
      <w:pPr>
        <w:pStyle w:val="Citao"/>
      </w:pPr>
      <w:r w:rsidRPr="00EB352C">
        <w:t>IV - às dinâmicas pedagógicas que contribuam para o exercício profissional e o desenvolvimento</w:t>
      </w:r>
      <w:r w:rsidR="00966C59" w:rsidRPr="00EB352C">
        <w:t xml:space="preserve"> </w:t>
      </w:r>
      <w:r w:rsidRPr="00EB352C">
        <w:t>do</w:t>
      </w:r>
      <w:r w:rsidR="00966C59" w:rsidRPr="00EB352C">
        <w:t xml:space="preserve"> </w:t>
      </w:r>
      <w:r w:rsidRPr="00EB352C">
        <w:t>profissional</w:t>
      </w:r>
      <w:r w:rsidR="00966C59" w:rsidRPr="00EB352C">
        <w:t xml:space="preserve"> </w:t>
      </w:r>
      <w:r w:rsidRPr="00EB352C">
        <w:t>do</w:t>
      </w:r>
      <w:r w:rsidR="00966C59" w:rsidRPr="00EB352C">
        <w:t xml:space="preserve"> </w:t>
      </w:r>
      <w:r w:rsidRPr="00EB352C">
        <w:t>magistério</w:t>
      </w:r>
      <w:r w:rsidR="00966C59" w:rsidRPr="00EB352C">
        <w:t xml:space="preserve"> </w:t>
      </w:r>
      <w:r w:rsidRPr="00EB352C">
        <w:t>por</w:t>
      </w:r>
      <w:r w:rsidR="00966C59" w:rsidRPr="00EB352C">
        <w:t xml:space="preserve"> </w:t>
      </w:r>
      <w:r w:rsidRPr="00EB352C">
        <w:t>meio</w:t>
      </w:r>
      <w:r w:rsidR="00966C59" w:rsidRPr="00EB352C">
        <w:t xml:space="preserve"> </w:t>
      </w:r>
      <w:r w:rsidRPr="00EB352C">
        <w:t>de</w:t>
      </w:r>
      <w:r w:rsidR="00966C59" w:rsidRPr="00EB352C">
        <w:t xml:space="preserve"> </w:t>
      </w:r>
      <w:r w:rsidRPr="00EB352C">
        <w:t>visão</w:t>
      </w:r>
      <w:r w:rsidR="00966C59" w:rsidRPr="00EB352C">
        <w:t xml:space="preserve"> </w:t>
      </w:r>
      <w:r w:rsidRPr="00EB352C">
        <w:t>ampla</w:t>
      </w:r>
      <w:r w:rsidR="00966C59" w:rsidRPr="00EB352C">
        <w:t xml:space="preserve"> </w:t>
      </w:r>
      <w:r w:rsidRPr="00EB352C">
        <w:t>do</w:t>
      </w:r>
      <w:r w:rsidR="00966C59" w:rsidRPr="00EB352C">
        <w:t xml:space="preserve"> </w:t>
      </w:r>
      <w:r w:rsidRPr="00EB352C">
        <w:t>processo formativo,</w:t>
      </w:r>
      <w:r w:rsidR="00966C59" w:rsidRPr="00EB352C">
        <w:t xml:space="preserve"> </w:t>
      </w:r>
      <w:r w:rsidRPr="00EB352C">
        <w:t>seus</w:t>
      </w:r>
      <w:r w:rsidR="00966C59" w:rsidRPr="00EB352C">
        <w:t xml:space="preserve"> </w:t>
      </w:r>
      <w:r w:rsidRPr="00EB352C">
        <w:t>diferentes</w:t>
      </w:r>
      <w:r w:rsidR="00966C59" w:rsidRPr="00EB352C">
        <w:t xml:space="preserve"> </w:t>
      </w:r>
      <w:r w:rsidRPr="00EB352C">
        <w:t>ritmos,</w:t>
      </w:r>
      <w:r w:rsidR="00966C59" w:rsidRPr="00EB352C">
        <w:t xml:space="preserve"> </w:t>
      </w:r>
      <w:r w:rsidRPr="00EB352C">
        <w:t>tempos</w:t>
      </w:r>
      <w:r w:rsidR="00966C59" w:rsidRPr="00EB352C">
        <w:t xml:space="preserve"> </w:t>
      </w:r>
      <w:r w:rsidRPr="00EB352C">
        <w:t>e</w:t>
      </w:r>
      <w:r w:rsidR="00966C59" w:rsidRPr="00EB352C">
        <w:t xml:space="preserve"> </w:t>
      </w:r>
      <w:r w:rsidRPr="00EB352C">
        <w:t>espaços, em face das dimensões</w:t>
      </w:r>
      <w:r w:rsidR="00966C59" w:rsidRPr="00EB352C">
        <w:t xml:space="preserve"> </w:t>
      </w:r>
      <w:r w:rsidRPr="00EB352C">
        <w:t>psicossociais, histórico-culturais,</w:t>
      </w:r>
      <w:r w:rsidR="00966C59" w:rsidRPr="00EB352C">
        <w:t xml:space="preserve"> </w:t>
      </w:r>
      <w:r w:rsidRPr="00EB352C">
        <w:t>afetivas,</w:t>
      </w:r>
      <w:r w:rsidR="00966C59" w:rsidRPr="00EB352C">
        <w:t xml:space="preserve"> </w:t>
      </w:r>
      <w:r w:rsidRPr="00EB352C">
        <w:t>relacionais</w:t>
      </w:r>
      <w:r w:rsidR="00966C59" w:rsidRPr="00EB352C">
        <w:t xml:space="preserve"> </w:t>
      </w:r>
      <w:r w:rsidRPr="00EB352C">
        <w:t>e</w:t>
      </w:r>
      <w:r w:rsidR="00966C59" w:rsidRPr="00EB352C">
        <w:t xml:space="preserve"> </w:t>
      </w:r>
      <w:r w:rsidRPr="00EB352C">
        <w:t>interativas</w:t>
      </w:r>
      <w:r w:rsidR="00966C59" w:rsidRPr="00EB352C">
        <w:t xml:space="preserve"> </w:t>
      </w:r>
      <w:r w:rsidRPr="00EB352C">
        <w:t>que</w:t>
      </w:r>
      <w:r w:rsidR="00966C59" w:rsidRPr="00EB352C">
        <w:t xml:space="preserve"> </w:t>
      </w:r>
      <w:r w:rsidRPr="00EB352C">
        <w:t>permeiam</w:t>
      </w:r>
      <w:r w:rsidR="00966C59" w:rsidRPr="00EB352C">
        <w:t xml:space="preserve"> </w:t>
      </w:r>
      <w:r w:rsidRPr="00EB352C">
        <w:t>a</w:t>
      </w:r>
      <w:r w:rsidR="00966C59" w:rsidRPr="00EB352C">
        <w:t xml:space="preserve"> </w:t>
      </w:r>
      <w:r w:rsidRPr="00EB352C">
        <w:t>ação</w:t>
      </w:r>
      <w:r w:rsidR="00966C59" w:rsidRPr="00EB352C">
        <w:t xml:space="preserve"> </w:t>
      </w:r>
      <w:r w:rsidRPr="00EB352C">
        <w:t xml:space="preserve">pedagógica, possibilitando as condições para o exercício do pensamento crítico, a resolução de problemas, o trabalho coletivo e interdisciplinar, a criatividade, a inovação, a liderança e a autonomia; </w:t>
      </w:r>
    </w:p>
    <w:p w14:paraId="78CB9F16" w14:textId="430CCB97" w:rsidR="004B1BAF" w:rsidRPr="00EB352C" w:rsidRDefault="004B1BAF" w:rsidP="00EB352C">
      <w:pPr>
        <w:pStyle w:val="Citao"/>
      </w:pPr>
      <w:r w:rsidRPr="00EB352C">
        <w:t>V -à elaboração de processos de formação do docente em consonância com as mudanças educacionais e sociais, acompanhando as transformações</w:t>
      </w:r>
      <w:r w:rsidR="00966C59" w:rsidRPr="00EB352C">
        <w:t xml:space="preserve"> </w:t>
      </w:r>
      <w:r w:rsidRPr="00EB352C">
        <w:t>gnosiológicas</w:t>
      </w:r>
      <w:r w:rsidR="00966C59" w:rsidRPr="00EB352C">
        <w:t xml:space="preserve"> </w:t>
      </w:r>
      <w:r w:rsidRPr="00EB352C">
        <w:t>e epistemológicas do conhecimento;</w:t>
      </w:r>
    </w:p>
    <w:p w14:paraId="257FC5E3" w14:textId="5887B8C7" w:rsidR="004B1BAF" w:rsidRPr="00EB352C" w:rsidRDefault="004B1BAF" w:rsidP="00EB352C">
      <w:pPr>
        <w:pStyle w:val="Citao"/>
      </w:pPr>
      <w:r w:rsidRPr="00EB352C">
        <w:t>VI - ao uso competente</w:t>
      </w:r>
      <w:r w:rsidR="00966C59" w:rsidRPr="00EB352C">
        <w:t xml:space="preserve"> </w:t>
      </w:r>
      <w:r w:rsidRPr="00EB352C">
        <w:t>das Tecnologias de</w:t>
      </w:r>
      <w:r w:rsidR="00966C59" w:rsidRPr="00EB352C">
        <w:t xml:space="preserve"> </w:t>
      </w:r>
      <w:r w:rsidRPr="00EB352C">
        <w:t>Informação</w:t>
      </w:r>
      <w:r w:rsidR="00966C59" w:rsidRPr="00EB352C">
        <w:t xml:space="preserve"> </w:t>
      </w:r>
      <w:r w:rsidRPr="00EB352C">
        <w:t>e Comunicação (TIC) para</w:t>
      </w:r>
      <w:r w:rsidR="00966C59" w:rsidRPr="00EB352C">
        <w:t xml:space="preserve"> </w:t>
      </w:r>
      <w:r w:rsidRPr="00EB352C">
        <w:t>o</w:t>
      </w:r>
      <w:r w:rsidR="00966C59" w:rsidRPr="00EB352C">
        <w:t xml:space="preserve"> </w:t>
      </w:r>
      <w:r w:rsidRPr="00EB352C">
        <w:t>aprimoramento</w:t>
      </w:r>
      <w:r w:rsidR="00966C59" w:rsidRPr="00EB352C">
        <w:t xml:space="preserve"> </w:t>
      </w:r>
      <w:r w:rsidRPr="00EB352C">
        <w:t>da prática</w:t>
      </w:r>
      <w:r w:rsidR="00966C59" w:rsidRPr="00EB352C">
        <w:t xml:space="preserve"> </w:t>
      </w:r>
      <w:r w:rsidRPr="00EB352C">
        <w:t>pedagógica</w:t>
      </w:r>
      <w:r w:rsidR="00966C59" w:rsidRPr="00EB352C">
        <w:t xml:space="preserve"> </w:t>
      </w:r>
      <w:r w:rsidRPr="00EB352C">
        <w:t>e</w:t>
      </w:r>
      <w:r w:rsidR="00966C59" w:rsidRPr="00EB352C">
        <w:t xml:space="preserve"> </w:t>
      </w:r>
      <w:r w:rsidRPr="00EB352C">
        <w:t>a</w:t>
      </w:r>
      <w:r w:rsidR="00966C59" w:rsidRPr="00EB352C">
        <w:t xml:space="preserve"> </w:t>
      </w:r>
      <w:r w:rsidRPr="00EB352C">
        <w:t>ampliação</w:t>
      </w:r>
      <w:r w:rsidR="00966C59" w:rsidRPr="00EB352C">
        <w:t xml:space="preserve"> </w:t>
      </w:r>
      <w:r w:rsidRPr="00EB352C">
        <w:t>da</w:t>
      </w:r>
      <w:r w:rsidR="00966C59" w:rsidRPr="00EB352C">
        <w:t xml:space="preserve"> </w:t>
      </w:r>
      <w:r w:rsidRPr="00EB352C">
        <w:t>formação</w:t>
      </w:r>
      <w:r w:rsidR="00966C59" w:rsidRPr="00EB352C">
        <w:t xml:space="preserve"> </w:t>
      </w:r>
      <w:r w:rsidRPr="00EB352C">
        <w:t>cultural</w:t>
      </w:r>
      <w:r w:rsidR="00966C59" w:rsidRPr="00EB352C">
        <w:t xml:space="preserve"> </w:t>
      </w:r>
      <w:r w:rsidRPr="00EB352C">
        <w:t>dos(das)professores(as)e estudantes;</w:t>
      </w:r>
    </w:p>
    <w:p w14:paraId="2BA8B0A1" w14:textId="0A032A41" w:rsidR="004B1BAF" w:rsidRPr="00EB352C" w:rsidRDefault="004B1BAF" w:rsidP="00EB352C">
      <w:pPr>
        <w:pStyle w:val="Citao"/>
      </w:pPr>
      <w:r w:rsidRPr="00EB352C">
        <w:t>VII - à promoção</w:t>
      </w:r>
      <w:r w:rsidR="00966C59" w:rsidRPr="00EB352C">
        <w:t xml:space="preserve"> </w:t>
      </w:r>
      <w:r w:rsidRPr="00EB352C">
        <w:t>de</w:t>
      </w:r>
      <w:r w:rsidR="00966C59" w:rsidRPr="00EB352C">
        <w:t xml:space="preserve"> </w:t>
      </w:r>
      <w:r w:rsidRPr="00EB352C">
        <w:t>espaços</w:t>
      </w:r>
      <w:r w:rsidR="00966C59" w:rsidRPr="00EB352C">
        <w:t xml:space="preserve"> </w:t>
      </w:r>
      <w:r w:rsidRPr="00EB352C">
        <w:t>para</w:t>
      </w:r>
      <w:r w:rsidR="00966C59" w:rsidRPr="00EB352C">
        <w:t xml:space="preserve"> </w:t>
      </w:r>
      <w:r w:rsidRPr="00EB352C">
        <w:t>a</w:t>
      </w:r>
      <w:r w:rsidR="00966C59" w:rsidRPr="00EB352C">
        <w:t xml:space="preserve"> </w:t>
      </w:r>
      <w:r w:rsidRPr="00EB352C">
        <w:t>reflexão</w:t>
      </w:r>
      <w:r w:rsidR="00966C59" w:rsidRPr="00EB352C">
        <w:t xml:space="preserve"> </w:t>
      </w:r>
      <w:r w:rsidRPr="00EB352C">
        <w:t>crítica</w:t>
      </w:r>
      <w:r w:rsidR="00966C59" w:rsidRPr="00EB352C">
        <w:t xml:space="preserve"> </w:t>
      </w:r>
      <w:r w:rsidRPr="00EB352C">
        <w:t>sobre</w:t>
      </w:r>
      <w:r w:rsidR="00966C59" w:rsidRPr="00EB352C">
        <w:t xml:space="preserve"> </w:t>
      </w:r>
      <w:r w:rsidRPr="00EB352C">
        <w:t xml:space="preserve">as diferentes linguagens e seus processos de construção, disseminação e uso, incorporando-os ao processo pedagógico, com a intenção de possibilitar o desenvolvimento da criticidade e da criatividade; </w:t>
      </w:r>
    </w:p>
    <w:p w14:paraId="018CD786" w14:textId="112966D6" w:rsidR="004B1BAF" w:rsidRPr="00EB352C" w:rsidRDefault="004B1BAF" w:rsidP="00EB352C">
      <w:pPr>
        <w:pStyle w:val="Citao"/>
      </w:pPr>
      <w:r w:rsidRPr="00EB352C">
        <w:t>VIII - à consolidação</w:t>
      </w:r>
      <w:r w:rsidR="00966C59" w:rsidRPr="00EB352C">
        <w:t xml:space="preserve"> </w:t>
      </w:r>
      <w:r w:rsidRPr="00EB352C">
        <w:t>da educação</w:t>
      </w:r>
      <w:r w:rsidR="00966C59" w:rsidRPr="00EB352C">
        <w:t xml:space="preserve"> </w:t>
      </w:r>
      <w:r w:rsidRPr="00EB352C">
        <w:t>inclusiva através</w:t>
      </w:r>
      <w:r w:rsidR="00966C59" w:rsidRPr="00EB352C">
        <w:t xml:space="preserve"> </w:t>
      </w:r>
      <w:r w:rsidRPr="00EB352C">
        <w:t>do</w:t>
      </w:r>
      <w:r w:rsidR="00966C59" w:rsidRPr="00EB352C">
        <w:t xml:space="preserve"> </w:t>
      </w:r>
      <w:r w:rsidRPr="00EB352C">
        <w:t>respeito</w:t>
      </w:r>
      <w:r w:rsidR="00966C59" w:rsidRPr="00EB352C">
        <w:t xml:space="preserve"> </w:t>
      </w:r>
      <w:r w:rsidRPr="00EB352C">
        <w:t>às</w:t>
      </w:r>
      <w:r w:rsidR="00966C59" w:rsidRPr="00EB352C">
        <w:t xml:space="preserve"> </w:t>
      </w:r>
      <w:r w:rsidRPr="00EB352C">
        <w:t>diferenças, reconhecendo e valorizando a diversidade étnico-racial, de gênero, sexual, religiosa, de faixa geracional, entre outras;</w:t>
      </w:r>
    </w:p>
    <w:p w14:paraId="1334EAA7" w14:textId="5CFACCA7" w:rsidR="004B1BAF" w:rsidRPr="00EB352C" w:rsidRDefault="004B1BAF" w:rsidP="00EB352C">
      <w:pPr>
        <w:pStyle w:val="Citao"/>
      </w:pPr>
      <w:r w:rsidRPr="00EB352C">
        <w:t>IX - à aprendizagem e ao desenvolvimento de todos(as)os(as)estudantes durante o percurso educacional por</w:t>
      </w:r>
      <w:r w:rsidR="00966C59" w:rsidRPr="00EB352C">
        <w:t xml:space="preserve"> </w:t>
      </w:r>
      <w:r w:rsidRPr="00EB352C">
        <w:t>meio</w:t>
      </w:r>
      <w:r w:rsidR="00966C59" w:rsidRPr="00EB352C">
        <w:t xml:space="preserve"> </w:t>
      </w:r>
      <w:r w:rsidRPr="00EB352C">
        <w:t>de</w:t>
      </w:r>
      <w:r w:rsidR="00966C59" w:rsidRPr="00EB352C">
        <w:t xml:space="preserve"> </w:t>
      </w:r>
      <w:r w:rsidRPr="00EB352C">
        <w:t>currículo</w:t>
      </w:r>
      <w:r w:rsidR="00966C59" w:rsidRPr="00EB352C">
        <w:t xml:space="preserve"> </w:t>
      </w:r>
      <w:r w:rsidRPr="00EB352C">
        <w:t>e</w:t>
      </w:r>
      <w:r w:rsidR="00966C59" w:rsidRPr="00EB352C">
        <w:t xml:space="preserve"> </w:t>
      </w:r>
      <w:r w:rsidRPr="00EB352C">
        <w:t>atualização</w:t>
      </w:r>
      <w:r w:rsidR="00966C59" w:rsidRPr="00EB352C">
        <w:t xml:space="preserve"> </w:t>
      </w:r>
      <w:r w:rsidRPr="00EB352C">
        <w:t>da</w:t>
      </w:r>
      <w:r w:rsidR="00966C59" w:rsidRPr="00EB352C">
        <w:t xml:space="preserve"> </w:t>
      </w:r>
      <w:r w:rsidRPr="00EB352C">
        <w:t>prática</w:t>
      </w:r>
      <w:r w:rsidR="00966C59" w:rsidRPr="00EB352C">
        <w:t xml:space="preserve"> </w:t>
      </w:r>
      <w:r w:rsidRPr="00EB352C">
        <w:t>docente</w:t>
      </w:r>
      <w:r w:rsidR="00966C59" w:rsidRPr="00EB352C">
        <w:t xml:space="preserve"> </w:t>
      </w:r>
      <w:r w:rsidRPr="00EB352C">
        <w:t>que favoreçam a formação e estimulem o aprimoramento pedagógico das instituições.</w:t>
      </w:r>
    </w:p>
    <w:p w14:paraId="49A1C23C" w14:textId="742E69B0" w:rsidR="007455F4" w:rsidRPr="00627A63" w:rsidRDefault="001E3782" w:rsidP="00C84248">
      <w:pPr>
        <w:spacing w:line="360" w:lineRule="auto"/>
      </w:pPr>
      <w:r w:rsidRPr="00FE30A4">
        <w:t>.</w:t>
      </w:r>
    </w:p>
    <w:bookmarkEnd w:id="85"/>
    <w:p w14:paraId="5DA54C3D" w14:textId="77777777" w:rsidR="00020C3D" w:rsidRPr="00627A63" w:rsidRDefault="00020C3D" w:rsidP="00020C3D"/>
    <w:p w14:paraId="296AB533" w14:textId="77777777" w:rsidR="0020062C" w:rsidRPr="00627A63" w:rsidRDefault="00E35409" w:rsidP="00104EAF">
      <w:pPr>
        <w:pStyle w:val="Ttulo2"/>
      </w:pPr>
      <w:bookmarkStart w:id="128" w:name="_Toc70948613"/>
      <w:bookmarkStart w:id="129" w:name="_Toc70948932"/>
      <w:bookmarkStart w:id="130" w:name="_Toc70951316"/>
      <w:bookmarkStart w:id="131" w:name="_Toc70951663"/>
      <w:bookmarkStart w:id="132" w:name="_Toc73097738"/>
      <w:bookmarkStart w:id="133" w:name="_Toc74305452"/>
      <w:r w:rsidRPr="00627A63">
        <w:t>3</w:t>
      </w:r>
      <w:r w:rsidR="0020062C" w:rsidRPr="00627A63">
        <w:t>.</w:t>
      </w:r>
      <w:r w:rsidR="00DA0747" w:rsidRPr="00627A63">
        <w:t xml:space="preserve"> </w:t>
      </w:r>
      <w:r w:rsidR="0020062C" w:rsidRPr="00627A63">
        <w:t>ORGANIZAÇÃO CURRICULAR</w:t>
      </w:r>
      <w:bookmarkEnd w:id="128"/>
      <w:bookmarkEnd w:id="129"/>
      <w:bookmarkEnd w:id="130"/>
      <w:bookmarkEnd w:id="131"/>
      <w:bookmarkEnd w:id="132"/>
      <w:bookmarkEnd w:id="133"/>
    </w:p>
    <w:p w14:paraId="7DB634B9" w14:textId="77777777" w:rsidR="0020062C" w:rsidRPr="00627A63" w:rsidRDefault="0020062C" w:rsidP="00D231A9"/>
    <w:p w14:paraId="52119D2F" w14:textId="77777777" w:rsidR="0020062C" w:rsidRPr="00627A63" w:rsidRDefault="00E35409" w:rsidP="00D64B7B">
      <w:pPr>
        <w:pStyle w:val="Ttulo3"/>
      </w:pPr>
      <w:bookmarkStart w:id="134" w:name="_Toc452410714"/>
      <w:bookmarkStart w:id="135" w:name="_Toc70948614"/>
      <w:bookmarkStart w:id="136" w:name="_Toc70948933"/>
      <w:bookmarkStart w:id="137" w:name="_Toc70951317"/>
      <w:bookmarkStart w:id="138" w:name="_Toc70951664"/>
      <w:bookmarkStart w:id="139" w:name="_Toc73097739"/>
      <w:bookmarkStart w:id="140" w:name="_Toc74305453"/>
      <w:r w:rsidRPr="00627A63">
        <w:t xml:space="preserve">3.1. </w:t>
      </w:r>
      <w:r w:rsidR="0020062C" w:rsidRPr="00627A63">
        <w:t>ESTRUTURA CURRICULAR</w:t>
      </w:r>
      <w:bookmarkEnd w:id="134"/>
      <w:bookmarkEnd w:id="135"/>
      <w:bookmarkEnd w:id="136"/>
      <w:bookmarkEnd w:id="137"/>
      <w:bookmarkEnd w:id="138"/>
      <w:bookmarkEnd w:id="139"/>
      <w:bookmarkEnd w:id="140"/>
    </w:p>
    <w:p w14:paraId="6CED452D" w14:textId="0EAF919C" w:rsidR="00681D20" w:rsidRPr="00627A63" w:rsidRDefault="005803C5" w:rsidP="00EB352C">
      <w:r w:rsidRPr="00627A63">
        <w:t xml:space="preserve">A organização curricular do curso </w:t>
      </w:r>
      <w:r w:rsidRPr="00627A63">
        <w:rPr>
          <w:bCs/>
        </w:rPr>
        <w:t xml:space="preserve">considera </w:t>
      </w:r>
      <w:r w:rsidR="0083545D" w:rsidRPr="00627A63">
        <w:t>a</w:t>
      </w:r>
      <w:r w:rsidRPr="00627A63">
        <w:t xml:space="preserve">s orientações </w:t>
      </w:r>
      <w:r w:rsidR="0011667A" w:rsidRPr="00627A63">
        <w:t>d</w:t>
      </w:r>
      <w:r w:rsidR="0011667A">
        <w:t>as</w:t>
      </w:r>
      <w:r w:rsidR="0011667A" w:rsidRPr="00627A63">
        <w:t xml:space="preserve"> </w:t>
      </w:r>
      <w:r w:rsidRPr="00627A63">
        <w:t>DCN</w:t>
      </w:r>
      <w:r w:rsidR="0011667A">
        <w:t>s</w:t>
      </w:r>
      <w:r w:rsidRPr="00627A63">
        <w:t xml:space="preserve"> e de outros documentos legais</w:t>
      </w:r>
      <w:r w:rsidR="0011667A">
        <w:t xml:space="preserve"> citados anteriormente para organizar sua estrutura</w:t>
      </w:r>
      <w:r w:rsidR="00BE6DD4" w:rsidRPr="00627A63">
        <w:t xml:space="preserve">, </w:t>
      </w:r>
      <w:r w:rsidR="0011667A">
        <w:t>su</w:t>
      </w:r>
      <w:r w:rsidRPr="00627A63">
        <w:t>a flexibilização curricular</w:t>
      </w:r>
      <w:r w:rsidR="00BE6DD4" w:rsidRPr="00627A63">
        <w:t>,</w:t>
      </w:r>
      <w:r w:rsidR="0011667A">
        <w:t xml:space="preserve"> </w:t>
      </w:r>
      <w:r w:rsidRPr="00627A63">
        <w:t>equivalência de componentes curriculares</w:t>
      </w:r>
      <w:r w:rsidR="00BE6DD4" w:rsidRPr="00627A63">
        <w:t xml:space="preserve">, </w:t>
      </w:r>
      <w:r w:rsidRPr="00627A63">
        <w:t>o reconhecimento de saberes profissionais</w:t>
      </w:r>
      <w:r w:rsidR="00BE6DD4" w:rsidRPr="00627A63">
        <w:t xml:space="preserve">, </w:t>
      </w:r>
      <w:r w:rsidRPr="00627A63">
        <w:t>a integração entre as áreas do conhecimento e as metodologias de ensino e avaliação</w:t>
      </w:r>
      <w:r w:rsidR="00BE6DD4" w:rsidRPr="00627A63">
        <w:t xml:space="preserve">, </w:t>
      </w:r>
      <w:r w:rsidRPr="00627A63">
        <w:t>entre outros aspectos que est</w:t>
      </w:r>
      <w:r w:rsidR="0011667A">
        <w:t>ão</w:t>
      </w:r>
      <w:r w:rsidRPr="00627A63">
        <w:t xml:space="preserve"> contemplados no</w:t>
      </w:r>
      <w:r w:rsidR="0011667A">
        <w:t xml:space="preserve"> Curso</w:t>
      </w:r>
      <w:r w:rsidRPr="00627A63">
        <w:t>.</w:t>
      </w:r>
    </w:p>
    <w:p w14:paraId="5325660B" w14:textId="778F1190" w:rsidR="00160F98" w:rsidRDefault="00237354" w:rsidP="00EB352C">
      <w:r w:rsidRPr="00966C59">
        <w:t xml:space="preserve">Os conteúdos curriculares </w:t>
      </w:r>
      <w:r w:rsidR="00681D20">
        <w:t>visam</w:t>
      </w:r>
      <w:r w:rsidR="00681D20" w:rsidRPr="00966C59">
        <w:t xml:space="preserve"> </w:t>
      </w:r>
      <w:r w:rsidRPr="00966C59">
        <w:t xml:space="preserve">possibilitar o desenvolvimento do perfil profissional do egresso, considerando, em uma análise sistêmica e global, os seguintes aspectos: atualização, acessibilidade, adequação das cargas horárias (em horas), adequação da bibliografia, abordagem de conteúdos pertinentes às políticas de educação ambiental, de </w:t>
      </w:r>
      <w:r w:rsidRPr="00966C59">
        <w:lastRenderedPageBreak/>
        <w:t>educação em direitos humanos (Diferença e Igualdade de Gênero, Sexual, Religiosa), Ética, Diversidade Étnico-Racial, História e Cultura Afro-Brasileira e Africana, Língua Brasileira de Sinais (Libras), Educação Ambiental e Inclusão.</w:t>
      </w:r>
      <w:r w:rsidR="00160F98" w:rsidRPr="00966C59">
        <w:t xml:space="preserve"> </w:t>
      </w:r>
    </w:p>
    <w:p w14:paraId="299565D8" w14:textId="46A1BD9E" w:rsidR="00966C59" w:rsidRDefault="00681D20" w:rsidP="00EB352C">
      <w:r w:rsidRPr="00681D20">
        <w:t xml:space="preserve">O </w:t>
      </w:r>
      <w:r w:rsidR="0011667A">
        <w:t>C</w:t>
      </w:r>
      <w:r w:rsidRPr="00681D20">
        <w:t>urso contempla componentes curriculares que abordam essas dimensões em Práticas como Componente Curricular</w:t>
      </w:r>
      <w:r w:rsidR="0011667A">
        <w:t xml:space="preserve"> (PCC)</w:t>
      </w:r>
      <w:r w:rsidRPr="00681D20">
        <w:t xml:space="preserve">, Estágios Supervisionados e componentes curriculares que atendem a essas dimensões pedagógicas ao longo do Curso, a exemplo de Estágio Supervisionado I, II, III e IV, Instrumentação para o Ensino em Química, História, Filosofia e Epistemologia da Ciência, Química Ambiental, LIBRAS I, Educação Inclusiva: pedagogia da diferença. </w:t>
      </w:r>
    </w:p>
    <w:p w14:paraId="769113AA" w14:textId="2810DA5A" w:rsidR="00681D20" w:rsidRPr="00681D20" w:rsidRDefault="00681D20" w:rsidP="00EB352C">
      <w:r w:rsidRPr="00681D20">
        <w:t>O Curso também busca atividades de formação em atividades de ensino, pesquisa e/ou extensão que contemplem estudos sobre esses campos que são importantes à formação profissional. Além disso há disciplinas optativas sugeridas que também podem aprofundar e qualificar esses estudos. Portanto, entende-se que a partir dessa organização todos os alunos dos cursos vivenciam a formação proposta.</w:t>
      </w:r>
    </w:p>
    <w:p w14:paraId="2EAC2121" w14:textId="68CC4C71" w:rsidR="00681D20" w:rsidRPr="00C405B7" w:rsidRDefault="00681D20" w:rsidP="00EB352C">
      <w:r w:rsidRPr="00681D20">
        <w:t>Nesse sentido, o Curso busca proporciona</w:t>
      </w:r>
      <w:r w:rsidR="0011667A">
        <w:t>r</w:t>
      </w:r>
      <w:r w:rsidRPr="00681D20">
        <w:t xml:space="preserve"> discussões e uma formação ética e estética</w:t>
      </w:r>
      <w:r w:rsidR="0011667A">
        <w:t xml:space="preserve"> de seus egressos, trabalhando </w:t>
      </w:r>
      <w:r w:rsidRPr="00681D20">
        <w:t xml:space="preserve">o respeito aos sujeitos envolvidos </w:t>
      </w:r>
      <w:r w:rsidR="0011667A">
        <w:t>n</w:t>
      </w:r>
      <w:r w:rsidR="0011667A" w:rsidRPr="00681D20">
        <w:t xml:space="preserve">os </w:t>
      </w:r>
      <w:r w:rsidRPr="00681D20">
        <w:t xml:space="preserve">processos de ensinar e de aprender ao valorizar as pessoas, o conhecimento e </w:t>
      </w:r>
      <w:r w:rsidR="0011667A">
        <w:t>a</w:t>
      </w:r>
      <w:r w:rsidR="0011667A" w:rsidRPr="00681D20">
        <w:t xml:space="preserve"> </w:t>
      </w:r>
      <w:r w:rsidRPr="00681D20">
        <w:t>busca de alternativas à preservação da vida e do meio ambiente e à formação de uma sociedade democrática e justa.</w:t>
      </w:r>
    </w:p>
    <w:p w14:paraId="5CC88A63" w14:textId="516B140F" w:rsidR="005F2D53" w:rsidRDefault="007A1DB8" w:rsidP="00EB352C">
      <w:r>
        <w:t xml:space="preserve">Assim como os demais cursos da UFPel, a Licenciatura em Química está </w:t>
      </w:r>
      <w:r w:rsidR="005803C5" w:rsidRPr="00681D20">
        <w:t>de acordo com a Resolução do COCEPE Nº 29</w:t>
      </w:r>
      <w:r w:rsidR="00BE6DD4" w:rsidRPr="007A1DB8">
        <w:t xml:space="preserve">, </w:t>
      </w:r>
      <w:r w:rsidR="005803C5" w:rsidRPr="007A1DB8">
        <w:t>de 13 de setembro de 2018</w:t>
      </w:r>
      <w:r w:rsidR="00BE6DD4" w:rsidRPr="007A1DB8">
        <w:t xml:space="preserve">, </w:t>
      </w:r>
      <w:r w:rsidR="005803C5" w:rsidRPr="007A1DB8">
        <w:t>a</w:t>
      </w:r>
      <w:r>
        <w:t xml:space="preserve"> partir da</w:t>
      </w:r>
      <w:r w:rsidR="005803C5" w:rsidRPr="007A1DB8">
        <w:t xml:space="preserve"> qual as atividades curriculares compreendem três dimensões formativas</w:t>
      </w:r>
      <w:r w:rsidR="008B66AD" w:rsidRPr="007A1DB8">
        <w:t xml:space="preserve">: </w:t>
      </w:r>
      <w:r w:rsidR="005803C5" w:rsidRPr="007A1DB8">
        <w:t>formação específica</w:t>
      </w:r>
      <w:r w:rsidR="00BE6DD4" w:rsidRPr="007A1DB8">
        <w:t xml:space="preserve">, </w:t>
      </w:r>
      <w:r w:rsidR="00C125FC">
        <w:t>estudos integradores</w:t>
      </w:r>
      <w:r w:rsidR="005803C5" w:rsidRPr="007A1DB8">
        <w:t xml:space="preserve"> e formação em extensão.</w:t>
      </w:r>
    </w:p>
    <w:p w14:paraId="13ED774B" w14:textId="77777777" w:rsidR="00EB352C" w:rsidRPr="007A1DB8" w:rsidRDefault="00EB352C" w:rsidP="00EB352C"/>
    <w:p w14:paraId="1471E25E" w14:textId="3EB9F609" w:rsidR="005F2D53" w:rsidRDefault="005803C5" w:rsidP="00EB352C">
      <w:pPr>
        <w:rPr>
          <w:bCs/>
        </w:rPr>
      </w:pPr>
      <w:r w:rsidRPr="007A1DB8">
        <w:rPr>
          <w:bCs/>
        </w:rPr>
        <w:t>a</w:t>
      </w:r>
      <w:r w:rsidR="00F75C83" w:rsidRPr="007A1DB8">
        <w:rPr>
          <w:bCs/>
        </w:rPr>
        <w:t xml:space="preserve">) </w:t>
      </w:r>
      <w:r w:rsidRPr="007A1DB8">
        <w:rPr>
          <w:b/>
          <w:bCs/>
        </w:rPr>
        <w:t>Formação específica</w:t>
      </w:r>
      <w:r w:rsidR="008B66AD" w:rsidRPr="007A1DB8">
        <w:t xml:space="preserve">: </w:t>
      </w:r>
      <w:r w:rsidR="007A1DB8">
        <w:t>traz</w:t>
      </w:r>
      <w:r w:rsidR="007A1DB8" w:rsidRPr="007A1DB8">
        <w:t xml:space="preserve"> componentes curriculares obrigatórios e opcionais, contempla</w:t>
      </w:r>
      <w:r w:rsidR="009E0CA9">
        <w:t>ndo</w:t>
      </w:r>
      <w:r w:rsidR="007A1DB8" w:rsidRPr="007A1DB8">
        <w:t xml:space="preserve"> a organização curricular de Estudos de Formação Geral e de Estudos de Aprofundamento e Diversificação das Áreas de Atuação Profissional</w:t>
      </w:r>
      <w:r w:rsidR="009E0CA9">
        <w:t xml:space="preserve">, </w:t>
      </w:r>
      <w:r w:rsidR="007A1DB8" w:rsidRPr="007A1DB8">
        <w:t>definida</w:t>
      </w:r>
      <w:r w:rsidR="009E0CA9">
        <w:t>s</w:t>
      </w:r>
      <w:r w:rsidR="007A1DB8" w:rsidRPr="007A1DB8">
        <w:t xml:space="preserve"> </w:t>
      </w:r>
      <w:r w:rsidR="009E0CA9">
        <w:t>a partir da</w:t>
      </w:r>
      <w:r w:rsidR="007A1DB8" w:rsidRPr="007A1DB8">
        <w:t xml:space="preserve"> especificidade</w:t>
      </w:r>
      <w:r w:rsidR="009E0CA9">
        <w:t xml:space="preserve"> do curso e somando</w:t>
      </w:r>
      <w:r w:rsidR="007A1DB8" w:rsidRPr="007A1DB8">
        <w:t xml:space="preserve"> </w:t>
      </w:r>
      <w:r w:rsidR="00966C59">
        <w:t>30</w:t>
      </w:r>
      <w:r w:rsidR="00FB0278">
        <w:t>6</w:t>
      </w:r>
      <w:r w:rsidR="00966C59">
        <w:t>0</w:t>
      </w:r>
      <w:r w:rsidR="009E0CA9">
        <w:t xml:space="preserve"> </w:t>
      </w:r>
      <w:r w:rsidR="007A1DB8" w:rsidRPr="007A1DB8">
        <w:t>h.</w:t>
      </w:r>
      <w:r w:rsidR="009E0CA9">
        <w:t xml:space="preserve"> </w:t>
      </w:r>
      <w:r w:rsidR="003A2F53">
        <w:t xml:space="preserve">Nessa carga-horária compreendem-se disciplinas caracterizadas como </w:t>
      </w:r>
      <w:r w:rsidR="003A2F53" w:rsidRPr="003A2F53">
        <w:rPr>
          <w:bCs/>
        </w:rPr>
        <w:t>Estágios (</w:t>
      </w:r>
      <w:r w:rsidR="00E77517">
        <w:rPr>
          <w:bCs/>
        </w:rPr>
        <w:t xml:space="preserve">total de </w:t>
      </w:r>
      <w:r w:rsidR="003A2F53" w:rsidRPr="003A2F53">
        <w:rPr>
          <w:bCs/>
        </w:rPr>
        <w:t>405 h), Prática como Componente Curricular (</w:t>
      </w:r>
      <w:r w:rsidR="00E77517">
        <w:rPr>
          <w:bCs/>
        </w:rPr>
        <w:t xml:space="preserve">total de </w:t>
      </w:r>
      <w:r w:rsidR="003A2F53" w:rsidRPr="003A2F53">
        <w:rPr>
          <w:bCs/>
        </w:rPr>
        <w:t>405 h) e as Dimensões de Formação Geral e Específica (</w:t>
      </w:r>
      <w:r w:rsidR="00E77517">
        <w:rPr>
          <w:bCs/>
        </w:rPr>
        <w:t xml:space="preserve">total de </w:t>
      </w:r>
      <w:r w:rsidR="003A2F53" w:rsidRPr="003A2F53">
        <w:rPr>
          <w:bCs/>
        </w:rPr>
        <w:t xml:space="preserve">2250 h, das quais 750 h correspondem à Formação na Dimensão Pedagógica). </w:t>
      </w:r>
    </w:p>
    <w:p w14:paraId="7F209467" w14:textId="77777777" w:rsidR="00EB352C" w:rsidRPr="00EB352C" w:rsidRDefault="00EB352C" w:rsidP="00EB352C">
      <w:pPr>
        <w:rPr>
          <w:bCs/>
        </w:rPr>
      </w:pPr>
    </w:p>
    <w:p w14:paraId="7005E0ED" w14:textId="3A883976" w:rsidR="005F2D53" w:rsidRDefault="005803C5" w:rsidP="00EB352C">
      <w:r w:rsidRPr="002E54C6">
        <w:rPr>
          <w:bCs/>
        </w:rPr>
        <w:t>b</w:t>
      </w:r>
      <w:r w:rsidR="00F75C83" w:rsidRPr="002E54C6">
        <w:rPr>
          <w:bCs/>
        </w:rPr>
        <w:t>)</w:t>
      </w:r>
      <w:r w:rsidR="004E1B23" w:rsidRPr="002E54C6">
        <w:rPr>
          <w:bCs/>
        </w:rPr>
        <w:t xml:space="preserve"> </w:t>
      </w:r>
      <w:r w:rsidR="00C125FC">
        <w:rPr>
          <w:b/>
        </w:rPr>
        <w:t>Estudos Integradores</w:t>
      </w:r>
      <w:r w:rsidR="008B66AD" w:rsidRPr="002E54C6">
        <w:t xml:space="preserve">: </w:t>
      </w:r>
      <w:r w:rsidR="002E54C6">
        <w:t xml:space="preserve">traz </w:t>
      </w:r>
      <w:r w:rsidRPr="002E54C6">
        <w:t>atividades curriculares que</w:t>
      </w:r>
      <w:r w:rsidR="00BE6DD4" w:rsidRPr="002E54C6">
        <w:t xml:space="preserve">, </w:t>
      </w:r>
      <w:r w:rsidRPr="002E54C6">
        <w:t xml:space="preserve">em consonância com as orientações das DCN </w:t>
      </w:r>
      <w:r w:rsidR="002E54C6">
        <w:t>da formação de professores</w:t>
      </w:r>
      <w:r w:rsidR="00BE6DD4" w:rsidRPr="002E54C6">
        <w:t xml:space="preserve">, </w:t>
      </w:r>
      <w:r w:rsidRPr="002E54C6">
        <w:t>contempla</w:t>
      </w:r>
      <w:r w:rsidR="002E54C6">
        <w:t>m</w:t>
      </w:r>
      <w:r w:rsidRPr="002E54C6">
        <w:t xml:space="preserve"> atividades de ensino</w:t>
      </w:r>
      <w:r w:rsidR="00BE6DD4" w:rsidRPr="002E54C6">
        <w:t xml:space="preserve">, </w:t>
      </w:r>
      <w:r w:rsidRPr="002E54C6">
        <w:t>pesquisa e extensão.</w:t>
      </w:r>
      <w:r w:rsidR="005F2D53" w:rsidRPr="002E54C6">
        <w:t xml:space="preserve"> </w:t>
      </w:r>
      <w:r w:rsidR="002E54C6">
        <w:t>No curso de Licenciatura em Química são assumid</w:t>
      </w:r>
      <w:r w:rsidR="00966C59">
        <w:t>o</w:t>
      </w:r>
      <w:r w:rsidR="002E54C6">
        <w:t>s nesse campo componentes curriculares cursados para além daqueles obrigatórios</w:t>
      </w:r>
      <w:r w:rsidR="0011667A">
        <w:t xml:space="preserve"> (afins à formação do curso)</w:t>
      </w:r>
      <w:r w:rsidR="002E54C6">
        <w:t xml:space="preserve">, </w:t>
      </w:r>
      <w:r w:rsidR="0011667A">
        <w:t xml:space="preserve">assim como as </w:t>
      </w:r>
      <w:r w:rsidR="002E54C6">
        <w:t>atividades de pesquisa, extensão e ensino. As ações ness</w:t>
      </w:r>
      <w:r w:rsidR="00610CBF">
        <w:t>a dimensão somam 210 h</w:t>
      </w:r>
      <w:r w:rsidR="00CB17F8" w:rsidRPr="002E54C6">
        <w:t>.</w:t>
      </w:r>
    </w:p>
    <w:p w14:paraId="1711364B" w14:textId="77777777" w:rsidR="00EB352C" w:rsidRPr="002E54C6" w:rsidRDefault="00EB352C" w:rsidP="00EB352C"/>
    <w:p w14:paraId="2C92C774" w14:textId="0E2B0B36" w:rsidR="0001208D" w:rsidRPr="00610CBF" w:rsidRDefault="005803C5" w:rsidP="00EB352C">
      <w:r w:rsidRPr="00610CBF">
        <w:rPr>
          <w:bCs/>
        </w:rPr>
        <w:t>c</w:t>
      </w:r>
      <w:r w:rsidR="00F75C83" w:rsidRPr="00610CBF">
        <w:rPr>
          <w:bCs/>
        </w:rPr>
        <w:t xml:space="preserve">) </w:t>
      </w:r>
      <w:r w:rsidRPr="00610CBF">
        <w:rPr>
          <w:b/>
        </w:rPr>
        <w:t>Formação em Extensão</w:t>
      </w:r>
      <w:r w:rsidR="008B66AD" w:rsidRPr="00610CBF">
        <w:rPr>
          <w:b/>
        </w:rPr>
        <w:t xml:space="preserve">: </w:t>
      </w:r>
      <w:r w:rsidR="00610CBF" w:rsidRPr="002C5771">
        <w:t xml:space="preserve">contempla </w:t>
      </w:r>
      <w:r w:rsidRPr="00610CBF">
        <w:t>atividades curriculares a serem computadas para a integralização curricular</w:t>
      </w:r>
      <w:r w:rsidR="00BE6DD4" w:rsidRPr="00610CBF">
        <w:t xml:space="preserve">, </w:t>
      </w:r>
      <w:r w:rsidRPr="00610CBF">
        <w:t xml:space="preserve">de acordo com a </w:t>
      </w:r>
      <w:r w:rsidR="00E77517" w:rsidRPr="00E77517">
        <w:t>Resolução nº 06, de 10 de dezembro de 2020</w:t>
      </w:r>
      <w:r w:rsidR="0011667A">
        <w:t xml:space="preserve">. No Curso, somam um total de 330 horas, das quais </w:t>
      </w:r>
      <w:r w:rsidR="00610CBF">
        <w:t xml:space="preserve">300 h </w:t>
      </w:r>
      <w:r w:rsidR="0011667A">
        <w:t>estão distribuídas em</w:t>
      </w:r>
      <w:r w:rsidR="00610CBF">
        <w:t xml:space="preserve"> atividades curriculares obrigatórias realizadas em disciplinas</w:t>
      </w:r>
      <w:r w:rsidR="0011667A">
        <w:t xml:space="preserve"> </w:t>
      </w:r>
      <w:r w:rsidR="00610CBF">
        <w:t xml:space="preserve">e, ainda, um mínimo de 30 horas de atividades de extensão realizadas </w:t>
      </w:r>
      <w:r w:rsidR="00577D42">
        <w:t xml:space="preserve">em </w:t>
      </w:r>
      <w:r w:rsidR="00B34BAC">
        <w:t>Estudos Integradores</w:t>
      </w:r>
      <w:r w:rsidRPr="00610CBF">
        <w:t>.</w:t>
      </w:r>
    </w:p>
    <w:p w14:paraId="25A70ED2" w14:textId="77777777" w:rsidR="00843FB3" w:rsidRPr="00627A63" w:rsidRDefault="00843FB3" w:rsidP="0001208D">
      <w:pPr>
        <w:pStyle w:val="Textodecomentrio"/>
        <w:spacing w:line="360" w:lineRule="auto"/>
      </w:pPr>
    </w:p>
    <w:p w14:paraId="14F067E8" w14:textId="77777777" w:rsidR="00160F98" w:rsidRPr="00627A63" w:rsidRDefault="00E85392" w:rsidP="00D64B7B">
      <w:pPr>
        <w:pStyle w:val="Ttulo3"/>
      </w:pPr>
      <w:bookmarkStart w:id="141" w:name="_Toc70948615"/>
      <w:bookmarkStart w:id="142" w:name="_Toc70948934"/>
      <w:bookmarkStart w:id="143" w:name="_Toc70951318"/>
      <w:bookmarkStart w:id="144" w:name="_Toc70951665"/>
      <w:bookmarkStart w:id="145" w:name="_Toc73097740"/>
      <w:bookmarkStart w:id="146" w:name="_Toc74305454"/>
      <w:r w:rsidRPr="00627A63">
        <w:t>3.2. TABELA</w:t>
      </w:r>
      <w:r w:rsidR="00160F98" w:rsidRPr="00627A63">
        <w:t xml:space="preserve"> SÍNTESE – ESTRUTURA CURRICULAR</w:t>
      </w:r>
      <w:bookmarkEnd w:id="141"/>
      <w:bookmarkEnd w:id="142"/>
      <w:bookmarkEnd w:id="143"/>
      <w:bookmarkEnd w:id="144"/>
      <w:bookmarkEnd w:id="145"/>
      <w:bookmarkEnd w:id="146"/>
    </w:p>
    <w:p w14:paraId="2B7E6D17" w14:textId="74E24A54" w:rsidR="00104EAF" w:rsidRDefault="001F70C3" w:rsidP="00EB352C">
      <w:r w:rsidRPr="00627A63">
        <w:t>Segundo o Art. 124</w:t>
      </w:r>
      <w:r w:rsidR="00BE6DD4" w:rsidRPr="00627A63">
        <w:t xml:space="preserve">, </w:t>
      </w:r>
      <w:r w:rsidRPr="00627A63">
        <w:t>do Regulamento do Ensino de Graduação</w:t>
      </w:r>
      <w:r w:rsidR="00F75C83" w:rsidRPr="00627A63">
        <w:t xml:space="preserve"> (</w:t>
      </w:r>
      <w:r w:rsidRPr="00627A63">
        <w:t>2018</w:t>
      </w:r>
      <w:r w:rsidR="00F75C83" w:rsidRPr="00627A63">
        <w:t>)</w:t>
      </w:r>
      <w:r w:rsidR="00BE6DD4" w:rsidRPr="00627A63">
        <w:t xml:space="preserve">, </w:t>
      </w:r>
      <w:r w:rsidRPr="00627A63">
        <w:t>a estrutura curricular deve abranger três dimensões formativas</w:t>
      </w:r>
      <w:r w:rsidR="00F75C83" w:rsidRPr="00627A63">
        <w:t xml:space="preserve"> (</w:t>
      </w:r>
      <w:r w:rsidRPr="00627A63">
        <w:t>formação específica</w:t>
      </w:r>
      <w:r w:rsidR="00BE6DD4" w:rsidRPr="00627A63">
        <w:t xml:space="preserve">, </w:t>
      </w:r>
      <w:r w:rsidR="00B34BAC">
        <w:t>estudos integradores</w:t>
      </w:r>
      <w:r w:rsidRPr="00627A63">
        <w:t xml:space="preserve"> e formação em extensão</w:t>
      </w:r>
      <w:r w:rsidR="00F75C83" w:rsidRPr="00627A63">
        <w:t xml:space="preserve">) </w:t>
      </w:r>
      <w:r w:rsidRPr="00627A63">
        <w:t>para a integralização curricular</w:t>
      </w:r>
      <w:r w:rsidR="00BE6DD4" w:rsidRPr="00627A63">
        <w:t xml:space="preserve">, </w:t>
      </w:r>
      <w:r w:rsidRPr="00627A63">
        <w:t>atendendo as DCN do curso e demais documentos legais.</w:t>
      </w:r>
      <w:r w:rsidR="00C3362E" w:rsidRPr="00627A63">
        <w:t xml:space="preserve"> </w:t>
      </w:r>
      <w:r w:rsidRPr="00627A63">
        <w:t>As dimensões formativas são expressas em componentes curriculares</w:t>
      </w:r>
      <w:r w:rsidR="00BE6DD4" w:rsidRPr="00627A63">
        <w:t xml:space="preserve">, </w:t>
      </w:r>
      <w:r w:rsidRPr="00627A63">
        <w:t>compreendidos como</w:t>
      </w:r>
      <w:r w:rsidR="008B66AD" w:rsidRPr="00627A63">
        <w:t xml:space="preserve">: </w:t>
      </w:r>
      <w:r w:rsidRPr="00627A63">
        <w:t>disciplinas</w:t>
      </w:r>
      <w:r w:rsidR="00F75C83" w:rsidRPr="00627A63">
        <w:t xml:space="preserve"> (</w:t>
      </w:r>
      <w:r w:rsidRPr="00627A63">
        <w:t>obrigatórias e optativas</w:t>
      </w:r>
      <w:r w:rsidR="00F77743" w:rsidRPr="00627A63">
        <w:t>)</w:t>
      </w:r>
      <w:r w:rsidRPr="00627A63">
        <w:t>; estágios curriculares</w:t>
      </w:r>
      <w:r w:rsidR="00F75C83" w:rsidRPr="00627A63">
        <w:t xml:space="preserve"> (</w:t>
      </w:r>
      <w:r w:rsidRPr="00627A63">
        <w:t>obrigatórios e não obrigatórios</w:t>
      </w:r>
      <w:r w:rsidR="00F77743" w:rsidRPr="00627A63">
        <w:t>)</w:t>
      </w:r>
      <w:r w:rsidRPr="00627A63">
        <w:t>;</w:t>
      </w:r>
      <w:r w:rsidR="00F77743" w:rsidRPr="00627A63">
        <w:t xml:space="preserve"> </w:t>
      </w:r>
      <w:r w:rsidRPr="00627A63">
        <w:t xml:space="preserve">trabalhos de conclusão de curso e </w:t>
      </w:r>
      <w:r w:rsidR="00440A54">
        <w:t>estudos integrado</w:t>
      </w:r>
      <w:r w:rsidRPr="00627A63">
        <w:t>res.</w:t>
      </w:r>
      <w:r w:rsidR="0020386A" w:rsidRPr="00627A63">
        <w:t xml:space="preserve"> </w:t>
      </w:r>
      <w:r w:rsidRPr="00627A63">
        <w:t>Como parte das dimensões formativas</w:t>
      </w:r>
      <w:r w:rsidR="00BE6DD4" w:rsidRPr="00627A63">
        <w:t xml:space="preserve">, </w:t>
      </w:r>
      <w:r w:rsidRPr="00627A63">
        <w:t>deve ser contemplada a formação em extensão.</w:t>
      </w:r>
      <w:r w:rsidR="0011667A">
        <w:t xml:space="preserve"> Com </w:t>
      </w:r>
      <w:r w:rsidR="0011667A">
        <w:lastRenderedPageBreak/>
        <w:t>tais elementos regimentais em tela, a Tabela 1, abaixo, traz a síntese da integralização curricular do Curso de Licenciatura em Química.</w:t>
      </w:r>
      <w:r w:rsidR="00104EAF">
        <w:br w:type="page"/>
      </w:r>
    </w:p>
    <w:p w14:paraId="4F9F630B" w14:textId="77777777" w:rsidR="00104EAF" w:rsidRPr="00627A63" w:rsidRDefault="00104EAF" w:rsidP="00FA2772">
      <w:pPr>
        <w:autoSpaceDE w:val="0"/>
        <w:autoSpaceDN w:val="0"/>
        <w:adjustRightInd w:val="0"/>
        <w:spacing w:line="360" w:lineRule="auto"/>
      </w:pPr>
    </w:p>
    <w:tbl>
      <w:tblPr>
        <w:tblW w:w="9214" w:type="dxa"/>
        <w:tblInd w:w="-34"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6562"/>
        <w:gridCol w:w="1377"/>
        <w:gridCol w:w="1275"/>
      </w:tblGrid>
      <w:tr w:rsidR="006A117C" w:rsidRPr="00627A63" w14:paraId="0B3C1289" w14:textId="77777777" w:rsidTr="00104EAF">
        <w:tc>
          <w:tcPr>
            <w:tcW w:w="9214" w:type="dxa"/>
            <w:gridSpan w:val="3"/>
          </w:tcPr>
          <w:p w14:paraId="65871BA2" w14:textId="0815E707" w:rsidR="006A117C" w:rsidRPr="006329D6" w:rsidRDefault="004B2780" w:rsidP="00CD12A3">
            <w:pPr>
              <w:pStyle w:val="Ttulo5"/>
              <w:ind w:firstLine="0"/>
            </w:pPr>
            <w:bookmarkStart w:id="147" w:name="_Toc70947894"/>
            <w:bookmarkStart w:id="148" w:name="_Toc74305455"/>
            <w:r w:rsidRPr="0011667A">
              <w:t>TABELA 1: TABELA SÍNTESE PARA A INTEGRALIZAÇÃO CURRICULAR</w:t>
            </w:r>
            <w:bookmarkEnd w:id="147"/>
            <w:bookmarkEnd w:id="148"/>
          </w:p>
        </w:tc>
      </w:tr>
      <w:tr w:rsidR="006A117C" w:rsidRPr="00627A63" w14:paraId="5A7A67DC" w14:textId="77777777" w:rsidTr="00104EAF">
        <w:tc>
          <w:tcPr>
            <w:tcW w:w="6562" w:type="dxa"/>
            <w:shd w:val="clear" w:color="auto" w:fill="D99594" w:themeFill="accent2" w:themeFillTint="99"/>
          </w:tcPr>
          <w:p w14:paraId="1A9FCED7" w14:textId="77777777" w:rsidR="006A117C" w:rsidRPr="00627A63" w:rsidRDefault="006A117C" w:rsidP="00CD12A3">
            <w:pPr>
              <w:ind w:firstLine="0"/>
              <w:rPr>
                <w:b/>
              </w:rPr>
            </w:pPr>
            <w:r w:rsidRPr="00627A63">
              <w:rPr>
                <w:b/>
              </w:rPr>
              <w:t>FORMAÇÃO</w:t>
            </w:r>
          </w:p>
        </w:tc>
        <w:tc>
          <w:tcPr>
            <w:tcW w:w="1377" w:type="dxa"/>
            <w:shd w:val="clear" w:color="auto" w:fill="D99594" w:themeFill="accent2" w:themeFillTint="99"/>
          </w:tcPr>
          <w:p w14:paraId="7FCEC300" w14:textId="77777777" w:rsidR="006A117C" w:rsidRPr="00627A63" w:rsidRDefault="006A117C" w:rsidP="00CD12A3">
            <w:pPr>
              <w:ind w:firstLine="0"/>
              <w:jc w:val="center"/>
              <w:rPr>
                <w:b/>
              </w:rPr>
            </w:pPr>
            <w:r w:rsidRPr="00627A63">
              <w:rPr>
                <w:b/>
              </w:rPr>
              <w:t>Créditos</w:t>
            </w:r>
          </w:p>
        </w:tc>
        <w:tc>
          <w:tcPr>
            <w:tcW w:w="1275" w:type="dxa"/>
            <w:shd w:val="clear" w:color="auto" w:fill="D99594" w:themeFill="accent2" w:themeFillTint="99"/>
          </w:tcPr>
          <w:p w14:paraId="3A1BE058" w14:textId="77777777" w:rsidR="006A117C" w:rsidRPr="00627A63" w:rsidRDefault="006A117C" w:rsidP="00CD12A3">
            <w:pPr>
              <w:ind w:firstLine="0"/>
              <w:jc w:val="center"/>
              <w:rPr>
                <w:b/>
              </w:rPr>
            </w:pPr>
            <w:r w:rsidRPr="00627A63">
              <w:rPr>
                <w:b/>
              </w:rPr>
              <w:t>Horas</w:t>
            </w:r>
          </w:p>
        </w:tc>
      </w:tr>
      <w:tr w:rsidR="006A117C" w:rsidRPr="00627A63" w14:paraId="0959B23F" w14:textId="77777777" w:rsidTr="00104EAF">
        <w:tc>
          <w:tcPr>
            <w:tcW w:w="9214" w:type="dxa"/>
            <w:gridSpan w:val="3"/>
          </w:tcPr>
          <w:p w14:paraId="24EF3F3C" w14:textId="77777777" w:rsidR="006A117C" w:rsidRPr="00627A63" w:rsidRDefault="006A117C" w:rsidP="00CD12A3">
            <w:pPr>
              <w:ind w:firstLine="0"/>
            </w:pPr>
            <w:r w:rsidRPr="00627A63">
              <w:rPr>
                <w:b/>
              </w:rPr>
              <w:t>A) Formação específica</w:t>
            </w:r>
            <w:r w:rsidRPr="00627A63">
              <w:rPr>
                <w:sz w:val="16"/>
                <w:szCs w:val="16"/>
              </w:rPr>
              <w:t xml:space="preserve"> (estudos de formação geral e de aprofundamento e diversificação das áreas específicas e interdisciplinares) </w:t>
            </w:r>
          </w:p>
        </w:tc>
      </w:tr>
      <w:tr w:rsidR="006A117C" w:rsidRPr="00627A63" w14:paraId="642F0971" w14:textId="77777777" w:rsidTr="00104EAF">
        <w:tc>
          <w:tcPr>
            <w:tcW w:w="6562" w:type="dxa"/>
          </w:tcPr>
          <w:p w14:paraId="5117DF5F" w14:textId="77777777" w:rsidR="006A117C" w:rsidRPr="00627A63" w:rsidRDefault="006A117C" w:rsidP="00CD12A3">
            <w:pPr>
              <w:ind w:firstLine="0"/>
            </w:pPr>
            <w:r w:rsidRPr="00627A63">
              <w:t xml:space="preserve">Disciplinas obrigatórias </w:t>
            </w:r>
          </w:p>
        </w:tc>
        <w:tc>
          <w:tcPr>
            <w:tcW w:w="1377" w:type="dxa"/>
          </w:tcPr>
          <w:p w14:paraId="1BE11A1A" w14:textId="5792F64F" w:rsidR="006A117C" w:rsidRPr="003C70D3" w:rsidRDefault="003C70D3" w:rsidP="00CD12A3">
            <w:pPr>
              <w:ind w:firstLine="0"/>
              <w:jc w:val="center"/>
            </w:pPr>
            <w:r>
              <w:t>169</w:t>
            </w:r>
          </w:p>
        </w:tc>
        <w:tc>
          <w:tcPr>
            <w:tcW w:w="1275" w:type="dxa"/>
          </w:tcPr>
          <w:p w14:paraId="25B32213" w14:textId="6C3D0343" w:rsidR="006A117C" w:rsidRPr="003C70D3" w:rsidRDefault="003C70D3" w:rsidP="00CD12A3">
            <w:pPr>
              <w:ind w:firstLine="0"/>
              <w:jc w:val="center"/>
            </w:pPr>
            <w:r>
              <w:t>2535</w:t>
            </w:r>
          </w:p>
        </w:tc>
      </w:tr>
      <w:tr w:rsidR="006A117C" w:rsidRPr="00627A63" w14:paraId="7BFC0385" w14:textId="77777777" w:rsidTr="00104EAF">
        <w:tc>
          <w:tcPr>
            <w:tcW w:w="6562" w:type="dxa"/>
          </w:tcPr>
          <w:p w14:paraId="7B8A2C62" w14:textId="77777777" w:rsidR="006A117C" w:rsidRPr="00627A63" w:rsidRDefault="006A117C" w:rsidP="00CD12A3">
            <w:pPr>
              <w:ind w:firstLine="0"/>
            </w:pPr>
            <w:r w:rsidRPr="00627A63">
              <w:t xml:space="preserve">Disciplinas optativas </w:t>
            </w:r>
          </w:p>
        </w:tc>
        <w:tc>
          <w:tcPr>
            <w:tcW w:w="1377" w:type="dxa"/>
          </w:tcPr>
          <w:p w14:paraId="7ED5A0DC" w14:textId="65F6AFE3" w:rsidR="006A117C" w:rsidRPr="003C70D3" w:rsidRDefault="003C70D3" w:rsidP="00CD12A3">
            <w:pPr>
              <w:ind w:firstLine="0"/>
              <w:jc w:val="center"/>
            </w:pPr>
            <w:r>
              <w:t>06</w:t>
            </w:r>
          </w:p>
        </w:tc>
        <w:tc>
          <w:tcPr>
            <w:tcW w:w="1275" w:type="dxa"/>
          </w:tcPr>
          <w:p w14:paraId="64892276" w14:textId="32DB0222" w:rsidR="006A117C" w:rsidRPr="003C70D3" w:rsidRDefault="003C70D3" w:rsidP="00CD12A3">
            <w:pPr>
              <w:ind w:firstLine="0"/>
              <w:jc w:val="center"/>
            </w:pPr>
            <w:r>
              <w:t>90</w:t>
            </w:r>
          </w:p>
        </w:tc>
      </w:tr>
      <w:tr w:rsidR="006A117C" w:rsidRPr="00627A63" w14:paraId="317FB33D" w14:textId="77777777" w:rsidTr="00104EAF">
        <w:tc>
          <w:tcPr>
            <w:tcW w:w="6562" w:type="dxa"/>
          </w:tcPr>
          <w:p w14:paraId="0E2012C9" w14:textId="77777777" w:rsidR="006A117C" w:rsidRPr="00627A63" w:rsidRDefault="006A117C" w:rsidP="00CD12A3">
            <w:pPr>
              <w:ind w:firstLine="0"/>
            </w:pPr>
            <w:r w:rsidRPr="00627A63">
              <w:t>Estágio curricular obrigatório</w:t>
            </w:r>
          </w:p>
        </w:tc>
        <w:tc>
          <w:tcPr>
            <w:tcW w:w="1377" w:type="dxa"/>
          </w:tcPr>
          <w:p w14:paraId="7F7D5A18" w14:textId="354D187C" w:rsidR="006A117C" w:rsidRPr="003C70D3" w:rsidRDefault="003C70D3" w:rsidP="00CD12A3">
            <w:pPr>
              <w:ind w:firstLine="0"/>
              <w:jc w:val="center"/>
            </w:pPr>
            <w:r>
              <w:t>27</w:t>
            </w:r>
          </w:p>
        </w:tc>
        <w:tc>
          <w:tcPr>
            <w:tcW w:w="1275" w:type="dxa"/>
          </w:tcPr>
          <w:p w14:paraId="06F649F3" w14:textId="597B5253" w:rsidR="006A117C" w:rsidRPr="003C70D3" w:rsidRDefault="003C70D3" w:rsidP="00CD12A3">
            <w:pPr>
              <w:ind w:firstLine="0"/>
              <w:jc w:val="center"/>
            </w:pPr>
            <w:r>
              <w:t>405</w:t>
            </w:r>
          </w:p>
        </w:tc>
      </w:tr>
      <w:tr w:rsidR="006A117C" w:rsidRPr="00627A63" w14:paraId="66DCEA71" w14:textId="77777777" w:rsidTr="00104EAF">
        <w:tc>
          <w:tcPr>
            <w:tcW w:w="6562" w:type="dxa"/>
          </w:tcPr>
          <w:p w14:paraId="0B0BFB56" w14:textId="77777777" w:rsidR="006A117C" w:rsidRPr="00627A63" w:rsidRDefault="006A117C" w:rsidP="00CD12A3">
            <w:pPr>
              <w:ind w:firstLine="0"/>
            </w:pPr>
            <w:r w:rsidRPr="00627A63">
              <w:t>TCC</w:t>
            </w:r>
          </w:p>
        </w:tc>
        <w:tc>
          <w:tcPr>
            <w:tcW w:w="1377" w:type="dxa"/>
          </w:tcPr>
          <w:p w14:paraId="65B5D35A" w14:textId="317E72F6" w:rsidR="006A117C" w:rsidRPr="003C70D3" w:rsidRDefault="003C70D3" w:rsidP="00CD12A3">
            <w:pPr>
              <w:ind w:firstLine="0"/>
              <w:jc w:val="center"/>
            </w:pPr>
            <w:r>
              <w:t>02</w:t>
            </w:r>
          </w:p>
        </w:tc>
        <w:tc>
          <w:tcPr>
            <w:tcW w:w="1275" w:type="dxa"/>
          </w:tcPr>
          <w:p w14:paraId="0B7A1DFB" w14:textId="202D5209" w:rsidR="006A117C" w:rsidRPr="003C70D3" w:rsidRDefault="003C70D3" w:rsidP="00CD12A3">
            <w:pPr>
              <w:ind w:firstLine="0"/>
              <w:jc w:val="center"/>
            </w:pPr>
            <w:r>
              <w:t>30</w:t>
            </w:r>
          </w:p>
        </w:tc>
      </w:tr>
      <w:tr w:rsidR="006A117C" w:rsidRPr="00627A63" w14:paraId="24917354" w14:textId="77777777" w:rsidTr="00104EAF">
        <w:tc>
          <w:tcPr>
            <w:tcW w:w="6562" w:type="dxa"/>
          </w:tcPr>
          <w:p w14:paraId="441ADD19" w14:textId="77777777" w:rsidR="006A117C" w:rsidRPr="00627A63" w:rsidRDefault="006A117C" w:rsidP="00CD12A3">
            <w:pPr>
              <w:ind w:firstLine="0"/>
              <w:rPr>
                <w:b/>
              </w:rPr>
            </w:pPr>
            <w:r w:rsidRPr="00627A63">
              <w:rPr>
                <w:b/>
              </w:rPr>
              <w:t>Soma</w:t>
            </w:r>
          </w:p>
        </w:tc>
        <w:tc>
          <w:tcPr>
            <w:tcW w:w="1377" w:type="dxa"/>
          </w:tcPr>
          <w:p w14:paraId="55A0DF13" w14:textId="6B0EA1FB" w:rsidR="006A117C" w:rsidRPr="00EA49E0" w:rsidRDefault="00EA49E0" w:rsidP="00CD12A3">
            <w:pPr>
              <w:ind w:firstLine="0"/>
              <w:jc w:val="center"/>
            </w:pPr>
            <w:r>
              <w:t>204</w:t>
            </w:r>
          </w:p>
        </w:tc>
        <w:tc>
          <w:tcPr>
            <w:tcW w:w="1275" w:type="dxa"/>
          </w:tcPr>
          <w:p w14:paraId="179AB153" w14:textId="78FF7AD1" w:rsidR="006A117C" w:rsidRPr="00EA49E0" w:rsidRDefault="00EA49E0" w:rsidP="00CD12A3">
            <w:pPr>
              <w:ind w:firstLine="0"/>
              <w:jc w:val="center"/>
            </w:pPr>
            <w:r>
              <w:t>3060</w:t>
            </w:r>
          </w:p>
        </w:tc>
      </w:tr>
      <w:tr w:rsidR="006A117C" w:rsidRPr="00627A63" w14:paraId="1B32BC5A" w14:textId="77777777" w:rsidTr="00104EAF">
        <w:tc>
          <w:tcPr>
            <w:tcW w:w="9214" w:type="dxa"/>
            <w:gridSpan w:val="3"/>
          </w:tcPr>
          <w:p w14:paraId="7B021D80" w14:textId="70648A60" w:rsidR="006A117C" w:rsidRPr="00627A63" w:rsidRDefault="006A117C" w:rsidP="00CD12A3">
            <w:pPr>
              <w:ind w:firstLine="0"/>
            </w:pPr>
            <w:r w:rsidRPr="00627A63">
              <w:rPr>
                <w:b/>
              </w:rPr>
              <w:t xml:space="preserve">B) </w:t>
            </w:r>
            <w:r w:rsidR="00B34BAC">
              <w:rPr>
                <w:b/>
              </w:rPr>
              <w:t>Estudos Integradores</w:t>
            </w:r>
          </w:p>
        </w:tc>
      </w:tr>
      <w:tr w:rsidR="006A117C" w:rsidRPr="00627A63" w14:paraId="0B662DBC" w14:textId="77777777" w:rsidTr="00104EAF">
        <w:tc>
          <w:tcPr>
            <w:tcW w:w="6562" w:type="dxa"/>
          </w:tcPr>
          <w:p w14:paraId="04707E20" w14:textId="77777777" w:rsidR="006A117C" w:rsidRPr="00627A63" w:rsidRDefault="006A117C" w:rsidP="00CD12A3">
            <w:pPr>
              <w:ind w:firstLine="0"/>
              <w:rPr>
                <w:b/>
              </w:rPr>
            </w:pPr>
            <w:r w:rsidRPr="00627A63">
              <w:t>Atividades complementares de ensino, pesquisa e extensão</w:t>
            </w:r>
          </w:p>
        </w:tc>
        <w:tc>
          <w:tcPr>
            <w:tcW w:w="1377" w:type="dxa"/>
          </w:tcPr>
          <w:p w14:paraId="6AA3324B" w14:textId="02C9F8F3" w:rsidR="006A117C" w:rsidRPr="00EA49E0" w:rsidRDefault="00420687" w:rsidP="00CD12A3">
            <w:pPr>
              <w:ind w:firstLine="0"/>
              <w:jc w:val="center"/>
            </w:pPr>
            <w:r>
              <w:t>14</w:t>
            </w:r>
          </w:p>
        </w:tc>
        <w:tc>
          <w:tcPr>
            <w:tcW w:w="1275" w:type="dxa"/>
          </w:tcPr>
          <w:p w14:paraId="11CD4895" w14:textId="2A74D6F6" w:rsidR="006A117C" w:rsidRPr="00EA49E0" w:rsidRDefault="00420687" w:rsidP="00CD12A3">
            <w:pPr>
              <w:ind w:firstLine="0"/>
              <w:jc w:val="center"/>
            </w:pPr>
            <w:r>
              <w:t>210</w:t>
            </w:r>
          </w:p>
        </w:tc>
      </w:tr>
      <w:tr w:rsidR="006A117C" w:rsidRPr="00627A63" w14:paraId="00FA0550" w14:textId="77777777" w:rsidTr="00104EAF">
        <w:tc>
          <w:tcPr>
            <w:tcW w:w="9214" w:type="dxa"/>
            <w:gridSpan w:val="3"/>
          </w:tcPr>
          <w:p w14:paraId="69F54236" w14:textId="77777777" w:rsidR="006A117C" w:rsidRPr="00627A63" w:rsidRDefault="006A117C" w:rsidP="00CD12A3">
            <w:pPr>
              <w:ind w:firstLine="0"/>
            </w:pPr>
            <w:r w:rsidRPr="00627A63">
              <w:rPr>
                <w:b/>
              </w:rPr>
              <w:t>C) Formação em Extensão</w:t>
            </w:r>
            <w:r w:rsidRPr="00627A63">
              <w:t xml:space="preserve"> </w:t>
            </w:r>
            <w:r w:rsidRPr="00627A63">
              <w:rPr>
                <w:sz w:val="16"/>
                <w:szCs w:val="16"/>
              </w:rPr>
              <w:t>(exceto as já computadas nas formações anteriores realizadas por todos os alunos)</w:t>
            </w:r>
          </w:p>
        </w:tc>
      </w:tr>
      <w:tr w:rsidR="006A117C" w:rsidRPr="00627A63" w14:paraId="0BB516AC" w14:textId="77777777" w:rsidTr="00104EAF">
        <w:tc>
          <w:tcPr>
            <w:tcW w:w="6562" w:type="dxa"/>
          </w:tcPr>
          <w:p w14:paraId="12AA6C90" w14:textId="77777777" w:rsidR="006A117C" w:rsidRPr="00627A63" w:rsidRDefault="006A117C" w:rsidP="00CD12A3">
            <w:pPr>
              <w:ind w:firstLine="0"/>
            </w:pPr>
            <w:r w:rsidRPr="00627A63">
              <w:t>Atividades Curriculares em Extensão (ACE)</w:t>
            </w:r>
          </w:p>
        </w:tc>
        <w:tc>
          <w:tcPr>
            <w:tcW w:w="1377" w:type="dxa"/>
          </w:tcPr>
          <w:p w14:paraId="2F138105" w14:textId="5B02AF11" w:rsidR="006A117C" w:rsidRPr="00EA49E0" w:rsidRDefault="00420687" w:rsidP="00CD12A3">
            <w:pPr>
              <w:ind w:firstLine="0"/>
              <w:jc w:val="center"/>
            </w:pPr>
            <w:r>
              <w:t>0</w:t>
            </w:r>
            <w:r w:rsidR="00FF1349">
              <w:t xml:space="preserve"> *</w:t>
            </w:r>
          </w:p>
        </w:tc>
        <w:tc>
          <w:tcPr>
            <w:tcW w:w="1275" w:type="dxa"/>
          </w:tcPr>
          <w:p w14:paraId="1A495E58" w14:textId="5E102A9D" w:rsidR="006A117C" w:rsidRPr="00EA49E0" w:rsidRDefault="00420687" w:rsidP="00CD12A3">
            <w:pPr>
              <w:ind w:firstLine="0"/>
              <w:jc w:val="center"/>
            </w:pPr>
            <w:r>
              <w:t>0</w:t>
            </w:r>
          </w:p>
        </w:tc>
      </w:tr>
      <w:tr w:rsidR="006A117C" w:rsidRPr="00627A63" w14:paraId="2F10EF9D" w14:textId="77777777" w:rsidTr="00104EAF">
        <w:tc>
          <w:tcPr>
            <w:tcW w:w="6562" w:type="dxa"/>
            <w:shd w:val="clear" w:color="auto" w:fill="BFBFBF" w:themeFill="background1" w:themeFillShade="BF"/>
          </w:tcPr>
          <w:p w14:paraId="3D338543" w14:textId="77777777" w:rsidR="006A117C" w:rsidRPr="00627A63" w:rsidRDefault="006A117C" w:rsidP="00CD12A3">
            <w:pPr>
              <w:ind w:firstLine="0"/>
              <w:rPr>
                <w:b/>
              </w:rPr>
            </w:pPr>
            <w:r w:rsidRPr="00627A63">
              <w:rPr>
                <w:b/>
              </w:rPr>
              <w:t>TOTAL</w:t>
            </w:r>
          </w:p>
        </w:tc>
        <w:tc>
          <w:tcPr>
            <w:tcW w:w="1377" w:type="dxa"/>
            <w:shd w:val="clear" w:color="auto" w:fill="BFBFBF" w:themeFill="background1" w:themeFillShade="BF"/>
          </w:tcPr>
          <w:p w14:paraId="7C8C2315" w14:textId="505E67CC" w:rsidR="006A117C" w:rsidRPr="00EA49E0" w:rsidRDefault="00EA49E0" w:rsidP="00CD12A3">
            <w:pPr>
              <w:ind w:firstLine="0"/>
              <w:jc w:val="center"/>
            </w:pPr>
            <w:r>
              <w:t>2</w:t>
            </w:r>
            <w:r w:rsidR="002E48F5">
              <w:t>18</w:t>
            </w:r>
          </w:p>
        </w:tc>
        <w:tc>
          <w:tcPr>
            <w:tcW w:w="1275" w:type="dxa"/>
            <w:shd w:val="clear" w:color="auto" w:fill="BFBFBF" w:themeFill="background1" w:themeFillShade="BF"/>
          </w:tcPr>
          <w:p w14:paraId="272AC694" w14:textId="20FFB56E" w:rsidR="006A117C" w:rsidRPr="00C13155" w:rsidRDefault="00C13155" w:rsidP="00CD12A3">
            <w:pPr>
              <w:ind w:firstLine="0"/>
              <w:jc w:val="center"/>
            </w:pPr>
            <w:r>
              <w:t>3270</w:t>
            </w:r>
          </w:p>
        </w:tc>
      </w:tr>
    </w:tbl>
    <w:p w14:paraId="37C51754" w14:textId="28AE8051" w:rsidR="00C31409" w:rsidRPr="00EB352C" w:rsidRDefault="00FF1349" w:rsidP="00EB352C">
      <w:pPr>
        <w:autoSpaceDE w:val="0"/>
        <w:autoSpaceDN w:val="0"/>
        <w:adjustRightInd w:val="0"/>
        <w:rPr>
          <w:sz w:val="18"/>
          <w:szCs w:val="18"/>
        </w:rPr>
      </w:pPr>
      <w:r w:rsidRPr="00EB352C">
        <w:rPr>
          <w:sz w:val="18"/>
          <w:szCs w:val="18"/>
        </w:rPr>
        <w:t>* Uma vez que todas as ACE estão ou integradas em disciplinas obrigatórias (</w:t>
      </w:r>
      <w:r w:rsidR="009F0A23" w:rsidRPr="00EB352C">
        <w:rPr>
          <w:sz w:val="18"/>
          <w:szCs w:val="18"/>
        </w:rPr>
        <w:t>20</w:t>
      </w:r>
      <w:r w:rsidRPr="00EB352C">
        <w:rPr>
          <w:sz w:val="18"/>
          <w:szCs w:val="18"/>
        </w:rPr>
        <w:t xml:space="preserve"> créditos), ou em atividades complementares (02 créditos), a formação em extensão ocorre por dentro do curso. Desse modo, o item C, Formação em Extensão, que contempla apenas atividades </w:t>
      </w:r>
      <w:r w:rsidRPr="00EB352C">
        <w:rPr>
          <w:b/>
          <w:bCs/>
          <w:sz w:val="18"/>
          <w:szCs w:val="18"/>
        </w:rPr>
        <w:t>não computadas</w:t>
      </w:r>
      <w:r w:rsidRPr="00EB352C">
        <w:rPr>
          <w:sz w:val="18"/>
          <w:szCs w:val="18"/>
        </w:rPr>
        <w:t xml:space="preserve"> nos itens anteriores, é apresentado como zerado.</w:t>
      </w:r>
    </w:p>
    <w:p w14:paraId="1F1CBB53" w14:textId="77777777" w:rsidR="00160F98" w:rsidRPr="00627A63" w:rsidRDefault="00160F98" w:rsidP="00160F98">
      <w:pPr>
        <w:ind w:right="-284" w:firstLine="851"/>
        <w:rPr>
          <w:sz w:val="20"/>
        </w:rPr>
      </w:pPr>
    </w:p>
    <w:p w14:paraId="2C4B0F68" w14:textId="712F378A" w:rsidR="00160F98" w:rsidRPr="00627A63" w:rsidRDefault="00160F98" w:rsidP="00D64B7B">
      <w:pPr>
        <w:pStyle w:val="Ttulo3"/>
      </w:pPr>
      <w:bookmarkStart w:id="149" w:name="_Toc70948936"/>
      <w:bookmarkStart w:id="150" w:name="_Toc70951320"/>
      <w:bookmarkStart w:id="151" w:name="_Toc70951667"/>
      <w:bookmarkStart w:id="152" w:name="_Toc73097741"/>
      <w:bookmarkStart w:id="153" w:name="_Toc74305456"/>
      <w:r w:rsidRPr="00627A63">
        <w:t>3.3. MATRIZ CURRICULAR</w:t>
      </w:r>
      <w:bookmarkEnd w:id="149"/>
      <w:bookmarkEnd w:id="150"/>
      <w:bookmarkEnd w:id="151"/>
      <w:bookmarkEnd w:id="152"/>
      <w:bookmarkEnd w:id="153"/>
    </w:p>
    <w:p w14:paraId="569AE1B8" w14:textId="6F8E18D0" w:rsidR="009B1503" w:rsidRDefault="00CB5C77" w:rsidP="009B1503">
      <w:r w:rsidRPr="009B1503">
        <w:t>A seguir é apresentado o Quadro 3, referente à matriz curricular.</w:t>
      </w:r>
      <w:r w:rsidR="009B1503">
        <w:br w:type="page"/>
      </w:r>
    </w:p>
    <w:p w14:paraId="395AE7BD" w14:textId="77777777" w:rsidR="00667867" w:rsidRPr="009B1503" w:rsidRDefault="00667867" w:rsidP="009B1503"/>
    <w:p w14:paraId="24B657EC" w14:textId="77777777" w:rsidR="00401B42" w:rsidRPr="00627A63" w:rsidRDefault="004B2780" w:rsidP="00104EAF">
      <w:pPr>
        <w:pStyle w:val="Ttulo5"/>
      </w:pPr>
      <w:bookmarkStart w:id="154" w:name="_Toc70947896"/>
      <w:bookmarkStart w:id="155" w:name="_Toc70948618"/>
      <w:bookmarkStart w:id="156" w:name="_Toc74305457"/>
      <w:r w:rsidRPr="00627A63">
        <w:t>QUADRO 3: MATRIZ CURRICULAR</w:t>
      </w:r>
      <w:bookmarkEnd w:id="154"/>
      <w:bookmarkEnd w:id="155"/>
      <w:bookmarkEnd w:id="15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5B22A5" w:rsidRPr="00627A63" w14:paraId="7A95ACD8" w14:textId="77777777" w:rsidTr="009A350E">
        <w:trPr>
          <w:cantSplit/>
          <w:trHeight w:val="292"/>
        </w:trPr>
        <w:tc>
          <w:tcPr>
            <w:tcW w:w="914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257BA60" w14:textId="0357A75B" w:rsidR="005B22A5" w:rsidRPr="00627A63" w:rsidRDefault="005B22A5" w:rsidP="00CD12A3">
            <w:pPr>
              <w:ind w:firstLine="0"/>
              <w:rPr>
                <w:b/>
                <w:color w:val="000000"/>
                <w:sz w:val="20"/>
                <w:szCs w:val="20"/>
              </w:rPr>
            </w:pPr>
            <w:r w:rsidRPr="00627A63">
              <w:rPr>
                <w:b/>
                <w:color w:val="000000"/>
                <w:sz w:val="20"/>
                <w:szCs w:val="20"/>
              </w:rPr>
              <w:t xml:space="preserve">ESTRUTURA ORGANIZACIONAL DO CURSO </w:t>
            </w:r>
            <w:r w:rsidR="00827921" w:rsidRPr="00627A63">
              <w:rPr>
                <w:b/>
                <w:color w:val="000000"/>
                <w:sz w:val="20"/>
                <w:szCs w:val="20"/>
              </w:rPr>
              <w:t>DE GRADUAÇÃO</w:t>
            </w:r>
            <w:r w:rsidRPr="00627A63">
              <w:rPr>
                <w:b/>
                <w:color w:val="000000"/>
                <w:sz w:val="20"/>
                <w:szCs w:val="20"/>
              </w:rPr>
              <w:t xml:space="preserve"> EM</w:t>
            </w:r>
            <w:r w:rsidR="00F75C83" w:rsidRPr="00627A63">
              <w:rPr>
                <w:b/>
                <w:color w:val="000000"/>
                <w:sz w:val="20"/>
                <w:szCs w:val="20"/>
              </w:rPr>
              <w:t xml:space="preserve"> </w:t>
            </w:r>
            <w:r w:rsidR="00922003">
              <w:rPr>
                <w:b/>
                <w:color w:val="000000"/>
                <w:sz w:val="20"/>
                <w:szCs w:val="20"/>
              </w:rPr>
              <w:t>LICENCIATURA EM QUÍMICA</w:t>
            </w:r>
            <w:r w:rsidR="00F75C83" w:rsidRPr="00627A63">
              <w:rPr>
                <w:b/>
                <w:color w:val="000000"/>
                <w:sz w:val="20"/>
                <w:szCs w:val="20"/>
              </w:rPr>
              <w:t xml:space="preserve"> </w:t>
            </w:r>
          </w:p>
        </w:tc>
      </w:tr>
      <w:tr w:rsidR="005B22A5" w:rsidRPr="00627A63" w14:paraId="4847160E" w14:textId="77777777" w:rsidTr="008E3258">
        <w:trPr>
          <w:trHeight w:val="305"/>
        </w:trPr>
        <w:tc>
          <w:tcPr>
            <w:tcW w:w="9142" w:type="dxa"/>
            <w:tcBorders>
              <w:top w:val="single" w:sz="4" w:space="0" w:color="auto"/>
              <w:left w:val="single" w:sz="4" w:space="0" w:color="auto"/>
              <w:bottom w:val="single" w:sz="4" w:space="0" w:color="auto"/>
              <w:right w:val="single" w:sz="4" w:space="0" w:color="auto"/>
            </w:tcBorders>
            <w:hideMark/>
          </w:tcPr>
          <w:p w14:paraId="5B14CE9C" w14:textId="00021E98" w:rsidR="005B22A5" w:rsidRPr="006329D6" w:rsidRDefault="005B22A5" w:rsidP="00CD12A3">
            <w:pPr>
              <w:tabs>
                <w:tab w:val="left" w:pos="9355"/>
              </w:tabs>
              <w:ind w:firstLine="0"/>
              <w:rPr>
                <w:sz w:val="20"/>
              </w:rPr>
            </w:pPr>
            <w:r w:rsidRPr="00627A63">
              <w:rPr>
                <w:sz w:val="20"/>
              </w:rPr>
              <w:t>Carga horária total do Curso</w:t>
            </w:r>
            <w:r w:rsidR="008B66AD" w:rsidRPr="00627A63">
              <w:rPr>
                <w:sz w:val="20"/>
              </w:rPr>
              <w:t xml:space="preserve">: </w:t>
            </w:r>
            <w:r w:rsidR="006329D6">
              <w:rPr>
                <w:sz w:val="20"/>
              </w:rPr>
              <w:t>3270</w:t>
            </w:r>
          </w:p>
        </w:tc>
      </w:tr>
      <w:tr w:rsidR="005B22A5" w:rsidRPr="00627A63" w14:paraId="3E5BBFF4" w14:textId="77777777" w:rsidTr="008E3258">
        <w:trPr>
          <w:trHeight w:val="377"/>
        </w:trPr>
        <w:tc>
          <w:tcPr>
            <w:tcW w:w="9142" w:type="dxa"/>
            <w:tcBorders>
              <w:top w:val="single" w:sz="4" w:space="0" w:color="auto"/>
              <w:left w:val="single" w:sz="4" w:space="0" w:color="auto"/>
              <w:bottom w:val="single" w:sz="4" w:space="0" w:color="auto"/>
              <w:right w:val="single" w:sz="4" w:space="0" w:color="auto"/>
            </w:tcBorders>
            <w:hideMark/>
          </w:tcPr>
          <w:p w14:paraId="6A25F9B0" w14:textId="3FE0633A" w:rsidR="005B22A5" w:rsidRPr="006329D6" w:rsidRDefault="005B22A5" w:rsidP="00CD12A3">
            <w:pPr>
              <w:tabs>
                <w:tab w:val="left" w:pos="9355"/>
              </w:tabs>
              <w:ind w:firstLine="0"/>
              <w:rPr>
                <w:rFonts w:eastAsia="Georgia"/>
                <w:bCs/>
                <w:sz w:val="20"/>
              </w:rPr>
            </w:pPr>
            <w:r w:rsidRPr="00627A63">
              <w:rPr>
                <w:sz w:val="20"/>
              </w:rPr>
              <w:t>Carga horária de Formação específica</w:t>
            </w:r>
            <w:r w:rsidR="008B66AD" w:rsidRPr="00627A63">
              <w:rPr>
                <w:sz w:val="20"/>
              </w:rPr>
              <w:t xml:space="preserve">: </w:t>
            </w:r>
            <w:r w:rsidR="006329D6">
              <w:rPr>
                <w:sz w:val="20"/>
              </w:rPr>
              <w:t>3060 h</w:t>
            </w:r>
          </w:p>
          <w:p w14:paraId="4DE8D6A3" w14:textId="3DE505A2" w:rsidR="005B22A5" w:rsidRPr="006329D6" w:rsidRDefault="005B22A5" w:rsidP="00CD12A3">
            <w:pPr>
              <w:tabs>
                <w:tab w:val="left" w:pos="9355"/>
              </w:tabs>
              <w:ind w:firstLine="0"/>
              <w:rPr>
                <w:sz w:val="20"/>
              </w:rPr>
            </w:pPr>
            <w:r w:rsidRPr="006329D6">
              <w:rPr>
                <w:sz w:val="20"/>
              </w:rPr>
              <w:t xml:space="preserve">Carga horária de </w:t>
            </w:r>
            <w:r w:rsidR="00B34BAC">
              <w:rPr>
                <w:sz w:val="20"/>
              </w:rPr>
              <w:t>Estudos Integradores</w:t>
            </w:r>
            <w:r w:rsidR="008B66AD" w:rsidRPr="006329D6">
              <w:rPr>
                <w:sz w:val="20"/>
              </w:rPr>
              <w:t xml:space="preserve">: </w:t>
            </w:r>
            <w:r w:rsidR="006329D6" w:rsidRPr="002C5771">
              <w:rPr>
                <w:sz w:val="20"/>
              </w:rPr>
              <w:t>210 h</w:t>
            </w:r>
          </w:p>
          <w:p w14:paraId="1892795B" w14:textId="77777777" w:rsidR="005B22A5" w:rsidRDefault="005B22A5" w:rsidP="00CD12A3">
            <w:pPr>
              <w:tabs>
                <w:tab w:val="left" w:pos="9355"/>
              </w:tabs>
              <w:ind w:firstLine="0"/>
              <w:rPr>
                <w:sz w:val="20"/>
              </w:rPr>
            </w:pPr>
            <w:r w:rsidRPr="006329D6">
              <w:rPr>
                <w:sz w:val="20"/>
              </w:rPr>
              <w:t>Carga horária de Extensão</w:t>
            </w:r>
            <w:r w:rsidR="008B2D7F" w:rsidRPr="006329D6">
              <w:rPr>
                <w:sz w:val="20"/>
              </w:rPr>
              <w:t xml:space="preserve"> </w:t>
            </w:r>
            <w:r w:rsidR="008B2D7F" w:rsidRPr="006329D6">
              <w:rPr>
                <w:sz w:val="16"/>
                <w:szCs w:val="16"/>
              </w:rPr>
              <w:t>(exceto as já computadas nas formações anteriores realizadas por todos os alun</w:t>
            </w:r>
            <w:r w:rsidR="008B2D7F" w:rsidRPr="00A971D3">
              <w:rPr>
                <w:sz w:val="16"/>
                <w:szCs w:val="16"/>
              </w:rPr>
              <w:t>os)</w:t>
            </w:r>
            <w:r w:rsidR="008B66AD" w:rsidRPr="00A971D3">
              <w:rPr>
                <w:sz w:val="20"/>
              </w:rPr>
              <w:t xml:space="preserve">: </w:t>
            </w:r>
            <w:r w:rsidR="006329D6" w:rsidRPr="00A971D3">
              <w:rPr>
                <w:sz w:val="20"/>
              </w:rPr>
              <w:t>0 h</w:t>
            </w:r>
            <w:r w:rsidR="00A971D3">
              <w:rPr>
                <w:sz w:val="20"/>
              </w:rPr>
              <w:t xml:space="preserve"> *</w:t>
            </w:r>
          </w:p>
          <w:p w14:paraId="0A85BB54" w14:textId="77777777" w:rsidR="00A971D3" w:rsidRDefault="00A971D3" w:rsidP="00CD12A3">
            <w:pPr>
              <w:tabs>
                <w:tab w:val="left" w:pos="9355"/>
              </w:tabs>
              <w:ind w:firstLine="0"/>
              <w:rPr>
                <w:sz w:val="20"/>
              </w:rPr>
            </w:pPr>
          </w:p>
          <w:p w14:paraId="787F1529" w14:textId="4B407431" w:rsidR="00A971D3" w:rsidRPr="00A971D3" w:rsidRDefault="00A971D3" w:rsidP="00CD12A3">
            <w:pPr>
              <w:tabs>
                <w:tab w:val="left" w:pos="9355"/>
              </w:tabs>
              <w:ind w:firstLine="0"/>
              <w:rPr>
                <w:sz w:val="16"/>
                <w:szCs w:val="16"/>
              </w:rPr>
            </w:pPr>
            <w:r w:rsidRPr="00A971D3">
              <w:rPr>
                <w:sz w:val="16"/>
                <w:szCs w:val="16"/>
              </w:rPr>
              <w:t>* ACE já contempladas, por dentro do curso, nos itens de formação específica e complementar.</w:t>
            </w:r>
          </w:p>
        </w:tc>
      </w:tr>
    </w:tbl>
    <w:p w14:paraId="22B6421D" w14:textId="77777777" w:rsidR="00104EAF" w:rsidRPr="00627A63" w:rsidRDefault="00104EAF" w:rsidP="00EB352C">
      <w:pPr>
        <w:rPr>
          <w:sz w:val="16"/>
          <w:szCs w:val="16"/>
        </w:rPr>
      </w:pP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9"/>
        <w:gridCol w:w="940"/>
        <w:gridCol w:w="963"/>
        <w:gridCol w:w="1708"/>
        <w:gridCol w:w="397"/>
        <w:gridCol w:w="344"/>
        <w:gridCol w:w="344"/>
        <w:gridCol w:w="339"/>
        <w:gridCol w:w="478"/>
        <w:gridCol w:w="469"/>
        <w:gridCol w:w="440"/>
        <w:gridCol w:w="1560"/>
      </w:tblGrid>
      <w:tr w:rsidR="00B426E5" w:rsidRPr="00627A63" w14:paraId="25E65AB6" w14:textId="77777777" w:rsidTr="00B426E5">
        <w:trPr>
          <w:trHeight w:val="413"/>
        </w:trPr>
        <w:tc>
          <w:tcPr>
            <w:tcW w:w="105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613DE8A" w14:textId="697DEB8A" w:rsidR="00B426E5" w:rsidRPr="00627A63" w:rsidRDefault="00B426E5" w:rsidP="00EB352C">
            <w:pPr>
              <w:tabs>
                <w:tab w:val="left" w:pos="9355"/>
              </w:tabs>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43F8058" w14:textId="22D87BD8" w:rsidR="00B426E5" w:rsidRPr="00627A63" w:rsidRDefault="00B426E5" w:rsidP="00EB352C">
            <w:pPr>
              <w:tabs>
                <w:tab w:val="left" w:pos="9355"/>
              </w:tabs>
              <w:rPr>
                <w:b/>
                <w:color w:val="000000"/>
                <w:sz w:val="20"/>
                <w:szCs w:val="20"/>
              </w:rPr>
            </w:pPr>
            <w:r w:rsidRPr="00627A63">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32B5B5B" w14:textId="03019CF7" w:rsidR="00B426E5" w:rsidRPr="00DE42FC" w:rsidRDefault="00B426E5" w:rsidP="00EB352C">
            <w:pPr>
              <w:tabs>
                <w:tab w:val="left" w:pos="9355"/>
              </w:tabs>
              <w:rPr>
                <w:b/>
                <w:color w:val="000000"/>
                <w:sz w:val="20"/>
                <w:szCs w:val="20"/>
              </w:rPr>
            </w:pPr>
            <w:r w:rsidRPr="00627A63">
              <w:rPr>
                <w:b/>
                <w:color w:val="000000"/>
                <w:sz w:val="20"/>
                <w:szCs w:val="20"/>
              </w:rPr>
              <w:t>Dept</w:t>
            </w:r>
            <w:r w:rsidRPr="00627A63">
              <w:rPr>
                <w:b/>
                <w:color w:val="000000"/>
                <w:sz w:val="20"/>
                <w:szCs w:val="20"/>
                <w:vertAlign w:val="superscript"/>
              </w:rPr>
              <w:t>o</w:t>
            </w:r>
            <w:r w:rsidRPr="00627A63">
              <w:rPr>
                <w:b/>
                <w:color w:val="000000"/>
                <w:sz w:val="20"/>
                <w:szCs w:val="20"/>
              </w:rPr>
              <w:t xml:space="preserve"> ou Unidade</w:t>
            </w:r>
            <w:r>
              <w:rPr>
                <w:b/>
                <w:color w:val="000000"/>
                <w:sz w:val="20"/>
                <w:szCs w:val="20"/>
              </w:rPr>
              <w:t>*</w:t>
            </w:r>
          </w:p>
        </w:tc>
        <w:tc>
          <w:tcPr>
            <w:tcW w:w="17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15C6C0F" w14:textId="77777777" w:rsidR="00B426E5" w:rsidRPr="00627A63" w:rsidRDefault="00B426E5" w:rsidP="00EB352C">
            <w:pPr>
              <w:tabs>
                <w:tab w:val="left" w:pos="9355"/>
              </w:tabs>
              <w:rPr>
                <w:b/>
                <w:color w:val="000000"/>
                <w:sz w:val="20"/>
                <w:szCs w:val="20"/>
              </w:rPr>
            </w:pPr>
            <w:r w:rsidRPr="00FE30A4">
              <w:rPr>
                <w:b/>
                <w:color w:val="000000"/>
                <w:sz w:val="20"/>
                <w:szCs w:val="20"/>
              </w:rPr>
              <w:t>Componente curricular</w:t>
            </w:r>
          </w:p>
        </w:tc>
        <w:tc>
          <w:tcPr>
            <w:tcW w:w="4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1AA1F30" w14:textId="77777777" w:rsidR="00B426E5" w:rsidRPr="00627A63" w:rsidRDefault="00B426E5" w:rsidP="00EB352C">
            <w:pPr>
              <w:tabs>
                <w:tab w:val="left" w:pos="9355"/>
              </w:tabs>
              <w:rPr>
                <w:b/>
                <w:color w:val="000000"/>
                <w:sz w:val="20"/>
                <w:szCs w:val="20"/>
              </w:rPr>
            </w:pPr>
            <w:r w:rsidRPr="00627A63">
              <w:rPr>
                <w:b/>
                <w:color w:val="000000"/>
                <w:sz w:val="20"/>
                <w:szCs w:val="20"/>
              </w:rPr>
              <w:t>Cr</w:t>
            </w:r>
          </w:p>
        </w:tc>
        <w:tc>
          <w:tcPr>
            <w:tcW w:w="35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67B66EF" w14:textId="77777777" w:rsidR="00B426E5" w:rsidRPr="00627A63" w:rsidRDefault="00B426E5" w:rsidP="00EB352C">
            <w:pPr>
              <w:tabs>
                <w:tab w:val="left" w:pos="9355"/>
              </w:tabs>
              <w:rPr>
                <w:b/>
                <w:color w:val="000000"/>
                <w:sz w:val="20"/>
                <w:szCs w:val="20"/>
              </w:rPr>
            </w:pPr>
            <w:r w:rsidRPr="00627A63">
              <w:rPr>
                <w:b/>
                <w:color w:val="000000"/>
                <w:sz w:val="20"/>
                <w:szCs w:val="20"/>
              </w:rPr>
              <w:t>T</w:t>
            </w:r>
          </w:p>
        </w:tc>
        <w:tc>
          <w:tcPr>
            <w:tcW w:w="35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7288C61" w14:textId="77777777" w:rsidR="00B426E5" w:rsidRPr="00627A63" w:rsidRDefault="00B426E5" w:rsidP="00EB352C">
            <w:pPr>
              <w:tabs>
                <w:tab w:val="left" w:pos="9355"/>
              </w:tabs>
              <w:rPr>
                <w:b/>
                <w:color w:val="000000"/>
                <w:sz w:val="20"/>
                <w:szCs w:val="20"/>
              </w:rPr>
            </w:pPr>
            <w:r w:rsidRPr="00627A63">
              <w:rPr>
                <w:b/>
                <w:color w:val="000000"/>
                <w:sz w:val="20"/>
                <w:szCs w:val="20"/>
              </w:rPr>
              <w:t>E</w:t>
            </w:r>
          </w:p>
        </w:tc>
        <w:tc>
          <w:tcPr>
            <w:tcW w:w="34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99E4FDC" w14:textId="77777777" w:rsidR="00B426E5" w:rsidRPr="00627A63" w:rsidRDefault="00B426E5" w:rsidP="00EB352C">
            <w:pPr>
              <w:tabs>
                <w:tab w:val="left" w:pos="9355"/>
              </w:tabs>
              <w:rPr>
                <w:b/>
                <w:color w:val="000000"/>
                <w:sz w:val="20"/>
                <w:szCs w:val="20"/>
              </w:rPr>
            </w:pPr>
            <w:r w:rsidRPr="00627A63">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96A96F8" w14:textId="77777777" w:rsidR="00B426E5" w:rsidRPr="00627A63" w:rsidRDefault="00B426E5" w:rsidP="00EB352C">
            <w:pPr>
              <w:tabs>
                <w:tab w:val="left" w:pos="9355"/>
              </w:tabs>
              <w:rPr>
                <w:b/>
                <w:color w:val="000000"/>
                <w:sz w:val="16"/>
                <w:szCs w:val="16"/>
              </w:rPr>
            </w:pPr>
            <w:r w:rsidRPr="00627A63">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2E7F3D" w14:textId="77777777" w:rsidR="00B426E5" w:rsidRPr="00627A63" w:rsidRDefault="00B426E5" w:rsidP="00EB352C">
            <w:pPr>
              <w:tabs>
                <w:tab w:val="left" w:pos="9355"/>
              </w:tabs>
              <w:rPr>
                <w:b/>
                <w:color w:val="000000"/>
                <w:sz w:val="16"/>
                <w:szCs w:val="16"/>
              </w:rPr>
            </w:pPr>
            <w:r w:rsidRPr="00627A63">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7D40427" w14:textId="77777777" w:rsidR="00B426E5" w:rsidRPr="00627A63" w:rsidRDefault="00B426E5" w:rsidP="00EB352C">
            <w:pPr>
              <w:tabs>
                <w:tab w:val="left" w:pos="9355"/>
              </w:tabs>
              <w:rPr>
                <w:b/>
                <w:color w:val="000000"/>
                <w:sz w:val="20"/>
                <w:szCs w:val="20"/>
              </w:rPr>
            </w:pPr>
            <w:r w:rsidRPr="00627A63">
              <w:rPr>
                <w:b/>
                <w:color w:val="000000"/>
                <w:sz w:val="20"/>
                <w:szCs w:val="20"/>
              </w:rPr>
              <w:t>CH</w:t>
            </w:r>
          </w:p>
          <w:p w14:paraId="0BB02077" w14:textId="77777777" w:rsidR="00B426E5" w:rsidRPr="00627A63" w:rsidRDefault="00B426E5" w:rsidP="00EB352C">
            <w:pPr>
              <w:tabs>
                <w:tab w:val="left" w:pos="9355"/>
              </w:tabs>
              <w:rPr>
                <w:b/>
                <w:color w:val="000000"/>
                <w:sz w:val="20"/>
                <w:szCs w:val="20"/>
              </w:rPr>
            </w:pPr>
            <w:r w:rsidRPr="00627A63">
              <w:rPr>
                <w:color w:val="000000"/>
                <w:sz w:val="20"/>
                <w:szCs w:val="20"/>
              </w:rPr>
              <w:t xml:space="preserve"> (h) </w:t>
            </w:r>
          </w:p>
        </w:tc>
        <w:tc>
          <w:tcPr>
            <w:tcW w:w="16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DA35F7" w14:textId="77777777" w:rsidR="00B426E5" w:rsidRPr="00627A63" w:rsidRDefault="00B426E5" w:rsidP="00EB352C">
            <w:pPr>
              <w:tabs>
                <w:tab w:val="left" w:pos="9355"/>
              </w:tabs>
              <w:rPr>
                <w:b/>
                <w:color w:val="000000"/>
                <w:sz w:val="20"/>
                <w:szCs w:val="20"/>
              </w:rPr>
            </w:pPr>
            <w:r w:rsidRPr="00627A63">
              <w:rPr>
                <w:b/>
                <w:color w:val="000000"/>
                <w:sz w:val="20"/>
                <w:szCs w:val="20"/>
              </w:rPr>
              <w:t>Pré-Requisito</w:t>
            </w:r>
          </w:p>
          <w:p w14:paraId="1455428A" w14:textId="77777777" w:rsidR="00B426E5" w:rsidRPr="00627A63" w:rsidRDefault="00B426E5" w:rsidP="00EB352C">
            <w:pPr>
              <w:tabs>
                <w:tab w:val="left" w:pos="9355"/>
              </w:tabs>
              <w:rPr>
                <w:b/>
                <w:color w:val="000000"/>
                <w:sz w:val="20"/>
                <w:szCs w:val="20"/>
              </w:rPr>
            </w:pPr>
          </w:p>
        </w:tc>
      </w:tr>
      <w:tr w:rsidR="00B426E5" w:rsidRPr="00627A63" w14:paraId="44ABF1FD"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65FD17B1" w14:textId="2965ED49" w:rsidR="00B426E5" w:rsidRPr="00DE42FC" w:rsidRDefault="00B426E5" w:rsidP="00EB352C">
            <w:pPr>
              <w:tabs>
                <w:tab w:val="left" w:pos="9355"/>
              </w:tabs>
              <w:jc w:val="center"/>
              <w:rPr>
                <w:color w:val="000000"/>
                <w:sz w:val="20"/>
                <w:szCs w:val="20"/>
              </w:rPr>
            </w:pPr>
            <w:r>
              <w:rPr>
                <w:color w:val="000000"/>
                <w:sz w:val="20"/>
                <w:szCs w:val="20"/>
              </w:rPr>
              <w:t>1</w:t>
            </w:r>
          </w:p>
        </w:tc>
        <w:tc>
          <w:tcPr>
            <w:tcW w:w="940" w:type="dxa"/>
            <w:tcBorders>
              <w:top w:val="single" w:sz="4" w:space="0" w:color="auto"/>
              <w:left w:val="single" w:sz="4" w:space="0" w:color="auto"/>
              <w:bottom w:val="single" w:sz="4" w:space="0" w:color="auto"/>
              <w:right w:val="single" w:sz="4" w:space="0" w:color="auto"/>
            </w:tcBorders>
          </w:tcPr>
          <w:p w14:paraId="1132C2E6" w14:textId="234D4281" w:rsidR="00B426E5" w:rsidRPr="00DE42FC" w:rsidRDefault="00B426E5" w:rsidP="00EB352C">
            <w:pPr>
              <w:tabs>
                <w:tab w:val="left" w:pos="9355"/>
              </w:tabs>
              <w:rPr>
                <w:color w:val="000000"/>
                <w:sz w:val="20"/>
                <w:szCs w:val="20"/>
              </w:rPr>
            </w:pPr>
            <w:r w:rsidRPr="00DE42FC">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636BAFAB" w14:textId="38A3C3C2" w:rsidR="00B426E5" w:rsidRPr="00DE42FC" w:rsidRDefault="00B426E5" w:rsidP="00EB352C">
            <w:pPr>
              <w:tabs>
                <w:tab w:val="left" w:pos="9355"/>
              </w:tabs>
              <w:rPr>
                <w:color w:val="000000"/>
                <w:sz w:val="20"/>
                <w:szCs w:val="20"/>
              </w:rPr>
            </w:pPr>
            <w:r w:rsidRPr="00DE42FC">
              <w:rPr>
                <w:color w:val="000000"/>
                <w:sz w:val="20"/>
                <w:szCs w:val="20"/>
              </w:rPr>
              <w:t>CCQFA</w:t>
            </w:r>
          </w:p>
        </w:tc>
        <w:tc>
          <w:tcPr>
            <w:tcW w:w="1772" w:type="dxa"/>
            <w:tcBorders>
              <w:top w:val="single" w:sz="4" w:space="0" w:color="auto"/>
              <w:left w:val="single" w:sz="4" w:space="0" w:color="auto"/>
              <w:bottom w:val="single" w:sz="4" w:space="0" w:color="auto"/>
              <w:right w:val="single" w:sz="4" w:space="0" w:color="auto"/>
            </w:tcBorders>
          </w:tcPr>
          <w:p w14:paraId="353F2337" w14:textId="7397F405" w:rsidR="00B426E5" w:rsidRPr="00DE42FC" w:rsidRDefault="00B426E5" w:rsidP="00EB352C">
            <w:pPr>
              <w:tabs>
                <w:tab w:val="left" w:pos="9355"/>
              </w:tabs>
              <w:rPr>
                <w:color w:val="000000"/>
                <w:sz w:val="20"/>
                <w:szCs w:val="20"/>
              </w:rPr>
            </w:pPr>
            <w:r w:rsidRPr="00DE42FC">
              <w:rPr>
                <w:color w:val="000000"/>
                <w:sz w:val="20"/>
                <w:szCs w:val="20"/>
              </w:rPr>
              <w:t>Química Geral</w:t>
            </w:r>
          </w:p>
        </w:tc>
        <w:tc>
          <w:tcPr>
            <w:tcW w:w="400" w:type="dxa"/>
            <w:tcBorders>
              <w:top w:val="single" w:sz="4" w:space="0" w:color="auto"/>
              <w:left w:val="single" w:sz="4" w:space="0" w:color="auto"/>
              <w:bottom w:val="single" w:sz="4" w:space="0" w:color="auto"/>
              <w:right w:val="single" w:sz="4" w:space="0" w:color="auto"/>
            </w:tcBorders>
          </w:tcPr>
          <w:p w14:paraId="5236C4A1" w14:textId="27796452" w:rsidR="00B426E5" w:rsidRPr="00DE42FC" w:rsidRDefault="00B426E5" w:rsidP="00EB352C">
            <w:pPr>
              <w:tabs>
                <w:tab w:val="left" w:pos="9355"/>
              </w:tabs>
              <w:rPr>
                <w:color w:val="000000"/>
                <w:sz w:val="20"/>
                <w:szCs w:val="20"/>
              </w:rPr>
            </w:pPr>
            <w:r w:rsidRPr="00DE42FC">
              <w:rPr>
                <w:color w:val="000000"/>
                <w:sz w:val="20"/>
                <w:szCs w:val="20"/>
              </w:rPr>
              <w:t>6</w:t>
            </w:r>
          </w:p>
        </w:tc>
        <w:tc>
          <w:tcPr>
            <w:tcW w:w="353" w:type="dxa"/>
            <w:tcBorders>
              <w:top w:val="single" w:sz="4" w:space="0" w:color="auto"/>
              <w:left w:val="single" w:sz="4" w:space="0" w:color="auto"/>
              <w:bottom w:val="single" w:sz="4" w:space="0" w:color="auto"/>
              <w:right w:val="single" w:sz="4" w:space="0" w:color="auto"/>
            </w:tcBorders>
          </w:tcPr>
          <w:p w14:paraId="1A22318D" w14:textId="770A650B" w:rsidR="00B426E5" w:rsidRPr="00DE42FC" w:rsidRDefault="00B426E5" w:rsidP="00EB352C">
            <w:pPr>
              <w:tabs>
                <w:tab w:val="left" w:pos="9355"/>
              </w:tabs>
              <w:rPr>
                <w:color w:val="000000"/>
                <w:sz w:val="20"/>
                <w:szCs w:val="20"/>
              </w:rPr>
            </w:pPr>
            <w:r w:rsidRPr="00DE42FC">
              <w:rPr>
                <w:color w:val="000000"/>
                <w:sz w:val="20"/>
                <w:szCs w:val="20"/>
              </w:rPr>
              <w:t>6</w:t>
            </w:r>
          </w:p>
        </w:tc>
        <w:tc>
          <w:tcPr>
            <w:tcW w:w="353" w:type="dxa"/>
            <w:tcBorders>
              <w:top w:val="single" w:sz="4" w:space="0" w:color="auto"/>
              <w:left w:val="single" w:sz="4" w:space="0" w:color="auto"/>
              <w:bottom w:val="single" w:sz="4" w:space="0" w:color="auto"/>
              <w:right w:val="single" w:sz="4" w:space="0" w:color="auto"/>
            </w:tcBorders>
          </w:tcPr>
          <w:p w14:paraId="2CD3B8A1" w14:textId="4AA26733" w:rsidR="00B426E5" w:rsidRPr="00DE42FC" w:rsidRDefault="00B426E5" w:rsidP="00EB352C">
            <w:pPr>
              <w:tabs>
                <w:tab w:val="left" w:pos="9355"/>
              </w:tabs>
              <w:rPr>
                <w:color w:val="000000"/>
                <w:sz w:val="20"/>
                <w:szCs w:val="20"/>
              </w:rPr>
            </w:pPr>
            <w:r w:rsidRPr="00DE42FC">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515EBA20" w14:textId="535DF069" w:rsidR="00B426E5" w:rsidRPr="00DE42FC" w:rsidRDefault="00B426E5" w:rsidP="00EB352C">
            <w:pPr>
              <w:tabs>
                <w:tab w:val="left" w:pos="9355"/>
              </w:tabs>
              <w:rPr>
                <w:color w:val="000000"/>
                <w:sz w:val="20"/>
                <w:szCs w:val="20"/>
              </w:rPr>
            </w:pPr>
            <w:r w:rsidRPr="00DE42FC">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A173BF6" w14:textId="55DCC0AA" w:rsidR="00B426E5" w:rsidRPr="00DE42FC" w:rsidRDefault="00B426E5" w:rsidP="00EB352C">
            <w:pPr>
              <w:tabs>
                <w:tab w:val="left" w:pos="9355"/>
              </w:tabs>
              <w:rPr>
                <w:color w:val="000000"/>
                <w:sz w:val="20"/>
                <w:szCs w:val="20"/>
              </w:rPr>
            </w:pPr>
            <w:r w:rsidRPr="00DE42FC">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8641A25" w14:textId="10D80F67" w:rsidR="00B426E5" w:rsidRPr="00DE42FC" w:rsidRDefault="00B426E5" w:rsidP="00EB352C">
            <w:pPr>
              <w:tabs>
                <w:tab w:val="left" w:pos="9355"/>
              </w:tabs>
              <w:rPr>
                <w:color w:val="000000"/>
                <w:sz w:val="20"/>
                <w:szCs w:val="20"/>
              </w:rPr>
            </w:pPr>
            <w:r w:rsidRPr="00DE42FC">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34BC5C0" w14:textId="12B3BB21" w:rsidR="00B426E5" w:rsidRPr="00DE42FC" w:rsidRDefault="00B426E5" w:rsidP="00EB352C">
            <w:pPr>
              <w:tabs>
                <w:tab w:val="left" w:pos="9355"/>
              </w:tabs>
              <w:rPr>
                <w:color w:val="000000"/>
                <w:sz w:val="20"/>
                <w:szCs w:val="20"/>
              </w:rPr>
            </w:pPr>
            <w:r w:rsidRPr="00DE42FC">
              <w:rPr>
                <w:color w:val="000000"/>
                <w:sz w:val="20"/>
                <w:szCs w:val="20"/>
              </w:rPr>
              <w:t>90</w:t>
            </w:r>
          </w:p>
        </w:tc>
        <w:tc>
          <w:tcPr>
            <w:tcW w:w="1640" w:type="dxa"/>
            <w:tcBorders>
              <w:top w:val="single" w:sz="4" w:space="0" w:color="auto"/>
              <w:left w:val="single" w:sz="4" w:space="0" w:color="auto"/>
              <w:bottom w:val="single" w:sz="4" w:space="0" w:color="auto"/>
              <w:right w:val="single" w:sz="4" w:space="0" w:color="auto"/>
            </w:tcBorders>
          </w:tcPr>
          <w:p w14:paraId="2CEE1518" w14:textId="141E9A3D" w:rsidR="00B426E5" w:rsidRPr="00DE42FC" w:rsidRDefault="00B426E5" w:rsidP="00EB352C">
            <w:pPr>
              <w:tabs>
                <w:tab w:val="left" w:pos="9355"/>
              </w:tabs>
              <w:jc w:val="center"/>
              <w:rPr>
                <w:color w:val="000000"/>
                <w:sz w:val="20"/>
                <w:szCs w:val="20"/>
              </w:rPr>
            </w:pPr>
            <w:r w:rsidRPr="00DE42FC">
              <w:rPr>
                <w:color w:val="000000"/>
                <w:sz w:val="20"/>
                <w:szCs w:val="20"/>
              </w:rPr>
              <w:t>-</w:t>
            </w:r>
          </w:p>
        </w:tc>
      </w:tr>
      <w:tr w:rsidR="00B426E5" w:rsidRPr="00627A63" w14:paraId="42CC10DB"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6A828105" w14:textId="7F8F6AA4" w:rsidR="00B426E5" w:rsidRPr="00DE42FC" w:rsidRDefault="00B426E5" w:rsidP="00EB352C">
            <w:pPr>
              <w:tabs>
                <w:tab w:val="left" w:pos="9355"/>
              </w:tabs>
              <w:jc w:val="center"/>
              <w:rPr>
                <w:color w:val="000000"/>
                <w:sz w:val="20"/>
                <w:szCs w:val="20"/>
              </w:rPr>
            </w:pPr>
            <w:r>
              <w:rPr>
                <w:color w:val="000000"/>
                <w:sz w:val="20"/>
                <w:szCs w:val="20"/>
              </w:rPr>
              <w:t>2</w:t>
            </w:r>
          </w:p>
        </w:tc>
        <w:tc>
          <w:tcPr>
            <w:tcW w:w="940" w:type="dxa"/>
            <w:tcBorders>
              <w:top w:val="single" w:sz="4" w:space="0" w:color="auto"/>
              <w:left w:val="single" w:sz="4" w:space="0" w:color="auto"/>
              <w:bottom w:val="single" w:sz="4" w:space="0" w:color="auto"/>
              <w:right w:val="single" w:sz="4" w:space="0" w:color="auto"/>
            </w:tcBorders>
          </w:tcPr>
          <w:p w14:paraId="136F6090" w14:textId="3982D06C" w:rsidR="00B426E5" w:rsidRPr="00DE42FC" w:rsidRDefault="00B426E5" w:rsidP="00EB352C">
            <w:pPr>
              <w:tabs>
                <w:tab w:val="left" w:pos="9355"/>
              </w:tabs>
              <w:rPr>
                <w:color w:val="000000"/>
                <w:sz w:val="20"/>
                <w:szCs w:val="20"/>
              </w:rPr>
            </w:pPr>
            <w:r w:rsidRPr="00DE42FC">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32D82C23" w14:textId="52CFDB7F" w:rsidR="00B426E5" w:rsidRPr="00DE42FC" w:rsidRDefault="00B426E5" w:rsidP="00EB352C">
            <w:pPr>
              <w:tabs>
                <w:tab w:val="left" w:pos="9355"/>
              </w:tabs>
              <w:rPr>
                <w:color w:val="000000"/>
                <w:sz w:val="20"/>
                <w:szCs w:val="20"/>
              </w:rPr>
            </w:pPr>
            <w:r w:rsidRPr="00DE42FC">
              <w:rPr>
                <w:color w:val="000000"/>
                <w:sz w:val="20"/>
                <w:szCs w:val="20"/>
              </w:rPr>
              <w:t>CCQFA</w:t>
            </w:r>
          </w:p>
        </w:tc>
        <w:tc>
          <w:tcPr>
            <w:tcW w:w="1772" w:type="dxa"/>
            <w:tcBorders>
              <w:top w:val="single" w:sz="4" w:space="0" w:color="auto"/>
              <w:left w:val="single" w:sz="4" w:space="0" w:color="auto"/>
              <w:bottom w:val="single" w:sz="4" w:space="0" w:color="auto"/>
              <w:right w:val="single" w:sz="4" w:space="0" w:color="auto"/>
            </w:tcBorders>
          </w:tcPr>
          <w:p w14:paraId="2A21FA8E" w14:textId="272F20FB" w:rsidR="00B426E5" w:rsidRPr="00DE42FC" w:rsidRDefault="00B426E5" w:rsidP="00EB352C">
            <w:pPr>
              <w:tabs>
                <w:tab w:val="left" w:pos="9355"/>
              </w:tabs>
              <w:rPr>
                <w:color w:val="000000"/>
                <w:sz w:val="20"/>
                <w:szCs w:val="20"/>
              </w:rPr>
            </w:pPr>
            <w:r w:rsidRPr="00DE42FC">
              <w:rPr>
                <w:color w:val="000000"/>
                <w:sz w:val="20"/>
                <w:szCs w:val="20"/>
              </w:rPr>
              <w:t>Química Geral Experimental</w:t>
            </w:r>
          </w:p>
        </w:tc>
        <w:tc>
          <w:tcPr>
            <w:tcW w:w="400" w:type="dxa"/>
            <w:tcBorders>
              <w:top w:val="single" w:sz="4" w:space="0" w:color="auto"/>
              <w:left w:val="single" w:sz="4" w:space="0" w:color="auto"/>
              <w:bottom w:val="single" w:sz="4" w:space="0" w:color="auto"/>
              <w:right w:val="single" w:sz="4" w:space="0" w:color="auto"/>
            </w:tcBorders>
          </w:tcPr>
          <w:p w14:paraId="7495EA22" w14:textId="5610F9F3" w:rsidR="00B426E5" w:rsidRPr="00DE42FC" w:rsidRDefault="00B426E5" w:rsidP="00EB352C">
            <w:pPr>
              <w:tabs>
                <w:tab w:val="left" w:pos="9355"/>
              </w:tabs>
              <w:rPr>
                <w:color w:val="000000"/>
                <w:sz w:val="20"/>
                <w:szCs w:val="20"/>
              </w:rPr>
            </w:pPr>
            <w:r w:rsidRPr="00DE42FC">
              <w:rPr>
                <w:color w:val="000000"/>
                <w:sz w:val="20"/>
                <w:szCs w:val="20"/>
              </w:rPr>
              <w:t>3</w:t>
            </w:r>
          </w:p>
        </w:tc>
        <w:tc>
          <w:tcPr>
            <w:tcW w:w="353" w:type="dxa"/>
            <w:tcBorders>
              <w:top w:val="single" w:sz="4" w:space="0" w:color="auto"/>
              <w:left w:val="single" w:sz="4" w:space="0" w:color="auto"/>
              <w:bottom w:val="single" w:sz="4" w:space="0" w:color="auto"/>
              <w:right w:val="single" w:sz="4" w:space="0" w:color="auto"/>
            </w:tcBorders>
          </w:tcPr>
          <w:p w14:paraId="3643FE4F" w14:textId="6451C507" w:rsidR="00B426E5" w:rsidRPr="00DE42FC" w:rsidRDefault="00B426E5" w:rsidP="00EB352C">
            <w:pPr>
              <w:tabs>
                <w:tab w:val="left" w:pos="9355"/>
              </w:tabs>
              <w:rPr>
                <w:color w:val="000000"/>
                <w:sz w:val="20"/>
                <w:szCs w:val="20"/>
              </w:rPr>
            </w:pPr>
            <w:r w:rsidRPr="00DE42FC">
              <w:rPr>
                <w:color w:val="000000"/>
                <w:sz w:val="20"/>
                <w:szCs w:val="20"/>
              </w:rPr>
              <w:t>0</w:t>
            </w:r>
          </w:p>
        </w:tc>
        <w:tc>
          <w:tcPr>
            <w:tcW w:w="353" w:type="dxa"/>
            <w:tcBorders>
              <w:top w:val="single" w:sz="4" w:space="0" w:color="auto"/>
              <w:left w:val="single" w:sz="4" w:space="0" w:color="auto"/>
              <w:bottom w:val="single" w:sz="4" w:space="0" w:color="auto"/>
              <w:right w:val="single" w:sz="4" w:space="0" w:color="auto"/>
            </w:tcBorders>
          </w:tcPr>
          <w:p w14:paraId="697FDC29" w14:textId="30009102" w:rsidR="00B426E5" w:rsidRPr="00DE42FC" w:rsidRDefault="00B426E5" w:rsidP="00EB352C">
            <w:pPr>
              <w:tabs>
                <w:tab w:val="left" w:pos="9355"/>
              </w:tabs>
              <w:rPr>
                <w:color w:val="000000"/>
                <w:sz w:val="20"/>
                <w:szCs w:val="20"/>
              </w:rPr>
            </w:pPr>
            <w:r w:rsidRPr="00DE42FC">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692E0B53" w14:textId="20C7D00C" w:rsidR="00B426E5" w:rsidRPr="00DE42FC" w:rsidRDefault="00B426E5" w:rsidP="00EB352C">
            <w:pPr>
              <w:tabs>
                <w:tab w:val="left" w:pos="9355"/>
              </w:tabs>
              <w:rPr>
                <w:color w:val="000000"/>
                <w:sz w:val="20"/>
                <w:szCs w:val="20"/>
              </w:rPr>
            </w:pPr>
            <w:r w:rsidRPr="00DE42FC">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267567B7" w14:textId="2C85196D" w:rsidR="00B426E5" w:rsidRPr="00DE42FC" w:rsidRDefault="00B426E5" w:rsidP="00EB352C">
            <w:pPr>
              <w:tabs>
                <w:tab w:val="left" w:pos="9355"/>
              </w:tabs>
              <w:rPr>
                <w:color w:val="000000"/>
                <w:sz w:val="20"/>
                <w:szCs w:val="20"/>
              </w:rPr>
            </w:pPr>
            <w:r w:rsidRPr="00DE42FC">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11894ED" w14:textId="092D45DD" w:rsidR="00B426E5" w:rsidRPr="00DE42FC" w:rsidRDefault="00B426E5" w:rsidP="00EB352C">
            <w:pPr>
              <w:tabs>
                <w:tab w:val="left" w:pos="9355"/>
              </w:tabs>
              <w:rPr>
                <w:color w:val="000000"/>
                <w:sz w:val="20"/>
                <w:szCs w:val="20"/>
              </w:rPr>
            </w:pPr>
            <w:r w:rsidRPr="00DE42FC">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715F97A" w14:textId="64AFD4BB" w:rsidR="00B426E5" w:rsidRPr="00DE42FC" w:rsidRDefault="00B426E5" w:rsidP="00EB352C">
            <w:pPr>
              <w:tabs>
                <w:tab w:val="left" w:pos="9355"/>
              </w:tabs>
              <w:rPr>
                <w:color w:val="000000"/>
                <w:sz w:val="20"/>
                <w:szCs w:val="20"/>
              </w:rPr>
            </w:pPr>
            <w:r w:rsidRPr="00DE42FC">
              <w:rPr>
                <w:color w:val="000000"/>
                <w:sz w:val="20"/>
                <w:szCs w:val="20"/>
              </w:rPr>
              <w:t>45</w:t>
            </w:r>
          </w:p>
        </w:tc>
        <w:tc>
          <w:tcPr>
            <w:tcW w:w="1640" w:type="dxa"/>
            <w:tcBorders>
              <w:top w:val="single" w:sz="4" w:space="0" w:color="auto"/>
              <w:left w:val="single" w:sz="4" w:space="0" w:color="auto"/>
              <w:bottom w:val="single" w:sz="4" w:space="0" w:color="auto"/>
              <w:right w:val="single" w:sz="4" w:space="0" w:color="auto"/>
            </w:tcBorders>
          </w:tcPr>
          <w:p w14:paraId="11108BB3" w14:textId="488105A4" w:rsidR="00B426E5" w:rsidRPr="00DE42FC" w:rsidRDefault="00B426E5" w:rsidP="00EB352C">
            <w:pPr>
              <w:tabs>
                <w:tab w:val="left" w:pos="9355"/>
              </w:tabs>
              <w:jc w:val="center"/>
              <w:rPr>
                <w:color w:val="000000"/>
                <w:sz w:val="20"/>
                <w:szCs w:val="20"/>
              </w:rPr>
            </w:pPr>
            <w:r w:rsidRPr="00DE42FC">
              <w:rPr>
                <w:color w:val="000000"/>
                <w:sz w:val="20"/>
                <w:szCs w:val="20"/>
              </w:rPr>
              <w:t>-</w:t>
            </w:r>
          </w:p>
        </w:tc>
      </w:tr>
      <w:tr w:rsidR="00B426E5" w:rsidRPr="00627A63" w14:paraId="1492F3AE"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2F43FCE4" w14:textId="1698C7C2" w:rsidR="00B426E5" w:rsidRPr="00DE42FC" w:rsidRDefault="00B426E5" w:rsidP="00EB352C">
            <w:pPr>
              <w:tabs>
                <w:tab w:val="left" w:pos="9355"/>
              </w:tabs>
              <w:jc w:val="center"/>
              <w:rPr>
                <w:color w:val="000000"/>
                <w:sz w:val="20"/>
                <w:szCs w:val="20"/>
              </w:rPr>
            </w:pPr>
            <w:r>
              <w:rPr>
                <w:color w:val="000000"/>
                <w:sz w:val="20"/>
                <w:szCs w:val="20"/>
              </w:rPr>
              <w:t>3</w:t>
            </w:r>
          </w:p>
        </w:tc>
        <w:tc>
          <w:tcPr>
            <w:tcW w:w="940" w:type="dxa"/>
            <w:tcBorders>
              <w:top w:val="single" w:sz="4" w:space="0" w:color="auto"/>
              <w:left w:val="single" w:sz="4" w:space="0" w:color="auto"/>
              <w:bottom w:val="single" w:sz="4" w:space="0" w:color="auto"/>
              <w:right w:val="single" w:sz="4" w:space="0" w:color="auto"/>
            </w:tcBorders>
          </w:tcPr>
          <w:p w14:paraId="29AF73F2" w14:textId="2B9C8917" w:rsidR="00B426E5" w:rsidRPr="00DE42FC" w:rsidRDefault="00B426E5" w:rsidP="00EB352C">
            <w:pPr>
              <w:tabs>
                <w:tab w:val="left" w:pos="9355"/>
              </w:tabs>
              <w:rPr>
                <w:color w:val="000000"/>
                <w:sz w:val="20"/>
                <w:szCs w:val="20"/>
              </w:rPr>
            </w:pPr>
            <w:r w:rsidRPr="00DE42FC">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4AFFC68F" w14:textId="2062233E" w:rsidR="00B426E5" w:rsidRPr="00DE42FC" w:rsidRDefault="00B426E5" w:rsidP="00EB352C">
            <w:pPr>
              <w:tabs>
                <w:tab w:val="left" w:pos="9355"/>
              </w:tabs>
              <w:rPr>
                <w:color w:val="000000"/>
                <w:sz w:val="20"/>
                <w:szCs w:val="20"/>
              </w:rPr>
            </w:pPr>
            <w:r w:rsidRPr="00DE42FC">
              <w:rPr>
                <w:color w:val="000000"/>
                <w:sz w:val="20"/>
                <w:szCs w:val="20"/>
              </w:rPr>
              <w:t>CCQFA</w:t>
            </w:r>
          </w:p>
        </w:tc>
        <w:tc>
          <w:tcPr>
            <w:tcW w:w="1772" w:type="dxa"/>
            <w:tcBorders>
              <w:top w:val="single" w:sz="4" w:space="0" w:color="auto"/>
              <w:left w:val="single" w:sz="4" w:space="0" w:color="auto"/>
              <w:bottom w:val="single" w:sz="4" w:space="0" w:color="auto"/>
              <w:right w:val="single" w:sz="4" w:space="0" w:color="auto"/>
            </w:tcBorders>
          </w:tcPr>
          <w:p w14:paraId="517125E7" w14:textId="483DD680" w:rsidR="00B426E5" w:rsidRPr="00DE42FC" w:rsidRDefault="00B426E5" w:rsidP="00EB352C">
            <w:pPr>
              <w:tabs>
                <w:tab w:val="left" w:pos="9355"/>
              </w:tabs>
              <w:rPr>
                <w:color w:val="000000"/>
                <w:sz w:val="20"/>
                <w:szCs w:val="20"/>
              </w:rPr>
            </w:pPr>
            <w:r w:rsidRPr="00DE42FC">
              <w:rPr>
                <w:color w:val="000000"/>
                <w:sz w:val="20"/>
                <w:szCs w:val="20"/>
              </w:rPr>
              <w:t>Química e Cotidiano</w:t>
            </w:r>
          </w:p>
        </w:tc>
        <w:tc>
          <w:tcPr>
            <w:tcW w:w="400" w:type="dxa"/>
            <w:tcBorders>
              <w:top w:val="single" w:sz="4" w:space="0" w:color="auto"/>
              <w:left w:val="single" w:sz="4" w:space="0" w:color="auto"/>
              <w:bottom w:val="single" w:sz="4" w:space="0" w:color="auto"/>
              <w:right w:val="single" w:sz="4" w:space="0" w:color="auto"/>
            </w:tcBorders>
          </w:tcPr>
          <w:p w14:paraId="7CC7F378" w14:textId="788D03D9" w:rsidR="00B426E5" w:rsidRPr="00DE42FC" w:rsidRDefault="00B426E5" w:rsidP="00EB352C">
            <w:pPr>
              <w:tabs>
                <w:tab w:val="left" w:pos="9355"/>
              </w:tabs>
              <w:rPr>
                <w:color w:val="000000"/>
                <w:sz w:val="20"/>
                <w:szCs w:val="20"/>
              </w:rPr>
            </w:pPr>
            <w:r>
              <w:rPr>
                <w:color w:val="000000"/>
                <w:sz w:val="20"/>
                <w:szCs w:val="20"/>
              </w:rPr>
              <w:t>3</w:t>
            </w:r>
          </w:p>
        </w:tc>
        <w:tc>
          <w:tcPr>
            <w:tcW w:w="353" w:type="dxa"/>
            <w:tcBorders>
              <w:top w:val="single" w:sz="4" w:space="0" w:color="auto"/>
              <w:left w:val="single" w:sz="4" w:space="0" w:color="auto"/>
              <w:bottom w:val="single" w:sz="4" w:space="0" w:color="auto"/>
              <w:right w:val="single" w:sz="4" w:space="0" w:color="auto"/>
            </w:tcBorders>
          </w:tcPr>
          <w:p w14:paraId="1DD439A8" w14:textId="5B65BC5F" w:rsidR="00B426E5" w:rsidRPr="00DE42FC" w:rsidRDefault="00B426E5" w:rsidP="00EB352C">
            <w:pPr>
              <w:tabs>
                <w:tab w:val="left" w:pos="9355"/>
              </w:tabs>
              <w:rPr>
                <w:color w:val="000000"/>
                <w:sz w:val="20"/>
                <w:szCs w:val="20"/>
              </w:rPr>
            </w:pPr>
            <w:r>
              <w:rPr>
                <w:color w:val="000000"/>
                <w:sz w:val="20"/>
                <w:szCs w:val="20"/>
              </w:rPr>
              <w:t>3</w:t>
            </w:r>
          </w:p>
        </w:tc>
        <w:tc>
          <w:tcPr>
            <w:tcW w:w="353" w:type="dxa"/>
            <w:tcBorders>
              <w:top w:val="single" w:sz="4" w:space="0" w:color="auto"/>
              <w:left w:val="single" w:sz="4" w:space="0" w:color="auto"/>
              <w:bottom w:val="single" w:sz="4" w:space="0" w:color="auto"/>
              <w:right w:val="single" w:sz="4" w:space="0" w:color="auto"/>
            </w:tcBorders>
          </w:tcPr>
          <w:p w14:paraId="71B4ADA2" w14:textId="1F75E07A" w:rsidR="00B426E5" w:rsidRPr="00DE42FC" w:rsidRDefault="00B426E5" w:rsidP="00EB352C">
            <w:pPr>
              <w:tabs>
                <w:tab w:val="left" w:pos="9355"/>
              </w:tabs>
              <w:rPr>
                <w:color w:val="000000"/>
                <w:sz w:val="20"/>
                <w:szCs w:val="20"/>
              </w:rPr>
            </w:pPr>
            <w:r w:rsidRPr="00DE42FC">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3B760442" w14:textId="08316517" w:rsidR="00B426E5" w:rsidRPr="00DE42FC" w:rsidRDefault="00B426E5" w:rsidP="00EB352C">
            <w:pPr>
              <w:tabs>
                <w:tab w:val="left" w:pos="9355"/>
              </w:tabs>
              <w:rPr>
                <w:color w:val="000000"/>
                <w:sz w:val="20"/>
                <w:szCs w:val="20"/>
              </w:rPr>
            </w:pPr>
            <w:r w:rsidRPr="00DE42FC">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98E1ABD" w14:textId="69FFE2BE" w:rsidR="00B426E5" w:rsidRPr="00DE42FC" w:rsidRDefault="00B426E5" w:rsidP="00EB352C">
            <w:pPr>
              <w:tabs>
                <w:tab w:val="left" w:pos="9355"/>
              </w:tabs>
              <w:rPr>
                <w:color w:val="000000"/>
                <w:sz w:val="20"/>
                <w:szCs w:val="20"/>
              </w:rPr>
            </w:pPr>
            <w:r w:rsidRPr="00DE42FC">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BA4986F" w14:textId="18AA867E" w:rsidR="00B426E5" w:rsidRPr="00DE42FC" w:rsidRDefault="00B426E5" w:rsidP="00EB352C">
            <w:pPr>
              <w:tabs>
                <w:tab w:val="left" w:pos="9355"/>
              </w:tabs>
              <w:rPr>
                <w:color w:val="000000"/>
                <w:sz w:val="20"/>
                <w:szCs w:val="20"/>
              </w:rPr>
            </w:pPr>
            <w:r w:rsidRPr="00DE42FC">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47890A6" w14:textId="61F7A600" w:rsidR="00B426E5" w:rsidRPr="00DE42FC" w:rsidRDefault="00B426E5" w:rsidP="00EB352C">
            <w:pPr>
              <w:tabs>
                <w:tab w:val="left" w:pos="9355"/>
              </w:tabs>
              <w:rPr>
                <w:color w:val="000000"/>
                <w:sz w:val="20"/>
                <w:szCs w:val="20"/>
              </w:rPr>
            </w:pPr>
            <w:r w:rsidRPr="00DE42FC">
              <w:rPr>
                <w:color w:val="000000"/>
                <w:sz w:val="20"/>
                <w:szCs w:val="20"/>
              </w:rPr>
              <w:t>60</w:t>
            </w:r>
          </w:p>
        </w:tc>
        <w:tc>
          <w:tcPr>
            <w:tcW w:w="1640" w:type="dxa"/>
            <w:tcBorders>
              <w:top w:val="single" w:sz="4" w:space="0" w:color="auto"/>
              <w:left w:val="single" w:sz="4" w:space="0" w:color="auto"/>
              <w:bottom w:val="single" w:sz="4" w:space="0" w:color="auto"/>
              <w:right w:val="single" w:sz="4" w:space="0" w:color="auto"/>
            </w:tcBorders>
          </w:tcPr>
          <w:p w14:paraId="7051FE3A" w14:textId="74A82943" w:rsidR="00B426E5" w:rsidRPr="00DE42FC" w:rsidRDefault="00B426E5" w:rsidP="00EB352C">
            <w:pPr>
              <w:tabs>
                <w:tab w:val="left" w:pos="9355"/>
              </w:tabs>
              <w:jc w:val="center"/>
              <w:rPr>
                <w:color w:val="000000"/>
                <w:sz w:val="20"/>
                <w:szCs w:val="20"/>
              </w:rPr>
            </w:pPr>
            <w:r w:rsidRPr="00DE42FC">
              <w:rPr>
                <w:color w:val="000000"/>
                <w:sz w:val="20"/>
                <w:szCs w:val="20"/>
              </w:rPr>
              <w:t>-</w:t>
            </w:r>
          </w:p>
        </w:tc>
      </w:tr>
      <w:tr w:rsidR="00B426E5" w:rsidRPr="00627A63" w14:paraId="09AA0D85"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44BBDEC3" w14:textId="76828D3A" w:rsidR="00B426E5" w:rsidRPr="00DE42FC" w:rsidRDefault="00B426E5" w:rsidP="00EB352C">
            <w:pPr>
              <w:tabs>
                <w:tab w:val="left" w:pos="9355"/>
              </w:tabs>
              <w:jc w:val="center"/>
              <w:rPr>
                <w:color w:val="000000"/>
                <w:sz w:val="20"/>
                <w:szCs w:val="20"/>
              </w:rPr>
            </w:pPr>
            <w:r>
              <w:rPr>
                <w:color w:val="000000"/>
                <w:sz w:val="20"/>
                <w:szCs w:val="20"/>
              </w:rPr>
              <w:t>4</w:t>
            </w:r>
          </w:p>
        </w:tc>
        <w:tc>
          <w:tcPr>
            <w:tcW w:w="940" w:type="dxa"/>
            <w:tcBorders>
              <w:top w:val="single" w:sz="4" w:space="0" w:color="auto"/>
              <w:left w:val="single" w:sz="4" w:space="0" w:color="auto"/>
              <w:bottom w:val="single" w:sz="4" w:space="0" w:color="auto"/>
              <w:right w:val="single" w:sz="4" w:space="0" w:color="auto"/>
            </w:tcBorders>
          </w:tcPr>
          <w:p w14:paraId="649B1062" w14:textId="5E497FE2" w:rsidR="00B426E5" w:rsidRPr="00DE42FC" w:rsidRDefault="00B426E5" w:rsidP="00EB352C">
            <w:pPr>
              <w:tabs>
                <w:tab w:val="left" w:pos="9355"/>
              </w:tabs>
              <w:rPr>
                <w:color w:val="000000"/>
                <w:sz w:val="20"/>
                <w:szCs w:val="20"/>
              </w:rPr>
            </w:pPr>
            <w:r w:rsidRPr="00DE42FC">
              <w:rPr>
                <w:color w:val="000000"/>
                <w:sz w:val="20"/>
                <w:szCs w:val="20"/>
              </w:rPr>
              <w:t>11100066</w:t>
            </w:r>
          </w:p>
        </w:tc>
        <w:tc>
          <w:tcPr>
            <w:tcW w:w="963" w:type="dxa"/>
            <w:tcBorders>
              <w:top w:val="single" w:sz="4" w:space="0" w:color="auto"/>
              <w:left w:val="single" w:sz="4" w:space="0" w:color="auto"/>
              <w:bottom w:val="single" w:sz="4" w:space="0" w:color="auto"/>
              <w:right w:val="single" w:sz="4" w:space="0" w:color="auto"/>
            </w:tcBorders>
          </w:tcPr>
          <w:p w14:paraId="2BD065F5" w14:textId="356D2C69" w:rsidR="00B426E5" w:rsidRPr="00DE42FC" w:rsidRDefault="00B426E5" w:rsidP="00EB352C">
            <w:pPr>
              <w:tabs>
                <w:tab w:val="left" w:pos="9355"/>
              </w:tabs>
              <w:rPr>
                <w:color w:val="000000"/>
                <w:sz w:val="20"/>
                <w:szCs w:val="20"/>
              </w:rPr>
            </w:pPr>
            <w:r>
              <w:rPr>
                <w:color w:val="000000"/>
                <w:sz w:val="20"/>
                <w:szCs w:val="20"/>
              </w:rPr>
              <w:t>DME</w:t>
            </w:r>
          </w:p>
        </w:tc>
        <w:tc>
          <w:tcPr>
            <w:tcW w:w="1772" w:type="dxa"/>
            <w:tcBorders>
              <w:top w:val="single" w:sz="4" w:space="0" w:color="auto"/>
              <w:left w:val="single" w:sz="4" w:space="0" w:color="auto"/>
              <w:bottom w:val="single" w:sz="4" w:space="0" w:color="auto"/>
              <w:right w:val="single" w:sz="4" w:space="0" w:color="auto"/>
            </w:tcBorders>
          </w:tcPr>
          <w:p w14:paraId="74E4201F" w14:textId="45F3CC92" w:rsidR="00B426E5" w:rsidRPr="00DE42FC" w:rsidRDefault="00B426E5" w:rsidP="00EB352C">
            <w:pPr>
              <w:tabs>
                <w:tab w:val="left" w:pos="9355"/>
              </w:tabs>
              <w:rPr>
                <w:color w:val="000000"/>
                <w:sz w:val="20"/>
                <w:szCs w:val="20"/>
              </w:rPr>
            </w:pPr>
            <w:r w:rsidRPr="00DE42FC">
              <w:rPr>
                <w:color w:val="000000"/>
                <w:sz w:val="20"/>
                <w:szCs w:val="20"/>
              </w:rPr>
              <w:t>Matemática Elementar</w:t>
            </w:r>
          </w:p>
        </w:tc>
        <w:tc>
          <w:tcPr>
            <w:tcW w:w="400" w:type="dxa"/>
            <w:tcBorders>
              <w:top w:val="single" w:sz="4" w:space="0" w:color="auto"/>
              <w:left w:val="single" w:sz="4" w:space="0" w:color="auto"/>
              <w:bottom w:val="single" w:sz="4" w:space="0" w:color="auto"/>
              <w:right w:val="single" w:sz="4" w:space="0" w:color="auto"/>
            </w:tcBorders>
          </w:tcPr>
          <w:p w14:paraId="6EB14756" w14:textId="34FBC4AC" w:rsidR="00B426E5" w:rsidRPr="00DE42FC" w:rsidRDefault="00B426E5" w:rsidP="00EB352C">
            <w:pPr>
              <w:tabs>
                <w:tab w:val="left" w:pos="9355"/>
              </w:tabs>
              <w:rPr>
                <w:color w:val="000000"/>
                <w:sz w:val="20"/>
                <w:szCs w:val="20"/>
              </w:rPr>
            </w:pPr>
            <w:r w:rsidRPr="00DE42FC">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220A94AC" w14:textId="39B4C6D6" w:rsidR="00B426E5" w:rsidRPr="00DE42FC" w:rsidRDefault="00B426E5" w:rsidP="00EB352C">
            <w:pPr>
              <w:tabs>
                <w:tab w:val="left" w:pos="9355"/>
              </w:tabs>
              <w:rPr>
                <w:color w:val="000000"/>
                <w:sz w:val="20"/>
                <w:szCs w:val="20"/>
              </w:rPr>
            </w:pPr>
            <w:r w:rsidRPr="00DE42FC">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0AF649A7" w14:textId="673CDD1A" w:rsidR="00B426E5" w:rsidRPr="00DE42FC" w:rsidRDefault="00B426E5" w:rsidP="00EB352C">
            <w:pPr>
              <w:tabs>
                <w:tab w:val="left" w:pos="9355"/>
              </w:tabs>
              <w:rPr>
                <w:color w:val="000000"/>
                <w:sz w:val="20"/>
                <w:szCs w:val="20"/>
              </w:rPr>
            </w:pPr>
            <w:r w:rsidRPr="00DE42FC">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257443DE" w14:textId="24FB14B9" w:rsidR="00B426E5" w:rsidRPr="00DE42FC" w:rsidRDefault="00B426E5" w:rsidP="00EB352C">
            <w:pPr>
              <w:tabs>
                <w:tab w:val="left" w:pos="9355"/>
              </w:tabs>
              <w:rPr>
                <w:color w:val="000000"/>
                <w:sz w:val="20"/>
                <w:szCs w:val="20"/>
              </w:rPr>
            </w:pPr>
            <w:r w:rsidRPr="00DE42FC">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785C57F6" w14:textId="4F56D4B9" w:rsidR="00B426E5" w:rsidRPr="00DE42FC" w:rsidRDefault="00B426E5" w:rsidP="00EB352C">
            <w:pPr>
              <w:tabs>
                <w:tab w:val="left" w:pos="9355"/>
              </w:tabs>
              <w:rPr>
                <w:color w:val="000000"/>
                <w:sz w:val="20"/>
                <w:szCs w:val="20"/>
              </w:rPr>
            </w:pPr>
            <w:r w:rsidRPr="00DE42FC">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9A7810A" w14:textId="512B9D0A" w:rsidR="00B426E5" w:rsidRPr="00DE42FC" w:rsidRDefault="00B426E5" w:rsidP="00EB352C">
            <w:pPr>
              <w:tabs>
                <w:tab w:val="left" w:pos="9355"/>
              </w:tabs>
              <w:rPr>
                <w:color w:val="000000"/>
                <w:sz w:val="20"/>
                <w:szCs w:val="20"/>
              </w:rPr>
            </w:pPr>
            <w:r w:rsidRPr="00DE42FC">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A0E1C18" w14:textId="2387188D" w:rsidR="00B426E5" w:rsidRPr="00DE42FC" w:rsidRDefault="00B426E5" w:rsidP="00EB352C">
            <w:pPr>
              <w:tabs>
                <w:tab w:val="left" w:pos="9355"/>
              </w:tabs>
              <w:rPr>
                <w:color w:val="000000"/>
                <w:sz w:val="20"/>
                <w:szCs w:val="20"/>
              </w:rPr>
            </w:pPr>
            <w:r w:rsidRPr="00DE42FC">
              <w:rPr>
                <w:color w:val="000000"/>
                <w:sz w:val="20"/>
                <w:szCs w:val="20"/>
              </w:rPr>
              <w:t>60</w:t>
            </w:r>
          </w:p>
        </w:tc>
        <w:tc>
          <w:tcPr>
            <w:tcW w:w="1640" w:type="dxa"/>
            <w:tcBorders>
              <w:top w:val="single" w:sz="4" w:space="0" w:color="auto"/>
              <w:left w:val="single" w:sz="4" w:space="0" w:color="auto"/>
              <w:bottom w:val="single" w:sz="4" w:space="0" w:color="auto"/>
              <w:right w:val="single" w:sz="4" w:space="0" w:color="auto"/>
            </w:tcBorders>
          </w:tcPr>
          <w:p w14:paraId="0A58BF28" w14:textId="10C59F0F" w:rsidR="00B426E5" w:rsidRPr="00DE42FC" w:rsidRDefault="00B426E5" w:rsidP="00EB352C">
            <w:pPr>
              <w:tabs>
                <w:tab w:val="left" w:pos="9355"/>
              </w:tabs>
              <w:jc w:val="center"/>
              <w:rPr>
                <w:color w:val="000000"/>
                <w:sz w:val="20"/>
                <w:szCs w:val="20"/>
              </w:rPr>
            </w:pPr>
            <w:r w:rsidRPr="00DE42FC">
              <w:rPr>
                <w:color w:val="000000"/>
                <w:sz w:val="20"/>
                <w:szCs w:val="20"/>
              </w:rPr>
              <w:t>-</w:t>
            </w:r>
          </w:p>
        </w:tc>
      </w:tr>
      <w:tr w:rsidR="00B426E5" w:rsidRPr="00627A63" w14:paraId="457FA554"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04CD7986" w14:textId="314B1A7F" w:rsidR="00B426E5" w:rsidRPr="00DE42FC" w:rsidRDefault="00B426E5" w:rsidP="00EB352C">
            <w:pPr>
              <w:tabs>
                <w:tab w:val="left" w:pos="9355"/>
              </w:tabs>
              <w:jc w:val="center"/>
              <w:rPr>
                <w:color w:val="000000"/>
                <w:sz w:val="20"/>
                <w:szCs w:val="20"/>
              </w:rPr>
            </w:pPr>
            <w:r>
              <w:rPr>
                <w:color w:val="000000"/>
                <w:sz w:val="20"/>
                <w:szCs w:val="20"/>
              </w:rPr>
              <w:t>5</w:t>
            </w:r>
          </w:p>
        </w:tc>
        <w:tc>
          <w:tcPr>
            <w:tcW w:w="940" w:type="dxa"/>
            <w:tcBorders>
              <w:top w:val="single" w:sz="4" w:space="0" w:color="auto"/>
              <w:left w:val="single" w:sz="4" w:space="0" w:color="auto"/>
              <w:bottom w:val="single" w:sz="4" w:space="0" w:color="auto"/>
              <w:right w:val="single" w:sz="4" w:space="0" w:color="auto"/>
            </w:tcBorders>
          </w:tcPr>
          <w:p w14:paraId="5BD54C54" w14:textId="765DBAA0" w:rsidR="00B426E5" w:rsidRPr="00DE42FC" w:rsidRDefault="00B426E5" w:rsidP="00EB352C">
            <w:pPr>
              <w:tabs>
                <w:tab w:val="left" w:pos="9355"/>
              </w:tabs>
              <w:rPr>
                <w:color w:val="000000"/>
                <w:sz w:val="20"/>
                <w:szCs w:val="20"/>
              </w:rPr>
            </w:pPr>
            <w:r w:rsidRPr="00DE42FC">
              <w:rPr>
                <w:color w:val="000000"/>
                <w:sz w:val="20"/>
                <w:szCs w:val="20"/>
              </w:rPr>
              <w:t>17360022</w:t>
            </w:r>
          </w:p>
        </w:tc>
        <w:tc>
          <w:tcPr>
            <w:tcW w:w="963" w:type="dxa"/>
            <w:tcBorders>
              <w:top w:val="single" w:sz="4" w:space="0" w:color="auto"/>
              <w:left w:val="single" w:sz="4" w:space="0" w:color="auto"/>
              <w:bottom w:val="single" w:sz="4" w:space="0" w:color="auto"/>
              <w:right w:val="single" w:sz="4" w:space="0" w:color="auto"/>
            </w:tcBorders>
          </w:tcPr>
          <w:p w14:paraId="20DE2861" w14:textId="49C804DD" w:rsidR="00B426E5" w:rsidRPr="00DE42FC" w:rsidRDefault="00B426E5" w:rsidP="00EB352C">
            <w:pPr>
              <w:tabs>
                <w:tab w:val="left" w:pos="9355"/>
              </w:tabs>
              <w:rPr>
                <w:color w:val="000000"/>
                <w:sz w:val="20"/>
                <w:szCs w:val="20"/>
              </w:rPr>
            </w:pPr>
            <w:r>
              <w:rPr>
                <w:color w:val="000000"/>
                <w:sz w:val="20"/>
                <w:szCs w:val="20"/>
              </w:rPr>
              <w:t>DFE</w:t>
            </w:r>
          </w:p>
        </w:tc>
        <w:tc>
          <w:tcPr>
            <w:tcW w:w="1772" w:type="dxa"/>
            <w:tcBorders>
              <w:top w:val="single" w:sz="4" w:space="0" w:color="auto"/>
              <w:left w:val="single" w:sz="4" w:space="0" w:color="auto"/>
              <w:bottom w:val="single" w:sz="4" w:space="0" w:color="auto"/>
              <w:right w:val="single" w:sz="4" w:space="0" w:color="auto"/>
            </w:tcBorders>
          </w:tcPr>
          <w:p w14:paraId="05BFE05E" w14:textId="11223578" w:rsidR="00B426E5" w:rsidRPr="00DE42FC" w:rsidRDefault="00B426E5" w:rsidP="00EB352C">
            <w:pPr>
              <w:tabs>
                <w:tab w:val="left" w:pos="9355"/>
              </w:tabs>
              <w:rPr>
                <w:color w:val="000000"/>
                <w:sz w:val="20"/>
                <w:szCs w:val="20"/>
              </w:rPr>
            </w:pPr>
            <w:r w:rsidRPr="00DE42FC">
              <w:rPr>
                <w:color w:val="000000"/>
                <w:sz w:val="20"/>
                <w:szCs w:val="20"/>
              </w:rPr>
              <w:t>Fundamentos Sócio- Histórico-Filosóficos</w:t>
            </w:r>
          </w:p>
        </w:tc>
        <w:tc>
          <w:tcPr>
            <w:tcW w:w="400" w:type="dxa"/>
            <w:tcBorders>
              <w:top w:val="single" w:sz="4" w:space="0" w:color="auto"/>
              <w:left w:val="single" w:sz="4" w:space="0" w:color="auto"/>
              <w:bottom w:val="single" w:sz="4" w:space="0" w:color="auto"/>
              <w:right w:val="single" w:sz="4" w:space="0" w:color="auto"/>
            </w:tcBorders>
          </w:tcPr>
          <w:p w14:paraId="2D0F226F" w14:textId="6B61BD2D" w:rsidR="00B426E5" w:rsidRPr="00DE42FC" w:rsidRDefault="00B426E5" w:rsidP="00EB352C">
            <w:pPr>
              <w:tabs>
                <w:tab w:val="left" w:pos="9355"/>
              </w:tabs>
              <w:rPr>
                <w:color w:val="000000"/>
                <w:sz w:val="20"/>
                <w:szCs w:val="20"/>
              </w:rPr>
            </w:pPr>
            <w:r>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38A8BD37" w14:textId="1FA35D70" w:rsidR="00B426E5" w:rsidRPr="00DE42FC" w:rsidRDefault="00B426E5" w:rsidP="00EB352C">
            <w:pPr>
              <w:tabs>
                <w:tab w:val="left" w:pos="9355"/>
              </w:tabs>
              <w:rPr>
                <w:color w:val="000000"/>
                <w:sz w:val="20"/>
                <w:szCs w:val="20"/>
              </w:rPr>
            </w:pPr>
            <w:r>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3C6FA5FF" w14:textId="59444F5A" w:rsidR="00B426E5" w:rsidRPr="00DE42FC" w:rsidRDefault="00B426E5" w:rsidP="00EB352C">
            <w:pPr>
              <w:tabs>
                <w:tab w:val="left" w:pos="9355"/>
              </w:tabs>
              <w:rPr>
                <w:color w:val="000000"/>
                <w:sz w:val="20"/>
                <w:szCs w:val="20"/>
              </w:rPr>
            </w:pPr>
            <w:r>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223FF843" w14:textId="2CA51C58" w:rsidR="00B426E5" w:rsidRPr="00DE42FC" w:rsidRDefault="00B426E5" w:rsidP="00EB352C">
            <w:pPr>
              <w:tabs>
                <w:tab w:val="left" w:pos="9355"/>
              </w:tabs>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B23E6E7" w14:textId="553D1DFB" w:rsidR="00B426E5" w:rsidRPr="00FE30A4" w:rsidRDefault="00B426E5" w:rsidP="00EB352C">
            <w:pPr>
              <w:tabs>
                <w:tab w:val="left" w:pos="9355"/>
              </w:tabs>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7B5DE71C" w14:textId="24B40100" w:rsidR="00B426E5" w:rsidRPr="00627A63" w:rsidRDefault="00B426E5" w:rsidP="00EB352C">
            <w:pPr>
              <w:tabs>
                <w:tab w:val="left" w:pos="9355"/>
              </w:tabs>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C780A0B" w14:textId="473A602A" w:rsidR="00B426E5" w:rsidRPr="00627A63" w:rsidRDefault="00B426E5" w:rsidP="00EB352C">
            <w:pPr>
              <w:tabs>
                <w:tab w:val="left" w:pos="9355"/>
              </w:tabs>
              <w:rPr>
                <w:color w:val="000000"/>
                <w:sz w:val="20"/>
                <w:szCs w:val="20"/>
              </w:rPr>
            </w:pPr>
            <w:r>
              <w:rPr>
                <w:color w:val="000000"/>
                <w:sz w:val="20"/>
                <w:szCs w:val="20"/>
              </w:rPr>
              <w:t>60</w:t>
            </w:r>
          </w:p>
        </w:tc>
        <w:tc>
          <w:tcPr>
            <w:tcW w:w="1640" w:type="dxa"/>
            <w:tcBorders>
              <w:top w:val="single" w:sz="4" w:space="0" w:color="auto"/>
              <w:left w:val="single" w:sz="4" w:space="0" w:color="auto"/>
              <w:bottom w:val="single" w:sz="4" w:space="0" w:color="auto"/>
              <w:right w:val="single" w:sz="4" w:space="0" w:color="auto"/>
            </w:tcBorders>
          </w:tcPr>
          <w:p w14:paraId="04261EFE" w14:textId="2587FE5B" w:rsidR="00B426E5" w:rsidRPr="00DE42FC" w:rsidRDefault="00B426E5" w:rsidP="00EB352C">
            <w:pPr>
              <w:tabs>
                <w:tab w:val="left" w:pos="9355"/>
              </w:tabs>
              <w:jc w:val="center"/>
              <w:rPr>
                <w:color w:val="000000"/>
                <w:sz w:val="20"/>
                <w:szCs w:val="20"/>
              </w:rPr>
            </w:pPr>
            <w:r>
              <w:rPr>
                <w:color w:val="000000"/>
                <w:sz w:val="20"/>
                <w:szCs w:val="20"/>
              </w:rPr>
              <w:t>-</w:t>
            </w:r>
          </w:p>
        </w:tc>
      </w:tr>
      <w:tr w:rsidR="00B426E5" w:rsidRPr="00627A63" w14:paraId="7AE6B951" w14:textId="77777777" w:rsidTr="00B426E5">
        <w:trPr>
          <w:trHeight w:val="289"/>
        </w:trPr>
        <w:tc>
          <w:tcPr>
            <w:tcW w:w="1054" w:type="dxa"/>
            <w:tcBorders>
              <w:top w:val="single" w:sz="4" w:space="0" w:color="auto"/>
              <w:left w:val="single" w:sz="4" w:space="0" w:color="auto"/>
              <w:bottom w:val="single" w:sz="4" w:space="0" w:color="auto"/>
              <w:right w:val="single" w:sz="4" w:space="0" w:color="auto"/>
            </w:tcBorders>
          </w:tcPr>
          <w:p w14:paraId="1373EC46" w14:textId="6DB6BC3A" w:rsidR="00B426E5" w:rsidRPr="00627A63" w:rsidRDefault="00B426E5" w:rsidP="00EB352C">
            <w:pPr>
              <w:tabs>
                <w:tab w:val="left" w:pos="9355"/>
              </w:tabs>
              <w:jc w:val="center"/>
              <w:rPr>
                <w:color w:val="000000"/>
                <w:sz w:val="20"/>
                <w:szCs w:val="20"/>
              </w:rPr>
            </w:pPr>
            <w:r>
              <w:rPr>
                <w:color w:val="000000"/>
                <w:sz w:val="20"/>
                <w:szCs w:val="20"/>
              </w:rPr>
              <w:t>6</w:t>
            </w:r>
          </w:p>
        </w:tc>
        <w:tc>
          <w:tcPr>
            <w:tcW w:w="940" w:type="dxa"/>
            <w:tcBorders>
              <w:top w:val="single" w:sz="4" w:space="0" w:color="auto"/>
              <w:left w:val="single" w:sz="4" w:space="0" w:color="auto"/>
              <w:bottom w:val="single" w:sz="4" w:space="0" w:color="auto"/>
              <w:right w:val="single" w:sz="4" w:space="0" w:color="auto"/>
            </w:tcBorders>
          </w:tcPr>
          <w:p w14:paraId="4CF6640D" w14:textId="59BBC4A6" w:rsidR="00B426E5" w:rsidRPr="00627A63" w:rsidRDefault="00B426E5" w:rsidP="00EB352C">
            <w:pPr>
              <w:tabs>
                <w:tab w:val="left" w:pos="9355"/>
              </w:tabs>
              <w:rPr>
                <w:color w:val="000000"/>
                <w:sz w:val="20"/>
                <w:szCs w:val="20"/>
              </w:rPr>
            </w:pPr>
            <w:r w:rsidRPr="00627A63">
              <w:rPr>
                <w:color w:val="000000"/>
                <w:sz w:val="20"/>
                <w:szCs w:val="20"/>
              </w:rPr>
              <w:t>20000262</w:t>
            </w:r>
          </w:p>
        </w:tc>
        <w:tc>
          <w:tcPr>
            <w:tcW w:w="963" w:type="dxa"/>
            <w:tcBorders>
              <w:top w:val="single" w:sz="4" w:space="0" w:color="auto"/>
              <w:left w:val="single" w:sz="4" w:space="0" w:color="auto"/>
              <w:bottom w:val="single" w:sz="4" w:space="0" w:color="auto"/>
              <w:right w:val="single" w:sz="4" w:space="0" w:color="auto"/>
            </w:tcBorders>
          </w:tcPr>
          <w:p w14:paraId="23692D14" w14:textId="70FDB0FB" w:rsidR="00B426E5" w:rsidRPr="00627A63" w:rsidRDefault="00B426E5" w:rsidP="00EB352C">
            <w:pPr>
              <w:tabs>
                <w:tab w:val="left" w:pos="9355"/>
              </w:tabs>
              <w:rPr>
                <w:color w:val="000000"/>
                <w:sz w:val="20"/>
                <w:szCs w:val="20"/>
              </w:rPr>
            </w:pPr>
            <w:r>
              <w:rPr>
                <w:color w:val="000000"/>
                <w:sz w:val="20"/>
                <w:szCs w:val="20"/>
              </w:rPr>
              <w:t>CLC</w:t>
            </w:r>
          </w:p>
        </w:tc>
        <w:tc>
          <w:tcPr>
            <w:tcW w:w="1772" w:type="dxa"/>
            <w:tcBorders>
              <w:top w:val="single" w:sz="4" w:space="0" w:color="auto"/>
              <w:left w:val="single" w:sz="4" w:space="0" w:color="auto"/>
              <w:bottom w:val="single" w:sz="4" w:space="0" w:color="auto"/>
              <w:right w:val="single" w:sz="4" w:space="0" w:color="auto"/>
            </w:tcBorders>
          </w:tcPr>
          <w:p w14:paraId="14F31064" w14:textId="51518A40" w:rsidR="00B426E5" w:rsidRPr="00FE30A4" w:rsidRDefault="00B426E5" w:rsidP="00EB352C">
            <w:pPr>
              <w:tabs>
                <w:tab w:val="left" w:pos="9355"/>
              </w:tabs>
              <w:rPr>
                <w:color w:val="000000"/>
                <w:sz w:val="20"/>
                <w:szCs w:val="20"/>
              </w:rPr>
            </w:pPr>
            <w:r w:rsidRPr="00FE30A4">
              <w:rPr>
                <w:color w:val="000000"/>
                <w:sz w:val="20"/>
                <w:szCs w:val="20"/>
              </w:rPr>
              <w:t>Leitura e produção de textos</w:t>
            </w:r>
          </w:p>
        </w:tc>
        <w:tc>
          <w:tcPr>
            <w:tcW w:w="400" w:type="dxa"/>
            <w:tcBorders>
              <w:top w:val="single" w:sz="4" w:space="0" w:color="auto"/>
              <w:left w:val="single" w:sz="4" w:space="0" w:color="auto"/>
              <w:bottom w:val="single" w:sz="4" w:space="0" w:color="auto"/>
              <w:right w:val="single" w:sz="4" w:space="0" w:color="auto"/>
            </w:tcBorders>
          </w:tcPr>
          <w:p w14:paraId="4BC881AD" w14:textId="51F2D620" w:rsidR="00B426E5" w:rsidRPr="00627A63" w:rsidRDefault="00B426E5" w:rsidP="00EB352C">
            <w:pPr>
              <w:tabs>
                <w:tab w:val="left" w:pos="9355"/>
              </w:tabs>
              <w:rPr>
                <w:color w:val="000000"/>
                <w:sz w:val="20"/>
                <w:szCs w:val="20"/>
              </w:rPr>
            </w:pPr>
            <w:r>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6623B046" w14:textId="6C0D77FE" w:rsidR="00B426E5" w:rsidRPr="00627A63" w:rsidRDefault="00B426E5" w:rsidP="00EB352C">
            <w:pPr>
              <w:tabs>
                <w:tab w:val="left" w:pos="9355"/>
              </w:tabs>
              <w:rPr>
                <w:color w:val="000000"/>
                <w:sz w:val="20"/>
                <w:szCs w:val="20"/>
              </w:rPr>
            </w:pPr>
            <w:r>
              <w:rPr>
                <w:color w:val="000000"/>
                <w:sz w:val="20"/>
                <w:szCs w:val="20"/>
              </w:rPr>
              <w:t>4</w:t>
            </w:r>
          </w:p>
        </w:tc>
        <w:tc>
          <w:tcPr>
            <w:tcW w:w="353" w:type="dxa"/>
            <w:tcBorders>
              <w:top w:val="single" w:sz="4" w:space="0" w:color="auto"/>
              <w:left w:val="single" w:sz="4" w:space="0" w:color="auto"/>
              <w:bottom w:val="single" w:sz="4" w:space="0" w:color="auto"/>
              <w:right w:val="single" w:sz="4" w:space="0" w:color="auto"/>
            </w:tcBorders>
          </w:tcPr>
          <w:p w14:paraId="022E52E3" w14:textId="5BC13A77" w:rsidR="00B426E5" w:rsidRPr="00627A63" w:rsidRDefault="00B426E5" w:rsidP="00EB352C">
            <w:pPr>
              <w:tabs>
                <w:tab w:val="left" w:pos="9355"/>
              </w:tabs>
              <w:rPr>
                <w:color w:val="000000"/>
                <w:sz w:val="20"/>
                <w:szCs w:val="20"/>
              </w:rPr>
            </w:pPr>
            <w:r>
              <w:rPr>
                <w:color w:val="000000"/>
                <w:sz w:val="20"/>
                <w:szCs w:val="20"/>
              </w:rPr>
              <w:t>0</w:t>
            </w:r>
          </w:p>
        </w:tc>
        <w:tc>
          <w:tcPr>
            <w:tcW w:w="349" w:type="dxa"/>
            <w:tcBorders>
              <w:top w:val="single" w:sz="4" w:space="0" w:color="auto"/>
              <w:left w:val="single" w:sz="4" w:space="0" w:color="auto"/>
              <w:bottom w:val="single" w:sz="4" w:space="0" w:color="auto"/>
              <w:right w:val="single" w:sz="4" w:space="0" w:color="auto"/>
            </w:tcBorders>
          </w:tcPr>
          <w:p w14:paraId="462E7FB1" w14:textId="1EECD65A" w:rsidR="00B426E5" w:rsidRPr="00627A63" w:rsidRDefault="00B426E5" w:rsidP="00EB352C">
            <w:pPr>
              <w:tabs>
                <w:tab w:val="left" w:pos="9355"/>
              </w:tabs>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0E5901C" w14:textId="7EE7FC7B" w:rsidR="00B426E5" w:rsidRPr="00627A63" w:rsidRDefault="00B426E5" w:rsidP="00EB352C">
            <w:pPr>
              <w:tabs>
                <w:tab w:val="left" w:pos="9355"/>
              </w:tabs>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1D62E62" w14:textId="24CDE6F5" w:rsidR="00B426E5" w:rsidRPr="00627A63" w:rsidRDefault="00B426E5" w:rsidP="00EB352C">
            <w:pPr>
              <w:tabs>
                <w:tab w:val="left" w:pos="9355"/>
              </w:tabs>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0BE1F87" w14:textId="427BFF12" w:rsidR="00B426E5" w:rsidRPr="00627A63" w:rsidRDefault="00B426E5" w:rsidP="00EB352C">
            <w:pPr>
              <w:tabs>
                <w:tab w:val="left" w:pos="9355"/>
              </w:tabs>
              <w:rPr>
                <w:color w:val="000000"/>
                <w:sz w:val="20"/>
                <w:szCs w:val="20"/>
              </w:rPr>
            </w:pPr>
            <w:r>
              <w:rPr>
                <w:color w:val="000000"/>
                <w:sz w:val="20"/>
                <w:szCs w:val="20"/>
              </w:rPr>
              <w:t>60</w:t>
            </w:r>
          </w:p>
        </w:tc>
        <w:tc>
          <w:tcPr>
            <w:tcW w:w="1640" w:type="dxa"/>
            <w:tcBorders>
              <w:top w:val="single" w:sz="4" w:space="0" w:color="auto"/>
              <w:left w:val="single" w:sz="4" w:space="0" w:color="auto"/>
              <w:bottom w:val="single" w:sz="4" w:space="0" w:color="auto"/>
              <w:right w:val="single" w:sz="4" w:space="0" w:color="auto"/>
            </w:tcBorders>
          </w:tcPr>
          <w:p w14:paraId="68CC2650" w14:textId="29F53F6A" w:rsidR="00B426E5" w:rsidRPr="00DE42FC" w:rsidRDefault="00B426E5" w:rsidP="00EB352C">
            <w:pPr>
              <w:tabs>
                <w:tab w:val="left" w:pos="9355"/>
              </w:tabs>
              <w:jc w:val="center"/>
              <w:rPr>
                <w:color w:val="000000"/>
                <w:sz w:val="20"/>
                <w:szCs w:val="20"/>
              </w:rPr>
            </w:pPr>
            <w:r>
              <w:rPr>
                <w:color w:val="000000"/>
                <w:sz w:val="20"/>
                <w:szCs w:val="20"/>
              </w:rPr>
              <w:t>-</w:t>
            </w:r>
          </w:p>
        </w:tc>
      </w:tr>
      <w:tr w:rsidR="00B426E5" w:rsidRPr="00627A63" w14:paraId="58C0C542" w14:textId="77777777" w:rsidTr="00B426E5">
        <w:trPr>
          <w:trHeight w:val="289"/>
        </w:trPr>
        <w:tc>
          <w:tcPr>
            <w:tcW w:w="4729" w:type="dxa"/>
            <w:gridSpan w:val="4"/>
            <w:tcBorders>
              <w:top w:val="single" w:sz="4" w:space="0" w:color="auto"/>
              <w:left w:val="single" w:sz="4" w:space="0" w:color="auto"/>
              <w:bottom w:val="single" w:sz="4" w:space="0" w:color="auto"/>
              <w:right w:val="single" w:sz="4" w:space="0" w:color="auto"/>
            </w:tcBorders>
          </w:tcPr>
          <w:p w14:paraId="00605051" w14:textId="613BF658" w:rsidR="00B426E5" w:rsidRPr="00627A63" w:rsidRDefault="00B426E5" w:rsidP="00CD12A3">
            <w:pPr>
              <w:tabs>
                <w:tab w:val="left" w:pos="9355"/>
              </w:tabs>
              <w:ind w:firstLine="0"/>
              <w:jc w:val="center"/>
              <w:rPr>
                <w:color w:val="000000"/>
                <w:sz w:val="20"/>
                <w:szCs w:val="20"/>
              </w:rPr>
            </w:pPr>
            <w:r w:rsidRPr="00627A63">
              <w:rPr>
                <w:b/>
                <w:color w:val="000000"/>
                <w:sz w:val="20"/>
                <w:szCs w:val="20"/>
              </w:rPr>
              <w:t xml:space="preserve">Total </w:t>
            </w:r>
          </w:p>
        </w:tc>
        <w:tc>
          <w:tcPr>
            <w:tcW w:w="400" w:type="dxa"/>
            <w:tcBorders>
              <w:top w:val="single" w:sz="4" w:space="0" w:color="auto"/>
              <w:left w:val="single" w:sz="4" w:space="0" w:color="auto"/>
              <w:bottom w:val="single" w:sz="4" w:space="0" w:color="auto"/>
              <w:right w:val="single" w:sz="4" w:space="0" w:color="auto"/>
            </w:tcBorders>
          </w:tcPr>
          <w:p w14:paraId="09F5D885" w14:textId="512DB44A" w:rsidR="00B426E5" w:rsidRPr="00627A63" w:rsidRDefault="00B426E5" w:rsidP="00CD12A3">
            <w:pPr>
              <w:tabs>
                <w:tab w:val="left" w:pos="9355"/>
              </w:tabs>
              <w:ind w:firstLine="0"/>
              <w:rPr>
                <w:color w:val="000000"/>
                <w:sz w:val="20"/>
                <w:szCs w:val="20"/>
              </w:rPr>
            </w:pPr>
            <w:r>
              <w:rPr>
                <w:color w:val="000000"/>
                <w:sz w:val="20"/>
                <w:szCs w:val="20"/>
              </w:rPr>
              <w:t>24</w:t>
            </w:r>
          </w:p>
        </w:tc>
        <w:tc>
          <w:tcPr>
            <w:tcW w:w="2002" w:type="dxa"/>
            <w:gridSpan w:val="5"/>
            <w:tcBorders>
              <w:top w:val="single" w:sz="4" w:space="0" w:color="auto"/>
              <w:left w:val="single" w:sz="4" w:space="0" w:color="auto"/>
              <w:bottom w:val="single" w:sz="4" w:space="0" w:color="auto"/>
              <w:right w:val="single" w:sz="4" w:space="0" w:color="auto"/>
            </w:tcBorders>
          </w:tcPr>
          <w:p w14:paraId="3780166C" w14:textId="77777777" w:rsidR="00B426E5" w:rsidRPr="00627A63" w:rsidRDefault="00B426E5"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47E9069D" w14:textId="232F47CD" w:rsidR="00B426E5" w:rsidRPr="00FE30A4" w:rsidRDefault="00B426E5" w:rsidP="00CD12A3">
            <w:pPr>
              <w:tabs>
                <w:tab w:val="left" w:pos="9355"/>
              </w:tabs>
              <w:ind w:firstLine="0"/>
              <w:rPr>
                <w:color w:val="000000"/>
                <w:sz w:val="20"/>
                <w:szCs w:val="20"/>
              </w:rPr>
            </w:pPr>
            <w:r>
              <w:rPr>
                <w:color w:val="000000"/>
                <w:sz w:val="20"/>
                <w:szCs w:val="20"/>
              </w:rPr>
              <w:t>360</w:t>
            </w:r>
          </w:p>
        </w:tc>
        <w:tc>
          <w:tcPr>
            <w:tcW w:w="1640" w:type="dxa"/>
            <w:tcBorders>
              <w:top w:val="single" w:sz="4" w:space="0" w:color="auto"/>
              <w:left w:val="single" w:sz="4" w:space="0" w:color="auto"/>
              <w:bottom w:val="single" w:sz="4" w:space="0" w:color="auto"/>
              <w:right w:val="single" w:sz="4" w:space="0" w:color="auto"/>
            </w:tcBorders>
          </w:tcPr>
          <w:p w14:paraId="51AF9A56" w14:textId="77777777" w:rsidR="00B426E5" w:rsidRPr="00627A63" w:rsidRDefault="00B426E5" w:rsidP="00CD12A3">
            <w:pPr>
              <w:tabs>
                <w:tab w:val="left" w:pos="9355"/>
              </w:tabs>
              <w:ind w:firstLine="0"/>
              <w:rPr>
                <w:color w:val="000000"/>
                <w:sz w:val="20"/>
                <w:szCs w:val="20"/>
              </w:rPr>
            </w:pPr>
          </w:p>
        </w:tc>
      </w:tr>
    </w:tbl>
    <w:p w14:paraId="765C6404" w14:textId="77777777" w:rsidR="00CF37A7" w:rsidRPr="006329D6" w:rsidRDefault="00CF37A7" w:rsidP="00CD12A3">
      <w:pPr>
        <w:ind w:firstLine="0"/>
        <w:jc w:val="center"/>
      </w:pPr>
      <w:r w:rsidRPr="006329D6">
        <w:rPr>
          <w:b/>
        </w:rPr>
        <w:t>1º SEMESTRE</w:t>
      </w:r>
    </w:p>
    <w:p w14:paraId="175710FA" w14:textId="77777777" w:rsidR="006329D6" w:rsidRDefault="006329D6" w:rsidP="00CD12A3">
      <w:pPr>
        <w:ind w:firstLine="0"/>
        <w:jc w:val="center"/>
        <w:rPr>
          <w:b/>
        </w:rPr>
      </w:pPr>
    </w:p>
    <w:p w14:paraId="78DE6599" w14:textId="77777777" w:rsidR="006329D6" w:rsidRDefault="006329D6" w:rsidP="00CD12A3">
      <w:pPr>
        <w:ind w:firstLine="0"/>
        <w:jc w:val="center"/>
        <w:rPr>
          <w:b/>
        </w:rPr>
      </w:pPr>
    </w:p>
    <w:p w14:paraId="1BDDB0A1" w14:textId="57C782B5" w:rsidR="006329D6" w:rsidRDefault="006329D6" w:rsidP="00CD12A3">
      <w:pPr>
        <w:ind w:firstLine="0"/>
        <w:jc w:val="center"/>
      </w:pPr>
      <w:r>
        <w:rPr>
          <w:b/>
        </w:rPr>
        <w:t>2</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0"/>
        <w:gridCol w:w="940"/>
        <w:gridCol w:w="963"/>
        <w:gridCol w:w="1699"/>
        <w:gridCol w:w="393"/>
        <w:gridCol w:w="331"/>
        <w:gridCol w:w="331"/>
        <w:gridCol w:w="324"/>
        <w:gridCol w:w="478"/>
        <w:gridCol w:w="469"/>
        <w:gridCol w:w="440"/>
        <w:gridCol w:w="1613"/>
      </w:tblGrid>
      <w:tr w:rsidR="00B426E5" w:rsidRPr="00627A63" w14:paraId="48224626" w14:textId="77777777" w:rsidTr="00B426E5">
        <w:trPr>
          <w:trHeight w:val="413"/>
        </w:trPr>
        <w:tc>
          <w:tcPr>
            <w:tcW w:w="12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9198C84" w14:textId="375D80AF" w:rsidR="00B426E5" w:rsidRPr="00627A63" w:rsidRDefault="00B426E5"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2CDD174" w14:textId="3800285F" w:rsidR="00B426E5" w:rsidRPr="00627A63" w:rsidRDefault="00B426E5" w:rsidP="00CD12A3">
            <w:pPr>
              <w:tabs>
                <w:tab w:val="left" w:pos="9355"/>
              </w:tabs>
              <w:ind w:firstLine="0"/>
              <w:rPr>
                <w:b/>
                <w:color w:val="000000"/>
                <w:sz w:val="20"/>
                <w:szCs w:val="20"/>
              </w:rPr>
            </w:pPr>
            <w:r w:rsidRPr="00627A63">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CE91520" w14:textId="6FEF5D82" w:rsidR="00B426E5" w:rsidRPr="00627A63" w:rsidRDefault="00B426E5" w:rsidP="00CD12A3">
            <w:pPr>
              <w:tabs>
                <w:tab w:val="left" w:pos="9355"/>
              </w:tabs>
              <w:ind w:firstLine="0"/>
              <w:rPr>
                <w:b/>
                <w:color w:val="000000"/>
                <w:sz w:val="20"/>
                <w:szCs w:val="20"/>
              </w:rPr>
            </w:pPr>
            <w:r w:rsidRPr="00627A63">
              <w:rPr>
                <w:b/>
                <w:color w:val="000000"/>
                <w:sz w:val="20"/>
                <w:szCs w:val="20"/>
              </w:rPr>
              <w:t>Dept</w:t>
            </w:r>
            <w:r w:rsidRPr="00627A63">
              <w:rPr>
                <w:b/>
                <w:color w:val="000000"/>
                <w:sz w:val="20"/>
                <w:szCs w:val="20"/>
                <w:vertAlign w:val="superscript"/>
              </w:rPr>
              <w:t>o</w:t>
            </w:r>
            <w:r w:rsidRPr="00627A63">
              <w:rPr>
                <w:b/>
                <w:color w:val="000000"/>
                <w:sz w:val="20"/>
                <w:szCs w:val="20"/>
              </w:rPr>
              <w:t xml:space="preserve"> ou Unidade*</w:t>
            </w:r>
          </w:p>
        </w:tc>
        <w:tc>
          <w:tcPr>
            <w:tcW w:w="16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4DC3921"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Componente curricular</w:t>
            </w:r>
          </w:p>
        </w:tc>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F886BEC"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Cr</w:t>
            </w:r>
          </w:p>
        </w:tc>
        <w:tc>
          <w:tcPr>
            <w:tcW w:w="33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FA11AC6"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T</w:t>
            </w:r>
          </w:p>
        </w:tc>
        <w:tc>
          <w:tcPr>
            <w:tcW w:w="33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28CCFD6"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E</w:t>
            </w:r>
          </w:p>
        </w:tc>
        <w:tc>
          <w:tcPr>
            <w:tcW w:w="32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F0DF72B"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5D00FD5" w14:textId="77777777" w:rsidR="00B426E5" w:rsidRPr="00627A63" w:rsidRDefault="00B426E5" w:rsidP="00CD12A3">
            <w:pPr>
              <w:tabs>
                <w:tab w:val="left" w:pos="9355"/>
              </w:tabs>
              <w:ind w:firstLine="0"/>
              <w:rPr>
                <w:b/>
                <w:color w:val="000000"/>
                <w:sz w:val="16"/>
                <w:szCs w:val="16"/>
              </w:rPr>
            </w:pPr>
            <w:r w:rsidRPr="00627A63">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FC1574" w14:textId="77777777" w:rsidR="00B426E5" w:rsidRPr="00627A63" w:rsidRDefault="00B426E5" w:rsidP="00CD12A3">
            <w:pPr>
              <w:tabs>
                <w:tab w:val="left" w:pos="9355"/>
              </w:tabs>
              <w:ind w:firstLine="0"/>
              <w:rPr>
                <w:b/>
                <w:color w:val="000000"/>
                <w:sz w:val="16"/>
                <w:szCs w:val="16"/>
              </w:rPr>
            </w:pPr>
            <w:r w:rsidRPr="00627A63">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6CFCA05"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CH</w:t>
            </w:r>
          </w:p>
          <w:p w14:paraId="1C861B94" w14:textId="77777777" w:rsidR="00B426E5" w:rsidRPr="00627A63" w:rsidRDefault="00B426E5" w:rsidP="00CD12A3">
            <w:pPr>
              <w:tabs>
                <w:tab w:val="left" w:pos="9355"/>
              </w:tabs>
              <w:ind w:firstLine="0"/>
              <w:rPr>
                <w:b/>
                <w:color w:val="000000"/>
                <w:sz w:val="20"/>
                <w:szCs w:val="20"/>
              </w:rPr>
            </w:pPr>
            <w:r w:rsidRPr="00627A63">
              <w:rPr>
                <w:color w:val="000000"/>
                <w:sz w:val="20"/>
                <w:szCs w:val="20"/>
              </w:rPr>
              <w:t xml:space="preserve"> (h) </w:t>
            </w:r>
          </w:p>
        </w:tc>
        <w:tc>
          <w:tcPr>
            <w:tcW w:w="16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DCB6AF" w14:textId="77777777" w:rsidR="00B426E5" w:rsidRPr="00627A63" w:rsidRDefault="00B426E5" w:rsidP="00CD12A3">
            <w:pPr>
              <w:tabs>
                <w:tab w:val="left" w:pos="9355"/>
              </w:tabs>
              <w:ind w:firstLine="0"/>
              <w:rPr>
                <w:b/>
                <w:color w:val="000000"/>
                <w:sz w:val="20"/>
                <w:szCs w:val="20"/>
              </w:rPr>
            </w:pPr>
            <w:r w:rsidRPr="00627A63">
              <w:rPr>
                <w:b/>
                <w:color w:val="000000"/>
                <w:sz w:val="20"/>
                <w:szCs w:val="20"/>
              </w:rPr>
              <w:t>Pré-Requisito</w:t>
            </w:r>
          </w:p>
          <w:p w14:paraId="31594113" w14:textId="77777777" w:rsidR="00B426E5" w:rsidRPr="00627A63" w:rsidRDefault="00B426E5" w:rsidP="00CD12A3">
            <w:pPr>
              <w:tabs>
                <w:tab w:val="left" w:pos="9355"/>
              </w:tabs>
              <w:ind w:firstLine="0"/>
              <w:rPr>
                <w:b/>
                <w:color w:val="000000"/>
                <w:sz w:val="20"/>
                <w:szCs w:val="20"/>
              </w:rPr>
            </w:pPr>
          </w:p>
        </w:tc>
      </w:tr>
      <w:tr w:rsidR="00B426E5" w:rsidRPr="00627A63" w14:paraId="0CF5F173"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3689E190" w14:textId="61823EEC" w:rsidR="00B426E5" w:rsidRPr="00627A63" w:rsidRDefault="00B426E5" w:rsidP="00CD12A3">
            <w:pPr>
              <w:tabs>
                <w:tab w:val="left" w:pos="9355"/>
              </w:tabs>
              <w:ind w:firstLine="0"/>
              <w:jc w:val="center"/>
              <w:rPr>
                <w:color w:val="000000"/>
                <w:sz w:val="20"/>
                <w:szCs w:val="20"/>
              </w:rPr>
            </w:pPr>
            <w:r>
              <w:rPr>
                <w:color w:val="000000"/>
                <w:sz w:val="20"/>
                <w:szCs w:val="20"/>
              </w:rPr>
              <w:t>7</w:t>
            </w:r>
          </w:p>
        </w:tc>
        <w:tc>
          <w:tcPr>
            <w:tcW w:w="940" w:type="dxa"/>
            <w:tcBorders>
              <w:top w:val="single" w:sz="4" w:space="0" w:color="auto"/>
              <w:left w:val="single" w:sz="4" w:space="0" w:color="auto"/>
              <w:bottom w:val="single" w:sz="4" w:space="0" w:color="auto"/>
              <w:right w:val="single" w:sz="4" w:space="0" w:color="auto"/>
            </w:tcBorders>
          </w:tcPr>
          <w:p w14:paraId="65EA0E3F" w14:textId="64309325" w:rsidR="00B426E5" w:rsidRPr="00627A63" w:rsidRDefault="00B426E5" w:rsidP="00CD12A3">
            <w:pPr>
              <w:tabs>
                <w:tab w:val="left" w:pos="9355"/>
              </w:tabs>
              <w:ind w:firstLine="0"/>
              <w:rPr>
                <w:color w:val="000000"/>
                <w:sz w:val="20"/>
                <w:szCs w:val="20"/>
              </w:rPr>
            </w:pPr>
            <w:r w:rsidRPr="00627A63">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5F317D0C" w14:textId="4706876E" w:rsidR="00B426E5" w:rsidRPr="00627A63" w:rsidRDefault="00B426E5" w:rsidP="00CD12A3">
            <w:pPr>
              <w:tabs>
                <w:tab w:val="left" w:pos="9355"/>
              </w:tabs>
              <w:ind w:firstLine="0"/>
              <w:rPr>
                <w:color w:val="000000"/>
                <w:sz w:val="20"/>
                <w:szCs w:val="20"/>
              </w:rPr>
            </w:pPr>
            <w:r w:rsidRPr="00627A63">
              <w:rPr>
                <w:color w:val="000000"/>
                <w:sz w:val="20"/>
                <w:szCs w:val="20"/>
              </w:rPr>
              <w:t>CCQFA</w:t>
            </w:r>
          </w:p>
        </w:tc>
        <w:tc>
          <w:tcPr>
            <w:tcW w:w="1699" w:type="dxa"/>
            <w:tcBorders>
              <w:top w:val="single" w:sz="4" w:space="0" w:color="auto"/>
              <w:left w:val="single" w:sz="4" w:space="0" w:color="auto"/>
              <w:bottom w:val="single" w:sz="4" w:space="0" w:color="auto"/>
              <w:right w:val="single" w:sz="4" w:space="0" w:color="auto"/>
            </w:tcBorders>
          </w:tcPr>
          <w:p w14:paraId="0897205C" w14:textId="20C95D74" w:rsidR="00B426E5" w:rsidRPr="00627A63" w:rsidRDefault="00B426E5" w:rsidP="00CD12A3">
            <w:pPr>
              <w:tabs>
                <w:tab w:val="left" w:pos="9355"/>
              </w:tabs>
              <w:ind w:firstLine="0"/>
              <w:rPr>
                <w:color w:val="000000"/>
                <w:sz w:val="20"/>
                <w:szCs w:val="20"/>
              </w:rPr>
            </w:pPr>
            <w:r w:rsidRPr="00627A63">
              <w:rPr>
                <w:color w:val="000000"/>
                <w:sz w:val="20"/>
                <w:szCs w:val="20"/>
              </w:rPr>
              <w:t xml:space="preserve">Química Inorgânica </w:t>
            </w:r>
            <w:r>
              <w:rPr>
                <w:color w:val="000000"/>
                <w:sz w:val="20"/>
                <w:szCs w:val="20"/>
              </w:rPr>
              <w:t>1</w:t>
            </w:r>
          </w:p>
        </w:tc>
        <w:tc>
          <w:tcPr>
            <w:tcW w:w="393" w:type="dxa"/>
            <w:tcBorders>
              <w:top w:val="single" w:sz="4" w:space="0" w:color="auto"/>
              <w:left w:val="single" w:sz="4" w:space="0" w:color="auto"/>
              <w:bottom w:val="single" w:sz="4" w:space="0" w:color="auto"/>
              <w:right w:val="single" w:sz="4" w:space="0" w:color="auto"/>
            </w:tcBorders>
          </w:tcPr>
          <w:p w14:paraId="28C12B96" w14:textId="38472ED4" w:rsidR="00B426E5" w:rsidRPr="00627A63" w:rsidRDefault="00B426E5" w:rsidP="00CD12A3">
            <w:pPr>
              <w:tabs>
                <w:tab w:val="left" w:pos="9355"/>
              </w:tabs>
              <w:ind w:firstLine="0"/>
              <w:rPr>
                <w:color w:val="000000"/>
                <w:sz w:val="20"/>
                <w:szCs w:val="20"/>
              </w:rPr>
            </w:pPr>
            <w:r w:rsidRPr="00627A63">
              <w:rPr>
                <w:color w:val="000000"/>
                <w:sz w:val="20"/>
                <w:szCs w:val="20"/>
              </w:rPr>
              <w:t>3</w:t>
            </w:r>
          </w:p>
        </w:tc>
        <w:tc>
          <w:tcPr>
            <w:tcW w:w="331" w:type="dxa"/>
            <w:tcBorders>
              <w:top w:val="single" w:sz="4" w:space="0" w:color="auto"/>
              <w:left w:val="single" w:sz="4" w:space="0" w:color="auto"/>
              <w:bottom w:val="single" w:sz="4" w:space="0" w:color="auto"/>
              <w:right w:val="single" w:sz="4" w:space="0" w:color="auto"/>
            </w:tcBorders>
          </w:tcPr>
          <w:p w14:paraId="15B1DBE2" w14:textId="57E549CE" w:rsidR="00B426E5" w:rsidRPr="00627A63" w:rsidRDefault="00B426E5" w:rsidP="00CD12A3">
            <w:pPr>
              <w:tabs>
                <w:tab w:val="left" w:pos="9355"/>
              </w:tabs>
              <w:ind w:firstLine="0"/>
              <w:rPr>
                <w:color w:val="000000"/>
                <w:sz w:val="20"/>
                <w:szCs w:val="20"/>
              </w:rPr>
            </w:pPr>
            <w:r w:rsidRPr="00627A63">
              <w:rPr>
                <w:color w:val="000000"/>
                <w:sz w:val="20"/>
                <w:szCs w:val="20"/>
              </w:rPr>
              <w:t>3</w:t>
            </w:r>
          </w:p>
        </w:tc>
        <w:tc>
          <w:tcPr>
            <w:tcW w:w="331" w:type="dxa"/>
            <w:tcBorders>
              <w:top w:val="single" w:sz="4" w:space="0" w:color="auto"/>
              <w:left w:val="single" w:sz="4" w:space="0" w:color="auto"/>
              <w:bottom w:val="single" w:sz="4" w:space="0" w:color="auto"/>
              <w:right w:val="single" w:sz="4" w:space="0" w:color="auto"/>
            </w:tcBorders>
          </w:tcPr>
          <w:p w14:paraId="634D1E07" w14:textId="2144D686" w:rsidR="00B426E5" w:rsidRPr="00627A63" w:rsidRDefault="00B426E5" w:rsidP="00CD12A3">
            <w:pPr>
              <w:tabs>
                <w:tab w:val="left" w:pos="9355"/>
              </w:tabs>
              <w:ind w:firstLine="0"/>
              <w:rPr>
                <w:color w:val="000000"/>
                <w:sz w:val="20"/>
                <w:szCs w:val="20"/>
              </w:rPr>
            </w:pPr>
            <w:r w:rsidRPr="00627A63">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2085E3D6" w14:textId="22D6E6C9" w:rsidR="00B426E5" w:rsidRPr="00627A63" w:rsidRDefault="00B426E5" w:rsidP="00CD12A3">
            <w:pPr>
              <w:tabs>
                <w:tab w:val="left" w:pos="9355"/>
              </w:tabs>
              <w:ind w:firstLine="0"/>
              <w:rPr>
                <w:color w:val="000000"/>
                <w:sz w:val="20"/>
                <w:szCs w:val="20"/>
              </w:rPr>
            </w:pPr>
            <w:r w:rsidRPr="00627A63">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4B8254CB" w14:textId="29608044" w:rsidR="00B426E5" w:rsidRPr="00627A63" w:rsidRDefault="00B426E5" w:rsidP="00CD12A3">
            <w:pPr>
              <w:tabs>
                <w:tab w:val="left" w:pos="9355"/>
              </w:tabs>
              <w:ind w:firstLine="0"/>
              <w:rPr>
                <w:color w:val="000000"/>
                <w:sz w:val="20"/>
                <w:szCs w:val="20"/>
              </w:rPr>
            </w:pPr>
            <w:r w:rsidRPr="00627A63">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61FBD798" w14:textId="762582F9" w:rsidR="00B426E5" w:rsidRPr="00627A63" w:rsidRDefault="00B426E5" w:rsidP="00CD12A3">
            <w:pPr>
              <w:tabs>
                <w:tab w:val="left" w:pos="9355"/>
              </w:tabs>
              <w:ind w:firstLine="0"/>
              <w:rPr>
                <w:color w:val="000000"/>
                <w:sz w:val="20"/>
                <w:szCs w:val="20"/>
              </w:rPr>
            </w:pPr>
            <w:r w:rsidRPr="00627A63">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58AD8FC" w14:textId="732417F6" w:rsidR="00B426E5" w:rsidRPr="00627A63" w:rsidRDefault="00B426E5" w:rsidP="00CD12A3">
            <w:pPr>
              <w:tabs>
                <w:tab w:val="left" w:pos="9355"/>
              </w:tabs>
              <w:ind w:firstLine="0"/>
              <w:rPr>
                <w:color w:val="000000"/>
                <w:sz w:val="20"/>
                <w:szCs w:val="20"/>
              </w:rPr>
            </w:pPr>
            <w:r w:rsidRPr="00627A63">
              <w:rPr>
                <w:color w:val="000000"/>
                <w:sz w:val="20"/>
                <w:szCs w:val="20"/>
              </w:rPr>
              <w:t>45</w:t>
            </w:r>
          </w:p>
        </w:tc>
        <w:tc>
          <w:tcPr>
            <w:tcW w:w="1613" w:type="dxa"/>
            <w:tcBorders>
              <w:top w:val="single" w:sz="4" w:space="0" w:color="auto"/>
              <w:left w:val="single" w:sz="4" w:space="0" w:color="auto"/>
              <w:bottom w:val="single" w:sz="4" w:space="0" w:color="auto"/>
              <w:right w:val="single" w:sz="4" w:space="0" w:color="auto"/>
            </w:tcBorders>
          </w:tcPr>
          <w:p w14:paraId="0AB2EB34" w14:textId="07FACE23" w:rsidR="00B426E5" w:rsidRPr="00627A63" w:rsidRDefault="00B426E5" w:rsidP="00CD12A3">
            <w:pPr>
              <w:tabs>
                <w:tab w:val="left" w:pos="9355"/>
              </w:tabs>
              <w:ind w:firstLine="0"/>
              <w:rPr>
                <w:color w:val="000000"/>
                <w:sz w:val="20"/>
                <w:szCs w:val="20"/>
              </w:rPr>
            </w:pPr>
            <w:r>
              <w:rPr>
                <w:color w:val="000000"/>
                <w:sz w:val="20"/>
                <w:szCs w:val="20"/>
              </w:rPr>
              <w:t>Novo Código-Química Geral</w:t>
            </w:r>
          </w:p>
        </w:tc>
      </w:tr>
      <w:tr w:rsidR="00B426E5" w:rsidRPr="00627A63" w14:paraId="676ABB03"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0BAC925B" w14:textId="545EA032" w:rsidR="00B426E5" w:rsidRDefault="00B426E5" w:rsidP="00CD12A3">
            <w:pPr>
              <w:tabs>
                <w:tab w:val="left" w:pos="9355"/>
              </w:tabs>
              <w:ind w:firstLine="0"/>
              <w:jc w:val="center"/>
              <w:rPr>
                <w:color w:val="000000"/>
                <w:sz w:val="20"/>
                <w:szCs w:val="20"/>
              </w:rPr>
            </w:pPr>
            <w:r>
              <w:rPr>
                <w:color w:val="000000"/>
                <w:sz w:val="20"/>
                <w:szCs w:val="20"/>
              </w:rPr>
              <w:t>8</w:t>
            </w:r>
          </w:p>
        </w:tc>
        <w:tc>
          <w:tcPr>
            <w:tcW w:w="940" w:type="dxa"/>
            <w:tcBorders>
              <w:top w:val="single" w:sz="4" w:space="0" w:color="auto"/>
              <w:left w:val="single" w:sz="4" w:space="0" w:color="auto"/>
              <w:bottom w:val="single" w:sz="4" w:space="0" w:color="auto"/>
              <w:right w:val="single" w:sz="4" w:space="0" w:color="auto"/>
            </w:tcBorders>
          </w:tcPr>
          <w:p w14:paraId="523C8E29" w14:textId="629F1319" w:rsidR="00B426E5" w:rsidRPr="00627A63" w:rsidRDefault="00B426E5" w:rsidP="00CD12A3">
            <w:pPr>
              <w:tabs>
                <w:tab w:val="left" w:pos="9355"/>
              </w:tabs>
              <w:ind w:firstLine="0"/>
              <w:rPr>
                <w:color w:val="000000"/>
                <w:sz w:val="20"/>
                <w:szCs w:val="20"/>
              </w:rPr>
            </w:pPr>
            <w:r>
              <w:rPr>
                <w:color w:val="000000"/>
                <w:sz w:val="20"/>
                <w:szCs w:val="20"/>
              </w:rPr>
              <w:t>12000279</w:t>
            </w:r>
          </w:p>
        </w:tc>
        <w:tc>
          <w:tcPr>
            <w:tcW w:w="963" w:type="dxa"/>
            <w:tcBorders>
              <w:top w:val="single" w:sz="4" w:space="0" w:color="auto"/>
              <w:left w:val="single" w:sz="4" w:space="0" w:color="auto"/>
              <w:bottom w:val="single" w:sz="4" w:space="0" w:color="auto"/>
              <w:right w:val="single" w:sz="4" w:space="0" w:color="auto"/>
            </w:tcBorders>
          </w:tcPr>
          <w:p w14:paraId="78269C60" w14:textId="69E7D4DE" w:rsidR="00B426E5" w:rsidRPr="00627A63" w:rsidRDefault="00B426E5" w:rsidP="00CD12A3">
            <w:pPr>
              <w:tabs>
                <w:tab w:val="left" w:pos="9355"/>
              </w:tabs>
              <w:ind w:firstLine="0"/>
              <w:rPr>
                <w:color w:val="000000"/>
                <w:sz w:val="20"/>
                <w:szCs w:val="20"/>
              </w:rPr>
            </w:pPr>
            <w:r>
              <w:rPr>
                <w:color w:val="000000"/>
                <w:sz w:val="20"/>
                <w:szCs w:val="20"/>
              </w:rPr>
              <w:t>CCQFA</w:t>
            </w:r>
          </w:p>
        </w:tc>
        <w:tc>
          <w:tcPr>
            <w:tcW w:w="1699" w:type="dxa"/>
            <w:tcBorders>
              <w:top w:val="single" w:sz="4" w:space="0" w:color="auto"/>
              <w:left w:val="single" w:sz="4" w:space="0" w:color="auto"/>
              <w:bottom w:val="single" w:sz="4" w:space="0" w:color="auto"/>
              <w:right w:val="single" w:sz="4" w:space="0" w:color="auto"/>
            </w:tcBorders>
          </w:tcPr>
          <w:p w14:paraId="7C49F4C6" w14:textId="2A5DBD41" w:rsidR="00B426E5" w:rsidRPr="00627A63" w:rsidRDefault="00B426E5" w:rsidP="00CD12A3">
            <w:pPr>
              <w:tabs>
                <w:tab w:val="left" w:pos="9355"/>
              </w:tabs>
              <w:ind w:firstLine="0"/>
              <w:rPr>
                <w:color w:val="000000"/>
                <w:sz w:val="20"/>
                <w:szCs w:val="20"/>
              </w:rPr>
            </w:pPr>
            <w:r w:rsidRPr="00E638C4">
              <w:rPr>
                <w:color w:val="000000"/>
                <w:sz w:val="20"/>
                <w:szCs w:val="20"/>
              </w:rPr>
              <w:t xml:space="preserve">Química Inorgânica Experimental </w:t>
            </w:r>
            <w:r>
              <w:rPr>
                <w:color w:val="000000"/>
                <w:sz w:val="20"/>
                <w:szCs w:val="20"/>
              </w:rPr>
              <w:t>1</w:t>
            </w:r>
          </w:p>
        </w:tc>
        <w:tc>
          <w:tcPr>
            <w:tcW w:w="393" w:type="dxa"/>
            <w:tcBorders>
              <w:top w:val="single" w:sz="4" w:space="0" w:color="auto"/>
              <w:left w:val="single" w:sz="4" w:space="0" w:color="auto"/>
              <w:bottom w:val="single" w:sz="4" w:space="0" w:color="auto"/>
              <w:right w:val="single" w:sz="4" w:space="0" w:color="auto"/>
            </w:tcBorders>
          </w:tcPr>
          <w:p w14:paraId="3C405155" w14:textId="6325AEA7" w:rsidR="00B426E5" w:rsidRPr="00627A63" w:rsidRDefault="00B426E5" w:rsidP="00CD12A3">
            <w:pPr>
              <w:tabs>
                <w:tab w:val="left" w:pos="9355"/>
              </w:tabs>
              <w:ind w:firstLine="0"/>
              <w:rPr>
                <w:color w:val="000000"/>
                <w:sz w:val="20"/>
                <w:szCs w:val="20"/>
              </w:rPr>
            </w:pPr>
            <w:r>
              <w:rPr>
                <w:color w:val="000000"/>
                <w:sz w:val="20"/>
                <w:szCs w:val="20"/>
              </w:rPr>
              <w:t>3</w:t>
            </w:r>
          </w:p>
        </w:tc>
        <w:tc>
          <w:tcPr>
            <w:tcW w:w="331" w:type="dxa"/>
            <w:tcBorders>
              <w:top w:val="single" w:sz="4" w:space="0" w:color="auto"/>
              <w:left w:val="single" w:sz="4" w:space="0" w:color="auto"/>
              <w:bottom w:val="single" w:sz="4" w:space="0" w:color="auto"/>
              <w:right w:val="single" w:sz="4" w:space="0" w:color="auto"/>
            </w:tcBorders>
          </w:tcPr>
          <w:p w14:paraId="0A7CF808" w14:textId="0756E234" w:rsidR="00B426E5" w:rsidRPr="00627A63" w:rsidRDefault="00B426E5" w:rsidP="00CD12A3">
            <w:pPr>
              <w:tabs>
                <w:tab w:val="left" w:pos="9355"/>
              </w:tabs>
              <w:ind w:firstLine="0"/>
              <w:rPr>
                <w:color w:val="000000"/>
                <w:sz w:val="20"/>
                <w:szCs w:val="20"/>
              </w:rPr>
            </w:pPr>
            <w:r>
              <w:rPr>
                <w:color w:val="000000"/>
                <w:sz w:val="20"/>
                <w:szCs w:val="20"/>
              </w:rPr>
              <w:t>0</w:t>
            </w:r>
          </w:p>
        </w:tc>
        <w:tc>
          <w:tcPr>
            <w:tcW w:w="331" w:type="dxa"/>
            <w:tcBorders>
              <w:top w:val="single" w:sz="4" w:space="0" w:color="auto"/>
              <w:left w:val="single" w:sz="4" w:space="0" w:color="auto"/>
              <w:bottom w:val="single" w:sz="4" w:space="0" w:color="auto"/>
              <w:right w:val="single" w:sz="4" w:space="0" w:color="auto"/>
            </w:tcBorders>
          </w:tcPr>
          <w:p w14:paraId="77440FB0" w14:textId="64BE1552"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091AC967" w14:textId="7488AB91" w:rsidR="00B426E5" w:rsidRPr="00627A63" w:rsidRDefault="00B426E5"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63AD2EA3" w14:textId="607A2659"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5E3023A" w14:textId="40556E94" w:rsidR="00B426E5" w:rsidRPr="00627A63"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0D92AD5" w14:textId="1CB59E68" w:rsidR="00B426E5" w:rsidRPr="00627A63" w:rsidRDefault="00B426E5" w:rsidP="00CD12A3">
            <w:pPr>
              <w:tabs>
                <w:tab w:val="left" w:pos="9355"/>
              </w:tabs>
              <w:ind w:firstLine="0"/>
              <w:rPr>
                <w:color w:val="000000"/>
                <w:sz w:val="20"/>
                <w:szCs w:val="20"/>
              </w:rPr>
            </w:pPr>
            <w:r>
              <w:rPr>
                <w:color w:val="000000"/>
                <w:sz w:val="20"/>
                <w:szCs w:val="20"/>
              </w:rPr>
              <w:t>45</w:t>
            </w:r>
          </w:p>
        </w:tc>
        <w:tc>
          <w:tcPr>
            <w:tcW w:w="1613" w:type="dxa"/>
            <w:tcBorders>
              <w:top w:val="single" w:sz="4" w:space="0" w:color="auto"/>
              <w:left w:val="single" w:sz="4" w:space="0" w:color="auto"/>
              <w:bottom w:val="single" w:sz="4" w:space="0" w:color="auto"/>
              <w:right w:val="single" w:sz="4" w:space="0" w:color="auto"/>
            </w:tcBorders>
          </w:tcPr>
          <w:p w14:paraId="48DA1107" w14:textId="77777777" w:rsidR="00B426E5" w:rsidRDefault="00B426E5" w:rsidP="00CD12A3">
            <w:pPr>
              <w:tabs>
                <w:tab w:val="left" w:pos="9355"/>
              </w:tabs>
              <w:ind w:firstLine="0"/>
              <w:rPr>
                <w:color w:val="000000"/>
                <w:sz w:val="20"/>
                <w:szCs w:val="20"/>
              </w:rPr>
            </w:pPr>
            <w:r>
              <w:rPr>
                <w:color w:val="000000"/>
                <w:sz w:val="20"/>
                <w:szCs w:val="20"/>
              </w:rPr>
              <w:t xml:space="preserve">Novo Código-Química Geral </w:t>
            </w:r>
          </w:p>
          <w:p w14:paraId="564D1D52" w14:textId="6EAEF42B" w:rsidR="00B426E5" w:rsidRPr="00627A63" w:rsidRDefault="00B426E5" w:rsidP="00CD12A3">
            <w:pPr>
              <w:tabs>
                <w:tab w:val="left" w:pos="9355"/>
              </w:tabs>
              <w:ind w:firstLine="0"/>
              <w:rPr>
                <w:color w:val="000000"/>
                <w:sz w:val="20"/>
                <w:szCs w:val="20"/>
              </w:rPr>
            </w:pPr>
            <w:r>
              <w:rPr>
                <w:color w:val="000000"/>
                <w:sz w:val="20"/>
                <w:szCs w:val="20"/>
              </w:rPr>
              <w:t>Novo Código-Química Geral Experimental</w:t>
            </w:r>
          </w:p>
        </w:tc>
      </w:tr>
      <w:tr w:rsidR="00B426E5" w:rsidRPr="00627A63" w14:paraId="20F9D460"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5F73FA46" w14:textId="732CE98B" w:rsidR="00B426E5" w:rsidRDefault="00B426E5" w:rsidP="00CD12A3">
            <w:pPr>
              <w:tabs>
                <w:tab w:val="left" w:pos="9355"/>
              </w:tabs>
              <w:ind w:firstLine="0"/>
              <w:jc w:val="center"/>
              <w:rPr>
                <w:color w:val="000000"/>
                <w:sz w:val="20"/>
                <w:szCs w:val="20"/>
              </w:rPr>
            </w:pPr>
            <w:r>
              <w:rPr>
                <w:color w:val="000000"/>
                <w:sz w:val="20"/>
                <w:szCs w:val="20"/>
              </w:rPr>
              <w:t>9</w:t>
            </w:r>
          </w:p>
        </w:tc>
        <w:tc>
          <w:tcPr>
            <w:tcW w:w="940" w:type="dxa"/>
            <w:tcBorders>
              <w:top w:val="single" w:sz="4" w:space="0" w:color="auto"/>
              <w:left w:val="single" w:sz="4" w:space="0" w:color="auto"/>
              <w:bottom w:val="single" w:sz="4" w:space="0" w:color="auto"/>
              <w:right w:val="single" w:sz="4" w:space="0" w:color="auto"/>
            </w:tcBorders>
          </w:tcPr>
          <w:p w14:paraId="04955555" w14:textId="76777297" w:rsidR="00B426E5" w:rsidRPr="00627A63"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6FF75F4A" w14:textId="738137E3" w:rsidR="00B426E5" w:rsidRPr="00627A63" w:rsidRDefault="00B426E5" w:rsidP="00CD12A3">
            <w:pPr>
              <w:tabs>
                <w:tab w:val="left" w:pos="9355"/>
              </w:tabs>
              <w:ind w:firstLine="0"/>
              <w:rPr>
                <w:color w:val="000000"/>
                <w:sz w:val="20"/>
                <w:szCs w:val="20"/>
              </w:rPr>
            </w:pPr>
            <w:r>
              <w:rPr>
                <w:color w:val="000000"/>
                <w:sz w:val="20"/>
                <w:szCs w:val="20"/>
              </w:rPr>
              <w:t>CCQFA</w:t>
            </w:r>
          </w:p>
        </w:tc>
        <w:tc>
          <w:tcPr>
            <w:tcW w:w="1699" w:type="dxa"/>
            <w:tcBorders>
              <w:top w:val="single" w:sz="4" w:space="0" w:color="auto"/>
              <w:left w:val="single" w:sz="4" w:space="0" w:color="auto"/>
              <w:bottom w:val="single" w:sz="4" w:space="0" w:color="auto"/>
              <w:right w:val="single" w:sz="4" w:space="0" w:color="auto"/>
            </w:tcBorders>
          </w:tcPr>
          <w:p w14:paraId="000F89AE" w14:textId="45E33F2B" w:rsidR="00B426E5" w:rsidRPr="00627A63" w:rsidRDefault="00B426E5" w:rsidP="00CD12A3">
            <w:pPr>
              <w:tabs>
                <w:tab w:val="left" w:pos="9355"/>
              </w:tabs>
              <w:ind w:firstLine="0"/>
              <w:rPr>
                <w:color w:val="000000"/>
                <w:sz w:val="20"/>
                <w:szCs w:val="20"/>
              </w:rPr>
            </w:pPr>
            <w:r w:rsidRPr="00AF0340">
              <w:rPr>
                <w:color w:val="000000"/>
                <w:sz w:val="20"/>
                <w:szCs w:val="20"/>
              </w:rPr>
              <w:t>Química Orgânica 1</w:t>
            </w:r>
          </w:p>
        </w:tc>
        <w:tc>
          <w:tcPr>
            <w:tcW w:w="393" w:type="dxa"/>
            <w:tcBorders>
              <w:top w:val="single" w:sz="4" w:space="0" w:color="auto"/>
              <w:left w:val="single" w:sz="4" w:space="0" w:color="auto"/>
              <w:bottom w:val="single" w:sz="4" w:space="0" w:color="auto"/>
              <w:right w:val="single" w:sz="4" w:space="0" w:color="auto"/>
            </w:tcBorders>
          </w:tcPr>
          <w:p w14:paraId="6F218BFC" w14:textId="662B660D"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75043017" w14:textId="6F5DFADC"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3CB5DF69" w14:textId="143B97A4"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28489F21" w14:textId="4D351AB6" w:rsidR="00B426E5" w:rsidRPr="00627A63"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50D829E" w14:textId="094E916F"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7258A1C4" w14:textId="64849243" w:rsidR="00B426E5" w:rsidRPr="00627A63"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4D42C926" w14:textId="4F08961E" w:rsidR="00B426E5" w:rsidRPr="00627A63" w:rsidRDefault="00B426E5" w:rsidP="00CD12A3">
            <w:pPr>
              <w:tabs>
                <w:tab w:val="left" w:pos="9355"/>
              </w:tabs>
              <w:ind w:firstLine="0"/>
              <w:rPr>
                <w:color w:val="000000"/>
                <w:sz w:val="20"/>
                <w:szCs w:val="20"/>
              </w:rPr>
            </w:pPr>
            <w:r>
              <w:rPr>
                <w:color w:val="000000"/>
                <w:sz w:val="20"/>
                <w:szCs w:val="20"/>
              </w:rPr>
              <w:t>60</w:t>
            </w:r>
          </w:p>
        </w:tc>
        <w:tc>
          <w:tcPr>
            <w:tcW w:w="1613" w:type="dxa"/>
            <w:tcBorders>
              <w:top w:val="single" w:sz="4" w:space="0" w:color="auto"/>
              <w:left w:val="single" w:sz="4" w:space="0" w:color="auto"/>
              <w:bottom w:val="single" w:sz="4" w:space="0" w:color="auto"/>
              <w:right w:val="single" w:sz="4" w:space="0" w:color="auto"/>
            </w:tcBorders>
          </w:tcPr>
          <w:p w14:paraId="162B94D8" w14:textId="743F3AA4" w:rsidR="00B426E5" w:rsidRPr="00627A63" w:rsidRDefault="00B426E5" w:rsidP="00CD12A3">
            <w:pPr>
              <w:tabs>
                <w:tab w:val="left" w:pos="9355"/>
              </w:tabs>
              <w:ind w:firstLine="0"/>
              <w:rPr>
                <w:color w:val="000000"/>
                <w:sz w:val="20"/>
                <w:szCs w:val="20"/>
              </w:rPr>
            </w:pPr>
            <w:r>
              <w:rPr>
                <w:color w:val="000000"/>
                <w:sz w:val="20"/>
                <w:szCs w:val="20"/>
              </w:rPr>
              <w:t>Novo Código-Química Geral</w:t>
            </w:r>
          </w:p>
        </w:tc>
      </w:tr>
      <w:tr w:rsidR="00B426E5" w:rsidRPr="00627A63" w14:paraId="6B132405"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01B28704" w14:textId="62D97C90" w:rsidR="00B426E5" w:rsidRDefault="00B426E5" w:rsidP="00CD12A3">
            <w:pPr>
              <w:tabs>
                <w:tab w:val="left" w:pos="9355"/>
              </w:tabs>
              <w:ind w:firstLine="0"/>
              <w:jc w:val="center"/>
              <w:rPr>
                <w:color w:val="000000"/>
                <w:sz w:val="20"/>
                <w:szCs w:val="20"/>
              </w:rPr>
            </w:pPr>
            <w:r>
              <w:rPr>
                <w:color w:val="000000"/>
                <w:sz w:val="20"/>
                <w:szCs w:val="20"/>
              </w:rPr>
              <w:t>10</w:t>
            </w:r>
          </w:p>
        </w:tc>
        <w:tc>
          <w:tcPr>
            <w:tcW w:w="940" w:type="dxa"/>
            <w:tcBorders>
              <w:top w:val="single" w:sz="4" w:space="0" w:color="auto"/>
              <w:left w:val="single" w:sz="4" w:space="0" w:color="auto"/>
              <w:bottom w:val="single" w:sz="4" w:space="0" w:color="auto"/>
              <w:right w:val="single" w:sz="4" w:space="0" w:color="auto"/>
            </w:tcBorders>
          </w:tcPr>
          <w:p w14:paraId="2B55194E" w14:textId="7F552D29" w:rsidR="00B426E5" w:rsidRPr="00627A63"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7AB8822D" w14:textId="228DBAD7" w:rsidR="00B426E5" w:rsidRPr="00627A63" w:rsidRDefault="00B426E5" w:rsidP="00CD12A3">
            <w:pPr>
              <w:tabs>
                <w:tab w:val="left" w:pos="9355"/>
              </w:tabs>
              <w:ind w:firstLine="0"/>
              <w:rPr>
                <w:color w:val="000000"/>
                <w:sz w:val="20"/>
                <w:szCs w:val="20"/>
              </w:rPr>
            </w:pPr>
            <w:r>
              <w:rPr>
                <w:color w:val="000000"/>
                <w:sz w:val="20"/>
                <w:szCs w:val="20"/>
              </w:rPr>
              <w:t>CCQFA</w:t>
            </w:r>
          </w:p>
        </w:tc>
        <w:tc>
          <w:tcPr>
            <w:tcW w:w="1699" w:type="dxa"/>
            <w:tcBorders>
              <w:top w:val="single" w:sz="4" w:space="0" w:color="auto"/>
              <w:left w:val="single" w:sz="4" w:space="0" w:color="auto"/>
              <w:bottom w:val="single" w:sz="4" w:space="0" w:color="auto"/>
              <w:right w:val="single" w:sz="4" w:space="0" w:color="auto"/>
            </w:tcBorders>
          </w:tcPr>
          <w:p w14:paraId="1366E512" w14:textId="45FAD571" w:rsidR="00B426E5" w:rsidRPr="00627A63" w:rsidRDefault="00B426E5" w:rsidP="00CD12A3">
            <w:pPr>
              <w:tabs>
                <w:tab w:val="left" w:pos="9355"/>
              </w:tabs>
              <w:ind w:firstLine="0"/>
              <w:rPr>
                <w:color w:val="000000"/>
                <w:sz w:val="20"/>
                <w:szCs w:val="20"/>
              </w:rPr>
            </w:pPr>
            <w:r>
              <w:rPr>
                <w:color w:val="000000"/>
                <w:sz w:val="20"/>
                <w:szCs w:val="20"/>
              </w:rPr>
              <w:t>Instrumentação para o Ensino de Química</w:t>
            </w:r>
          </w:p>
        </w:tc>
        <w:tc>
          <w:tcPr>
            <w:tcW w:w="393" w:type="dxa"/>
            <w:tcBorders>
              <w:top w:val="single" w:sz="4" w:space="0" w:color="auto"/>
              <w:left w:val="single" w:sz="4" w:space="0" w:color="auto"/>
              <w:bottom w:val="single" w:sz="4" w:space="0" w:color="auto"/>
              <w:right w:val="single" w:sz="4" w:space="0" w:color="auto"/>
            </w:tcBorders>
          </w:tcPr>
          <w:p w14:paraId="6D6EAC97" w14:textId="76C7D3B3"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49E020E1" w14:textId="1A4EE040" w:rsidR="00B426E5" w:rsidRPr="00627A63" w:rsidRDefault="00B426E5" w:rsidP="00CD12A3">
            <w:pPr>
              <w:tabs>
                <w:tab w:val="left" w:pos="9355"/>
              </w:tabs>
              <w:ind w:firstLine="0"/>
              <w:rPr>
                <w:color w:val="000000"/>
                <w:sz w:val="20"/>
                <w:szCs w:val="20"/>
              </w:rPr>
            </w:pPr>
            <w:r>
              <w:rPr>
                <w:color w:val="000000"/>
                <w:sz w:val="20"/>
                <w:szCs w:val="20"/>
              </w:rPr>
              <w:t>2</w:t>
            </w:r>
          </w:p>
        </w:tc>
        <w:tc>
          <w:tcPr>
            <w:tcW w:w="331" w:type="dxa"/>
            <w:tcBorders>
              <w:top w:val="single" w:sz="4" w:space="0" w:color="auto"/>
              <w:left w:val="single" w:sz="4" w:space="0" w:color="auto"/>
              <w:bottom w:val="single" w:sz="4" w:space="0" w:color="auto"/>
              <w:right w:val="single" w:sz="4" w:space="0" w:color="auto"/>
            </w:tcBorders>
          </w:tcPr>
          <w:p w14:paraId="365A33AD" w14:textId="7D52D04B"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3D7D48D1" w14:textId="22BFEB3F" w:rsidR="00B426E5" w:rsidRPr="00627A63" w:rsidRDefault="00B426E5" w:rsidP="00CD12A3">
            <w:pPr>
              <w:tabs>
                <w:tab w:val="left" w:pos="9355"/>
              </w:tabs>
              <w:ind w:firstLine="0"/>
              <w:rPr>
                <w:color w:val="000000"/>
                <w:sz w:val="20"/>
                <w:szCs w:val="20"/>
              </w:rPr>
            </w:pPr>
            <w:r>
              <w:rPr>
                <w:color w:val="000000"/>
                <w:sz w:val="20"/>
                <w:szCs w:val="20"/>
              </w:rPr>
              <w:t>1</w:t>
            </w:r>
          </w:p>
        </w:tc>
        <w:tc>
          <w:tcPr>
            <w:tcW w:w="478" w:type="dxa"/>
            <w:tcBorders>
              <w:top w:val="single" w:sz="4" w:space="0" w:color="auto"/>
              <w:left w:val="single" w:sz="4" w:space="0" w:color="auto"/>
              <w:bottom w:val="single" w:sz="4" w:space="0" w:color="auto"/>
              <w:right w:val="single" w:sz="4" w:space="0" w:color="auto"/>
            </w:tcBorders>
          </w:tcPr>
          <w:p w14:paraId="0A5F5305" w14:textId="590EB9B2"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600992C" w14:textId="3E7F96CB" w:rsidR="00B426E5" w:rsidRPr="00627A63" w:rsidRDefault="00B426E5" w:rsidP="00CD12A3">
            <w:pPr>
              <w:tabs>
                <w:tab w:val="left" w:pos="9355"/>
              </w:tabs>
              <w:ind w:firstLine="0"/>
              <w:rPr>
                <w:color w:val="000000"/>
                <w:sz w:val="20"/>
                <w:szCs w:val="20"/>
              </w:rPr>
            </w:pPr>
            <w:r>
              <w:rPr>
                <w:color w:val="000000"/>
                <w:sz w:val="20"/>
                <w:szCs w:val="20"/>
              </w:rPr>
              <w:t>1</w:t>
            </w:r>
          </w:p>
        </w:tc>
        <w:tc>
          <w:tcPr>
            <w:tcW w:w="440" w:type="dxa"/>
            <w:tcBorders>
              <w:top w:val="single" w:sz="4" w:space="0" w:color="auto"/>
              <w:left w:val="single" w:sz="4" w:space="0" w:color="auto"/>
              <w:bottom w:val="single" w:sz="4" w:space="0" w:color="auto"/>
              <w:right w:val="single" w:sz="4" w:space="0" w:color="auto"/>
            </w:tcBorders>
          </w:tcPr>
          <w:p w14:paraId="6000E2DB" w14:textId="799FF33B" w:rsidR="00B426E5" w:rsidRPr="00627A63" w:rsidRDefault="00B426E5" w:rsidP="00CD12A3">
            <w:pPr>
              <w:tabs>
                <w:tab w:val="left" w:pos="9355"/>
              </w:tabs>
              <w:ind w:firstLine="0"/>
              <w:rPr>
                <w:color w:val="000000"/>
                <w:sz w:val="20"/>
                <w:szCs w:val="20"/>
              </w:rPr>
            </w:pPr>
            <w:r>
              <w:rPr>
                <w:color w:val="000000"/>
                <w:sz w:val="20"/>
                <w:szCs w:val="20"/>
              </w:rPr>
              <w:t>60</w:t>
            </w:r>
          </w:p>
        </w:tc>
        <w:tc>
          <w:tcPr>
            <w:tcW w:w="1613" w:type="dxa"/>
            <w:tcBorders>
              <w:top w:val="single" w:sz="4" w:space="0" w:color="auto"/>
              <w:left w:val="single" w:sz="4" w:space="0" w:color="auto"/>
              <w:bottom w:val="single" w:sz="4" w:space="0" w:color="auto"/>
              <w:right w:val="single" w:sz="4" w:space="0" w:color="auto"/>
            </w:tcBorders>
          </w:tcPr>
          <w:p w14:paraId="1D0BDC67" w14:textId="3C18B21F" w:rsidR="00B426E5" w:rsidRPr="00627A63" w:rsidRDefault="00B426E5" w:rsidP="00CD12A3">
            <w:pPr>
              <w:tabs>
                <w:tab w:val="left" w:pos="9355"/>
              </w:tabs>
              <w:ind w:firstLine="0"/>
              <w:jc w:val="center"/>
              <w:rPr>
                <w:color w:val="000000"/>
                <w:sz w:val="20"/>
                <w:szCs w:val="20"/>
              </w:rPr>
            </w:pPr>
            <w:r>
              <w:rPr>
                <w:color w:val="000000"/>
                <w:sz w:val="20"/>
                <w:szCs w:val="20"/>
              </w:rPr>
              <w:t>-</w:t>
            </w:r>
          </w:p>
        </w:tc>
      </w:tr>
      <w:tr w:rsidR="00B426E5" w:rsidRPr="00627A63" w14:paraId="69A5B024"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4679FC3C" w14:textId="70B8868B" w:rsidR="00B426E5" w:rsidRDefault="00B426E5" w:rsidP="00CD12A3">
            <w:pPr>
              <w:tabs>
                <w:tab w:val="left" w:pos="9355"/>
              </w:tabs>
              <w:ind w:firstLine="0"/>
              <w:jc w:val="center"/>
              <w:rPr>
                <w:color w:val="000000"/>
                <w:sz w:val="20"/>
                <w:szCs w:val="20"/>
              </w:rPr>
            </w:pPr>
            <w:r>
              <w:rPr>
                <w:color w:val="000000"/>
                <w:sz w:val="20"/>
                <w:szCs w:val="20"/>
              </w:rPr>
              <w:t>11</w:t>
            </w:r>
          </w:p>
        </w:tc>
        <w:tc>
          <w:tcPr>
            <w:tcW w:w="940" w:type="dxa"/>
            <w:tcBorders>
              <w:top w:val="single" w:sz="4" w:space="0" w:color="auto"/>
              <w:left w:val="single" w:sz="4" w:space="0" w:color="auto"/>
              <w:bottom w:val="single" w:sz="4" w:space="0" w:color="auto"/>
              <w:right w:val="single" w:sz="4" w:space="0" w:color="auto"/>
            </w:tcBorders>
          </w:tcPr>
          <w:p w14:paraId="205CA179" w14:textId="38F26784" w:rsidR="00B426E5" w:rsidRPr="00627A63"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1CAB5EB9" w14:textId="17182A1D" w:rsidR="00B426E5" w:rsidRPr="00627A63" w:rsidRDefault="00B426E5" w:rsidP="00CD12A3">
            <w:pPr>
              <w:tabs>
                <w:tab w:val="left" w:pos="9355"/>
              </w:tabs>
              <w:ind w:firstLine="0"/>
              <w:rPr>
                <w:color w:val="000000"/>
                <w:sz w:val="20"/>
                <w:szCs w:val="20"/>
              </w:rPr>
            </w:pPr>
            <w:r>
              <w:rPr>
                <w:color w:val="000000"/>
                <w:sz w:val="20"/>
                <w:szCs w:val="20"/>
              </w:rPr>
              <w:t>CCQFA</w:t>
            </w:r>
          </w:p>
        </w:tc>
        <w:tc>
          <w:tcPr>
            <w:tcW w:w="1699" w:type="dxa"/>
            <w:tcBorders>
              <w:top w:val="single" w:sz="4" w:space="0" w:color="auto"/>
              <w:left w:val="single" w:sz="4" w:space="0" w:color="auto"/>
              <w:bottom w:val="single" w:sz="4" w:space="0" w:color="auto"/>
              <w:right w:val="single" w:sz="4" w:space="0" w:color="auto"/>
            </w:tcBorders>
          </w:tcPr>
          <w:p w14:paraId="755DA8C9" w14:textId="15023B87" w:rsidR="00B426E5" w:rsidRPr="00627A63" w:rsidRDefault="00B426E5" w:rsidP="00CD12A3">
            <w:pPr>
              <w:tabs>
                <w:tab w:val="left" w:pos="9355"/>
              </w:tabs>
              <w:ind w:firstLine="0"/>
              <w:rPr>
                <w:color w:val="000000"/>
                <w:sz w:val="20"/>
                <w:szCs w:val="20"/>
              </w:rPr>
            </w:pPr>
            <w:r w:rsidRPr="00FB43AB">
              <w:rPr>
                <w:color w:val="000000"/>
                <w:sz w:val="20"/>
                <w:szCs w:val="20"/>
              </w:rPr>
              <w:t>História, Filosofia e Epistemologia da Ciência</w:t>
            </w:r>
          </w:p>
        </w:tc>
        <w:tc>
          <w:tcPr>
            <w:tcW w:w="393" w:type="dxa"/>
            <w:tcBorders>
              <w:top w:val="single" w:sz="4" w:space="0" w:color="auto"/>
              <w:left w:val="single" w:sz="4" w:space="0" w:color="auto"/>
              <w:bottom w:val="single" w:sz="4" w:space="0" w:color="auto"/>
              <w:right w:val="single" w:sz="4" w:space="0" w:color="auto"/>
            </w:tcBorders>
          </w:tcPr>
          <w:p w14:paraId="25210F19" w14:textId="3428A0AF"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004CF11A" w14:textId="2BF9CCE6" w:rsidR="00B426E5" w:rsidRPr="00627A63" w:rsidRDefault="00B426E5" w:rsidP="00CD12A3">
            <w:pPr>
              <w:tabs>
                <w:tab w:val="left" w:pos="9355"/>
              </w:tabs>
              <w:ind w:firstLine="0"/>
              <w:rPr>
                <w:color w:val="000000"/>
                <w:sz w:val="20"/>
                <w:szCs w:val="20"/>
              </w:rPr>
            </w:pPr>
            <w:r>
              <w:rPr>
                <w:color w:val="000000"/>
                <w:sz w:val="20"/>
                <w:szCs w:val="20"/>
              </w:rPr>
              <w:t>2</w:t>
            </w:r>
          </w:p>
        </w:tc>
        <w:tc>
          <w:tcPr>
            <w:tcW w:w="331" w:type="dxa"/>
            <w:tcBorders>
              <w:top w:val="single" w:sz="4" w:space="0" w:color="auto"/>
              <w:left w:val="single" w:sz="4" w:space="0" w:color="auto"/>
              <w:bottom w:val="single" w:sz="4" w:space="0" w:color="auto"/>
              <w:right w:val="single" w:sz="4" w:space="0" w:color="auto"/>
            </w:tcBorders>
          </w:tcPr>
          <w:p w14:paraId="22CA1CB5" w14:textId="2D0629A1"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3EBC1051" w14:textId="0BF21410" w:rsidR="00B426E5" w:rsidRPr="00627A63" w:rsidRDefault="00B426E5" w:rsidP="00CD12A3">
            <w:pPr>
              <w:tabs>
                <w:tab w:val="left" w:pos="9355"/>
              </w:tabs>
              <w:ind w:firstLine="0"/>
              <w:rPr>
                <w:color w:val="000000"/>
                <w:sz w:val="20"/>
                <w:szCs w:val="20"/>
              </w:rPr>
            </w:pPr>
            <w:r>
              <w:rPr>
                <w:color w:val="000000"/>
                <w:sz w:val="20"/>
                <w:szCs w:val="20"/>
              </w:rPr>
              <w:t>1</w:t>
            </w:r>
          </w:p>
        </w:tc>
        <w:tc>
          <w:tcPr>
            <w:tcW w:w="478" w:type="dxa"/>
            <w:tcBorders>
              <w:top w:val="single" w:sz="4" w:space="0" w:color="auto"/>
              <w:left w:val="single" w:sz="4" w:space="0" w:color="auto"/>
              <w:bottom w:val="single" w:sz="4" w:space="0" w:color="auto"/>
              <w:right w:val="single" w:sz="4" w:space="0" w:color="auto"/>
            </w:tcBorders>
          </w:tcPr>
          <w:p w14:paraId="4FCABD01" w14:textId="36B1902D"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FC1B771" w14:textId="65C69D0F" w:rsidR="00B426E5" w:rsidRPr="00627A63" w:rsidRDefault="00B426E5" w:rsidP="00CD12A3">
            <w:pPr>
              <w:tabs>
                <w:tab w:val="left" w:pos="9355"/>
              </w:tabs>
              <w:ind w:firstLine="0"/>
              <w:rPr>
                <w:color w:val="000000"/>
                <w:sz w:val="20"/>
                <w:szCs w:val="20"/>
              </w:rPr>
            </w:pPr>
            <w:r>
              <w:rPr>
                <w:color w:val="000000"/>
                <w:sz w:val="20"/>
                <w:szCs w:val="20"/>
              </w:rPr>
              <w:t>1</w:t>
            </w:r>
          </w:p>
        </w:tc>
        <w:tc>
          <w:tcPr>
            <w:tcW w:w="440" w:type="dxa"/>
            <w:tcBorders>
              <w:top w:val="single" w:sz="4" w:space="0" w:color="auto"/>
              <w:left w:val="single" w:sz="4" w:space="0" w:color="auto"/>
              <w:bottom w:val="single" w:sz="4" w:space="0" w:color="auto"/>
              <w:right w:val="single" w:sz="4" w:space="0" w:color="auto"/>
            </w:tcBorders>
          </w:tcPr>
          <w:p w14:paraId="35A728FE" w14:textId="24996CA4" w:rsidR="00B426E5" w:rsidRPr="00627A63" w:rsidRDefault="00B426E5" w:rsidP="00CD12A3">
            <w:pPr>
              <w:tabs>
                <w:tab w:val="left" w:pos="9355"/>
              </w:tabs>
              <w:ind w:firstLine="0"/>
              <w:rPr>
                <w:color w:val="000000"/>
                <w:sz w:val="20"/>
                <w:szCs w:val="20"/>
              </w:rPr>
            </w:pPr>
            <w:r>
              <w:rPr>
                <w:color w:val="000000"/>
                <w:sz w:val="20"/>
                <w:szCs w:val="20"/>
              </w:rPr>
              <w:t>60</w:t>
            </w:r>
          </w:p>
        </w:tc>
        <w:tc>
          <w:tcPr>
            <w:tcW w:w="1613" w:type="dxa"/>
            <w:tcBorders>
              <w:top w:val="single" w:sz="4" w:space="0" w:color="auto"/>
              <w:left w:val="single" w:sz="4" w:space="0" w:color="auto"/>
              <w:bottom w:val="single" w:sz="4" w:space="0" w:color="auto"/>
              <w:right w:val="single" w:sz="4" w:space="0" w:color="auto"/>
            </w:tcBorders>
          </w:tcPr>
          <w:p w14:paraId="68DC61ED" w14:textId="6A754093" w:rsidR="00B426E5" w:rsidRPr="00627A63" w:rsidRDefault="00B426E5" w:rsidP="00CD12A3">
            <w:pPr>
              <w:tabs>
                <w:tab w:val="left" w:pos="9355"/>
              </w:tabs>
              <w:ind w:firstLine="0"/>
              <w:jc w:val="center"/>
              <w:rPr>
                <w:color w:val="000000"/>
                <w:sz w:val="20"/>
                <w:szCs w:val="20"/>
              </w:rPr>
            </w:pPr>
            <w:r>
              <w:rPr>
                <w:color w:val="000000"/>
                <w:sz w:val="20"/>
                <w:szCs w:val="20"/>
              </w:rPr>
              <w:t>-</w:t>
            </w:r>
          </w:p>
        </w:tc>
      </w:tr>
      <w:tr w:rsidR="00B426E5" w:rsidRPr="00627A63" w14:paraId="27A266C9"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1A3885B9" w14:textId="54BB8E0D" w:rsidR="00B426E5" w:rsidRPr="00367C79" w:rsidRDefault="00B426E5" w:rsidP="00CD12A3">
            <w:pPr>
              <w:tabs>
                <w:tab w:val="left" w:pos="9355"/>
              </w:tabs>
              <w:ind w:firstLine="0"/>
              <w:jc w:val="center"/>
              <w:rPr>
                <w:color w:val="000000"/>
                <w:sz w:val="20"/>
                <w:szCs w:val="20"/>
              </w:rPr>
            </w:pPr>
            <w:r>
              <w:rPr>
                <w:color w:val="000000"/>
                <w:sz w:val="20"/>
                <w:szCs w:val="20"/>
              </w:rPr>
              <w:t>12</w:t>
            </w:r>
          </w:p>
        </w:tc>
        <w:tc>
          <w:tcPr>
            <w:tcW w:w="940" w:type="dxa"/>
            <w:tcBorders>
              <w:top w:val="single" w:sz="4" w:space="0" w:color="auto"/>
              <w:left w:val="single" w:sz="4" w:space="0" w:color="auto"/>
              <w:bottom w:val="single" w:sz="4" w:space="0" w:color="auto"/>
              <w:right w:val="single" w:sz="4" w:space="0" w:color="auto"/>
            </w:tcBorders>
          </w:tcPr>
          <w:p w14:paraId="5A86FF7A" w14:textId="50CE6D00" w:rsidR="00B426E5" w:rsidRPr="00627A63" w:rsidRDefault="00B426E5" w:rsidP="00CD12A3">
            <w:pPr>
              <w:tabs>
                <w:tab w:val="left" w:pos="9355"/>
              </w:tabs>
              <w:ind w:firstLine="0"/>
              <w:rPr>
                <w:color w:val="000000"/>
                <w:sz w:val="20"/>
                <w:szCs w:val="20"/>
              </w:rPr>
            </w:pPr>
            <w:r w:rsidRPr="00367C79">
              <w:rPr>
                <w:color w:val="000000"/>
                <w:sz w:val="20"/>
                <w:szCs w:val="20"/>
              </w:rPr>
              <w:t>17350029</w:t>
            </w:r>
          </w:p>
        </w:tc>
        <w:tc>
          <w:tcPr>
            <w:tcW w:w="963" w:type="dxa"/>
            <w:tcBorders>
              <w:top w:val="single" w:sz="4" w:space="0" w:color="auto"/>
              <w:left w:val="single" w:sz="4" w:space="0" w:color="auto"/>
              <w:bottom w:val="single" w:sz="4" w:space="0" w:color="auto"/>
              <w:right w:val="single" w:sz="4" w:space="0" w:color="auto"/>
            </w:tcBorders>
          </w:tcPr>
          <w:p w14:paraId="0803DA38" w14:textId="2622E8B2" w:rsidR="00B426E5" w:rsidRPr="00627A63" w:rsidRDefault="00B426E5" w:rsidP="00CD12A3">
            <w:pPr>
              <w:tabs>
                <w:tab w:val="left" w:pos="9355"/>
              </w:tabs>
              <w:ind w:firstLine="0"/>
              <w:rPr>
                <w:color w:val="000000"/>
                <w:sz w:val="20"/>
                <w:szCs w:val="20"/>
              </w:rPr>
            </w:pPr>
            <w:r>
              <w:rPr>
                <w:color w:val="000000"/>
                <w:sz w:val="20"/>
                <w:szCs w:val="20"/>
              </w:rPr>
              <w:t>DE</w:t>
            </w:r>
          </w:p>
        </w:tc>
        <w:tc>
          <w:tcPr>
            <w:tcW w:w="1699" w:type="dxa"/>
            <w:tcBorders>
              <w:top w:val="single" w:sz="4" w:space="0" w:color="auto"/>
              <w:left w:val="single" w:sz="4" w:space="0" w:color="auto"/>
              <w:bottom w:val="single" w:sz="4" w:space="0" w:color="auto"/>
              <w:right w:val="single" w:sz="4" w:space="0" w:color="auto"/>
            </w:tcBorders>
          </w:tcPr>
          <w:p w14:paraId="16D7433B" w14:textId="4FE9FF4F" w:rsidR="00B426E5" w:rsidRPr="00627A63" w:rsidRDefault="00B426E5" w:rsidP="00CD12A3">
            <w:pPr>
              <w:tabs>
                <w:tab w:val="left" w:pos="9355"/>
              </w:tabs>
              <w:ind w:firstLine="0"/>
              <w:rPr>
                <w:color w:val="000000"/>
                <w:sz w:val="20"/>
                <w:szCs w:val="20"/>
              </w:rPr>
            </w:pPr>
            <w:r w:rsidRPr="00367C79">
              <w:rPr>
                <w:color w:val="000000"/>
                <w:sz w:val="20"/>
                <w:szCs w:val="20"/>
              </w:rPr>
              <w:t>Teoria e Prática Pedagógica</w:t>
            </w:r>
          </w:p>
        </w:tc>
        <w:tc>
          <w:tcPr>
            <w:tcW w:w="393" w:type="dxa"/>
            <w:tcBorders>
              <w:top w:val="single" w:sz="4" w:space="0" w:color="auto"/>
              <w:left w:val="single" w:sz="4" w:space="0" w:color="auto"/>
              <w:bottom w:val="single" w:sz="4" w:space="0" w:color="auto"/>
              <w:right w:val="single" w:sz="4" w:space="0" w:color="auto"/>
            </w:tcBorders>
          </w:tcPr>
          <w:p w14:paraId="5B3ADA57" w14:textId="096C3CB6"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7BD72660" w14:textId="75B65A9A"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07E82ADD" w14:textId="0A48C65D"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70C108AB" w14:textId="24EE8666" w:rsidR="00B426E5" w:rsidRPr="00627A63"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87684A7" w14:textId="6DA6BBC3"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35CBD050" w14:textId="307E1756" w:rsidR="00B426E5" w:rsidRPr="00627A63"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67035823" w14:textId="6A749AC0" w:rsidR="00B426E5" w:rsidRPr="00627A63" w:rsidRDefault="00B426E5" w:rsidP="00CD12A3">
            <w:pPr>
              <w:tabs>
                <w:tab w:val="left" w:pos="9355"/>
              </w:tabs>
              <w:ind w:firstLine="0"/>
              <w:rPr>
                <w:color w:val="000000"/>
                <w:sz w:val="20"/>
                <w:szCs w:val="20"/>
              </w:rPr>
            </w:pPr>
            <w:r>
              <w:rPr>
                <w:color w:val="000000"/>
                <w:sz w:val="20"/>
                <w:szCs w:val="20"/>
              </w:rPr>
              <w:t>60</w:t>
            </w:r>
          </w:p>
        </w:tc>
        <w:tc>
          <w:tcPr>
            <w:tcW w:w="1613" w:type="dxa"/>
            <w:tcBorders>
              <w:top w:val="single" w:sz="4" w:space="0" w:color="auto"/>
              <w:left w:val="single" w:sz="4" w:space="0" w:color="auto"/>
              <w:bottom w:val="single" w:sz="4" w:space="0" w:color="auto"/>
              <w:right w:val="single" w:sz="4" w:space="0" w:color="auto"/>
            </w:tcBorders>
          </w:tcPr>
          <w:p w14:paraId="06593712" w14:textId="651A258C" w:rsidR="00B426E5" w:rsidRPr="00627A63" w:rsidRDefault="00B426E5" w:rsidP="00CD12A3">
            <w:pPr>
              <w:tabs>
                <w:tab w:val="left" w:pos="9355"/>
              </w:tabs>
              <w:ind w:firstLine="0"/>
              <w:jc w:val="center"/>
              <w:rPr>
                <w:color w:val="000000"/>
                <w:sz w:val="20"/>
                <w:szCs w:val="20"/>
              </w:rPr>
            </w:pPr>
            <w:r>
              <w:rPr>
                <w:color w:val="000000"/>
                <w:sz w:val="20"/>
                <w:szCs w:val="20"/>
              </w:rPr>
              <w:t>-</w:t>
            </w:r>
          </w:p>
        </w:tc>
      </w:tr>
      <w:tr w:rsidR="00B426E5" w:rsidRPr="00627A63" w14:paraId="49B250DD"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07A8AF22" w14:textId="0283E0B3" w:rsidR="00B426E5" w:rsidRPr="00AF0340" w:rsidRDefault="00B426E5" w:rsidP="00CD12A3">
            <w:pPr>
              <w:tabs>
                <w:tab w:val="left" w:pos="9355"/>
              </w:tabs>
              <w:ind w:firstLine="0"/>
              <w:jc w:val="center"/>
              <w:rPr>
                <w:color w:val="000000"/>
                <w:sz w:val="20"/>
                <w:szCs w:val="20"/>
              </w:rPr>
            </w:pPr>
            <w:r>
              <w:rPr>
                <w:color w:val="000000"/>
                <w:sz w:val="20"/>
                <w:szCs w:val="20"/>
              </w:rPr>
              <w:t>13</w:t>
            </w:r>
          </w:p>
        </w:tc>
        <w:tc>
          <w:tcPr>
            <w:tcW w:w="940" w:type="dxa"/>
            <w:tcBorders>
              <w:top w:val="single" w:sz="4" w:space="0" w:color="auto"/>
              <w:left w:val="single" w:sz="4" w:space="0" w:color="auto"/>
              <w:bottom w:val="single" w:sz="4" w:space="0" w:color="auto"/>
              <w:right w:val="single" w:sz="4" w:space="0" w:color="auto"/>
            </w:tcBorders>
          </w:tcPr>
          <w:p w14:paraId="5859D464" w14:textId="056ED331" w:rsidR="00B426E5" w:rsidRPr="00627A63" w:rsidRDefault="00B426E5" w:rsidP="00CD12A3">
            <w:pPr>
              <w:tabs>
                <w:tab w:val="left" w:pos="9355"/>
              </w:tabs>
              <w:ind w:firstLine="0"/>
              <w:rPr>
                <w:color w:val="000000"/>
                <w:sz w:val="20"/>
                <w:szCs w:val="20"/>
              </w:rPr>
            </w:pPr>
            <w:r w:rsidRPr="00AF0340">
              <w:rPr>
                <w:color w:val="000000"/>
                <w:sz w:val="20"/>
                <w:szCs w:val="20"/>
              </w:rPr>
              <w:t>11100062</w:t>
            </w:r>
          </w:p>
        </w:tc>
        <w:tc>
          <w:tcPr>
            <w:tcW w:w="963" w:type="dxa"/>
            <w:tcBorders>
              <w:top w:val="single" w:sz="4" w:space="0" w:color="auto"/>
              <w:left w:val="single" w:sz="4" w:space="0" w:color="auto"/>
              <w:bottom w:val="single" w:sz="4" w:space="0" w:color="auto"/>
              <w:right w:val="single" w:sz="4" w:space="0" w:color="auto"/>
            </w:tcBorders>
          </w:tcPr>
          <w:p w14:paraId="0935F4D8" w14:textId="5F9311DA" w:rsidR="00B426E5" w:rsidRPr="00627A63" w:rsidRDefault="00B426E5" w:rsidP="00CD12A3">
            <w:pPr>
              <w:tabs>
                <w:tab w:val="left" w:pos="9355"/>
              </w:tabs>
              <w:ind w:firstLine="0"/>
              <w:rPr>
                <w:color w:val="000000"/>
                <w:sz w:val="20"/>
                <w:szCs w:val="20"/>
              </w:rPr>
            </w:pPr>
            <w:r>
              <w:rPr>
                <w:color w:val="000000"/>
                <w:sz w:val="20"/>
                <w:szCs w:val="20"/>
              </w:rPr>
              <w:t>DME</w:t>
            </w:r>
          </w:p>
        </w:tc>
        <w:tc>
          <w:tcPr>
            <w:tcW w:w="1699" w:type="dxa"/>
            <w:tcBorders>
              <w:top w:val="single" w:sz="4" w:space="0" w:color="auto"/>
              <w:left w:val="single" w:sz="4" w:space="0" w:color="auto"/>
              <w:bottom w:val="single" w:sz="4" w:space="0" w:color="auto"/>
              <w:right w:val="single" w:sz="4" w:space="0" w:color="auto"/>
            </w:tcBorders>
          </w:tcPr>
          <w:p w14:paraId="75FEC740" w14:textId="2820C43F" w:rsidR="00B426E5" w:rsidRPr="00627A63" w:rsidRDefault="00B426E5" w:rsidP="00CD12A3">
            <w:pPr>
              <w:tabs>
                <w:tab w:val="left" w:pos="9355"/>
              </w:tabs>
              <w:ind w:firstLine="0"/>
              <w:rPr>
                <w:color w:val="000000"/>
                <w:sz w:val="20"/>
                <w:szCs w:val="20"/>
              </w:rPr>
            </w:pPr>
            <w:r>
              <w:rPr>
                <w:color w:val="000000"/>
                <w:sz w:val="20"/>
                <w:szCs w:val="20"/>
              </w:rPr>
              <w:t>Estatística I</w:t>
            </w:r>
          </w:p>
        </w:tc>
        <w:tc>
          <w:tcPr>
            <w:tcW w:w="393" w:type="dxa"/>
            <w:tcBorders>
              <w:top w:val="single" w:sz="4" w:space="0" w:color="auto"/>
              <w:left w:val="single" w:sz="4" w:space="0" w:color="auto"/>
              <w:bottom w:val="single" w:sz="4" w:space="0" w:color="auto"/>
              <w:right w:val="single" w:sz="4" w:space="0" w:color="auto"/>
            </w:tcBorders>
          </w:tcPr>
          <w:p w14:paraId="4A2ED8B6" w14:textId="0C1563E8" w:rsidR="00B426E5" w:rsidRPr="00627A63" w:rsidRDefault="00B426E5" w:rsidP="00CD12A3">
            <w:pPr>
              <w:tabs>
                <w:tab w:val="left" w:pos="9355"/>
              </w:tabs>
              <w:ind w:firstLine="0"/>
              <w:rPr>
                <w:color w:val="000000"/>
                <w:sz w:val="20"/>
                <w:szCs w:val="20"/>
              </w:rPr>
            </w:pPr>
            <w:r>
              <w:rPr>
                <w:color w:val="000000"/>
                <w:sz w:val="20"/>
                <w:szCs w:val="20"/>
              </w:rPr>
              <w:t>2</w:t>
            </w:r>
          </w:p>
        </w:tc>
        <w:tc>
          <w:tcPr>
            <w:tcW w:w="331" w:type="dxa"/>
            <w:tcBorders>
              <w:top w:val="single" w:sz="4" w:space="0" w:color="auto"/>
              <w:left w:val="single" w:sz="4" w:space="0" w:color="auto"/>
              <w:bottom w:val="single" w:sz="4" w:space="0" w:color="auto"/>
              <w:right w:val="single" w:sz="4" w:space="0" w:color="auto"/>
            </w:tcBorders>
          </w:tcPr>
          <w:p w14:paraId="023C9EB4" w14:textId="2BA6658B" w:rsidR="00B426E5" w:rsidRPr="00627A63" w:rsidRDefault="00B426E5" w:rsidP="00CD12A3">
            <w:pPr>
              <w:tabs>
                <w:tab w:val="left" w:pos="9355"/>
              </w:tabs>
              <w:ind w:firstLine="0"/>
              <w:rPr>
                <w:color w:val="000000"/>
                <w:sz w:val="20"/>
                <w:szCs w:val="20"/>
              </w:rPr>
            </w:pPr>
            <w:r>
              <w:rPr>
                <w:color w:val="000000"/>
                <w:sz w:val="20"/>
                <w:szCs w:val="20"/>
              </w:rPr>
              <w:t>2</w:t>
            </w:r>
          </w:p>
        </w:tc>
        <w:tc>
          <w:tcPr>
            <w:tcW w:w="331" w:type="dxa"/>
            <w:tcBorders>
              <w:top w:val="single" w:sz="4" w:space="0" w:color="auto"/>
              <w:left w:val="single" w:sz="4" w:space="0" w:color="auto"/>
              <w:bottom w:val="single" w:sz="4" w:space="0" w:color="auto"/>
              <w:right w:val="single" w:sz="4" w:space="0" w:color="auto"/>
            </w:tcBorders>
          </w:tcPr>
          <w:p w14:paraId="6AA11809" w14:textId="29924A0F"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4123F766" w14:textId="6C2FDCA4" w:rsidR="00B426E5" w:rsidRPr="00627A63"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1BD6E4A4" w14:textId="03306C74"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E0E203A" w14:textId="73BD4EC4" w:rsidR="00B426E5" w:rsidRPr="00627A63"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EF710D6" w14:textId="4083B0FD" w:rsidR="00B426E5" w:rsidRPr="00627A63" w:rsidRDefault="00B426E5" w:rsidP="00CD12A3">
            <w:pPr>
              <w:tabs>
                <w:tab w:val="left" w:pos="9355"/>
              </w:tabs>
              <w:ind w:firstLine="0"/>
              <w:rPr>
                <w:color w:val="000000"/>
                <w:sz w:val="20"/>
                <w:szCs w:val="20"/>
              </w:rPr>
            </w:pPr>
            <w:r>
              <w:rPr>
                <w:color w:val="000000"/>
                <w:sz w:val="20"/>
                <w:szCs w:val="20"/>
              </w:rPr>
              <w:t>30</w:t>
            </w:r>
          </w:p>
        </w:tc>
        <w:tc>
          <w:tcPr>
            <w:tcW w:w="1613" w:type="dxa"/>
            <w:tcBorders>
              <w:top w:val="single" w:sz="4" w:space="0" w:color="auto"/>
              <w:left w:val="single" w:sz="4" w:space="0" w:color="auto"/>
              <w:bottom w:val="single" w:sz="4" w:space="0" w:color="auto"/>
              <w:right w:val="single" w:sz="4" w:space="0" w:color="auto"/>
            </w:tcBorders>
          </w:tcPr>
          <w:p w14:paraId="074DAB53" w14:textId="1729A72A" w:rsidR="00B426E5" w:rsidRPr="00627A63" w:rsidRDefault="00B426E5" w:rsidP="00CD12A3">
            <w:pPr>
              <w:tabs>
                <w:tab w:val="left" w:pos="9355"/>
              </w:tabs>
              <w:ind w:firstLine="0"/>
              <w:jc w:val="center"/>
              <w:rPr>
                <w:color w:val="000000"/>
                <w:sz w:val="20"/>
                <w:szCs w:val="20"/>
              </w:rPr>
            </w:pPr>
            <w:r>
              <w:rPr>
                <w:color w:val="000000"/>
                <w:sz w:val="20"/>
                <w:szCs w:val="20"/>
              </w:rPr>
              <w:t>-</w:t>
            </w:r>
          </w:p>
        </w:tc>
      </w:tr>
      <w:tr w:rsidR="00B426E5" w:rsidRPr="00627A63" w14:paraId="26BA7E10" w14:textId="77777777" w:rsidTr="00B426E5">
        <w:trPr>
          <w:trHeight w:val="289"/>
        </w:trPr>
        <w:tc>
          <w:tcPr>
            <w:tcW w:w="1230" w:type="dxa"/>
            <w:tcBorders>
              <w:top w:val="single" w:sz="4" w:space="0" w:color="auto"/>
              <w:left w:val="single" w:sz="4" w:space="0" w:color="auto"/>
              <w:bottom w:val="single" w:sz="4" w:space="0" w:color="auto"/>
              <w:right w:val="single" w:sz="4" w:space="0" w:color="auto"/>
            </w:tcBorders>
          </w:tcPr>
          <w:p w14:paraId="33529237" w14:textId="6441B531" w:rsidR="00B426E5" w:rsidRPr="00FB43AB" w:rsidRDefault="00B426E5" w:rsidP="00CD12A3">
            <w:pPr>
              <w:tabs>
                <w:tab w:val="left" w:pos="9355"/>
              </w:tabs>
              <w:ind w:firstLine="0"/>
              <w:jc w:val="center"/>
              <w:rPr>
                <w:color w:val="000000"/>
                <w:sz w:val="20"/>
                <w:szCs w:val="20"/>
              </w:rPr>
            </w:pPr>
            <w:r>
              <w:rPr>
                <w:color w:val="000000"/>
                <w:sz w:val="20"/>
                <w:szCs w:val="20"/>
              </w:rPr>
              <w:t>14</w:t>
            </w:r>
          </w:p>
        </w:tc>
        <w:tc>
          <w:tcPr>
            <w:tcW w:w="940" w:type="dxa"/>
            <w:tcBorders>
              <w:top w:val="single" w:sz="4" w:space="0" w:color="auto"/>
              <w:left w:val="single" w:sz="4" w:space="0" w:color="auto"/>
              <w:bottom w:val="single" w:sz="4" w:space="0" w:color="auto"/>
              <w:right w:val="single" w:sz="4" w:space="0" w:color="auto"/>
            </w:tcBorders>
          </w:tcPr>
          <w:p w14:paraId="58D51396" w14:textId="6D5364E5" w:rsidR="00B426E5" w:rsidRPr="00627A63" w:rsidRDefault="00B426E5" w:rsidP="00CD12A3">
            <w:pPr>
              <w:tabs>
                <w:tab w:val="left" w:pos="9355"/>
              </w:tabs>
              <w:ind w:firstLine="0"/>
              <w:rPr>
                <w:color w:val="000000"/>
                <w:sz w:val="20"/>
                <w:szCs w:val="20"/>
              </w:rPr>
            </w:pPr>
            <w:r w:rsidRPr="00FB43AB">
              <w:rPr>
                <w:color w:val="000000"/>
                <w:sz w:val="20"/>
                <w:szCs w:val="20"/>
              </w:rPr>
              <w:t>11100009</w:t>
            </w:r>
          </w:p>
        </w:tc>
        <w:tc>
          <w:tcPr>
            <w:tcW w:w="963" w:type="dxa"/>
            <w:tcBorders>
              <w:top w:val="single" w:sz="4" w:space="0" w:color="auto"/>
              <w:left w:val="single" w:sz="4" w:space="0" w:color="auto"/>
              <w:bottom w:val="single" w:sz="4" w:space="0" w:color="auto"/>
              <w:right w:val="single" w:sz="4" w:space="0" w:color="auto"/>
            </w:tcBorders>
          </w:tcPr>
          <w:p w14:paraId="015D5184" w14:textId="4D51F0FE" w:rsidR="00B426E5" w:rsidRPr="00627A63" w:rsidRDefault="00B426E5" w:rsidP="00CD12A3">
            <w:pPr>
              <w:tabs>
                <w:tab w:val="left" w:pos="9355"/>
              </w:tabs>
              <w:ind w:firstLine="0"/>
              <w:rPr>
                <w:color w:val="000000"/>
                <w:sz w:val="20"/>
                <w:szCs w:val="20"/>
              </w:rPr>
            </w:pPr>
            <w:r>
              <w:rPr>
                <w:color w:val="000000"/>
                <w:sz w:val="20"/>
                <w:szCs w:val="20"/>
              </w:rPr>
              <w:t>DME</w:t>
            </w:r>
          </w:p>
        </w:tc>
        <w:tc>
          <w:tcPr>
            <w:tcW w:w="1699" w:type="dxa"/>
            <w:tcBorders>
              <w:top w:val="single" w:sz="4" w:space="0" w:color="auto"/>
              <w:left w:val="single" w:sz="4" w:space="0" w:color="auto"/>
              <w:bottom w:val="single" w:sz="4" w:space="0" w:color="auto"/>
              <w:right w:val="single" w:sz="4" w:space="0" w:color="auto"/>
            </w:tcBorders>
          </w:tcPr>
          <w:p w14:paraId="740CD744" w14:textId="5B971C49" w:rsidR="00B426E5" w:rsidRPr="00627A63" w:rsidRDefault="00B426E5" w:rsidP="00CD12A3">
            <w:pPr>
              <w:tabs>
                <w:tab w:val="left" w:pos="9355"/>
              </w:tabs>
              <w:ind w:firstLine="0"/>
              <w:rPr>
                <w:color w:val="000000"/>
                <w:sz w:val="20"/>
                <w:szCs w:val="20"/>
              </w:rPr>
            </w:pPr>
            <w:r w:rsidRPr="00FB43AB">
              <w:rPr>
                <w:color w:val="000000"/>
                <w:sz w:val="20"/>
                <w:szCs w:val="20"/>
              </w:rPr>
              <w:t>Geometria Analítica</w:t>
            </w:r>
          </w:p>
        </w:tc>
        <w:tc>
          <w:tcPr>
            <w:tcW w:w="393" w:type="dxa"/>
            <w:tcBorders>
              <w:top w:val="single" w:sz="4" w:space="0" w:color="auto"/>
              <w:left w:val="single" w:sz="4" w:space="0" w:color="auto"/>
              <w:bottom w:val="single" w:sz="4" w:space="0" w:color="auto"/>
              <w:right w:val="single" w:sz="4" w:space="0" w:color="auto"/>
            </w:tcBorders>
          </w:tcPr>
          <w:p w14:paraId="2BAB5340" w14:textId="4F24F875"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66A593E4" w14:textId="585C7579" w:rsidR="00B426E5" w:rsidRPr="00627A63" w:rsidRDefault="00B426E5" w:rsidP="00CD12A3">
            <w:pPr>
              <w:tabs>
                <w:tab w:val="left" w:pos="9355"/>
              </w:tabs>
              <w:ind w:firstLine="0"/>
              <w:rPr>
                <w:color w:val="000000"/>
                <w:sz w:val="20"/>
                <w:szCs w:val="20"/>
              </w:rPr>
            </w:pPr>
            <w:r>
              <w:rPr>
                <w:color w:val="000000"/>
                <w:sz w:val="20"/>
                <w:szCs w:val="20"/>
              </w:rPr>
              <w:t>4</w:t>
            </w:r>
          </w:p>
        </w:tc>
        <w:tc>
          <w:tcPr>
            <w:tcW w:w="331" w:type="dxa"/>
            <w:tcBorders>
              <w:top w:val="single" w:sz="4" w:space="0" w:color="auto"/>
              <w:left w:val="single" w:sz="4" w:space="0" w:color="auto"/>
              <w:bottom w:val="single" w:sz="4" w:space="0" w:color="auto"/>
              <w:right w:val="single" w:sz="4" w:space="0" w:color="auto"/>
            </w:tcBorders>
          </w:tcPr>
          <w:p w14:paraId="79278344" w14:textId="6E137C0B" w:rsidR="00B426E5" w:rsidRPr="00627A63" w:rsidRDefault="00B426E5" w:rsidP="00CD12A3">
            <w:pPr>
              <w:tabs>
                <w:tab w:val="left" w:pos="9355"/>
              </w:tabs>
              <w:ind w:firstLine="0"/>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14:paraId="7BE3C80D" w14:textId="7C8AB112" w:rsidR="00B426E5" w:rsidRPr="00627A63"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6C7EA0C4" w14:textId="6FB80223" w:rsidR="00B426E5" w:rsidRPr="00627A63"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0EA7DC2" w14:textId="0136E9A3" w:rsidR="00B426E5" w:rsidRPr="00627A63"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4EE74D5F" w14:textId="32ADBB80" w:rsidR="00B426E5" w:rsidRPr="00627A63" w:rsidRDefault="00B426E5" w:rsidP="00CD12A3">
            <w:pPr>
              <w:tabs>
                <w:tab w:val="left" w:pos="9355"/>
              </w:tabs>
              <w:ind w:firstLine="0"/>
              <w:rPr>
                <w:color w:val="000000"/>
                <w:sz w:val="20"/>
                <w:szCs w:val="20"/>
              </w:rPr>
            </w:pPr>
            <w:r>
              <w:rPr>
                <w:color w:val="000000"/>
                <w:sz w:val="20"/>
                <w:szCs w:val="20"/>
              </w:rPr>
              <w:t>60</w:t>
            </w:r>
          </w:p>
        </w:tc>
        <w:tc>
          <w:tcPr>
            <w:tcW w:w="1613" w:type="dxa"/>
            <w:tcBorders>
              <w:top w:val="single" w:sz="4" w:space="0" w:color="auto"/>
              <w:left w:val="single" w:sz="4" w:space="0" w:color="auto"/>
              <w:bottom w:val="single" w:sz="4" w:space="0" w:color="auto"/>
              <w:right w:val="single" w:sz="4" w:space="0" w:color="auto"/>
            </w:tcBorders>
          </w:tcPr>
          <w:p w14:paraId="1A9023CF" w14:textId="4DFEFA90" w:rsidR="00B426E5" w:rsidRPr="00627A63" w:rsidRDefault="00B426E5" w:rsidP="00CD12A3">
            <w:pPr>
              <w:ind w:firstLine="0"/>
              <w:jc w:val="center"/>
              <w:rPr>
                <w:color w:val="000000"/>
                <w:sz w:val="20"/>
                <w:szCs w:val="20"/>
              </w:rPr>
            </w:pPr>
            <w:r>
              <w:rPr>
                <w:color w:val="000000"/>
                <w:sz w:val="20"/>
                <w:szCs w:val="20"/>
              </w:rPr>
              <w:t>-</w:t>
            </w:r>
          </w:p>
        </w:tc>
      </w:tr>
      <w:tr w:rsidR="00B426E5" w:rsidRPr="00627A63" w14:paraId="1F359DCC" w14:textId="77777777" w:rsidTr="00B426E5">
        <w:trPr>
          <w:trHeight w:val="289"/>
        </w:trPr>
        <w:tc>
          <w:tcPr>
            <w:tcW w:w="4832" w:type="dxa"/>
            <w:gridSpan w:val="4"/>
            <w:tcBorders>
              <w:top w:val="single" w:sz="4" w:space="0" w:color="auto"/>
              <w:left w:val="single" w:sz="4" w:space="0" w:color="auto"/>
              <w:bottom w:val="single" w:sz="4" w:space="0" w:color="auto"/>
              <w:right w:val="single" w:sz="4" w:space="0" w:color="auto"/>
            </w:tcBorders>
          </w:tcPr>
          <w:p w14:paraId="5B82F8B0" w14:textId="01C0068D" w:rsidR="00B426E5" w:rsidRPr="00627A63" w:rsidRDefault="00B426E5" w:rsidP="00CD12A3">
            <w:pPr>
              <w:tabs>
                <w:tab w:val="left" w:pos="9355"/>
              </w:tabs>
              <w:ind w:firstLine="0"/>
              <w:jc w:val="center"/>
              <w:rPr>
                <w:color w:val="000000"/>
                <w:sz w:val="20"/>
                <w:szCs w:val="20"/>
              </w:rPr>
            </w:pPr>
            <w:r w:rsidRPr="00627A63">
              <w:rPr>
                <w:b/>
                <w:color w:val="000000"/>
                <w:sz w:val="20"/>
                <w:szCs w:val="20"/>
              </w:rPr>
              <w:lastRenderedPageBreak/>
              <w:t xml:space="preserve">Total </w:t>
            </w:r>
          </w:p>
        </w:tc>
        <w:tc>
          <w:tcPr>
            <w:tcW w:w="393" w:type="dxa"/>
            <w:tcBorders>
              <w:top w:val="single" w:sz="4" w:space="0" w:color="auto"/>
              <w:left w:val="single" w:sz="4" w:space="0" w:color="auto"/>
              <w:bottom w:val="single" w:sz="4" w:space="0" w:color="auto"/>
              <w:right w:val="single" w:sz="4" w:space="0" w:color="auto"/>
            </w:tcBorders>
          </w:tcPr>
          <w:p w14:paraId="4A8B5FB6" w14:textId="072B3E2F" w:rsidR="00B426E5" w:rsidRPr="00627A63" w:rsidRDefault="00B426E5" w:rsidP="00CD12A3">
            <w:pPr>
              <w:tabs>
                <w:tab w:val="left" w:pos="9355"/>
              </w:tabs>
              <w:ind w:firstLine="0"/>
              <w:rPr>
                <w:color w:val="000000"/>
                <w:sz w:val="20"/>
                <w:szCs w:val="20"/>
              </w:rPr>
            </w:pPr>
            <w:r>
              <w:rPr>
                <w:color w:val="000000"/>
                <w:sz w:val="20"/>
                <w:szCs w:val="20"/>
              </w:rPr>
              <w:t>28</w:t>
            </w:r>
          </w:p>
        </w:tc>
        <w:tc>
          <w:tcPr>
            <w:tcW w:w="1933" w:type="dxa"/>
            <w:gridSpan w:val="5"/>
            <w:tcBorders>
              <w:top w:val="single" w:sz="4" w:space="0" w:color="auto"/>
              <w:left w:val="single" w:sz="4" w:space="0" w:color="auto"/>
              <w:bottom w:val="single" w:sz="4" w:space="0" w:color="auto"/>
              <w:right w:val="single" w:sz="4" w:space="0" w:color="auto"/>
            </w:tcBorders>
          </w:tcPr>
          <w:p w14:paraId="5FE3B8E9" w14:textId="77777777" w:rsidR="00B426E5" w:rsidRPr="00627A63" w:rsidRDefault="00B426E5"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3E399CC9" w14:textId="15597077" w:rsidR="00B426E5" w:rsidRPr="00627A63" w:rsidRDefault="00B426E5" w:rsidP="00CD12A3">
            <w:pPr>
              <w:tabs>
                <w:tab w:val="left" w:pos="9355"/>
              </w:tabs>
              <w:ind w:firstLine="0"/>
              <w:rPr>
                <w:color w:val="000000"/>
                <w:sz w:val="20"/>
                <w:szCs w:val="20"/>
              </w:rPr>
            </w:pPr>
            <w:r>
              <w:rPr>
                <w:color w:val="000000"/>
                <w:sz w:val="20"/>
                <w:szCs w:val="20"/>
              </w:rPr>
              <w:t>420</w:t>
            </w:r>
          </w:p>
        </w:tc>
        <w:tc>
          <w:tcPr>
            <w:tcW w:w="1613" w:type="dxa"/>
            <w:tcBorders>
              <w:top w:val="single" w:sz="4" w:space="0" w:color="auto"/>
              <w:left w:val="single" w:sz="4" w:space="0" w:color="auto"/>
              <w:bottom w:val="single" w:sz="4" w:space="0" w:color="auto"/>
              <w:right w:val="single" w:sz="4" w:space="0" w:color="auto"/>
            </w:tcBorders>
          </w:tcPr>
          <w:p w14:paraId="43409234" w14:textId="77777777" w:rsidR="00B426E5" w:rsidRPr="00627A63" w:rsidRDefault="00B426E5" w:rsidP="00CD12A3">
            <w:pPr>
              <w:tabs>
                <w:tab w:val="left" w:pos="9355"/>
              </w:tabs>
              <w:ind w:firstLine="0"/>
              <w:rPr>
                <w:color w:val="000000"/>
                <w:sz w:val="20"/>
                <w:szCs w:val="20"/>
              </w:rPr>
            </w:pPr>
          </w:p>
        </w:tc>
      </w:tr>
    </w:tbl>
    <w:p w14:paraId="3544CB1B" w14:textId="6CD61F28" w:rsidR="00AB3A67" w:rsidRDefault="00AB3A67" w:rsidP="00CD12A3">
      <w:pPr>
        <w:tabs>
          <w:tab w:val="left" w:pos="1143"/>
        </w:tabs>
        <w:ind w:firstLine="0"/>
      </w:pPr>
    </w:p>
    <w:p w14:paraId="690A45FA" w14:textId="0C1F39C8" w:rsidR="006329D6" w:rsidRDefault="006329D6" w:rsidP="00CD12A3">
      <w:pPr>
        <w:ind w:firstLine="0"/>
        <w:jc w:val="center"/>
      </w:pPr>
      <w:r>
        <w:rPr>
          <w:b/>
        </w:rPr>
        <w:t>3</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1"/>
        <w:gridCol w:w="940"/>
        <w:gridCol w:w="963"/>
        <w:gridCol w:w="1565"/>
        <w:gridCol w:w="391"/>
        <w:gridCol w:w="323"/>
        <w:gridCol w:w="323"/>
        <w:gridCol w:w="315"/>
        <w:gridCol w:w="478"/>
        <w:gridCol w:w="469"/>
        <w:gridCol w:w="440"/>
        <w:gridCol w:w="1673"/>
      </w:tblGrid>
      <w:tr w:rsidR="00B426E5" w:rsidRPr="00A34E80" w14:paraId="4A269B0E" w14:textId="77777777" w:rsidTr="00B426E5">
        <w:trPr>
          <w:trHeight w:val="413"/>
        </w:trPr>
        <w:tc>
          <w:tcPr>
            <w:tcW w:w="13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7716AC" w14:textId="707BA096" w:rsidR="00B426E5" w:rsidRPr="00A34E80" w:rsidRDefault="00B426E5"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A2B81BA" w14:textId="476E2465" w:rsidR="00B426E5" w:rsidRPr="00A34E80" w:rsidRDefault="00B426E5" w:rsidP="00CD12A3">
            <w:pPr>
              <w:tabs>
                <w:tab w:val="left" w:pos="9355"/>
              </w:tabs>
              <w:ind w:firstLine="0"/>
              <w:rPr>
                <w:b/>
                <w:color w:val="000000"/>
                <w:sz w:val="20"/>
                <w:szCs w:val="20"/>
              </w:rPr>
            </w:pPr>
            <w:r w:rsidRPr="00A34E80">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21CAAB8" w14:textId="4CE343C2" w:rsidR="00B426E5" w:rsidRPr="00A34E80" w:rsidRDefault="00B426E5" w:rsidP="00CD12A3">
            <w:pPr>
              <w:tabs>
                <w:tab w:val="left" w:pos="9355"/>
              </w:tabs>
              <w:ind w:firstLine="0"/>
              <w:rPr>
                <w:b/>
                <w:color w:val="000000"/>
                <w:sz w:val="20"/>
                <w:szCs w:val="20"/>
              </w:rPr>
            </w:pPr>
            <w:r w:rsidRPr="00A34E80">
              <w:rPr>
                <w:b/>
                <w:color w:val="000000"/>
                <w:sz w:val="20"/>
                <w:szCs w:val="20"/>
              </w:rPr>
              <w:t>Dept</w:t>
            </w:r>
            <w:r w:rsidRPr="00A34E80">
              <w:rPr>
                <w:b/>
                <w:color w:val="000000"/>
                <w:sz w:val="20"/>
                <w:szCs w:val="20"/>
                <w:vertAlign w:val="superscript"/>
              </w:rPr>
              <w:t>o</w:t>
            </w:r>
            <w:r w:rsidRPr="00A34E80">
              <w:rPr>
                <w:b/>
                <w:color w:val="000000"/>
                <w:sz w:val="20"/>
                <w:szCs w:val="20"/>
              </w:rPr>
              <w:t xml:space="preserve"> ou Unidade*</w:t>
            </w:r>
          </w:p>
        </w:tc>
        <w:tc>
          <w:tcPr>
            <w:tcW w:w="156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0CE08C5"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Componente curricular</w:t>
            </w:r>
          </w:p>
        </w:tc>
        <w:tc>
          <w:tcPr>
            <w:tcW w:w="39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B3342B1"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Cr</w:t>
            </w:r>
          </w:p>
        </w:tc>
        <w:tc>
          <w:tcPr>
            <w:tcW w:w="32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92319B"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T</w:t>
            </w:r>
          </w:p>
        </w:tc>
        <w:tc>
          <w:tcPr>
            <w:tcW w:w="32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85CEB7"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E</w:t>
            </w:r>
          </w:p>
        </w:tc>
        <w:tc>
          <w:tcPr>
            <w:tcW w:w="31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758204B"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ADBA09C" w14:textId="77777777" w:rsidR="00B426E5" w:rsidRPr="00A34E80" w:rsidRDefault="00B426E5" w:rsidP="00CD12A3">
            <w:pPr>
              <w:tabs>
                <w:tab w:val="left" w:pos="9355"/>
              </w:tabs>
              <w:ind w:firstLine="0"/>
              <w:rPr>
                <w:b/>
                <w:color w:val="000000"/>
                <w:sz w:val="16"/>
                <w:szCs w:val="16"/>
              </w:rPr>
            </w:pPr>
            <w:r w:rsidRPr="00A34E80">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6AD3F76" w14:textId="77777777" w:rsidR="00B426E5" w:rsidRPr="00A34E80" w:rsidRDefault="00B426E5" w:rsidP="00CD12A3">
            <w:pPr>
              <w:tabs>
                <w:tab w:val="left" w:pos="9355"/>
              </w:tabs>
              <w:ind w:firstLine="0"/>
              <w:rPr>
                <w:b/>
                <w:color w:val="000000"/>
                <w:sz w:val="16"/>
                <w:szCs w:val="16"/>
              </w:rPr>
            </w:pPr>
            <w:r w:rsidRPr="00A34E80">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F6873F2"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CH</w:t>
            </w:r>
          </w:p>
          <w:p w14:paraId="65350233" w14:textId="77777777" w:rsidR="00B426E5" w:rsidRPr="00A34E80" w:rsidRDefault="00B426E5" w:rsidP="00CD12A3">
            <w:pPr>
              <w:tabs>
                <w:tab w:val="left" w:pos="9355"/>
              </w:tabs>
              <w:ind w:firstLine="0"/>
              <w:rPr>
                <w:b/>
                <w:color w:val="000000"/>
                <w:sz w:val="20"/>
                <w:szCs w:val="20"/>
              </w:rPr>
            </w:pPr>
            <w:r w:rsidRPr="00A34E80">
              <w:rPr>
                <w:color w:val="000000"/>
                <w:sz w:val="20"/>
                <w:szCs w:val="20"/>
              </w:rPr>
              <w:t xml:space="preserve"> (h) </w:t>
            </w:r>
          </w:p>
        </w:tc>
        <w:tc>
          <w:tcPr>
            <w:tcW w:w="16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DA23EF6" w14:textId="77777777" w:rsidR="00B426E5" w:rsidRPr="00A34E80" w:rsidRDefault="00B426E5" w:rsidP="00CD12A3">
            <w:pPr>
              <w:tabs>
                <w:tab w:val="left" w:pos="9355"/>
              </w:tabs>
              <w:ind w:firstLine="0"/>
              <w:rPr>
                <w:b/>
                <w:color w:val="000000"/>
                <w:sz w:val="20"/>
                <w:szCs w:val="20"/>
              </w:rPr>
            </w:pPr>
            <w:r w:rsidRPr="00A34E80">
              <w:rPr>
                <w:b/>
                <w:color w:val="000000"/>
                <w:sz w:val="20"/>
                <w:szCs w:val="20"/>
              </w:rPr>
              <w:t>Pré-Requisito</w:t>
            </w:r>
          </w:p>
          <w:p w14:paraId="14563471" w14:textId="77777777" w:rsidR="00B426E5" w:rsidRPr="00A34E80" w:rsidRDefault="00B426E5" w:rsidP="00CD12A3">
            <w:pPr>
              <w:tabs>
                <w:tab w:val="left" w:pos="9355"/>
              </w:tabs>
              <w:ind w:firstLine="0"/>
              <w:rPr>
                <w:b/>
                <w:color w:val="000000"/>
                <w:sz w:val="20"/>
                <w:szCs w:val="20"/>
              </w:rPr>
            </w:pPr>
          </w:p>
        </w:tc>
      </w:tr>
      <w:tr w:rsidR="00B426E5" w:rsidRPr="00A34E80" w14:paraId="079506AE"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498ADAB0" w14:textId="759F5BD4" w:rsidR="00B426E5" w:rsidRDefault="00B426E5" w:rsidP="00CD12A3">
            <w:pPr>
              <w:tabs>
                <w:tab w:val="left" w:pos="9355"/>
              </w:tabs>
              <w:ind w:firstLine="0"/>
              <w:jc w:val="center"/>
              <w:rPr>
                <w:color w:val="000000"/>
                <w:sz w:val="20"/>
                <w:szCs w:val="20"/>
              </w:rPr>
            </w:pPr>
            <w:r>
              <w:rPr>
                <w:color w:val="000000"/>
                <w:sz w:val="20"/>
                <w:szCs w:val="20"/>
              </w:rPr>
              <w:t>15</w:t>
            </w:r>
          </w:p>
        </w:tc>
        <w:tc>
          <w:tcPr>
            <w:tcW w:w="940" w:type="dxa"/>
            <w:tcBorders>
              <w:top w:val="single" w:sz="4" w:space="0" w:color="auto"/>
              <w:left w:val="single" w:sz="4" w:space="0" w:color="auto"/>
              <w:bottom w:val="single" w:sz="4" w:space="0" w:color="auto"/>
              <w:right w:val="single" w:sz="4" w:space="0" w:color="auto"/>
            </w:tcBorders>
          </w:tcPr>
          <w:p w14:paraId="46175748" w14:textId="5EADB879"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087C2DEA" w14:textId="1303CB79" w:rsidR="00B426E5" w:rsidRPr="00A34E80" w:rsidRDefault="00B426E5" w:rsidP="00CD12A3">
            <w:pPr>
              <w:tabs>
                <w:tab w:val="left" w:pos="9355"/>
              </w:tabs>
              <w:ind w:firstLine="0"/>
              <w:rPr>
                <w:color w:val="000000"/>
                <w:sz w:val="20"/>
                <w:szCs w:val="20"/>
              </w:rPr>
            </w:pPr>
            <w:r w:rsidRPr="00A34E80">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1EFA2BCC" w14:textId="190F3932" w:rsidR="00B426E5" w:rsidRPr="00A34E80" w:rsidRDefault="00B426E5" w:rsidP="00CD12A3">
            <w:pPr>
              <w:tabs>
                <w:tab w:val="left" w:pos="9355"/>
              </w:tabs>
              <w:ind w:firstLine="0"/>
              <w:rPr>
                <w:color w:val="000000"/>
                <w:sz w:val="20"/>
                <w:szCs w:val="20"/>
              </w:rPr>
            </w:pPr>
            <w:r w:rsidRPr="00A34E80">
              <w:rPr>
                <w:color w:val="000000"/>
                <w:sz w:val="20"/>
                <w:szCs w:val="20"/>
              </w:rPr>
              <w:t>Química Inorgânica 2</w:t>
            </w:r>
          </w:p>
        </w:tc>
        <w:tc>
          <w:tcPr>
            <w:tcW w:w="391" w:type="dxa"/>
            <w:tcBorders>
              <w:top w:val="single" w:sz="4" w:space="0" w:color="auto"/>
              <w:left w:val="single" w:sz="4" w:space="0" w:color="auto"/>
              <w:bottom w:val="single" w:sz="4" w:space="0" w:color="auto"/>
              <w:right w:val="single" w:sz="4" w:space="0" w:color="auto"/>
            </w:tcBorders>
          </w:tcPr>
          <w:p w14:paraId="7E6EF704" w14:textId="006128DD" w:rsidR="00B426E5" w:rsidRPr="00A34E80" w:rsidRDefault="00B426E5" w:rsidP="00CD12A3">
            <w:pPr>
              <w:tabs>
                <w:tab w:val="left" w:pos="9355"/>
              </w:tabs>
              <w:ind w:firstLine="0"/>
              <w:rPr>
                <w:color w:val="000000"/>
                <w:sz w:val="20"/>
                <w:szCs w:val="20"/>
              </w:rPr>
            </w:pPr>
            <w:r w:rsidRPr="00A34E80">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0207405B" w14:textId="5F5F04E9" w:rsidR="00B426E5" w:rsidRPr="00A34E80" w:rsidRDefault="00B426E5" w:rsidP="00CD12A3">
            <w:pPr>
              <w:tabs>
                <w:tab w:val="left" w:pos="9355"/>
              </w:tabs>
              <w:ind w:firstLine="0"/>
              <w:rPr>
                <w:color w:val="000000"/>
                <w:sz w:val="20"/>
                <w:szCs w:val="20"/>
              </w:rPr>
            </w:pPr>
            <w:r w:rsidRPr="00A34E80">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6B3C85C0" w14:textId="0D0801B8" w:rsidR="00B426E5" w:rsidRPr="00A34E80" w:rsidRDefault="00B426E5" w:rsidP="00CD12A3">
            <w:pPr>
              <w:tabs>
                <w:tab w:val="left" w:pos="9355"/>
              </w:tabs>
              <w:ind w:firstLine="0"/>
              <w:rPr>
                <w:color w:val="000000"/>
                <w:sz w:val="20"/>
                <w:szCs w:val="20"/>
              </w:rPr>
            </w:pPr>
            <w:r w:rsidRPr="00A34E80">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0BE3F46B" w14:textId="604389AF" w:rsidR="00B426E5" w:rsidRPr="00A34E80" w:rsidRDefault="00B426E5" w:rsidP="00CD12A3">
            <w:pPr>
              <w:tabs>
                <w:tab w:val="left" w:pos="9355"/>
              </w:tabs>
              <w:ind w:firstLine="0"/>
              <w:rPr>
                <w:color w:val="000000"/>
                <w:sz w:val="20"/>
                <w:szCs w:val="20"/>
              </w:rPr>
            </w:pPr>
            <w:r w:rsidRPr="00A34E80">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43245302" w14:textId="1A05EA2D" w:rsidR="00B426E5" w:rsidRPr="00A34E80" w:rsidRDefault="00B426E5" w:rsidP="00CD12A3">
            <w:pPr>
              <w:tabs>
                <w:tab w:val="left" w:pos="9355"/>
              </w:tabs>
              <w:ind w:firstLine="0"/>
              <w:rPr>
                <w:color w:val="000000"/>
                <w:sz w:val="20"/>
                <w:szCs w:val="20"/>
              </w:rPr>
            </w:pPr>
            <w:r w:rsidRPr="00A34E80">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63915F06" w14:textId="6601A789" w:rsidR="00B426E5" w:rsidRPr="00A34E80" w:rsidRDefault="00B426E5" w:rsidP="00CD12A3">
            <w:pPr>
              <w:tabs>
                <w:tab w:val="left" w:pos="9355"/>
              </w:tabs>
              <w:ind w:firstLine="0"/>
              <w:rPr>
                <w:color w:val="000000"/>
                <w:sz w:val="20"/>
                <w:szCs w:val="20"/>
              </w:rPr>
            </w:pPr>
            <w:r w:rsidRPr="00A34E80">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AF74737" w14:textId="2233832B" w:rsidR="00B426E5" w:rsidRPr="00A34E80" w:rsidRDefault="00B426E5" w:rsidP="00CD12A3">
            <w:pPr>
              <w:tabs>
                <w:tab w:val="left" w:pos="9355"/>
              </w:tabs>
              <w:ind w:firstLine="0"/>
              <w:rPr>
                <w:color w:val="000000"/>
                <w:sz w:val="20"/>
                <w:szCs w:val="20"/>
              </w:rPr>
            </w:pPr>
            <w:r w:rsidRPr="00A34E80">
              <w:rPr>
                <w:color w:val="000000"/>
                <w:sz w:val="20"/>
                <w:szCs w:val="20"/>
              </w:rPr>
              <w:t>45</w:t>
            </w:r>
          </w:p>
        </w:tc>
        <w:tc>
          <w:tcPr>
            <w:tcW w:w="1673" w:type="dxa"/>
            <w:tcBorders>
              <w:top w:val="single" w:sz="4" w:space="0" w:color="auto"/>
              <w:left w:val="single" w:sz="4" w:space="0" w:color="auto"/>
              <w:bottom w:val="single" w:sz="4" w:space="0" w:color="auto"/>
              <w:right w:val="single" w:sz="4" w:space="0" w:color="auto"/>
            </w:tcBorders>
          </w:tcPr>
          <w:p w14:paraId="5B73E13F" w14:textId="5864A3BC" w:rsidR="00B426E5" w:rsidRPr="00A34E80" w:rsidRDefault="00B426E5" w:rsidP="00CD12A3">
            <w:pPr>
              <w:tabs>
                <w:tab w:val="left" w:pos="9355"/>
              </w:tabs>
              <w:ind w:firstLine="0"/>
              <w:rPr>
                <w:color w:val="000000"/>
                <w:sz w:val="20"/>
                <w:szCs w:val="20"/>
              </w:rPr>
            </w:pPr>
            <w:r>
              <w:rPr>
                <w:color w:val="000000"/>
                <w:sz w:val="20"/>
                <w:szCs w:val="20"/>
              </w:rPr>
              <w:t>NovoCódigo- Química Inorgânica 1</w:t>
            </w:r>
          </w:p>
        </w:tc>
      </w:tr>
      <w:tr w:rsidR="00B426E5" w:rsidRPr="00A34E80" w14:paraId="156901ED"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34B481FD" w14:textId="1FA6DD1F" w:rsidR="00B426E5" w:rsidRDefault="00B426E5" w:rsidP="00CD12A3">
            <w:pPr>
              <w:tabs>
                <w:tab w:val="left" w:pos="9355"/>
              </w:tabs>
              <w:ind w:firstLine="0"/>
              <w:jc w:val="center"/>
              <w:rPr>
                <w:color w:val="000000"/>
                <w:sz w:val="20"/>
                <w:szCs w:val="20"/>
              </w:rPr>
            </w:pPr>
            <w:r>
              <w:rPr>
                <w:color w:val="000000"/>
                <w:sz w:val="20"/>
                <w:szCs w:val="20"/>
              </w:rPr>
              <w:t>16</w:t>
            </w:r>
          </w:p>
        </w:tc>
        <w:tc>
          <w:tcPr>
            <w:tcW w:w="940" w:type="dxa"/>
            <w:tcBorders>
              <w:top w:val="single" w:sz="4" w:space="0" w:color="auto"/>
              <w:left w:val="single" w:sz="4" w:space="0" w:color="auto"/>
              <w:bottom w:val="single" w:sz="4" w:space="0" w:color="auto"/>
              <w:right w:val="single" w:sz="4" w:space="0" w:color="auto"/>
            </w:tcBorders>
          </w:tcPr>
          <w:p w14:paraId="7B2DFE0D" w14:textId="6EF47EE1"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2E782572" w14:textId="66BA6774" w:rsidR="00B426E5" w:rsidRPr="00A34E80" w:rsidRDefault="00B426E5" w:rsidP="00CD12A3">
            <w:pPr>
              <w:tabs>
                <w:tab w:val="left" w:pos="9355"/>
              </w:tabs>
              <w:ind w:firstLine="0"/>
              <w:rPr>
                <w:color w:val="000000"/>
                <w:sz w:val="20"/>
                <w:szCs w:val="20"/>
              </w:rPr>
            </w:pPr>
            <w:r>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52414F78" w14:textId="75CB58B4" w:rsidR="00B426E5" w:rsidRPr="00A34E80" w:rsidRDefault="00B426E5" w:rsidP="00CD12A3">
            <w:pPr>
              <w:tabs>
                <w:tab w:val="left" w:pos="9355"/>
              </w:tabs>
              <w:ind w:firstLine="0"/>
              <w:rPr>
                <w:color w:val="000000"/>
                <w:sz w:val="20"/>
                <w:szCs w:val="20"/>
              </w:rPr>
            </w:pPr>
            <w:r w:rsidRPr="00A34E80">
              <w:rPr>
                <w:color w:val="000000"/>
                <w:sz w:val="20"/>
                <w:szCs w:val="20"/>
              </w:rPr>
              <w:t>Química Inorgânica Experimental 2</w:t>
            </w:r>
          </w:p>
        </w:tc>
        <w:tc>
          <w:tcPr>
            <w:tcW w:w="391" w:type="dxa"/>
            <w:tcBorders>
              <w:top w:val="single" w:sz="4" w:space="0" w:color="auto"/>
              <w:left w:val="single" w:sz="4" w:space="0" w:color="auto"/>
              <w:bottom w:val="single" w:sz="4" w:space="0" w:color="auto"/>
              <w:right w:val="single" w:sz="4" w:space="0" w:color="auto"/>
            </w:tcBorders>
          </w:tcPr>
          <w:p w14:paraId="2E928C41" w14:textId="4BFF04D9"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471B7566" w14:textId="776C25EA" w:rsidR="00B426E5" w:rsidRPr="00A34E80" w:rsidRDefault="00B426E5" w:rsidP="00CD12A3">
            <w:pPr>
              <w:tabs>
                <w:tab w:val="left" w:pos="9355"/>
              </w:tabs>
              <w:ind w:firstLine="0"/>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14:paraId="0373B774" w14:textId="348345E0" w:rsidR="00B426E5" w:rsidRPr="00A34E80"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0951981D" w14:textId="438217B1" w:rsidR="00B426E5" w:rsidRPr="00A34E80" w:rsidRDefault="00B426E5"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1A454224" w14:textId="739175F7" w:rsidR="00B426E5" w:rsidRPr="00A34E80"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6E071BFE" w14:textId="194B26FE" w:rsidR="00B426E5" w:rsidRPr="00A34E80"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1C9D2F7" w14:textId="1D33782B" w:rsidR="00B426E5" w:rsidRPr="00A34E80" w:rsidRDefault="00B426E5" w:rsidP="00CD12A3">
            <w:pPr>
              <w:tabs>
                <w:tab w:val="left" w:pos="9355"/>
              </w:tabs>
              <w:ind w:firstLine="0"/>
              <w:rPr>
                <w:color w:val="000000"/>
                <w:sz w:val="20"/>
                <w:szCs w:val="20"/>
              </w:rPr>
            </w:pPr>
            <w:r>
              <w:rPr>
                <w:color w:val="000000"/>
                <w:sz w:val="20"/>
                <w:szCs w:val="20"/>
              </w:rPr>
              <w:t>45</w:t>
            </w:r>
          </w:p>
        </w:tc>
        <w:tc>
          <w:tcPr>
            <w:tcW w:w="1673" w:type="dxa"/>
            <w:tcBorders>
              <w:top w:val="single" w:sz="4" w:space="0" w:color="auto"/>
              <w:left w:val="single" w:sz="4" w:space="0" w:color="auto"/>
              <w:bottom w:val="single" w:sz="4" w:space="0" w:color="auto"/>
              <w:right w:val="single" w:sz="4" w:space="0" w:color="auto"/>
            </w:tcBorders>
          </w:tcPr>
          <w:p w14:paraId="6D773EC0" w14:textId="77777777" w:rsidR="00B426E5" w:rsidRDefault="00B426E5" w:rsidP="00CD12A3">
            <w:pPr>
              <w:tabs>
                <w:tab w:val="left" w:pos="9355"/>
              </w:tabs>
              <w:ind w:firstLine="0"/>
              <w:rPr>
                <w:color w:val="000000"/>
                <w:sz w:val="20"/>
                <w:szCs w:val="20"/>
              </w:rPr>
            </w:pPr>
            <w:r>
              <w:rPr>
                <w:color w:val="000000"/>
                <w:sz w:val="20"/>
                <w:szCs w:val="20"/>
              </w:rPr>
              <w:t>NovoCodigo- Química Inorgânica 1</w:t>
            </w:r>
          </w:p>
          <w:p w14:paraId="56AF1297" w14:textId="5361A452" w:rsidR="00B426E5" w:rsidRPr="00A34E80" w:rsidRDefault="00B426E5" w:rsidP="00CD12A3">
            <w:pPr>
              <w:tabs>
                <w:tab w:val="left" w:pos="9355"/>
              </w:tabs>
              <w:ind w:firstLine="0"/>
              <w:rPr>
                <w:color w:val="000000"/>
                <w:sz w:val="20"/>
                <w:szCs w:val="20"/>
              </w:rPr>
            </w:pPr>
            <w:r w:rsidRPr="000D4913">
              <w:rPr>
                <w:color w:val="000000"/>
                <w:sz w:val="20"/>
                <w:szCs w:val="20"/>
              </w:rPr>
              <w:t>12000279</w:t>
            </w:r>
            <w:r>
              <w:rPr>
                <w:color w:val="000000"/>
                <w:sz w:val="20"/>
                <w:szCs w:val="20"/>
              </w:rPr>
              <w:t xml:space="preserve">- Química Inorgânica Experimental 1 </w:t>
            </w:r>
          </w:p>
        </w:tc>
      </w:tr>
      <w:tr w:rsidR="00B426E5" w:rsidRPr="00A34E80" w14:paraId="11B85263"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67329210" w14:textId="76BA6764" w:rsidR="00B426E5" w:rsidRDefault="00B426E5" w:rsidP="00CD12A3">
            <w:pPr>
              <w:tabs>
                <w:tab w:val="left" w:pos="9355"/>
              </w:tabs>
              <w:ind w:firstLine="0"/>
              <w:jc w:val="center"/>
              <w:rPr>
                <w:color w:val="000000"/>
                <w:sz w:val="20"/>
                <w:szCs w:val="20"/>
              </w:rPr>
            </w:pPr>
            <w:r>
              <w:rPr>
                <w:color w:val="000000"/>
                <w:sz w:val="20"/>
                <w:szCs w:val="20"/>
              </w:rPr>
              <w:t>17</w:t>
            </w:r>
          </w:p>
        </w:tc>
        <w:tc>
          <w:tcPr>
            <w:tcW w:w="940" w:type="dxa"/>
            <w:tcBorders>
              <w:top w:val="single" w:sz="4" w:space="0" w:color="auto"/>
              <w:left w:val="single" w:sz="4" w:space="0" w:color="auto"/>
              <w:bottom w:val="single" w:sz="4" w:space="0" w:color="auto"/>
              <w:right w:val="single" w:sz="4" w:space="0" w:color="auto"/>
            </w:tcBorders>
          </w:tcPr>
          <w:p w14:paraId="787B971E" w14:textId="0BEB9151"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386158AE" w14:textId="730A870A" w:rsidR="00B426E5" w:rsidRPr="00A34E80" w:rsidRDefault="00B426E5" w:rsidP="00CD12A3">
            <w:pPr>
              <w:tabs>
                <w:tab w:val="left" w:pos="9355"/>
              </w:tabs>
              <w:ind w:firstLine="0"/>
              <w:rPr>
                <w:color w:val="000000"/>
                <w:sz w:val="20"/>
                <w:szCs w:val="20"/>
              </w:rPr>
            </w:pPr>
            <w:r>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0993CB94" w14:textId="1940AC3F" w:rsidR="00B426E5" w:rsidRPr="00A34E80" w:rsidRDefault="00B426E5" w:rsidP="00CD12A3">
            <w:pPr>
              <w:tabs>
                <w:tab w:val="left" w:pos="9355"/>
              </w:tabs>
              <w:ind w:firstLine="0"/>
              <w:rPr>
                <w:color w:val="000000"/>
                <w:sz w:val="20"/>
                <w:szCs w:val="20"/>
              </w:rPr>
            </w:pPr>
            <w:r w:rsidRPr="000D4913">
              <w:rPr>
                <w:color w:val="000000"/>
                <w:sz w:val="20"/>
                <w:szCs w:val="20"/>
              </w:rPr>
              <w:t>Química Orgânica 2</w:t>
            </w:r>
            <w:r>
              <w:rPr>
                <w:color w:val="000000"/>
                <w:sz w:val="20"/>
                <w:szCs w:val="20"/>
              </w:rPr>
              <w:t>A</w:t>
            </w:r>
          </w:p>
        </w:tc>
        <w:tc>
          <w:tcPr>
            <w:tcW w:w="391" w:type="dxa"/>
            <w:tcBorders>
              <w:top w:val="single" w:sz="4" w:space="0" w:color="auto"/>
              <w:left w:val="single" w:sz="4" w:space="0" w:color="auto"/>
              <w:bottom w:val="single" w:sz="4" w:space="0" w:color="auto"/>
              <w:right w:val="single" w:sz="4" w:space="0" w:color="auto"/>
            </w:tcBorders>
          </w:tcPr>
          <w:p w14:paraId="05F5A15F" w14:textId="69D3F8BB" w:rsidR="00B426E5" w:rsidRPr="00A34E80"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3B3C5A42" w14:textId="301D913E" w:rsidR="00B426E5" w:rsidRPr="00A34E80" w:rsidRDefault="00B426E5" w:rsidP="00CD12A3">
            <w:pPr>
              <w:tabs>
                <w:tab w:val="left" w:pos="9355"/>
              </w:tabs>
              <w:ind w:firstLine="0"/>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14:paraId="155F57EB" w14:textId="7959D75B" w:rsidR="00B426E5" w:rsidRPr="00A34E80"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05BC7FDB" w14:textId="06A7A41D" w:rsidR="00B426E5" w:rsidRPr="00A34E80"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2B81B1DA" w14:textId="7C8AEEDA" w:rsidR="00B426E5" w:rsidRPr="00A34E80"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990C200" w14:textId="21D149D5" w:rsidR="00B426E5" w:rsidRPr="00A34E80"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316F509E" w14:textId="741F8EB3" w:rsidR="00B426E5" w:rsidRPr="00A34E80" w:rsidRDefault="00B426E5" w:rsidP="00CD12A3">
            <w:pPr>
              <w:tabs>
                <w:tab w:val="left" w:pos="9355"/>
              </w:tabs>
              <w:ind w:firstLine="0"/>
              <w:rPr>
                <w:color w:val="000000"/>
                <w:sz w:val="20"/>
                <w:szCs w:val="20"/>
              </w:rPr>
            </w:pPr>
            <w:r>
              <w:rPr>
                <w:color w:val="000000"/>
                <w:sz w:val="20"/>
                <w:szCs w:val="20"/>
              </w:rPr>
              <w:t>60</w:t>
            </w:r>
          </w:p>
        </w:tc>
        <w:tc>
          <w:tcPr>
            <w:tcW w:w="1673" w:type="dxa"/>
            <w:tcBorders>
              <w:top w:val="single" w:sz="4" w:space="0" w:color="auto"/>
              <w:left w:val="single" w:sz="4" w:space="0" w:color="auto"/>
              <w:bottom w:val="single" w:sz="4" w:space="0" w:color="auto"/>
              <w:right w:val="single" w:sz="4" w:space="0" w:color="auto"/>
            </w:tcBorders>
          </w:tcPr>
          <w:p w14:paraId="16749657" w14:textId="557C6D0F" w:rsidR="00B426E5" w:rsidRPr="00A34E80" w:rsidRDefault="00B426E5" w:rsidP="00CD12A3">
            <w:pPr>
              <w:tabs>
                <w:tab w:val="left" w:pos="9355"/>
              </w:tabs>
              <w:ind w:firstLine="0"/>
              <w:rPr>
                <w:color w:val="000000"/>
                <w:sz w:val="20"/>
                <w:szCs w:val="20"/>
              </w:rPr>
            </w:pPr>
            <w:r>
              <w:rPr>
                <w:color w:val="000000"/>
                <w:sz w:val="20"/>
                <w:szCs w:val="20"/>
              </w:rPr>
              <w:t>NovoCódigo- Química Orgânica 1</w:t>
            </w:r>
          </w:p>
        </w:tc>
      </w:tr>
      <w:tr w:rsidR="00B426E5" w:rsidRPr="00A34E80" w14:paraId="519C5E05"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7E34D594" w14:textId="00CA57D2" w:rsidR="00B426E5" w:rsidRDefault="00B426E5" w:rsidP="00CD12A3">
            <w:pPr>
              <w:tabs>
                <w:tab w:val="left" w:pos="9355"/>
              </w:tabs>
              <w:ind w:firstLine="0"/>
              <w:jc w:val="center"/>
              <w:rPr>
                <w:color w:val="000000"/>
                <w:sz w:val="20"/>
                <w:szCs w:val="20"/>
              </w:rPr>
            </w:pPr>
            <w:r>
              <w:rPr>
                <w:color w:val="000000"/>
                <w:sz w:val="20"/>
                <w:szCs w:val="20"/>
              </w:rPr>
              <w:t>18</w:t>
            </w:r>
          </w:p>
        </w:tc>
        <w:tc>
          <w:tcPr>
            <w:tcW w:w="940" w:type="dxa"/>
            <w:tcBorders>
              <w:top w:val="single" w:sz="4" w:space="0" w:color="auto"/>
              <w:left w:val="single" w:sz="4" w:space="0" w:color="auto"/>
              <w:bottom w:val="single" w:sz="4" w:space="0" w:color="auto"/>
              <w:right w:val="single" w:sz="4" w:space="0" w:color="auto"/>
            </w:tcBorders>
          </w:tcPr>
          <w:p w14:paraId="673D5E14" w14:textId="1A1A4E26"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384F155C" w14:textId="736E6871" w:rsidR="00B426E5" w:rsidRPr="00A34E80" w:rsidRDefault="00B426E5" w:rsidP="00CD12A3">
            <w:pPr>
              <w:tabs>
                <w:tab w:val="left" w:pos="9355"/>
              </w:tabs>
              <w:ind w:firstLine="0"/>
              <w:rPr>
                <w:color w:val="000000"/>
                <w:sz w:val="20"/>
                <w:szCs w:val="20"/>
              </w:rPr>
            </w:pPr>
            <w:r>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4CF33A12" w14:textId="5EF0C8EA" w:rsidR="00B426E5" w:rsidRPr="00A34E80" w:rsidRDefault="00B426E5" w:rsidP="00CD12A3">
            <w:pPr>
              <w:tabs>
                <w:tab w:val="left" w:pos="9355"/>
              </w:tabs>
              <w:ind w:firstLine="0"/>
              <w:rPr>
                <w:color w:val="000000"/>
                <w:sz w:val="20"/>
                <w:szCs w:val="20"/>
              </w:rPr>
            </w:pPr>
            <w:r w:rsidRPr="00353839">
              <w:rPr>
                <w:color w:val="000000"/>
                <w:sz w:val="20"/>
                <w:szCs w:val="20"/>
              </w:rPr>
              <w:t>Química Analítica Clássica Teórica</w:t>
            </w:r>
          </w:p>
        </w:tc>
        <w:tc>
          <w:tcPr>
            <w:tcW w:w="391" w:type="dxa"/>
            <w:tcBorders>
              <w:top w:val="single" w:sz="4" w:space="0" w:color="auto"/>
              <w:left w:val="single" w:sz="4" w:space="0" w:color="auto"/>
              <w:bottom w:val="single" w:sz="4" w:space="0" w:color="auto"/>
              <w:right w:val="single" w:sz="4" w:space="0" w:color="auto"/>
            </w:tcBorders>
          </w:tcPr>
          <w:p w14:paraId="2A07A19A" w14:textId="76DDB909"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01CF5B5A" w14:textId="2CC9D63A"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0AF04D56" w14:textId="5E626134" w:rsidR="00B426E5" w:rsidRPr="00A34E80"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3FD39437" w14:textId="1BE8968E" w:rsidR="00B426E5" w:rsidRPr="00A34E80"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2E9E6C0" w14:textId="37E76E73" w:rsidR="00B426E5" w:rsidRPr="00A34E80"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2462A11" w14:textId="22A4E018" w:rsidR="00B426E5" w:rsidRPr="00A34E80"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68C8B19A" w14:textId="239ED78C" w:rsidR="00B426E5" w:rsidRPr="00A34E80" w:rsidRDefault="00B426E5" w:rsidP="00CD12A3">
            <w:pPr>
              <w:tabs>
                <w:tab w:val="left" w:pos="9355"/>
              </w:tabs>
              <w:ind w:firstLine="0"/>
              <w:rPr>
                <w:color w:val="000000"/>
                <w:sz w:val="20"/>
                <w:szCs w:val="20"/>
              </w:rPr>
            </w:pPr>
            <w:r>
              <w:rPr>
                <w:color w:val="000000"/>
                <w:sz w:val="20"/>
                <w:szCs w:val="20"/>
              </w:rPr>
              <w:t>45</w:t>
            </w:r>
          </w:p>
        </w:tc>
        <w:tc>
          <w:tcPr>
            <w:tcW w:w="1673" w:type="dxa"/>
            <w:tcBorders>
              <w:top w:val="single" w:sz="4" w:space="0" w:color="auto"/>
              <w:left w:val="single" w:sz="4" w:space="0" w:color="auto"/>
              <w:bottom w:val="single" w:sz="4" w:space="0" w:color="auto"/>
              <w:right w:val="single" w:sz="4" w:space="0" w:color="auto"/>
            </w:tcBorders>
          </w:tcPr>
          <w:p w14:paraId="668A8901" w14:textId="77777777" w:rsidR="00B426E5" w:rsidRDefault="00B426E5" w:rsidP="00CD12A3">
            <w:pPr>
              <w:tabs>
                <w:tab w:val="left" w:pos="9355"/>
              </w:tabs>
              <w:ind w:firstLine="0"/>
              <w:rPr>
                <w:color w:val="000000"/>
                <w:sz w:val="20"/>
                <w:szCs w:val="20"/>
              </w:rPr>
            </w:pPr>
            <w:r>
              <w:rPr>
                <w:color w:val="000000"/>
                <w:sz w:val="20"/>
                <w:szCs w:val="20"/>
              </w:rPr>
              <w:t xml:space="preserve">Novo Código-Química Geral </w:t>
            </w:r>
          </w:p>
          <w:p w14:paraId="76526291" w14:textId="6BB6EAE4" w:rsidR="00B426E5" w:rsidRPr="00A34E80" w:rsidRDefault="00B426E5" w:rsidP="00CD12A3">
            <w:pPr>
              <w:tabs>
                <w:tab w:val="left" w:pos="9355"/>
              </w:tabs>
              <w:ind w:firstLine="0"/>
              <w:rPr>
                <w:color w:val="000000"/>
                <w:sz w:val="20"/>
                <w:szCs w:val="20"/>
              </w:rPr>
            </w:pPr>
            <w:r>
              <w:rPr>
                <w:color w:val="000000"/>
                <w:sz w:val="20"/>
                <w:szCs w:val="20"/>
              </w:rPr>
              <w:t>Novo Código-Química Geral Experimental</w:t>
            </w:r>
          </w:p>
        </w:tc>
      </w:tr>
      <w:tr w:rsidR="00B426E5" w:rsidRPr="00A34E80" w14:paraId="5A275C68"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30C2F01B" w14:textId="732419B3" w:rsidR="00B426E5" w:rsidRDefault="00B426E5" w:rsidP="00CD12A3">
            <w:pPr>
              <w:tabs>
                <w:tab w:val="left" w:pos="9355"/>
              </w:tabs>
              <w:ind w:firstLine="0"/>
              <w:jc w:val="center"/>
              <w:rPr>
                <w:color w:val="000000"/>
                <w:sz w:val="20"/>
                <w:szCs w:val="20"/>
              </w:rPr>
            </w:pPr>
            <w:r>
              <w:rPr>
                <w:color w:val="000000"/>
                <w:sz w:val="20"/>
                <w:szCs w:val="20"/>
              </w:rPr>
              <w:t>19</w:t>
            </w:r>
          </w:p>
        </w:tc>
        <w:tc>
          <w:tcPr>
            <w:tcW w:w="940" w:type="dxa"/>
            <w:tcBorders>
              <w:top w:val="single" w:sz="4" w:space="0" w:color="auto"/>
              <w:left w:val="single" w:sz="4" w:space="0" w:color="auto"/>
              <w:bottom w:val="single" w:sz="4" w:space="0" w:color="auto"/>
              <w:right w:val="single" w:sz="4" w:space="0" w:color="auto"/>
            </w:tcBorders>
          </w:tcPr>
          <w:p w14:paraId="76CFBDB4" w14:textId="4BF27D6F"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1AADA511" w14:textId="195C7685" w:rsidR="00B426E5" w:rsidRPr="00A34E80" w:rsidRDefault="00B426E5" w:rsidP="00CD12A3">
            <w:pPr>
              <w:tabs>
                <w:tab w:val="left" w:pos="9355"/>
              </w:tabs>
              <w:ind w:firstLine="0"/>
              <w:rPr>
                <w:color w:val="000000"/>
                <w:sz w:val="20"/>
                <w:szCs w:val="20"/>
              </w:rPr>
            </w:pPr>
            <w:r>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12A24EA0" w14:textId="64D7AAFD" w:rsidR="00B426E5" w:rsidRPr="00A34E80" w:rsidRDefault="00B426E5" w:rsidP="00CD12A3">
            <w:pPr>
              <w:tabs>
                <w:tab w:val="left" w:pos="9355"/>
              </w:tabs>
              <w:ind w:firstLine="0"/>
              <w:rPr>
                <w:color w:val="000000"/>
                <w:sz w:val="20"/>
                <w:szCs w:val="20"/>
              </w:rPr>
            </w:pPr>
            <w:r w:rsidRPr="00353839">
              <w:rPr>
                <w:color w:val="000000"/>
                <w:sz w:val="20"/>
                <w:szCs w:val="20"/>
              </w:rPr>
              <w:t>Química Analítica Clássica Experimental</w:t>
            </w:r>
          </w:p>
        </w:tc>
        <w:tc>
          <w:tcPr>
            <w:tcW w:w="391" w:type="dxa"/>
            <w:tcBorders>
              <w:top w:val="single" w:sz="4" w:space="0" w:color="auto"/>
              <w:left w:val="single" w:sz="4" w:space="0" w:color="auto"/>
              <w:bottom w:val="single" w:sz="4" w:space="0" w:color="auto"/>
              <w:right w:val="single" w:sz="4" w:space="0" w:color="auto"/>
            </w:tcBorders>
          </w:tcPr>
          <w:p w14:paraId="77AF149B" w14:textId="66829563"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12B67F43" w14:textId="0DA1F00C" w:rsidR="00B426E5" w:rsidRPr="00A34E80" w:rsidRDefault="00B426E5" w:rsidP="00CD12A3">
            <w:pPr>
              <w:tabs>
                <w:tab w:val="left" w:pos="9355"/>
              </w:tabs>
              <w:ind w:firstLine="0"/>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14:paraId="7E3CF80A" w14:textId="0B09219E" w:rsidR="00B426E5" w:rsidRPr="00A34E80"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04049B83" w14:textId="06191D79" w:rsidR="00B426E5" w:rsidRPr="00A34E80" w:rsidRDefault="00B426E5"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3FCE9814" w14:textId="7A818156" w:rsidR="00B426E5" w:rsidRPr="00A34E80"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73AD0689" w14:textId="2F4603FA" w:rsidR="00B426E5" w:rsidRPr="00A34E80"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4FE0BCB7" w14:textId="360977FD" w:rsidR="00B426E5" w:rsidRPr="00A34E80" w:rsidRDefault="00B426E5" w:rsidP="00CD12A3">
            <w:pPr>
              <w:tabs>
                <w:tab w:val="left" w:pos="9355"/>
              </w:tabs>
              <w:ind w:firstLine="0"/>
              <w:rPr>
                <w:color w:val="000000"/>
                <w:sz w:val="20"/>
                <w:szCs w:val="20"/>
              </w:rPr>
            </w:pPr>
            <w:r>
              <w:rPr>
                <w:color w:val="000000"/>
                <w:sz w:val="20"/>
                <w:szCs w:val="20"/>
              </w:rPr>
              <w:t>45</w:t>
            </w:r>
          </w:p>
        </w:tc>
        <w:tc>
          <w:tcPr>
            <w:tcW w:w="1673" w:type="dxa"/>
            <w:tcBorders>
              <w:top w:val="single" w:sz="4" w:space="0" w:color="auto"/>
              <w:left w:val="single" w:sz="4" w:space="0" w:color="auto"/>
              <w:bottom w:val="single" w:sz="4" w:space="0" w:color="auto"/>
              <w:right w:val="single" w:sz="4" w:space="0" w:color="auto"/>
            </w:tcBorders>
          </w:tcPr>
          <w:p w14:paraId="5173CD03" w14:textId="77777777" w:rsidR="00B426E5" w:rsidRDefault="00B426E5" w:rsidP="00CD12A3">
            <w:pPr>
              <w:tabs>
                <w:tab w:val="left" w:pos="9355"/>
              </w:tabs>
              <w:ind w:firstLine="0"/>
              <w:rPr>
                <w:color w:val="000000"/>
                <w:sz w:val="20"/>
                <w:szCs w:val="20"/>
              </w:rPr>
            </w:pPr>
            <w:r>
              <w:rPr>
                <w:color w:val="000000"/>
                <w:sz w:val="20"/>
                <w:szCs w:val="20"/>
              </w:rPr>
              <w:t xml:space="preserve">Novo Código-Química Geral </w:t>
            </w:r>
          </w:p>
          <w:p w14:paraId="7BB49790" w14:textId="628CC6FA" w:rsidR="00B426E5" w:rsidRPr="00A34E80" w:rsidRDefault="00B426E5" w:rsidP="00CD12A3">
            <w:pPr>
              <w:tabs>
                <w:tab w:val="left" w:pos="9355"/>
              </w:tabs>
              <w:ind w:firstLine="0"/>
              <w:rPr>
                <w:color w:val="000000"/>
                <w:sz w:val="20"/>
                <w:szCs w:val="20"/>
              </w:rPr>
            </w:pPr>
            <w:r>
              <w:rPr>
                <w:color w:val="000000"/>
                <w:sz w:val="20"/>
                <w:szCs w:val="20"/>
              </w:rPr>
              <w:t>Novo Código-Química Geral Experimental</w:t>
            </w:r>
          </w:p>
        </w:tc>
      </w:tr>
      <w:tr w:rsidR="00B426E5" w:rsidRPr="00A34E80" w14:paraId="4290304A"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3288E0E3" w14:textId="5DB674B3" w:rsidR="00B426E5" w:rsidRDefault="00B426E5" w:rsidP="00CD12A3">
            <w:pPr>
              <w:tabs>
                <w:tab w:val="left" w:pos="9355"/>
              </w:tabs>
              <w:ind w:firstLine="0"/>
              <w:jc w:val="center"/>
              <w:rPr>
                <w:color w:val="000000"/>
                <w:sz w:val="20"/>
                <w:szCs w:val="20"/>
              </w:rPr>
            </w:pPr>
            <w:r>
              <w:rPr>
                <w:color w:val="000000"/>
                <w:sz w:val="20"/>
                <w:szCs w:val="20"/>
              </w:rPr>
              <w:t>20</w:t>
            </w:r>
          </w:p>
        </w:tc>
        <w:tc>
          <w:tcPr>
            <w:tcW w:w="940" w:type="dxa"/>
            <w:tcBorders>
              <w:top w:val="single" w:sz="4" w:space="0" w:color="auto"/>
              <w:left w:val="single" w:sz="4" w:space="0" w:color="auto"/>
              <w:bottom w:val="single" w:sz="4" w:space="0" w:color="auto"/>
              <w:right w:val="single" w:sz="4" w:space="0" w:color="auto"/>
            </w:tcBorders>
          </w:tcPr>
          <w:p w14:paraId="3310ED9B" w14:textId="4181FB0C" w:rsidR="00B426E5" w:rsidRPr="00A34E80" w:rsidRDefault="00B426E5"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2B781566" w14:textId="1BD1F2DB" w:rsidR="00B426E5" w:rsidRPr="00A34E80" w:rsidRDefault="00B426E5" w:rsidP="00CD12A3">
            <w:pPr>
              <w:tabs>
                <w:tab w:val="left" w:pos="9355"/>
              </w:tabs>
              <w:ind w:firstLine="0"/>
              <w:rPr>
                <w:color w:val="000000"/>
                <w:sz w:val="20"/>
                <w:szCs w:val="20"/>
              </w:rPr>
            </w:pPr>
            <w:r>
              <w:rPr>
                <w:color w:val="000000"/>
                <w:sz w:val="20"/>
                <w:szCs w:val="20"/>
              </w:rPr>
              <w:t>CCQFA</w:t>
            </w:r>
          </w:p>
        </w:tc>
        <w:tc>
          <w:tcPr>
            <w:tcW w:w="1565" w:type="dxa"/>
            <w:tcBorders>
              <w:top w:val="single" w:sz="4" w:space="0" w:color="auto"/>
              <w:left w:val="single" w:sz="4" w:space="0" w:color="auto"/>
              <w:bottom w:val="single" w:sz="4" w:space="0" w:color="auto"/>
              <w:right w:val="single" w:sz="4" w:space="0" w:color="auto"/>
            </w:tcBorders>
          </w:tcPr>
          <w:p w14:paraId="38D9A579" w14:textId="416DA945" w:rsidR="00B426E5" w:rsidRPr="00A34E80" w:rsidRDefault="00B426E5" w:rsidP="00CD12A3">
            <w:pPr>
              <w:tabs>
                <w:tab w:val="left" w:pos="9355"/>
              </w:tabs>
              <w:ind w:firstLine="0"/>
              <w:rPr>
                <w:color w:val="000000"/>
                <w:sz w:val="20"/>
                <w:szCs w:val="20"/>
              </w:rPr>
            </w:pPr>
            <w:r w:rsidRPr="002203EA">
              <w:rPr>
                <w:color w:val="000000"/>
                <w:sz w:val="20"/>
                <w:szCs w:val="20"/>
              </w:rPr>
              <w:t>Projetos em Ensino de Química</w:t>
            </w:r>
          </w:p>
        </w:tc>
        <w:tc>
          <w:tcPr>
            <w:tcW w:w="391" w:type="dxa"/>
            <w:tcBorders>
              <w:top w:val="single" w:sz="4" w:space="0" w:color="auto"/>
              <w:left w:val="single" w:sz="4" w:space="0" w:color="auto"/>
              <w:bottom w:val="single" w:sz="4" w:space="0" w:color="auto"/>
              <w:right w:val="single" w:sz="4" w:space="0" w:color="auto"/>
            </w:tcBorders>
          </w:tcPr>
          <w:p w14:paraId="10ADEE5F" w14:textId="795DFE67"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7B9E7D10" w14:textId="673CCE6F" w:rsidR="00B426E5" w:rsidRPr="00A34E80" w:rsidRDefault="00B426E5"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0A30C4C1" w14:textId="68020C16" w:rsidR="00B426E5" w:rsidRPr="00A34E80"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0BF8CFFF" w14:textId="31968474" w:rsidR="00B426E5" w:rsidRPr="00A34E80"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63501FBC" w14:textId="670E7DBF" w:rsidR="00B426E5" w:rsidRPr="00A34E80"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3DE4EAF" w14:textId="3291C65F" w:rsidR="00B426E5" w:rsidRPr="00A34E80"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27D4BD1" w14:textId="55D58D2E" w:rsidR="00B426E5" w:rsidRPr="00A34E80" w:rsidRDefault="00B426E5" w:rsidP="00CD12A3">
            <w:pPr>
              <w:tabs>
                <w:tab w:val="left" w:pos="9355"/>
              </w:tabs>
              <w:ind w:firstLine="0"/>
              <w:rPr>
                <w:color w:val="000000"/>
                <w:sz w:val="20"/>
                <w:szCs w:val="20"/>
              </w:rPr>
            </w:pPr>
            <w:r>
              <w:rPr>
                <w:color w:val="000000"/>
                <w:sz w:val="20"/>
                <w:szCs w:val="20"/>
              </w:rPr>
              <w:t>45</w:t>
            </w:r>
          </w:p>
        </w:tc>
        <w:tc>
          <w:tcPr>
            <w:tcW w:w="1673" w:type="dxa"/>
            <w:tcBorders>
              <w:top w:val="single" w:sz="4" w:space="0" w:color="auto"/>
              <w:left w:val="single" w:sz="4" w:space="0" w:color="auto"/>
              <w:bottom w:val="single" w:sz="4" w:space="0" w:color="auto"/>
              <w:right w:val="single" w:sz="4" w:space="0" w:color="auto"/>
            </w:tcBorders>
          </w:tcPr>
          <w:p w14:paraId="2BD26C44" w14:textId="1E7AE2D2" w:rsidR="00B426E5" w:rsidRPr="00A34E80" w:rsidRDefault="00B426E5" w:rsidP="00CD12A3">
            <w:pPr>
              <w:ind w:firstLine="0"/>
              <w:rPr>
                <w:color w:val="000000"/>
                <w:sz w:val="20"/>
                <w:szCs w:val="20"/>
              </w:rPr>
            </w:pPr>
            <w:r>
              <w:rPr>
                <w:color w:val="000000"/>
                <w:sz w:val="20"/>
                <w:szCs w:val="20"/>
              </w:rPr>
              <w:t>NovoCódigo- Instrumentação para o Ensino de Química</w:t>
            </w:r>
          </w:p>
        </w:tc>
      </w:tr>
      <w:tr w:rsidR="00B426E5" w:rsidRPr="00A34E80" w14:paraId="170F0905"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4BA01FDC" w14:textId="364536EB" w:rsidR="00B426E5" w:rsidRPr="002203EA" w:rsidRDefault="00B426E5" w:rsidP="00CD12A3">
            <w:pPr>
              <w:tabs>
                <w:tab w:val="left" w:pos="9355"/>
              </w:tabs>
              <w:ind w:firstLine="0"/>
              <w:jc w:val="center"/>
              <w:rPr>
                <w:color w:val="000000"/>
                <w:sz w:val="20"/>
                <w:szCs w:val="20"/>
              </w:rPr>
            </w:pPr>
            <w:r>
              <w:rPr>
                <w:color w:val="000000"/>
                <w:sz w:val="20"/>
                <w:szCs w:val="20"/>
              </w:rPr>
              <w:t>21</w:t>
            </w:r>
          </w:p>
        </w:tc>
        <w:tc>
          <w:tcPr>
            <w:tcW w:w="940" w:type="dxa"/>
            <w:tcBorders>
              <w:top w:val="single" w:sz="4" w:space="0" w:color="auto"/>
              <w:left w:val="single" w:sz="4" w:space="0" w:color="auto"/>
              <w:bottom w:val="single" w:sz="4" w:space="0" w:color="auto"/>
              <w:right w:val="single" w:sz="4" w:space="0" w:color="auto"/>
            </w:tcBorders>
          </w:tcPr>
          <w:p w14:paraId="5088E507" w14:textId="48284306" w:rsidR="00B426E5" w:rsidRDefault="00B426E5" w:rsidP="00CD12A3">
            <w:pPr>
              <w:tabs>
                <w:tab w:val="left" w:pos="9355"/>
              </w:tabs>
              <w:ind w:firstLine="0"/>
              <w:rPr>
                <w:color w:val="000000"/>
                <w:sz w:val="20"/>
                <w:szCs w:val="20"/>
              </w:rPr>
            </w:pPr>
            <w:r w:rsidRPr="002203EA">
              <w:rPr>
                <w:color w:val="000000"/>
                <w:sz w:val="20"/>
                <w:szCs w:val="20"/>
              </w:rPr>
              <w:t>11100058</w:t>
            </w:r>
          </w:p>
        </w:tc>
        <w:tc>
          <w:tcPr>
            <w:tcW w:w="963" w:type="dxa"/>
            <w:tcBorders>
              <w:top w:val="single" w:sz="4" w:space="0" w:color="auto"/>
              <w:left w:val="single" w:sz="4" w:space="0" w:color="auto"/>
              <w:bottom w:val="single" w:sz="4" w:space="0" w:color="auto"/>
              <w:right w:val="single" w:sz="4" w:space="0" w:color="auto"/>
            </w:tcBorders>
          </w:tcPr>
          <w:p w14:paraId="2EC72EB0" w14:textId="02F50364" w:rsidR="00B426E5" w:rsidRDefault="00B426E5" w:rsidP="00CD12A3">
            <w:pPr>
              <w:tabs>
                <w:tab w:val="left" w:pos="9355"/>
              </w:tabs>
              <w:ind w:firstLine="0"/>
              <w:rPr>
                <w:color w:val="000000"/>
                <w:sz w:val="20"/>
                <w:szCs w:val="20"/>
              </w:rPr>
            </w:pPr>
            <w:r>
              <w:rPr>
                <w:color w:val="000000"/>
                <w:sz w:val="20"/>
                <w:szCs w:val="20"/>
              </w:rPr>
              <w:t>DME</w:t>
            </w:r>
          </w:p>
        </w:tc>
        <w:tc>
          <w:tcPr>
            <w:tcW w:w="1565" w:type="dxa"/>
            <w:tcBorders>
              <w:top w:val="single" w:sz="4" w:space="0" w:color="auto"/>
              <w:left w:val="single" w:sz="4" w:space="0" w:color="auto"/>
              <w:bottom w:val="single" w:sz="4" w:space="0" w:color="auto"/>
              <w:right w:val="single" w:sz="4" w:space="0" w:color="auto"/>
            </w:tcBorders>
          </w:tcPr>
          <w:p w14:paraId="2A56D40E" w14:textId="00544D12" w:rsidR="00B426E5" w:rsidRPr="002203EA" w:rsidRDefault="00B426E5" w:rsidP="00CD12A3">
            <w:pPr>
              <w:tabs>
                <w:tab w:val="left" w:pos="9355"/>
              </w:tabs>
              <w:ind w:firstLine="0"/>
              <w:rPr>
                <w:color w:val="000000"/>
                <w:sz w:val="20"/>
                <w:szCs w:val="20"/>
              </w:rPr>
            </w:pPr>
            <w:r w:rsidRPr="00EC1DA8">
              <w:rPr>
                <w:color w:val="000000"/>
                <w:sz w:val="20"/>
                <w:szCs w:val="20"/>
              </w:rPr>
              <w:t>Cálculo 1</w:t>
            </w:r>
          </w:p>
        </w:tc>
        <w:tc>
          <w:tcPr>
            <w:tcW w:w="391" w:type="dxa"/>
            <w:tcBorders>
              <w:top w:val="single" w:sz="4" w:space="0" w:color="auto"/>
              <w:left w:val="single" w:sz="4" w:space="0" w:color="auto"/>
              <w:bottom w:val="single" w:sz="4" w:space="0" w:color="auto"/>
              <w:right w:val="single" w:sz="4" w:space="0" w:color="auto"/>
            </w:tcBorders>
          </w:tcPr>
          <w:p w14:paraId="6011E6D0" w14:textId="3C1EBB86"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29D0AF94" w14:textId="1E282EB1"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45EC7777" w14:textId="15C33D53" w:rsidR="00B426E5"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1BAFDAA3" w14:textId="7E145FF5" w:rsidR="00B426E5"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446360DA" w14:textId="13585CC1" w:rsidR="00B426E5"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33876988" w14:textId="3FEB0931" w:rsidR="00B426E5"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6CE8542E" w14:textId="1BD8EFCD" w:rsidR="00B426E5" w:rsidRDefault="00B426E5" w:rsidP="00CD12A3">
            <w:pPr>
              <w:tabs>
                <w:tab w:val="left" w:pos="9355"/>
              </w:tabs>
              <w:ind w:firstLine="0"/>
              <w:rPr>
                <w:color w:val="000000"/>
                <w:sz w:val="20"/>
                <w:szCs w:val="20"/>
              </w:rPr>
            </w:pPr>
            <w:r>
              <w:rPr>
                <w:color w:val="000000"/>
                <w:sz w:val="20"/>
                <w:szCs w:val="20"/>
              </w:rPr>
              <w:t>60</w:t>
            </w:r>
          </w:p>
        </w:tc>
        <w:tc>
          <w:tcPr>
            <w:tcW w:w="1673" w:type="dxa"/>
            <w:tcBorders>
              <w:top w:val="single" w:sz="4" w:space="0" w:color="auto"/>
              <w:left w:val="single" w:sz="4" w:space="0" w:color="auto"/>
              <w:bottom w:val="single" w:sz="4" w:space="0" w:color="auto"/>
              <w:right w:val="single" w:sz="4" w:space="0" w:color="auto"/>
            </w:tcBorders>
          </w:tcPr>
          <w:p w14:paraId="27F25762" w14:textId="46684140" w:rsidR="00B426E5" w:rsidRDefault="00B426E5" w:rsidP="00CD12A3">
            <w:pPr>
              <w:ind w:firstLine="0"/>
              <w:rPr>
                <w:color w:val="000000"/>
                <w:sz w:val="20"/>
                <w:szCs w:val="20"/>
              </w:rPr>
            </w:pPr>
            <w:r w:rsidRPr="00FE428D">
              <w:rPr>
                <w:color w:val="000000"/>
                <w:sz w:val="20"/>
                <w:szCs w:val="20"/>
              </w:rPr>
              <w:t>11100066- Matemática Elementar</w:t>
            </w:r>
          </w:p>
        </w:tc>
      </w:tr>
      <w:tr w:rsidR="00B426E5" w:rsidRPr="00A34E80" w14:paraId="56946C41"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01B51FE7" w14:textId="19441CA1" w:rsidR="00B426E5" w:rsidRPr="00E56DA3" w:rsidRDefault="00B426E5" w:rsidP="00CD12A3">
            <w:pPr>
              <w:tabs>
                <w:tab w:val="left" w:pos="9355"/>
              </w:tabs>
              <w:ind w:firstLine="0"/>
              <w:jc w:val="center"/>
              <w:rPr>
                <w:color w:val="000000"/>
                <w:sz w:val="20"/>
                <w:szCs w:val="20"/>
              </w:rPr>
            </w:pPr>
            <w:r>
              <w:rPr>
                <w:color w:val="000000"/>
                <w:sz w:val="20"/>
                <w:szCs w:val="20"/>
              </w:rPr>
              <w:t>22</w:t>
            </w:r>
          </w:p>
        </w:tc>
        <w:tc>
          <w:tcPr>
            <w:tcW w:w="940" w:type="dxa"/>
            <w:tcBorders>
              <w:top w:val="single" w:sz="4" w:space="0" w:color="auto"/>
              <w:left w:val="single" w:sz="4" w:space="0" w:color="auto"/>
              <w:bottom w:val="single" w:sz="4" w:space="0" w:color="auto"/>
              <w:right w:val="single" w:sz="4" w:space="0" w:color="auto"/>
            </w:tcBorders>
          </w:tcPr>
          <w:p w14:paraId="716940B4" w14:textId="58F31D3A" w:rsidR="00B426E5" w:rsidRDefault="00B426E5" w:rsidP="00CD12A3">
            <w:pPr>
              <w:tabs>
                <w:tab w:val="left" w:pos="9355"/>
              </w:tabs>
              <w:ind w:firstLine="0"/>
              <w:rPr>
                <w:color w:val="000000"/>
                <w:sz w:val="20"/>
                <w:szCs w:val="20"/>
              </w:rPr>
            </w:pPr>
            <w:r w:rsidRPr="00E56DA3">
              <w:rPr>
                <w:color w:val="000000"/>
                <w:sz w:val="20"/>
                <w:szCs w:val="20"/>
              </w:rPr>
              <w:t>11090032</w:t>
            </w:r>
          </w:p>
        </w:tc>
        <w:tc>
          <w:tcPr>
            <w:tcW w:w="963" w:type="dxa"/>
            <w:tcBorders>
              <w:top w:val="single" w:sz="4" w:space="0" w:color="auto"/>
              <w:left w:val="single" w:sz="4" w:space="0" w:color="auto"/>
              <w:bottom w:val="single" w:sz="4" w:space="0" w:color="auto"/>
              <w:right w:val="single" w:sz="4" w:space="0" w:color="auto"/>
            </w:tcBorders>
          </w:tcPr>
          <w:p w14:paraId="6DE41EC4" w14:textId="01E9E77F" w:rsidR="00B426E5" w:rsidRDefault="00B426E5" w:rsidP="00CD12A3">
            <w:pPr>
              <w:tabs>
                <w:tab w:val="left" w:pos="9355"/>
              </w:tabs>
              <w:ind w:firstLine="0"/>
              <w:rPr>
                <w:color w:val="000000"/>
                <w:sz w:val="20"/>
                <w:szCs w:val="20"/>
              </w:rPr>
            </w:pPr>
            <w:r>
              <w:rPr>
                <w:color w:val="000000"/>
                <w:sz w:val="20"/>
                <w:szCs w:val="20"/>
              </w:rPr>
              <w:t>DF</w:t>
            </w:r>
          </w:p>
        </w:tc>
        <w:tc>
          <w:tcPr>
            <w:tcW w:w="1565" w:type="dxa"/>
            <w:tcBorders>
              <w:top w:val="single" w:sz="4" w:space="0" w:color="auto"/>
              <w:left w:val="single" w:sz="4" w:space="0" w:color="auto"/>
              <w:bottom w:val="single" w:sz="4" w:space="0" w:color="auto"/>
              <w:right w:val="single" w:sz="4" w:space="0" w:color="auto"/>
            </w:tcBorders>
          </w:tcPr>
          <w:p w14:paraId="637D3C43" w14:textId="19C53D83" w:rsidR="00B426E5" w:rsidRPr="002203EA" w:rsidRDefault="00B426E5" w:rsidP="00CD12A3">
            <w:pPr>
              <w:tabs>
                <w:tab w:val="left" w:pos="9355"/>
              </w:tabs>
              <w:ind w:firstLine="0"/>
              <w:rPr>
                <w:color w:val="000000"/>
                <w:sz w:val="20"/>
                <w:szCs w:val="20"/>
              </w:rPr>
            </w:pPr>
            <w:r>
              <w:rPr>
                <w:color w:val="000000"/>
                <w:sz w:val="20"/>
                <w:szCs w:val="20"/>
              </w:rPr>
              <w:t>Física Básica I</w:t>
            </w:r>
          </w:p>
        </w:tc>
        <w:tc>
          <w:tcPr>
            <w:tcW w:w="391" w:type="dxa"/>
            <w:tcBorders>
              <w:top w:val="single" w:sz="4" w:space="0" w:color="auto"/>
              <w:left w:val="single" w:sz="4" w:space="0" w:color="auto"/>
              <w:bottom w:val="single" w:sz="4" w:space="0" w:color="auto"/>
              <w:right w:val="single" w:sz="4" w:space="0" w:color="auto"/>
            </w:tcBorders>
          </w:tcPr>
          <w:p w14:paraId="567DC84E" w14:textId="368A927E"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327A3CBE" w14:textId="251C8310"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167907CA" w14:textId="5A6D61FF" w:rsidR="00B426E5"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3C2C7DCA" w14:textId="31555AF7" w:rsidR="00B426E5"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11E28B12" w14:textId="328F7BB7" w:rsidR="00B426E5"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3AFDFF77" w14:textId="4589E7FB" w:rsidR="00B426E5"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3D3E4E79" w14:textId="25B78E13" w:rsidR="00B426E5" w:rsidRDefault="00B426E5" w:rsidP="00CD12A3">
            <w:pPr>
              <w:tabs>
                <w:tab w:val="left" w:pos="9355"/>
              </w:tabs>
              <w:ind w:firstLine="0"/>
              <w:rPr>
                <w:color w:val="000000"/>
                <w:sz w:val="20"/>
                <w:szCs w:val="20"/>
              </w:rPr>
            </w:pPr>
            <w:r>
              <w:rPr>
                <w:color w:val="000000"/>
                <w:sz w:val="20"/>
                <w:szCs w:val="20"/>
              </w:rPr>
              <w:t>60</w:t>
            </w:r>
          </w:p>
        </w:tc>
        <w:tc>
          <w:tcPr>
            <w:tcW w:w="1673" w:type="dxa"/>
            <w:tcBorders>
              <w:top w:val="single" w:sz="4" w:space="0" w:color="auto"/>
              <w:left w:val="single" w:sz="4" w:space="0" w:color="auto"/>
              <w:bottom w:val="single" w:sz="4" w:space="0" w:color="auto"/>
              <w:right w:val="single" w:sz="4" w:space="0" w:color="auto"/>
            </w:tcBorders>
          </w:tcPr>
          <w:p w14:paraId="1A55546C" w14:textId="1380E667" w:rsidR="00B426E5" w:rsidRDefault="00B426E5" w:rsidP="00CD12A3">
            <w:pPr>
              <w:ind w:firstLine="0"/>
              <w:jc w:val="center"/>
              <w:rPr>
                <w:color w:val="000000"/>
                <w:sz w:val="20"/>
                <w:szCs w:val="20"/>
              </w:rPr>
            </w:pPr>
            <w:r>
              <w:rPr>
                <w:color w:val="000000"/>
                <w:sz w:val="20"/>
                <w:szCs w:val="20"/>
              </w:rPr>
              <w:t>-</w:t>
            </w:r>
          </w:p>
        </w:tc>
      </w:tr>
      <w:tr w:rsidR="00B426E5" w:rsidRPr="00A34E80" w14:paraId="6EE207D3" w14:textId="77777777" w:rsidTr="00B426E5">
        <w:trPr>
          <w:trHeight w:val="289"/>
        </w:trPr>
        <w:tc>
          <w:tcPr>
            <w:tcW w:w="1331" w:type="dxa"/>
            <w:tcBorders>
              <w:top w:val="single" w:sz="4" w:space="0" w:color="auto"/>
              <w:left w:val="single" w:sz="4" w:space="0" w:color="auto"/>
              <w:bottom w:val="single" w:sz="4" w:space="0" w:color="auto"/>
              <w:right w:val="single" w:sz="4" w:space="0" w:color="auto"/>
            </w:tcBorders>
          </w:tcPr>
          <w:p w14:paraId="308D6253" w14:textId="02FD2695" w:rsidR="00B426E5" w:rsidRPr="002F17B9" w:rsidRDefault="00B426E5" w:rsidP="00CD12A3">
            <w:pPr>
              <w:tabs>
                <w:tab w:val="left" w:pos="9355"/>
              </w:tabs>
              <w:ind w:firstLine="0"/>
              <w:jc w:val="center"/>
              <w:rPr>
                <w:color w:val="000000"/>
                <w:sz w:val="20"/>
                <w:szCs w:val="20"/>
              </w:rPr>
            </w:pPr>
            <w:r>
              <w:rPr>
                <w:color w:val="000000"/>
                <w:sz w:val="20"/>
                <w:szCs w:val="20"/>
              </w:rPr>
              <w:t>23</w:t>
            </w:r>
          </w:p>
        </w:tc>
        <w:tc>
          <w:tcPr>
            <w:tcW w:w="940" w:type="dxa"/>
            <w:tcBorders>
              <w:top w:val="single" w:sz="4" w:space="0" w:color="auto"/>
              <w:left w:val="single" w:sz="4" w:space="0" w:color="auto"/>
              <w:bottom w:val="single" w:sz="4" w:space="0" w:color="auto"/>
              <w:right w:val="single" w:sz="4" w:space="0" w:color="auto"/>
            </w:tcBorders>
          </w:tcPr>
          <w:p w14:paraId="1FEAF21B" w14:textId="1C958EA0" w:rsidR="00B426E5" w:rsidRDefault="00B426E5" w:rsidP="00CD12A3">
            <w:pPr>
              <w:tabs>
                <w:tab w:val="left" w:pos="9355"/>
              </w:tabs>
              <w:ind w:firstLine="0"/>
              <w:rPr>
                <w:color w:val="000000"/>
                <w:sz w:val="20"/>
                <w:szCs w:val="20"/>
              </w:rPr>
            </w:pPr>
            <w:r w:rsidRPr="002F17B9">
              <w:rPr>
                <w:color w:val="000000"/>
                <w:sz w:val="20"/>
                <w:szCs w:val="20"/>
              </w:rPr>
              <w:t>17360021</w:t>
            </w:r>
          </w:p>
        </w:tc>
        <w:tc>
          <w:tcPr>
            <w:tcW w:w="963" w:type="dxa"/>
            <w:tcBorders>
              <w:top w:val="single" w:sz="4" w:space="0" w:color="auto"/>
              <w:left w:val="single" w:sz="4" w:space="0" w:color="auto"/>
              <w:bottom w:val="single" w:sz="4" w:space="0" w:color="auto"/>
              <w:right w:val="single" w:sz="4" w:space="0" w:color="auto"/>
            </w:tcBorders>
          </w:tcPr>
          <w:p w14:paraId="1356B99F" w14:textId="547E8E79" w:rsidR="00B426E5" w:rsidRDefault="00B426E5" w:rsidP="00CD12A3">
            <w:pPr>
              <w:tabs>
                <w:tab w:val="left" w:pos="9355"/>
              </w:tabs>
              <w:ind w:firstLine="0"/>
              <w:rPr>
                <w:color w:val="000000"/>
                <w:sz w:val="20"/>
                <w:szCs w:val="20"/>
              </w:rPr>
            </w:pPr>
            <w:r>
              <w:rPr>
                <w:color w:val="000000"/>
                <w:sz w:val="20"/>
                <w:szCs w:val="20"/>
              </w:rPr>
              <w:t>DFE</w:t>
            </w:r>
          </w:p>
        </w:tc>
        <w:tc>
          <w:tcPr>
            <w:tcW w:w="1565" w:type="dxa"/>
            <w:tcBorders>
              <w:top w:val="single" w:sz="4" w:space="0" w:color="auto"/>
              <w:left w:val="single" w:sz="4" w:space="0" w:color="auto"/>
              <w:bottom w:val="single" w:sz="4" w:space="0" w:color="auto"/>
              <w:right w:val="single" w:sz="4" w:space="0" w:color="auto"/>
            </w:tcBorders>
          </w:tcPr>
          <w:p w14:paraId="011BCB01" w14:textId="02AE38A0" w:rsidR="00B426E5" w:rsidRPr="002203EA" w:rsidRDefault="00B426E5" w:rsidP="00CD12A3">
            <w:pPr>
              <w:tabs>
                <w:tab w:val="left" w:pos="9355"/>
              </w:tabs>
              <w:ind w:firstLine="0"/>
              <w:rPr>
                <w:color w:val="000000"/>
                <w:sz w:val="20"/>
                <w:szCs w:val="20"/>
              </w:rPr>
            </w:pPr>
            <w:r w:rsidRPr="002F17B9">
              <w:rPr>
                <w:color w:val="000000"/>
                <w:sz w:val="20"/>
                <w:szCs w:val="20"/>
              </w:rPr>
              <w:t>Fundamentos Psicológicos da Educação</w:t>
            </w:r>
          </w:p>
        </w:tc>
        <w:tc>
          <w:tcPr>
            <w:tcW w:w="391" w:type="dxa"/>
            <w:tcBorders>
              <w:top w:val="single" w:sz="4" w:space="0" w:color="auto"/>
              <w:left w:val="single" w:sz="4" w:space="0" w:color="auto"/>
              <w:bottom w:val="single" w:sz="4" w:space="0" w:color="auto"/>
              <w:right w:val="single" w:sz="4" w:space="0" w:color="auto"/>
            </w:tcBorders>
          </w:tcPr>
          <w:p w14:paraId="2247885B" w14:textId="13E2FDD4"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2D46DE3B" w14:textId="7FC199DC" w:rsidR="00B426E5" w:rsidRDefault="00B426E5" w:rsidP="00CD12A3">
            <w:pPr>
              <w:tabs>
                <w:tab w:val="left" w:pos="9355"/>
              </w:tabs>
              <w:ind w:firstLine="0"/>
              <w:rPr>
                <w:color w:val="000000"/>
                <w:sz w:val="20"/>
                <w:szCs w:val="20"/>
              </w:rPr>
            </w:pPr>
            <w:r>
              <w:rPr>
                <w:color w:val="000000"/>
                <w:sz w:val="20"/>
                <w:szCs w:val="20"/>
              </w:rPr>
              <w:t>4</w:t>
            </w:r>
          </w:p>
        </w:tc>
        <w:tc>
          <w:tcPr>
            <w:tcW w:w="323" w:type="dxa"/>
            <w:tcBorders>
              <w:top w:val="single" w:sz="4" w:space="0" w:color="auto"/>
              <w:left w:val="single" w:sz="4" w:space="0" w:color="auto"/>
              <w:bottom w:val="single" w:sz="4" w:space="0" w:color="auto"/>
              <w:right w:val="single" w:sz="4" w:space="0" w:color="auto"/>
            </w:tcBorders>
          </w:tcPr>
          <w:p w14:paraId="12C8543E" w14:textId="33786DED" w:rsidR="00B426E5" w:rsidRDefault="00B426E5" w:rsidP="00CD12A3">
            <w:pPr>
              <w:tabs>
                <w:tab w:val="left" w:pos="9355"/>
              </w:tabs>
              <w:ind w:firstLine="0"/>
              <w:rPr>
                <w:color w:val="000000"/>
                <w:sz w:val="20"/>
                <w:szCs w:val="20"/>
              </w:rPr>
            </w:pPr>
            <w:r>
              <w:rPr>
                <w:color w:val="000000"/>
                <w:sz w:val="20"/>
                <w:szCs w:val="20"/>
              </w:rPr>
              <w:t>0</w:t>
            </w:r>
          </w:p>
        </w:tc>
        <w:tc>
          <w:tcPr>
            <w:tcW w:w="315" w:type="dxa"/>
            <w:tcBorders>
              <w:top w:val="single" w:sz="4" w:space="0" w:color="auto"/>
              <w:left w:val="single" w:sz="4" w:space="0" w:color="auto"/>
              <w:bottom w:val="single" w:sz="4" w:space="0" w:color="auto"/>
              <w:right w:val="single" w:sz="4" w:space="0" w:color="auto"/>
            </w:tcBorders>
          </w:tcPr>
          <w:p w14:paraId="2A547F57" w14:textId="2E1DE973" w:rsidR="00B426E5" w:rsidRDefault="00B426E5"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6A60044" w14:textId="4C91BE23" w:rsidR="00B426E5" w:rsidRDefault="00B426E5"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964EFC2" w14:textId="0E382AFF" w:rsidR="00B426E5" w:rsidRDefault="00B426E5"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04EA667" w14:textId="6FD12CC9" w:rsidR="00B426E5" w:rsidRDefault="00B426E5" w:rsidP="00CD12A3">
            <w:pPr>
              <w:tabs>
                <w:tab w:val="left" w:pos="9355"/>
              </w:tabs>
              <w:ind w:firstLine="0"/>
              <w:rPr>
                <w:color w:val="000000"/>
                <w:sz w:val="20"/>
                <w:szCs w:val="20"/>
              </w:rPr>
            </w:pPr>
            <w:r>
              <w:rPr>
                <w:color w:val="000000"/>
                <w:sz w:val="20"/>
                <w:szCs w:val="20"/>
              </w:rPr>
              <w:t>60</w:t>
            </w:r>
          </w:p>
        </w:tc>
        <w:tc>
          <w:tcPr>
            <w:tcW w:w="1673" w:type="dxa"/>
            <w:tcBorders>
              <w:top w:val="single" w:sz="4" w:space="0" w:color="auto"/>
              <w:left w:val="single" w:sz="4" w:space="0" w:color="auto"/>
              <w:bottom w:val="single" w:sz="4" w:space="0" w:color="auto"/>
              <w:right w:val="single" w:sz="4" w:space="0" w:color="auto"/>
            </w:tcBorders>
          </w:tcPr>
          <w:p w14:paraId="0452931A" w14:textId="44DD7D0C" w:rsidR="00B426E5" w:rsidRDefault="00B426E5" w:rsidP="00CD12A3">
            <w:pPr>
              <w:ind w:firstLine="0"/>
              <w:jc w:val="center"/>
              <w:rPr>
                <w:color w:val="000000"/>
                <w:sz w:val="20"/>
                <w:szCs w:val="20"/>
              </w:rPr>
            </w:pPr>
            <w:r>
              <w:rPr>
                <w:color w:val="000000"/>
                <w:sz w:val="20"/>
                <w:szCs w:val="20"/>
              </w:rPr>
              <w:t>-</w:t>
            </w:r>
          </w:p>
        </w:tc>
      </w:tr>
      <w:tr w:rsidR="00B426E5" w:rsidRPr="00627A63" w14:paraId="045EEE06" w14:textId="77777777" w:rsidTr="00B426E5">
        <w:trPr>
          <w:trHeight w:val="289"/>
        </w:trPr>
        <w:tc>
          <w:tcPr>
            <w:tcW w:w="4799" w:type="dxa"/>
            <w:gridSpan w:val="4"/>
            <w:tcBorders>
              <w:top w:val="single" w:sz="4" w:space="0" w:color="auto"/>
              <w:left w:val="single" w:sz="4" w:space="0" w:color="auto"/>
              <w:bottom w:val="single" w:sz="4" w:space="0" w:color="auto"/>
              <w:right w:val="single" w:sz="4" w:space="0" w:color="auto"/>
            </w:tcBorders>
          </w:tcPr>
          <w:p w14:paraId="30995A94" w14:textId="3B01DE99" w:rsidR="00B426E5" w:rsidRPr="00A34E80" w:rsidRDefault="00B426E5" w:rsidP="00CD12A3">
            <w:pPr>
              <w:tabs>
                <w:tab w:val="left" w:pos="9355"/>
              </w:tabs>
              <w:ind w:firstLine="0"/>
              <w:jc w:val="center"/>
              <w:rPr>
                <w:color w:val="000000"/>
                <w:sz w:val="20"/>
                <w:szCs w:val="20"/>
              </w:rPr>
            </w:pPr>
            <w:r w:rsidRPr="00A34E80">
              <w:rPr>
                <w:b/>
                <w:color w:val="000000"/>
                <w:sz w:val="20"/>
                <w:szCs w:val="20"/>
              </w:rPr>
              <w:t xml:space="preserve">Total </w:t>
            </w:r>
          </w:p>
        </w:tc>
        <w:tc>
          <w:tcPr>
            <w:tcW w:w="391" w:type="dxa"/>
            <w:tcBorders>
              <w:top w:val="single" w:sz="4" w:space="0" w:color="auto"/>
              <w:left w:val="single" w:sz="4" w:space="0" w:color="auto"/>
              <w:bottom w:val="single" w:sz="4" w:space="0" w:color="auto"/>
              <w:right w:val="single" w:sz="4" w:space="0" w:color="auto"/>
            </w:tcBorders>
          </w:tcPr>
          <w:p w14:paraId="0634B57D" w14:textId="72052DD0" w:rsidR="00B426E5" w:rsidRPr="00A34E80" w:rsidRDefault="00B426E5" w:rsidP="00CD12A3">
            <w:pPr>
              <w:tabs>
                <w:tab w:val="left" w:pos="9355"/>
              </w:tabs>
              <w:ind w:firstLine="0"/>
              <w:rPr>
                <w:color w:val="000000"/>
                <w:sz w:val="20"/>
                <w:szCs w:val="20"/>
              </w:rPr>
            </w:pPr>
            <w:r>
              <w:rPr>
                <w:color w:val="000000"/>
                <w:sz w:val="20"/>
                <w:szCs w:val="20"/>
              </w:rPr>
              <w:t>31</w:t>
            </w:r>
          </w:p>
        </w:tc>
        <w:tc>
          <w:tcPr>
            <w:tcW w:w="1908" w:type="dxa"/>
            <w:gridSpan w:val="5"/>
            <w:tcBorders>
              <w:top w:val="single" w:sz="4" w:space="0" w:color="auto"/>
              <w:left w:val="single" w:sz="4" w:space="0" w:color="auto"/>
              <w:bottom w:val="single" w:sz="4" w:space="0" w:color="auto"/>
              <w:right w:val="single" w:sz="4" w:space="0" w:color="auto"/>
            </w:tcBorders>
          </w:tcPr>
          <w:p w14:paraId="2F232818" w14:textId="77777777" w:rsidR="00B426E5" w:rsidRPr="00A34E80" w:rsidRDefault="00B426E5"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72C5F695" w14:textId="24572A79" w:rsidR="00B426E5" w:rsidRPr="00627A63" w:rsidRDefault="00B426E5" w:rsidP="00CD12A3">
            <w:pPr>
              <w:tabs>
                <w:tab w:val="left" w:pos="9355"/>
              </w:tabs>
              <w:ind w:firstLine="0"/>
              <w:rPr>
                <w:color w:val="000000"/>
                <w:sz w:val="20"/>
                <w:szCs w:val="20"/>
              </w:rPr>
            </w:pPr>
            <w:r>
              <w:rPr>
                <w:color w:val="000000"/>
                <w:sz w:val="20"/>
                <w:szCs w:val="20"/>
              </w:rPr>
              <w:t>465</w:t>
            </w:r>
          </w:p>
        </w:tc>
        <w:tc>
          <w:tcPr>
            <w:tcW w:w="1673" w:type="dxa"/>
            <w:tcBorders>
              <w:top w:val="single" w:sz="4" w:space="0" w:color="auto"/>
              <w:left w:val="single" w:sz="4" w:space="0" w:color="auto"/>
              <w:bottom w:val="single" w:sz="4" w:space="0" w:color="auto"/>
              <w:right w:val="single" w:sz="4" w:space="0" w:color="auto"/>
            </w:tcBorders>
          </w:tcPr>
          <w:p w14:paraId="2F91B87A" w14:textId="77777777" w:rsidR="00B426E5" w:rsidRPr="00627A63" w:rsidRDefault="00B426E5" w:rsidP="00CD12A3">
            <w:pPr>
              <w:tabs>
                <w:tab w:val="left" w:pos="9355"/>
              </w:tabs>
              <w:ind w:firstLine="0"/>
              <w:rPr>
                <w:color w:val="000000"/>
                <w:sz w:val="20"/>
                <w:szCs w:val="20"/>
              </w:rPr>
            </w:pPr>
          </w:p>
        </w:tc>
      </w:tr>
    </w:tbl>
    <w:p w14:paraId="6D7628DB" w14:textId="5168C274" w:rsidR="006329D6" w:rsidRDefault="006329D6" w:rsidP="00CD12A3">
      <w:pPr>
        <w:tabs>
          <w:tab w:val="left" w:pos="1143"/>
        </w:tabs>
        <w:ind w:firstLine="0"/>
      </w:pPr>
    </w:p>
    <w:p w14:paraId="3AF8AEDD" w14:textId="53C41E63" w:rsidR="00A01EFA" w:rsidRDefault="00A01EFA" w:rsidP="00CD12A3">
      <w:pPr>
        <w:tabs>
          <w:tab w:val="left" w:pos="1143"/>
        </w:tabs>
        <w:ind w:firstLine="0"/>
      </w:pPr>
    </w:p>
    <w:p w14:paraId="25CEB14F" w14:textId="11E10F7A" w:rsidR="00A01EFA" w:rsidRDefault="00A01EFA" w:rsidP="00CD12A3">
      <w:pPr>
        <w:tabs>
          <w:tab w:val="left" w:pos="1143"/>
        </w:tabs>
        <w:ind w:firstLine="0"/>
      </w:pPr>
    </w:p>
    <w:p w14:paraId="021B6CB4" w14:textId="551116E9" w:rsidR="00A01EFA" w:rsidRDefault="00A01EFA" w:rsidP="00CD12A3">
      <w:pPr>
        <w:tabs>
          <w:tab w:val="left" w:pos="1143"/>
        </w:tabs>
        <w:ind w:firstLine="0"/>
      </w:pPr>
    </w:p>
    <w:p w14:paraId="0BA8C137" w14:textId="77777777" w:rsidR="00A01EFA" w:rsidRDefault="00A01EFA" w:rsidP="00CD12A3">
      <w:pPr>
        <w:tabs>
          <w:tab w:val="left" w:pos="1143"/>
        </w:tabs>
        <w:ind w:firstLine="0"/>
      </w:pPr>
    </w:p>
    <w:p w14:paraId="4927521E" w14:textId="0A723C60" w:rsidR="006329D6" w:rsidRDefault="006329D6" w:rsidP="00CD12A3">
      <w:pPr>
        <w:ind w:firstLine="0"/>
        <w:jc w:val="center"/>
      </w:pPr>
      <w:r>
        <w:rPr>
          <w:b/>
        </w:rPr>
        <w:t>4</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1"/>
        <w:gridCol w:w="940"/>
        <w:gridCol w:w="963"/>
        <w:gridCol w:w="1634"/>
        <w:gridCol w:w="388"/>
        <w:gridCol w:w="316"/>
        <w:gridCol w:w="316"/>
        <w:gridCol w:w="309"/>
        <w:gridCol w:w="478"/>
        <w:gridCol w:w="469"/>
        <w:gridCol w:w="440"/>
        <w:gridCol w:w="1627"/>
      </w:tblGrid>
      <w:tr w:rsidR="00105433" w:rsidRPr="004A1342" w14:paraId="7A6B0BD9" w14:textId="77777777" w:rsidTr="00105433">
        <w:trPr>
          <w:trHeight w:val="413"/>
        </w:trPr>
        <w:tc>
          <w:tcPr>
            <w:tcW w:w="13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BF4D71" w14:textId="7BF4DC8E" w:rsidR="00105433" w:rsidRPr="004A1342" w:rsidRDefault="00105433"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4862D3B" w14:textId="3573EFB2" w:rsidR="00105433" w:rsidRPr="004A1342" w:rsidRDefault="00105433" w:rsidP="00CD12A3">
            <w:pPr>
              <w:tabs>
                <w:tab w:val="left" w:pos="9355"/>
              </w:tabs>
              <w:ind w:firstLine="0"/>
              <w:rPr>
                <w:b/>
                <w:color w:val="000000"/>
                <w:sz w:val="20"/>
                <w:szCs w:val="20"/>
              </w:rPr>
            </w:pPr>
            <w:r w:rsidRPr="004A1342">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A81EC3A" w14:textId="45AB39E0" w:rsidR="00105433" w:rsidRPr="004A1342" w:rsidRDefault="00105433" w:rsidP="00CD12A3">
            <w:pPr>
              <w:tabs>
                <w:tab w:val="left" w:pos="9355"/>
              </w:tabs>
              <w:ind w:firstLine="0"/>
              <w:rPr>
                <w:b/>
                <w:color w:val="000000"/>
                <w:sz w:val="20"/>
                <w:szCs w:val="20"/>
              </w:rPr>
            </w:pPr>
            <w:r w:rsidRPr="004A1342">
              <w:rPr>
                <w:b/>
                <w:color w:val="000000"/>
                <w:sz w:val="20"/>
                <w:szCs w:val="20"/>
              </w:rPr>
              <w:t>Dept</w:t>
            </w:r>
            <w:r w:rsidRPr="004A1342">
              <w:rPr>
                <w:b/>
                <w:color w:val="000000"/>
                <w:sz w:val="20"/>
                <w:szCs w:val="20"/>
                <w:vertAlign w:val="superscript"/>
              </w:rPr>
              <w:t>o</w:t>
            </w:r>
            <w:r w:rsidRPr="004A1342">
              <w:rPr>
                <w:b/>
                <w:color w:val="000000"/>
                <w:sz w:val="20"/>
                <w:szCs w:val="20"/>
              </w:rPr>
              <w:t xml:space="preserve"> ou Unidade*</w:t>
            </w:r>
          </w:p>
        </w:tc>
        <w:tc>
          <w:tcPr>
            <w:tcW w:w="163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55044F6"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Componente curricular</w:t>
            </w:r>
          </w:p>
        </w:tc>
        <w:tc>
          <w:tcPr>
            <w:tcW w:w="38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3726DAF"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Cr</w:t>
            </w:r>
          </w:p>
        </w:tc>
        <w:tc>
          <w:tcPr>
            <w:tcW w:w="31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E67DA8"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T</w:t>
            </w:r>
          </w:p>
        </w:tc>
        <w:tc>
          <w:tcPr>
            <w:tcW w:w="31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06F80E1"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E</w:t>
            </w:r>
          </w:p>
        </w:tc>
        <w:tc>
          <w:tcPr>
            <w:tcW w:w="30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0B01254"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DBBEB25" w14:textId="77777777" w:rsidR="00105433" w:rsidRPr="004A1342" w:rsidRDefault="00105433" w:rsidP="00CD12A3">
            <w:pPr>
              <w:tabs>
                <w:tab w:val="left" w:pos="9355"/>
              </w:tabs>
              <w:ind w:firstLine="0"/>
              <w:rPr>
                <w:b/>
                <w:color w:val="000000"/>
                <w:sz w:val="16"/>
                <w:szCs w:val="16"/>
              </w:rPr>
            </w:pPr>
            <w:r w:rsidRPr="004A1342">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D38C0FC" w14:textId="77777777" w:rsidR="00105433" w:rsidRPr="004A1342" w:rsidRDefault="00105433" w:rsidP="00CD12A3">
            <w:pPr>
              <w:tabs>
                <w:tab w:val="left" w:pos="9355"/>
              </w:tabs>
              <w:ind w:firstLine="0"/>
              <w:rPr>
                <w:b/>
                <w:color w:val="000000"/>
                <w:sz w:val="16"/>
                <w:szCs w:val="16"/>
              </w:rPr>
            </w:pPr>
            <w:r w:rsidRPr="004A1342">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5505585"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CH</w:t>
            </w:r>
          </w:p>
          <w:p w14:paraId="35ED9E38" w14:textId="77777777" w:rsidR="00105433" w:rsidRPr="004A1342" w:rsidRDefault="00105433" w:rsidP="00CD12A3">
            <w:pPr>
              <w:tabs>
                <w:tab w:val="left" w:pos="9355"/>
              </w:tabs>
              <w:ind w:firstLine="0"/>
              <w:rPr>
                <w:b/>
                <w:color w:val="000000"/>
                <w:sz w:val="20"/>
                <w:szCs w:val="20"/>
              </w:rPr>
            </w:pPr>
            <w:r w:rsidRPr="004A1342">
              <w:rPr>
                <w:color w:val="000000"/>
                <w:sz w:val="20"/>
                <w:szCs w:val="20"/>
              </w:rPr>
              <w:t xml:space="preserve"> (h) </w:t>
            </w:r>
          </w:p>
        </w:tc>
        <w:tc>
          <w:tcPr>
            <w:tcW w:w="162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7DB8815" w14:textId="77777777" w:rsidR="00105433" w:rsidRPr="004A1342" w:rsidRDefault="00105433" w:rsidP="00CD12A3">
            <w:pPr>
              <w:tabs>
                <w:tab w:val="left" w:pos="9355"/>
              </w:tabs>
              <w:ind w:firstLine="0"/>
              <w:rPr>
                <w:b/>
                <w:color w:val="000000"/>
                <w:sz w:val="20"/>
                <w:szCs w:val="20"/>
              </w:rPr>
            </w:pPr>
            <w:r w:rsidRPr="004A1342">
              <w:rPr>
                <w:b/>
                <w:color w:val="000000"/>
                <w:sz w:val="20"/>
                <w:szCs w:val="20"/>
              </w:rPr>
              <w:t>Pré-Requisito</w:t>
            </w:r>
          </w:p>
          <w:p w14:paraId="3C00813E" w14:textId="77777777" w:rsidR="00105433" w:rsidRPr="004A1342" w:rsidRDefault="00105433" w:rsidP="00CD12A3">
            <w:pPr>
              <w:tabs>
                <w:tab w:val="left" w:pos="9355"/>
              </w:tabs>
              <w:ind w:firstLine="0"/>
              <w:rPr>
                <w:b/>
                <w:color w:val="000000"/>
                <w:sz w:val="20"/>
                <w:szCs w:val="20"/>
              </w:rPr>
            </w:pPr>
          </w:p>
        </w:tc>
      </w:tr>
      <w:tr w:rsidR="00105433" w:rsidRPr="004A1342" w14:paraId="01DFDC87"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761C77C2" w14:textId="30186B46" w:rsidR="00105433" w:rsidRPr="004A1342" w:rsidRDefault="00105433" w:rsidP="00CD12A3">
            <w:pPr>
              <w:tabs>
                <w:tab w:val="left" w:pos="9355"/>
              </w:tabs>
              <w:ind w:firstLine="0"/>
              <w:jc w:val="center"/>
              <w:rPr>
                <w:color w:val="000000"/>
                <w:sz w:val="20"/>
                <w:szCs w:val="20"/>
              </w:rPr>
            </w:pPr>
            <w:r>
              <w:rPr>
                <w:color w:val="000000"/>
                <w:sz w:val="20"/>
                <w:szCs w:val="20"/>
              </w:rPr>
              <w:t>24</w:t>
            </w:r>
          </w:p>
        </w:tc>
        <w:tc>
          <w:tcPr>
            <w:tcW w:w="940" w:type="dxa"/>
            <w:tcBorders>
              <w:top w:val="single" w:sz="4" w:space="0" w:color="auto"/>
              <w:left w:val="single" w:sz="4" w:space="0" w:color="auto"/>
              <w:bottom w:val="single" w:sz="4" w:space="0" w:color="auto"/>
              <w:right w:val="single" w:sz="4" w:space="0" w:color="auto"/>
            </w:tcBorders>
          </w:tcPr>
          <w:p w14:paraId="77B28C59" w14:textId="350AB05C" w:rsidR="00105433" w:rsidRPr="004A1342" w:rsidRDefault="00105433" w:rsidP="00CD12A3">
            <w:pPr>
              <w:tabs>
                <w:tab w:val="left" w:pos="9355"/>
              </w:tabs>
              <w:ind w:firstLine="0"/>
              <w:rPr>
                <w:color w:val="000000"/>
                <w:sz w:val="20"/>
                <w:szCs w:val="20"/>
              </w:rPr>
            </w:pPr>
            <w:r w:rsidRPr="004A1342">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17BF30BD" w14:textId="266CD8C7" w:rsidR="00105433" w:rsidRPr="004A1342" w:rsidRDefault="00105433" w:rsidP="00CD12A3">
            <w:pPr>
              <w:tabs>
                <w:tab w:val="left" w:pos="9355"/>
              </w:tabs>
              <w:ind w:firstLine="0"/>
              <w:rPr>
                <w:color w:val="000000"/>
                <w:sz w:val="20"/>
                <w:szCs w:val="20"/>
              </w:rPr>
            </w:pPr>
            <w:r w:rsidRPr="004A1342">
              <w:rPr>
                <w:color w:val="000000"/>
                <w:sz w:val="20"/>
                <w:szCs w:val="20"/>
              </w:rPr>
              <w:t>CCQFA</w:t>
            </w:r>
          </w:p>
        </w:tc>
        <w:tc>
          <w:tcPr>
            <w:tcW w:w="1634" w:type="dxa"/>
            <w:tcBorders>
              <w:top w:val="single" w:sz="4" w:space="0" w:color="auto"/>
              <w:left w:val="single" w:sz="4" w:space="0" w:color="auto"/>
              <w:bottom w:val="single" w:sz="4" w:space="0" w:color="auto"/>
              <w:right w:val="single" w:sz="4" w:space="0" w:color="auto"/>
            </w:tcBorders>
          </w:tcPr>
          <w:p w14:paraId="1CBD869F" w14:textId="43846884" w:rsidR="00105433" w:rsidRPr="004A1342" w:rsidRDefault="00105433" w:rsidP="00CD12A3">
            <w:pPr>
              <w:tabs>
                <w:tab w:val="left" w:pos="9355"/>
              </w:tabs>
              <w:ind w:firstLine="0"/>
              <w:rPr>
                <w:color w:val="000000"/>
                <w:sz w:val="20"/>
                <w:szCs w:val="20"/>
              </w:rPr>
            </w:pPr>
            <w:r w:rsidRPr="004A1342">
              <w:rPr>
                <w:color w:val="000000"/>
                <w:sz w:val="20"/>
                <w:szCs w:val="20"/>
              </w:rPr>
              <w:t>Química Orgânica Experimental</w:t>
            </w:r>
          </w:p>
        </w:tc>
        <w:tc>
          <w:tcPr>
            <w:tcW w:w="388" w:type="dxa"/>
            <w:tcBorders>
              <w:top w:val="single" w:sz="4" w:space="0" w:color="auto"/>
              <w:left w:val="single" w:sz="4" w:space="0" w:color="auto"/>
              <w:bottom w:val="single" w:sz="4" w:space="0" w:color="auto"/>
              <w:right w:val="single" w:sz="4" w:space="0" w:color="auto"/>
            </w:tcBorders>
          </w:tcPr>
          <w:p w14:paraId="2DE251F0" w14:textId="3D213F49" w:rsidR="00105433" w:rsidRPr="004A1342" w:rsidRDefault="00105433" w:rsidP="00CD12A3">
            <w:pPr>
              <w:tabs>
                <w:tab w:val="left" w:pos="9355"/>
              </w:tabs>
              <w:ind w:firstLine="0"/>
              <w:rPr>
                <w:color w:val="000000"/>
                <w:sz w:val="20"/>
                <w:szCs w:val="20"/>
              </w:rPr>
            </w:pPr>
            <w:r w:rsidRPr="004A1342">
              <w:rPr>
                <w:color w:val="000000"/>
                <w:sz w:val="20"/>
                <w:szCs w:val="20"/>
              </w:rPr>
              <w:t>3</w:t>
            </w:r>
          </w:p>
        </w:tc>
        <w:tc>
          <w:tcPr>
            <w:tcW w:w="316" w:type="dxa"/>
            <w:tcBorders>
              <w:top w:val="single" w:sz="4" w:space="0" w:color="auto"/>
              <w:left w:val="single" w:sz="4" w:space="0" w:color="auto"/>
              <w:bottom w:val="single" w:sz="4" w:space="0" w:color="auto"/>
              <w:right w:val="single" w:sz="4" w:space="0" w:color="auto"/>
            </w:tcBorders>
          </w:tcPr>
          <w:p w14:paraId="5E6E254C" w14:textId="5831ADD4" w:rsidR="00105433" w:rsidRPr="004A1342" w:rsidRDefault="00105433" w:rsidP="00CD12A3">
            <w:pPr>
              <w:tabs>
                <w:tab w:val="left" w:pos="9355"/>
              </w:tabs>
              <w:ind w:firstLine="0"/>
              <w:rPr>
                <w:color w:val="000000"/>
                <w:sz w:val="20"/>
                <w:szCs w:val="20"/>
              </w:rPr>
            </w:pPr>
            <w:r w:rsidRPr="004A1342">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4299CEE4" w14:textId="6118ECAC"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21A2EB74" w14:textId="0B09A461" w:rsidR="00105433" w:rsidRPr="004A1342" w:rsidRDefault="00105433"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022F86D4" w14:textId="67739332" w:rsidR="00105433" w:rsidRPr="004A1342" w:rsidRDefault="00105433" w:rsidP="00CD12A3">
            <w:pPr>
              <w:tabs>
                <w:tab w:val="left" w:pos="9355"/>
              </w:tabs>
              <w:ind w:firstLine="0"/>
              <w:rPr>
                <w:color w:val="000000"/>
                <w:sz w:val="20"/>
                <w:szCs w:val="20"/>
              </w:rPr>
            </w:pPr>
            <w:r w:rsidRPr="004A1342">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745423A4" w14:textId="51064C48" w:rsidR="00105433" w:rsidRPr="004A1342" w:rsidRDefault="00105433" w:rsidP="00CD12A3">
            <w:pPr>
              <w:tabs>
                <w:tab w:val="left" w:pos="9355"/>
              </w:tabs>
              <w:ind w:firstLine="0"/>
              <w:rPr>
                <w:color w:val="000000"/>
                <w:sz w:val="20"/>
                <w:szCs w:val="20"/>
              </w:rPr>
            </w:pPr>
            <w:r w:rsidRPr="004A1342">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AE8465C" w14:textId="5B34FFE7" w:rsidR="00105433" w:rsidRPr="004A1342" w:rsidRDefault="00105433" w:rsidP="00CD12A3">
            <w:pPr>
              <w:tabs>
                <w:tab w:val="left" w:pos="9355"/>
              </w:tabs>
              <w:ind w:firstLine="0"/>
              <w:rPr>
                <w:color w:val="000000"/>
                <w:sz w:val="20"/>
                <w:szCs w:val="20"/>
              </w:rPr>
            </w:pPr>
            <w:r w:rsidRPr="004A1342">
              <w:rPr>
                <w:color w:val="000000"/>
                <w:sz w:val="20"/>
                <w:szCs w:val="20"/>
              </w:rPr>
              <w:t>45</w:t>
            </w:r>
          </w:p>
        </w:tc>
        <w:tc>
          <w:tcPr>
            <w:tcW w:w="1627" w:type="dxa"/>
            <w:tcBorders>
              <w:top w:val="single" w:sz="4" w:space="0" w:color="auto"/>
              <w:left w:val="single" w:sz="4" w:space="0" w:color="auto"/>
              <w:bottom w:val="single" w:sz="4" w:space="0" w:color="auto"/>
              <w:right w:val="single" w:sz="4" w:space="0" w:color="auto"/>
            </w:tcBorders>
          </w:tcPr>
          <w:p w14:paraId="1BE02B0A" w14:textId="711D151C" w:rsidR="00105433" w:rsidRPr="004A1342" w:rsidRDefault="00105433" w:rsidP="00CD12A3">
            <w:pPr>
              <w:tabs>
                <w:tab w:val="left" w:pos="9355"/>
              </w:tabs>
              <w:ind w:firstLine="0"/>
              <w:rPr>
                <w:color w:val="000000"/>
                <w:sz w:val="20"/>
                <w:szCs w:val="20"/>
              </w:rPr>
            </w:pPr>
            <w:r w:rsidRPr="004A1342">
              <w:rPr>
                <w:color w:val="000000"/>
                <w:sz w:val="20"/>
                <w:szCs w:val="20"/>
              </w:rPr>
              <w:t>NovoCódigo-</w:t>
            </w:r>
            <w:r w:rsidR="00966C59">
              <w:rPr>
                <w:color w:val="000000"/>
                <w:sz w:val="20"/>
                <w:szCs w:val="20"/>
              </w:rPr>
              <w:t xml:space="preserve"> </w:t>
            </w:r>
            <w:r w:rsidRPr="004A1342">
              <w:rPr>
                <w:color w:val="000000"/>
                <w:sz w:val="20"/>
                <w:szCs w:val="20"/>
              </w:rPr>
              <w:t>Química Orgânica 1</w:t>
            </w:r>
          </w:p>
        </w:tc>
      </w:tr>
      <w:tr w:rsidR="00105433" w:rsidRPr="004A1342" w14:paraId="630B58B8"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4207D5AE" w14:textId="05065084" w:rsidR="00105433" w:rsidRDefault="00105433" w:rsidP="00CD12A3">
            <w:pPr>
              <w:tabs>
                <w:tab w:val="left" w:pos="9355"/>
              </w:tabs>
              <w:ind w:firstLine="0"/>
              <w:jc w:val="center"/>
              <w:rPr>
                <w:color w:val="000000"/>
                <w:sz w:val="20"/>
                <w:szCs w:val="20"/>
              </w:rPr>
            </w:pPr>
            <w:r>
              <w:rPr>
                <w:color w:val="000000"/>
                <w:sz w:val="20"/>
                <w:szCs w:val="20"/>
              </w:rPr>
              <w:t>25</w:t>
            </w:r>
          </w:p>
        </w:tc>
        <w:tc>
          <w:tcPr>
            <w:tcW w:w="940" w:type="dxa"/>
            <w:tcBorders>
              <w:top w:val="single" w:sz="4" w:space="0" w:color="auto"/>
              <w:left w:val="single" w:sz="4" w:space="0" w:color="auto"/>
              <w:bottom w:val="single" w:sz="4" w:space="0" w:color="auto"/>
              <w:right w:val="single" w:sz="4" w:space="0" w:color="auto"/>
            </w:tcBorders>
          </w:tcPr>
          <w:p w14:paraId="041BDBDF" w14:textId="3D2B527A" w:rsidR="00105433" w:rsidRPr="004A1342"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3BCEAFAA" w14:textId="2F2FB656" w:rsidR="00105433" w:rsidRPr="004A1342" w:rsidRDefault="00105433" w:rsidP="00CD12A3">
            <w:pPr>
              <w:tabs>
                <w:tab w:val="left" w:pos="9355"/>
              </w:tabs>
              <w:ind w:firstLine="0"/>
              <w:rPr>
                <w:color w:val="000000"/>
                <w:sz w:val="20"/>
                <w:szCs w:val="20"/>
              </w:rPr>
            </w:pPr>
            <w:r>
              <w:rPr>
                <w:color w:val="000000"/>
                <w:sz w:val="20"/>
                <w:szCs w:val="20"/>
              </w:rPr>
              <w:t>CCQFA</w:t>
            </w:r>
          </w:p>
        </w:tc>
        <w:tc>
          <w:tcPr>
            <w:tcW w:w="1634" w:type="dxa"/>
            <w:tcBorders>
              <w:top w:val="single" w:sz="4" w:space="0" w:color="auto"/>
              <w:left w:val="single" w:sz="4" w:space="0" w:color="auto"/>
              <w:bottom w:val="single" w:sz="4" w:space="0" w:color="auto"/>
              <w:right w:val="single" w:sz="4" w:space="0" w:color="auto"/>
            </w:tcBorders>
          </w:tcPr>
          <w:p w14:paraId="0335D954" w14:textId="2B5092DB" w:rsidR="00105433" w:rsidRPr="004A1342" w:rsidRDefault="00105433" w:rsidP="00CD12A3">
            <w:pPr>
              <w:tabs>
                <w:tab w:val="left" w:pos="9355"/>
              </w:tabs>
              <w:ind w:firstLine="0"/>
              <w:rPr>
                <w:color w:val="000000"/>
                <w:sz w:val="20"/>
                <w:szCs w:val="20"/>
              </w:rPr>
            </w:pPr>
            <w:r w:rsidRPr="00942EE7">
              <w:rPr>
                <w:color w:val="000000"/>
                <w:sz w:val="20"/>
                <w:szCs w:val="20"/>
              </w:rPr>
              <w:t>Interação Universidade-Escola</w:t>
            </w:r>
          </w:p>
        </w:tc>
        <w:tc>
          <w:tcPr>
            <w:tcW w:w="388" w:type="dxa"/>
            <w:tcBorders>
              <w:top w:val="single" w:sz="4" w:space="0" w:color="auto"/>
              <w:left w:val="single" w:sz="4" w:space="0" w:color="auto"/>
              <w:bottom w:val="single" w:sz="4" w:space="0" w:color="auto"/>
              <w:right w:val="single" w:sz="4" w:space="0" w:color="auto"/>
            </w:tcBorders>
          </w:tcPr>
          <w:p w14:paraId="43DF2822" w14:textId="67298A08" w:rsidR="00105433" w:rsidRPr="004A1342"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6313782B" w14:textId="4844A762" w:rsidR="00105433" w:rsidRPr="004A1342" w:rsidRDefault="00105433"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7CF5F5F7" w14:textId="451FF551"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02E9F799" w14:textId="7DAF004E" w:rsidR="00105433" w:rsidRPr="004A1342" w:rsidRDefault="00105433" w:rsidP="00CD12A3">
            <w:pPr>
              <w:tabs>
                <w:tab w:val="left" w:pos="9355"/>
              </w:tabs>
              <w:ind w:firstLine="0"/>
              <w:rPr>
                <w:color w:val="000000"/>
                <w:sz w:val="20"/>
                <w:szCs w:val="20"/>
              </w:rPr>
            </w:pPr>
            <w:r>
              <w:rPr>
                <w:color w:val="000000"/>
                <w:sz w:val="20"/>
                <w:szCs w:val="20"/>
              </w:rPr>
              <w:t>1</w:t>
            </w:r>
          </w:p>
        </w:tc>
        <w:tc>
          <w:tcPr>
            <w:tcW w:w="478" w:type="dxa"/>
            <w:tcBorders>
              <w:top w:val="single" w:sz="4" w:space="0" w:color="auto"/>
              <w:left w:val="single" w:sz="4" w:space="0" w:color="auto"/>
              <w:bottom w:val="single" w:sz="4" w:space="0" w:color="auto"/>
              <w:right w:val="single" w:sz="4" w:space="0" w:color="auto"/>
            </w:tcBorders>
          </w:tcPr>
          <w:p w14:paraId="64CC6D97" w14:textId="0E6FB4C6" w:rsidR="00105433" w:rsidRPr="004A1342"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1951EDD" w14:textId="26198204" w:rsidR="00105433" w:rsidRPr="004A1342" w:rsidRDefault="00105433" w:rsidP="00CD12A3">
            <w:pPr>
              <w:tabs>
                <w:tab w:val="left" w:pos="9355"/>
              </w:tabs>
              <w:ind w:firstLine="0"/>
              <w:rPr>
                <w:color w:val="000000"/>
                <w:sz w:val="20"/>
                <w:szCs w:val="20"/>
              </w:rPr>
            </w:pPr>
            <w:r>
              <w:rPr>
                <w:color w:val="000000"/>
                <w:sz w:val="20"/>
                <w:szCs w:val="20"/>
              </w:rPr>
              <w:t>3</w:t>
            </w:r>
          </w:p>
        </w:tc>
        <w:tc>
          <w:tcPr>
            <w:tcW w:w="440" w:type="dxa"/>
            <w:tcBorders>
              <w:top w:val="single" w:sz="4" w:space="0" w:color="auto"/>
              <w:left w:val="single" w:sz="4" w:space="0" w:color="auto"/>
              <w:bottom w:val="single" w:sz="4" w:space="0" w:color="auto"/>
              <w:right w:val="single" w:sz="4" w:space="0" w:color="auto"/>
            </w:tcBorders>
          </w:tcPr>
          <w:p w14:paraId="20CDC912" w14:textId="5E5A1498" w:rsidR="00105433" w:rsidRPr="004A1342" w:rsidRDefault="00105433" w:rsidP="00CD12A3">
            <w:pPr>
              <w:tabs>
                <w:tab w:val="left" w:pos="9355"/>
              </w:tabs>
              <w:ind w:firstLine="0"/>
              <w:rPr>
                <w:color w:val="000000"/>
                <w:sz w:val="20"/>
                <w:szCs w:val="20"/>
              </w:rPr>
            </w:pPr>
            <w:r>
              <w:rPr>
                <w:color w:val="000000"/>
                <w:sz w:val="20"/>
                <w:szCs w:val="20"/>
              </w:rPr>
              <w:t>60</w:t>
            </w:r>
          </w:p>
        </w:tc>
        <w:tc>
          <w:tcPr>
            <w:tcW w:w="1627" w:type="dxa"/>
            <w:tcBorders>
              <w:top w:val="single" w:sz="4" w:space="0" w:color="auto"/>
              <w:left w:val="single" w:sz="4" w:space="0" w:color="auto"/>
              <w:bottom w:val="single" w:sz="4" w:space="0" w:color="auto"/>
              <w:right w:val="single" w:sz="4" w:space="0" w:color="auto"/>
            </w:tcBorders>
          </w:tcPr>
          <w:p w14:paraId="31868DC8" w14:textId="77777777" w:rsidR="00105433" w:rsidRDefault="00105433"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sidRPr="00942EE7">
              <w:rPr>
                <w:color w:val="000000"/>
                <w:sz w:val="20"/>
                <w:szCs w:val="20"/>
              </w:rPr>
              <w:t>História, Filosofia e Epistemologia da Ciência</w:t>
            </w:r>
          </w:p>
          <w:p w14:paraId="11A787A4" w14:textId="40447C8F" w:rsidR="00213951" w:rsidRPr="004A1342" w:rsidRDefault="00213951" w:rsidP="00CD12A3">
            <w:pPr>
              <w:tabs>
                <w:tab w:val="left" w:pos="9355"/>
              </w:tabs>
              <w:ind w:firstLine="0"/>
              <w:rPr>
                <w:color w:val="000000"/>
                <w:sz w:val="20"/>
                <w:szCs w:val="20"/>
              </w:rPr>
            </w:pPr>
            <w:r>
              <w:rPr>
                <w:color w:val="000000"/>
                <w:sz w:val="20"/>
                <w:szCs w:val="20"/>
              </w:rPr>
              <w:lastRenderedPageBreak/>
              <w:t>NovoCódigo- Química Geral</w:t>
            </w:r>
          </w:p>
        </w:tc>
      </w:tr>
      <w:tr w:rsidR="00105433" w:rsidRPr="004A1342" w14:paraId="486D107F"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4C7A26DE" w14:textId="11620175" w:rsidR="00105433" w:rsidRPr="00942EE7" w:rsidRDefault="00105433" w:rsidP="00CD12A3">
            <w:pPr>
              <w:tabs>
                <w:tab w:val="left" w:pos="9355"/>
              </w:tabs>
              <w:ind w:firstLine="0"/>
              <w:jc w:val="center"/>
              <w:rPr>
                <w:color w:val="000000"/>
                <w:sz w:val="20"/>
                <w:szCs w:val="20"/>
              </w:rPr>
            </w:pPr>
            <w:r>
              <w:rPr>
                <w:color w:val="000000"/>
                <w:sz w:val="20"/>
                <w:szCs w:val="20"/>
              </w:rPr>
              <w:lastRenderedPageBreak/>
              <w:t>26</w:t>
            </w:r>
          </w:p>
        </w:tc>
        <w:tc>
          <w:tcPr>
            <w:tcW w:w="940" w:type="dxa"/>
            <w:tcBorders>
              <w:top w:val="single" w:sz="4" w:space="0" w:color="auto"/>
              <w:left w:val="single" w:sz="4" w:space="0" w:color="auto"/>
              <w:bottom w:val="single" w:sz="4" w:space="0" w:color="auto"/>
              <w:right w:val="single" w:sz="4" w:space="0" w:color="auto"/>
            </w:tcBorders>
          </w:tcPr>
          <w:p w14:paraId="4557893F" w14:textId="419D595D" w:rsidR="00105433" w:rsidRPr="004A1342" w:rsidRDefault="00105433" w:rsidP="00CD12A3">
            <w:pPr>
              <w:tabs>
                <w:tab w:val="left" w:pos="9355"/>
              </w:tabs>
              <w:ind w:firstLine="0"/>
              <w:rPr>
                <w:color w:val="000000"/>
                <w:sz w:val="20"/>
                <w:szCs w:val="20"/>
              </w:rPr>
            </w:pPr>
            <w:r w:rsidRPr="00942EE7">
              <w:rPr>
                <w:color w:val="000000"/>
                <w:sz w:val="20"/>
                <w:szCs w:val="20"/>
              </w:rPr>
              <w:t>12000378</w:t>
            </w:r>
          </w:p>
        </w:tc>
        <w:tc>
          <w:tcPr>
            <w:tcW w:w="963" w:type="dxa"/>
            <w:tcBorders>
              <w:top w:val="single" w:sz="4" w:space="0" w:color="auto"/>
              <w:left w:val="single" w:sz="4" w:space="0" w:color="auto"/>
              <w:bottom w:val="single" w:sz="4" w:space="0" w:color="auto"/>
              <w:right w:val="single" w:sz="4" w:space="0" w:color="auto"/>
            </w:tcBorders>
          </w:tcPr>
          <w:p w14:paraId="4A392022" w14:textId="4C18F1C3" w:rsidR="00105433" w:rsidRPr="004A1342" w:rsidRDefault="00105433" w:rsidP="00CD12A3">
            <w:pPr>
              <w:tabs>
                <w:tab w:val="left" w:pos="9355"/>
              </w:tabs>
              <w:ind w:firstLine="0"/>
              <w:rPr>
                <w:color w:val="000000"/>
                <w:sz w:val="20"/>
                <w:szCs w:val="20"/>
              </w:rPr>
            </w:pPr>
            <w:r>
              <w:rPr>
                <w:color w:val="000000"/>
                <w:sz w:val="20"/>
                <w:szCs w:val="20"/>
              </w:rPr>
              <w:t>CCQFA</w:t>
            </w:r>
          </w:p>
        </w:tc>
        <w:tc>
          <w:tcPr>
            <w:tcW w:w="1634" w:type="dxa"/>
            <w:tcBorders>
              <w:top w:val="single" w:sz="4" w:space="0" w:color="auto"/>
              <w:left w:val="single" w:sz="4" w:space="0" w:color="auto"/>
              <w:bottom w:val="single" w:sz="4" w:space="0" w:color="auto"/>
              <w:right w:val="single" w:sz="4" w:space="0" w:color="auto"/>
            </w:tcBorders>
          </w:tcPr>
          <w:p w14:paraId="0C92A7EC" w14:textId="62282E6C" w:rsidR="00105433" w:rsidRPr="004A1342" w:rsidRDefault="00105433" w:rsidP="00CD12A3">
            <w:pPr>
              <w:tabs>
                <w:tab w:val="left" w:pos="9355"/>
              </w:tabs>
              <w:ind w:firstLine="0"/>
              <w:rPr>
                <w:color w:val="000000"/>
                <w:sz w:val="20"/>
                <w:szCs w:val="20"/>
              </w:rPr>
            </w:pPr>
            <w:r w:rsidRPr="00942EE7">
              <w:rPr>
                <w:color w:val="000000"/>
                <w:sz w:val="20"/>
                <w:szCs w:val="20"/>
              </w:rPr>
              <w:t>Informática em Educação Química</w:t>
            </w:r>
          </w:p>
        </w:tc>
        <w:tc>
          <w:tcPr>
            <w:tcW w:w="388" w:type="dxa"/>
            <w:tcBorders>
              <w:top w:val="single" w:sz="4" w:space="0" w:color="auto"/>
              <w:left w:val="single" w:sz="4" w:space="0" w:color="auto"/>
              <w:bottom w:val="single" w:sz="4" w:space="0" w:color="auto"/>
              <w:right w:val="single" w:sz="4" w:space="0" w:color="auto"/>
            </w:tcBorders>
          </w:tcPr>
          <w:p w14:paraId="7140CDF7" w14:textId="0894598E" w:rsidR="00105433" w:rsidRPr="004A1342" w:rsidRDefault="00105433" w:rsidP="00CD12A3">
            <w:pPr>
              <w:tabs>
                <w:tab w:val="left" w:pos="9355"/>
              </w:tabs>
              <w:ind w:firstLine="0"/>
              <w:rPr>
                <w:color w:val="000000"/>
                <w:sz w:val="20"/>
                <w:szCs w:val="20"/>
              </w:rPr>
            </w:pPr>
            <w:r>
              <w:rPr>
                <w:color w:val="000000"/>
                <w:sz w:val="20"/>
                <w:szCs w:val="20"/>
              </w:rPr>
              <w:t>3</w:t>
            </w:r>
          </w:p>
        </w:tc>
        <w:tc>
          <w:tcPr>
            <w:tcW w:w="316" w:type="dxa"/>
            <w:tcBorders>
              <w:top w:val="single" w:sz="4" w:space="0" w:color="auto"/>
              <w:left w:val="single" w:sz="4" w:space="0" w:color="auto"/>
              <w:bottom w:val="single" w:sz="4" w:space="0" w:color="auto"/>
              <w:right w:val="single" w:sz="4" w:space="0" w:color="auto"/>
            </w:tcBorders>
          </w:tcPr>
          <w:p w14:paraId="5E2A76A3" w14:textId="3FFAB60B" w:rsidR="00105433" w:rsidRPr="004A1342" w:rsidRDefault="00105433"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1E163970" w14:textId="1797AFD9"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55A63895" w14:textId="16F37846" w:rsidR="00105433" w:rsidRPr="004A1342" w:rsidRDefault="00105433"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64D57D20" w14:textId="2A95D5C3" w:rsidR="00105433" w:rsidRPr="004A1342"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6D2E1C06" w14:textId="4CD1FF92" w:rsidR="00105433" w:rsidRPr="004A1342"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CF6057F" w14:textId="4817781E" w:rsidR="00105433" w:rsidRPr="004A1342" w:rsidRDefault="00105433" w:rsidP="00CD12A3">
            <w:pPr>
              <w:tabs>
                <w:tab w:val="left" w:pos="9355"/>
              </w:tabs>
              <w:ind w:firstLine="0"/>
              <w:rPr>
                <w:color w:val="000000"/>
                <w:sz w:val="20"/>
                <w:szCs w:val="20"/>
              </w:rPr>
            </w:pPr>
            <w:r>
              <w:rPr>
                <w:color w:val="000000"/>
                <w:sz w:val="20"/>
                <w:szCs w:val="20"/>
              </w:rPr>
              <w:t>45</w:t>
            </w:r>
          </w:p>
        </w:tc>
        <w:tc>
          <w:tcPr>
            <w:tcW w:w="1627" w:type="dxa"/>
            <w:tcBorders>
              <w:top w:val="single" w:sz="4" w:space="0" w:color="auto"/>
              <w:left w:val="single" w:sz="4" w:space="0" w:color="auto"/>
              <w:bottom w:val="single" w:sz="4" w:space="0" w:color="auto"/>
              <w:right w:val="single" w:sz="4" w:space="0" w:color="auto"/>
            </w:tcBorders>
          </w:tcPr>
          <w:p w14:paraId="390CB7B7" w14:textId="77777777" w:rsidR="00105433" w:rsidRDefault="00105433" w:rsidP="00CD12A3">
            <w:pPr>
              <w:tabs>
                <w:tab w:val="left" w:pos="9355"/>
              </w:tabs>
              <w:ind w:firstLine="0"/>
              <w:rPr>
                <w:color w:val="000000"/>
                <w:sz w:val="20"/>
                <w:szCs w:val="20"/>
              </w:rPr>
            </w:pPr>
            <w:r>
              <w:rPr>
                <w:color w:val="000000"/>
                <w:sz w:val="20"/>
                <w:szCs w:val="20"/>
              </w:rPr>
              <w:t>NovoCódigo- Química Geral</w:t>
            </w:r>
          </w:p>
          <w:p w14:paraId="253DA198" w14:textId="0AB06D8F" w:rsidR="00105433" w:rsidRPr="004A1342" w:rsidRDefault="00105433" w:rsidP="00CD12A3">
            <w:pPr>
              <w:tabs>
                <w:tab w:val="left" w:pos="9355"/>
              </w:tabs>
              <w:ind w:firstLine="0"/>
              <w:rPr>
                <w:color w:val="000000"/>
                <w:sz w:val="20"/>
                <w:szCs w:val="20"/>
              </w:rPr>
            </w:pPr>
          </w:p>
        </w:tc>
      </w:tr>
      <w:tr w:rsidR="00105433" w:rsidRPr="004A1342" w14:paraId="04126C06"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65F43878" w14:textId="3340741B" w:rsidR="00105433" w:rsidRDefault="00105433" w:rsidP="00CD12A3">
            <w:pPr>
              <w:tabs>
                <w:tab w:val="left" w:pos="9355"/>
              </w:tabs>
              <w:ind w:firstLine="0"/>
              <w:jc w:val="center"/>
              <w:rPr>
                <w:color w:val="000000"/>
                <w:sz w:val="20"/>
                <w:szCs w:val="20"/>
              </w:rPr>
            </w:pPr>
            <w:r>
              <w:rPr>
                <w:color w:val="000000"/>
                <w:sz w:val="20"/>
                <w:szCs w:val="20"/>
              </w:rPr>
              <w:t>27</w:t>
            </w:r>
          </w:p>
        </w:tc>
        <w:tc>
          <w:tcPr>
            <w:tcW w:w="940" w:type="dxa"/>
            <w:tcBorders>
              <w:top w:val="single" w:sz="4" w:space="0" w:color="auto"/>
              <w:left w:val="single" w:sz="4" w:space="0" w:color="auto"/>
              <w:bottom w:val="single" w:sz="4" w:space="0" w:color="auto"/>
              <w:right w:val="single" w:sz="4" w:space="0" w:color="auto"/>
            </w:tcBorders>
          </w:tcPr>
          <w:p w14:paraId="1B1EAE88" w14:textId="0531E393" w:rsidR="00105433" w:rsidRPr="004A1342"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031A5B72" w14:textId="0A9626EC" w:rsidR="00105433" w:rsidRPr="004A1342" w:rsidRDefault="00105433" w:rsidP="00CD12A3">
            <w:pPr>
              <w:tabs>
                <w:tab w:val="left" w:pos="9355"/>
              </w:tabs>
              <w:ind w:firstLine="0"/>
              <w:rPr>
                <w:color w:val="000000"/>
                <w:sz w:val="20"/>
                <w:szCs w:val="20"/>
              </w:rPr>
            </w:pPr>
            <w:r>
              <w:rPr>
                <w:color w:val="000000"/>
                <w:sz w:val="20"/>
                <w:szCs w:val="20"/>
              </w:rPr>
              <w:t>CCQFA</w:t>
            </w:r>
          </w:p>
        </w:tc>
        <w:tc>
          <w:tcPr>
            <w:tcW w:w="1634" w:type="dxa"/>
            <w:tcBorders>
              <w:top w:val="single" w:sz="4" w:space="0" w:color="auto"/>
              <w:left w:val="single" w:sz="4" w:space="0" w:color="auto"/>
              <w:bottom w:val="single" w:sz="4" w:space="0" w:color="auto"/>
              <w:right w:val="single" w:sz="4" w:space="0" w:color="auto"/>
            </w:tcBorders>
          </w:tcPr>
          <w:p w14:paraId="2532D532" w14:textId="553EC29A" w:rsidR="00105433" w:rsidRPr="004A1342" w:rsidRDefault="00105433" w:rsidP="00CD12A3">
            <w:pPr>
              <w:tabs>
                <w:tab w:val="left" w:pos="9355"/>
              </w:tabs>
              <w:ind w:firstLine="0"/>
              <w:rPr>
                <w:color w:val="000000"/>
                <w:sz w:val="20"/>
                <w:szCs w:val="20"/>
              </w:rPr>
            </w:pPr>
            <w:r w:rsidRPr="00451722">
              <w:rPr>
                <w:color w:val="000000"/>
                <w:sz w:val="20"/>
                <w:szCs w:val="20"/>
              </w:rPr>
              <w:t>Estágio Supervisionado I</w:t>
            </w:r>
          </w:p>
        </w:tc>
        <w:tc>
          <w:tcPr>
            <w:tcW w:w="388" w:type="dxa"/>
            <w:tcBorders>
              <w:top w:val="single" w:sz="4" w:space="0" w:color="auto"/>
              <w:left w:val="single" w:sz="4" w:space="0" w:color="auto"/>
              <w:bottom w:val="single" w:sz="4" w:space="0" w:color="auto"/>
              <w:right w:val="single" w:sz="4" w:space="0" w:color="auto"/>
            </w:tcBorders>
          </w:tcPr>
          <w:p w14:paraId="2A299C29" w14:textId="04A234AC" w:rsidR="00105433" w:rsidRPr="004A1342" w:rsidRDefault="00105433" w:rsidP="00CD12A3">
            <w:pPr>
              <w:tabs>
                <w:tab w:val="left" w:pos="9355"/>
              </w:tabs>
              <w:ind w:firstLine="0"/>
              <w:rPr>
                <w:color w:val="000000"/>
                <w:sz w:val="20"/>
                <w:szCs w:val="20"/>
              </w:rPr>
            </w:pPr>
            <w:r>
              <w:rPr>
                <w:color w:val="000000"/>
                <w:sz w:val="20"/>
                <w:szCs w:val="20"/>
              </w:rPr>
              <w:t>6</w:t>
            </w:r>
          </w:p>
        </w:tc>
        <w:tc>
          <w:tcPr>
            <w:tcW w:w="316" w:type="dxa"/>
            <w:tcBorders>
              <w:top w:val="single" w:sz="4" w:space="0" w:color="auto"/>
              <w:left w:val="single" w:sz="4" w:space="0" w:color="auto"/>
              <w:bottom w:val="single" w:sz="4" w:space="0" w:color="auto"/>
              <w:right w:val="single" w:sz="4" w:space="0" w:color="auto"/>
            </w:tcBorders>
          </w:tcPr>
          <w:p w14:paraId="195895D5" w14:textId="759B236D" w:rsidR="00105433" w:rsidRPr="004A1342" w:rsidRDefault="00105433"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7678C40C" w14:textId="5110F805"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1205FEFE" w14:textId="45F4BE8B" w:rsidR="00105433" w:rsidRPr="004A1342" w:rsidRDefault="00105433"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0B1408DB" w14:textId="28DDDB75" w:rsidR="00105433" w:rsidRPr="004A1342"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AA45DFA" w14:textId="6238CF40" w:rsidR="00105433" w:rsidRPr="004A1342" w:rsidRDefault="00105433" w:rsidP="00CD12A3">
            <w:pPr>
              <w:tabs>
                <w:tab w:val="left" w:pos="9355"/>
              </w:tabs>
              <w:ind w:firstLine="0"/>
              <w:rPr>
                <w:color w:val="000000"/>
                <w:sz w:val="20"/>
                <w:szCs w:val="20"/>
              </w:rPr>
            </w:pPr>
            <w:r>
              <w:rPr>
                <w:color w:val="000000"/>
                <w:sz w:val="20"/>
                <w:szCs w:val="20"/>
              </w:rPr>
              <w:t>3</w:t>
            </w:r>
          </w:p>
        </w:tc>
        <w:tc>
          <w:tcPr>
            <w:tcW w:w="440" w:type="dxa"/>
            <w:tcBorders>
              <w:top w:val="single" w:sz="4" w:space="0" w:color="auto"/>
              <w:left w:val="single" w:sz="4" w:space="0" w:color="auto"/>
              <w:bottom w:val="single" w:sz="4" w:space="0" w:color="auto"/>
              <w:right w:val="single" w:sz="4" w:space="0" w:color="auto"/>
            </w:tcBorders>
          </w:tcPr>
          <w:p w14:paraId="2EB5FDF0" w14:textId="32A65C26" w:rsidR="00105433" w:rsidRPr="004A1342" w:rsidRDefault="00105433" w:rsidP="00CD12A3">
            <w:pPr>
              <w:tabs>
                <w:tab w:val="left" w:pos="9355"/>
              </w:tabs>
              <w:ind w:firstLine="0"/>
              <w:rPr>
                <w:color w:val="000000"/>
                <w:sz w:val="20"/>
                <w:szCs w:val="20"/>
              </w:rPr>
            </w:pPr>
            <w:r>
              <w:rPr>
                <w:color w:val="000000"/>
                <w:sz w:val="20"/>
                <w:szCs w:val="20"/>
              </w:rPr>
              <w:t>90</w:t>
            </w:r>
          </w:p>
        </w:tc>
        <w:tc>
          <w:tcPr>
            <w:tcW w:w="1627" w:type="dxa"/>
            <w:tcBorders>
              <w:top w:val="single" w:sz="4" w:space="0" w:color="auto"/>
              <w:left w:val="single" w:sz="4" w:space="0" w:color="auto"/>
              <w:bottom w:val="single" w:sz="4" w:space="0" w:color="auto"/>
              <w:right w:val="single" w:sz="4" w:space="0" w:color="auto"/>
            </w:tcBorders>
          </w:tcPr>
          <w:p w14:paraId="7FE2717D" w14:textId="7DF7C9D2" w:rsidR="00105433" w:rsidRDefault="00213951" w:rsidP="00CD12A3">
            <w:pPr>
              <w:tabs>
                <w:tab w:val="left" w:pos="9355"/>
              </w:tabs>
              <w:ind w:firstLine="0"/>
              <w:rPr>
                <w:color w:val="000000"/>
                <w:sz w:val="20"/>
                <w:szCs w:val="20"/>
              </w:rPr>
            </w:pPr>
            <w:r>
              <w:rPr>
                <w:color w:val="000000"/>
                <w:sz w:val="20"/>
                <w:szCs w:val="20"/>
              </w:rPr>
              <w:t xml:space="preserve">NovoCódigo- Instrumentação para o Ensino de Química </w:t>
            </w:r>
            <w:r w:rsidR="00105433">
              <w:rPr>
                <w:color w:val="000000"/>
                <w:sz w:val="20"/>
                <w:szCs w:val="20"/>
              </w:rPr>
              <w:t>NovoCódigo- Química Orgânica 1</w:t>
            </w:r>
          </w:p>
          <w:p w14:paraId="16DBA9EB" w14:textId="08719A81" w:rsidR="00105433" w:rsidRPr="004A1342" w:rsidRDefault="00105433" w:rsidP="00CD12A3">
            <w:pPr>
              <w:tabs>
                <w:tab w:val="left" w:pos="9355"/>
              </w:tabs>
              <w:ind w:firstLine="0"/>
              <w:rPr>
                <w:color w:val="000000"/>
                <w:sz w:val="20"/>
                <w:szCs w:val="20"/>
              </w:rPr>
            </w:pPr>
            <w:r>
              <w:rPr>
                <w:color w:val="000000"/>
                <w:sz w:val="20"/>
                <w:szCs w:val="20"/>
              </w:rPr>
              <w:t>NovoCódigo- Química Inorgânica 1</w:t>
            </w:r>
          </w:p>
        </w:tc>
      </w:tr>
      <w:tr w:rsidR="00105433" w:rsidRPr="004A1342" w14:paraId="3DC01546"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2F7639EA" w14:textId="5E928F4C" w:rsidR="00105433" w:rsidRPr="009D463D" w:rsidRDefault="00105433" w:rsidP="00CD12A3">
            <w:pPr>
              <w:tabs>
                <w:tab w:val="left" w:pos="9355"/>
              </w:tabs>
              <w:ind w:firstLine="0"/>
              <w:jc w:val="center"/>
              <w:rPr>
                <w:color w:val="000000"/>
                <w:sz w:val="20"/>
                <w:szCs w:val="20"/>
              </w:rPr>
            </w:pPr>
            <w:r>
              <w:rPr>
                <w:color w:val="000000"/>
                <w:sz w:val="20"/>
                <w:szCs w:val="20"/>
              </w:rPr>
              <w:t>28</w:t>
            </w:r>
          </w:p>
        </w:tc>
        <w:tc>
          <w:tcPr>
            <w:tcW w:w="940" w:type="dxa"/>
            <w:tcBorders>
              <w:top w:val="single" w:sz="4" w:space="0" w:color="auto"/>
              <w:left w:val="single" w:sz="4" w:space="0" w:color="auto"/>
              <w:bottom w:val="single" w:sz="4" w:space="0" w:color="auto"/>
              <w:right w:val="single" w:sz="4" w:space="0" w:color="auto"/>
            </w:tcBorders>
          </w:tcPr>
          <w:p w14:paraId="51C6D8E0" w14:textId="65274B07" w:rsidR="00105433" w:rsidRPr="004A1342" w:rsidRDefault="00105433" w:rsidP="00CD12A3">
            <w:pPr>
              <w:tabs>
                <w:tab w:val="left" w:pos="9355"/>
              </w:tabs>
              <w:ind w:firstLine="0"/>
              <w:rPr>
                <w:color w:val="000000"/>
                <w:sz w:val="20"/>
                <w:szCs w:val="20"/>
              </w:rPr>
            </w:pPr>
            <w:r w:rsidRPr="009D463D">
              <w:rPr>
                <w:color w:val="000000"/>
                <w:sz w:val="20"/>
                <w:szCs w:val="20"/>
              </w:rPr>
              <w:t>11100059</w:t>
            </w:r>
          </w:p>
        </w:tc>
        <w:tc>
          <w:tcPr>
            <w:tcW w:w="963" w:type="dxa"/>
            <w:tcBorders>
              <w:top w:val="single" w:sz="4" w:space="0" w:color="auto"/>
              <w:left w:val="single" w:sz="4" w:space="0" w:color="auto"/>
              <w:bottom w:val="single" w:sz="4" w:space="0" w:color="auto"/>
              <w:right w:val="single" w:sz="4" w:space="0" w:color="auto"/>
            </w:tcBorders>
          </w:tcPr>
          <w:p w14:paraId="547AFA24" w14:textId="2AF134A4" w:rsidR="00105433" w:rsidRPr="004A1342" w:rsidRDefault="00105433" w:rsidP="00CD12A3">
            <w:pPr>
              <w:tabs>
                <w:tab w:val="left" w:pos="9355"/>
              </w:tabs>
              <w:ind w:firstLine="0"/>
              <w:rPr>
                <w:color w:val="000000"/>
                <w:sz w:val="20"/>
                <w:szCs w:val="20"/>
              </w:rPr>
            </w:pPr>
            <w:r>
              <w:rPr>
                <w:color w:val="000000"/>
                <w:sz w:val="20"/>
                <w:szCs w:val="20"/>
              </w:rPr>
              <w:t>DME</w:t>
            </w:r>
          </w:p>
        </w:tc>
        <w:tc>
          <w:tcPr>
            <w:tcW w:w="1634" w:type="dxa"/>
            <w:tcBorders>
              <w:top w:val="single" w:sz="4" w:space="0" w:color="auto"/>
              <w:left w:val="single" w:sz="4" w:space="0" w:color="auto"/>
              <w:bottom w:val="single" w:sz="4" w:space="0" w:color="auto"/>
              <w:right w:val="single" w:sz="4" w:space="0" w:color="auto"/>
            </w:tcBorders>
          </w:tcPr>
          <w:p w14:paraId="0CDB1F15" w14:textId="15CD9E97" w:rsidR="00105433" w:rsidRPr="004A1342" w:rsidRDefault="00105433" w:rsidP="00CD12A3">
            <w:pPr>
              <w:tabs>
                <w:tab w:val="left" w:pos="9355"/>
              </w:tabs>
              <w:ind w:firstLine="0"/>
              <w:rPr>
                <w:color w:val="000000"/>
                <w:sz w:val="20"/>
                <w:szCs w:val="20"/>
              </w:rPr>
            </w:pPr>
            <w:r>
              <w:rPr>
                <w:color w:val="000000"/>
                <w:sz w:val="20"/>
                <w:szCs w:val="20"/>
              </w:rPr>
              <w:t>Cálculo 2</w:t>
            </w:r>
          </w:p>
        </w:tc>
        <w:tc>
          <w:tcPr>
            <w:tcW w:w="388" w:type="dxa"/>
            <w:tcBorders>
              <w:top w:val="single" w:sz="4" w:space="0" w:color="auto"/>
              <w:left w:val="single" w:sz="4" w:space="0" w:color="auto"/>
              <w:bottom w:val="single" w:sz="4" w:space="0" w:color="auto"/>
              <w:right w:val="single" w:sz="4" w:space="0" w:color="auto"/>
            </w:tcBorders>
          </w:tcPr>
          <w:p w14:paraId="4D44209A" w14:textId="0303C29B" w:rsidR="00105433" w:rsidRPr="004A1342"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49A381B8" w14:textId="74F48F27" w:rsidR="00105433" w:rsidRPr="004A1342"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20B45E84" w14:textId="6524AF1F"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429AAC4B" w14:textId="4B5F1E17" w:rsidR="00105433" w:rsidRPr="004A1342"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42D097E1" w14:textId="1B122C6D" w:rsidR="00105433" w:rsidRPr="004A1342"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75F7C63" w14:textId="233F23CC" w:rsidR="00105433" w:rsidRPr="004A1342"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0533C027" w14:textId="79FEF222" w:rsidR="00105433" w:rsidRPr="004A1342" w:rsidRDefault="00105433" w:rsidP="00CD12A3">
            <w:pPr>
              <w:tabs>
                <w:tab w:val="left" w:pos="9355"/>
              </w:tabs>
              <w:ind w:firstLine="0"/>
              <w:rPr>
                <w:color w:val="000000"/>
                <w:sz w:val="20"/>
                <w:szCs w:val="20"/>
              </w:rPr>
            </w:pPr>
            <w:r>
              <w:rPr>
                <w:color w:val="000000"/>
                <w:sz w:val="20"/>
                <w:szCs w:val="20"/>
              </w:rPr>
              <w:t>60</w:t>
            </w:r>
          </w:p>
        </w:tc>
        <w:tc>
          <w:tcPr>
            <w:tcW w:w="1627" w:type="dxa"/>
            <w:tcBorders>
              <w:top w:val="single" w:sz="4" w:space="0" w:color="auto"/>
              <w:left w:val="single" w:sz="4" w:space="0" w:color="auto"/>
              <w:bottom w:val="single" w:sz="4" w:space="0" w:color="auto"/>
              <w:right w:val="single" w:sz="4" w:space="0" w:color="auto"/>
            </w:tcBorders>
          </w:tcPr>
          <w:p w14:paraId="2D5F5802" w14:textId="0C4A5BCB" w:rsidR="00105433" w:rsidRPr="004A1342" w:rsidRDefault="00105433" w:rsidP="00CD12A3">
            <w:pPr>
              <w:tabs>
                <w:tab w:val="left" w:pos="9355"/>
              </w:tabs>
              <w:ind w:firstLine="0"/>
              <w:rPr>
                <w:color w:val="000000"/>
                <w:sz w:val="20"/>
                <w:szCs w:val="20"/>
              </w:rPr>
            </w:pPr>
            <w:r w:rsidRPr="002203EA">
              <w:rPr>
                <w:color w:val="000000"/>
                <w:sz w:val="20"/>
                <w:szCs w:val="20"/>
              </w:rPr>
              <w:t>11100058</w:t>
            </w:r>
            <w:r>
              <w:rPr>
                <w:color w:val="000000"/>
                <w:sz w:val="20"/>
                <w:szCs w:val="20"/>
              </w:rPr>
              <w:t>- Cálculo 1</w:t>
            </w:r>
          </w:p>
        </w:tc>
      </w:tr>
      <w:tr w:rsidR="00105433" w:rsidRPr="004A1342" w14:paraId="6DC52627"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28AC96DD" w14:textId="34CA18FB" w:rsidR="00105433" w:rsidRPr="009D463D" w:rsidRDefault="00105433" w:rsidP="00CD12A3">
            <w:pPr>
              <w:tabs>
                <w:tab w:val="left" w:pos="9355"/>
              </w:tabs>
              <w:ind w:firstLine="0"/>
              <w:jc w:val="center"/>
              <w:rPr>
                <w:color w:val="000000"/>
                <w:sz w:val="20"/>
                <w:szCs w:val="20"/>
              </w:rPr>
            </w:pPr>
            <w:r>
              <w:rPr>
                <w:color w:val="000000"/>
                <w:sz w:val="20"/>
                <w:szCs w:val="20"/>
              </w:rPr>
              <w:t>29</w:t>
            </w:r>
          </w:p>
        </w:tc>
        <w:tc>
          <w:tcPr>
            <w:tcW w:w="940" w:type="dxa"/>
            <w:tcBorders>
              <w:top w:val="single" w:sz="4" w:space="0" w:color="auto"/>
              <w:left w:val="single" w:sz="4" w:space="0" w:color="auto"/>
              <w:bottom w:val="single" w:sz="4" w:space="0" w:color="auto"/>
              <w:right w:val="single" w:sz="4" w:space="0" w:color="auto"/>
            </w:tcBorders>
          </w:tcPr>
          <w:p w14:paraId="0CFD0263" w14:textId="65988ED6" w:rsidR="00105433" w:rsidRPr="004A1342" w:rsidRDefault="00105433" w:rsidP="00CD12A3">
            <w:pPr>
              <w:tabs>
                <w:tab w:val="left" w:pos="9355"/>
              </w:tabs>
              <w:ind w:firstLine="0"/>
              <w:rPr>
                <w:color w:val="000000"/>
                <w:sz w:val="20"/>
                <w:szCs w:val="20"/>
              </w:rPr>
            </w:pPr>
            <w:r w:rsidRPr="009D463D">
              <w:rPr>
                <w:color w:val="000000"/>
                <w:sz w:val="20"/>
                <w:szCs w:val="20"/>
              </w:rPr>
              <w:t>11090033</w:t>
            </w:r>
          </w:p>
        </w:tc>
        <w:tc>
          <w:tcPr>
            <w:tcW w:w="963" w:type="dxa"/>
            <w:tcBorders>
              <w:top w:val="single" w:sz="4" w:space="0" w:color="auto"/>
              <w:left w:val="single" w:sz="4" w:space="0" w:color="auto"/>
              <w:bottom w:val="single" w:sz="4" w:space="0" w:color="auto"/>
              <w:right w:val="single" w:sz="4" w:space="0" w:color="auto"/>
            </w:tcBorders>
          </w:tcPr>
          <w:p w14:paraId="61514F47" w14:textId="23322B77" w:rsidR="00105433" w:rsidRPr="004A1342" w:rsidRDefault="00222863" w:rsidP="00CD12A3">
            <w:pPr>
              <w:tabs>
                <w:tab w:val="left" w:pos="9355"/>
              </w:tabs>
              <w:ind w:firstLine="0"/>
              <w:rPr>
                <w:color w:val="000000"/>
                <w:sz w:val="20"/>
                <w:szCs w:val="20"/>
              </w:rPr>
            </w:pPr>
            <w:r>
              <w:rPr>
                <w:color w:val="000000"/>
                <w:sz w:val="20"/>
                <w:szCs w:val="20"/>
              </w:rPr>
              <w:t>D</w:t>
            </w:r>
            <w:r w:rsidR="00105433">
              <w:rPr>
                <w:color w:val="000000"/>
                <w:sz w:val="20"/>
                <w:szCs w:val="20"/>
              </w:rPr>
              <w:t>F</w:t>
            </w:r>
          </w:p>
        </w:tc>
        <w:tc>
          <w:tcPr>
            <w:tcW w:w="1634" w:type="dxa"/>
            <w:tcBorders>
              <w:top w:val="single" w:sz="4" w:space="0" w:color="auto"/>
              <w:left w:val="single" w:sz="4" w:space="0" w:color="auto"/>
              <w:bottom w:val="single" w:sz="4" w:space="0" w:color="auto"/>
              <w:right w:val="single" w:sz="4" w:space="0" w:color="auto"/>
            </w:tcBorders>
          </w:tcPr>
          <w:p w14:paraId="075B434B" w14:textId="7353EFCC" w:rsidR="00105433" w:rsidRPr="004A1342" w:rsidRDefault="00105433" w:rsidP="00CD12A3">
            <w:pPr>
              <w:tabs>
                <w:tab w:val="left" w:pos="9355"/>
              </w:tabs>
              <w:ind w:firstLine="0"/>
              <w:rPr>
                <w:color w:val="000000"/>
                <w:sz w:val="20"/>
                <w:szCs w:val="20"/>
              </w:rPr>
            </w:pPr>
            <w:r>
              <w:rPr>
                <w:color w:val="000000"/>
                <w:sz w:val="20"/>
                <w:szCs w:val="20"/>
              </w:rPr>
              <w:t>Física Básica II</w:t>
            </w:r>
          </w:p>
        </w:tc>
        <w:tc>
          <w:tcPr>
            <w:tcW w:w="388" w:type="dxa"/>
            <w:tcBorders>
              <w:top w:val="single" w:sz="4" w:space="0" w:color="auto"/>
              <w:left w:val="single" w:sz="4" w:space="0" w:color="auto"/>
              <w:bottom w:val="single" w:sz="4" w:space="0" w:color="auto"/>
              <w:right w:val="single" w:sz="4" w:space="0" w:color="auto"/>
            </w:tcBorders>
          </w:tcPr>
          <w:p w14:paraId="53314852" w14:textId="24B89AF7" w:rsidR="00105433" w:rsidRPr="004A1342"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24B054D9" w14:textId="5803D65C" w:rsidR="00105433" w:rsidRPr="004A1342"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1BB3C141" w14:textId="3684CE65" w:rsidR="00105433" w:rsidRPr="004A1342"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5A09ABD6" w14:textId="1FEECABE" w:rsidR="00105433" w:rsidRPr="004A1342"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401206AF" w14:textId="26E4A188" w:rsidR="00105433" w:rsidRPr="004A1342"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E974E87" w14:textId="2C15B553" w:rsidR="00105433" w:rsidRPr="004A1342"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DAC5A8C" w14:textId="31BFAF51" w:rsidR="00105433" w:rsidRPr="004A1342" w:rsidRDefault="00105433" w:rsidP="00CD12A3">
            <w:pPr>
              <w:tabs>
                <w:tab w:val="left" w:pos="9355"/>
              </w:tabs>
              <w:ind w:firstLine="0"/>
              <w:rPr>
                <w:color w:val="000000"/>
                <w:sz w:val="20"/>
                <w:szCs w:val="20"/>
              </w:rPr>
            </w:pPr>
            <w:r>
              <w:rPr>
                <w:color w:val="000000"/>
                <w:sz w:val="20"/>
                <w:szCs w:val="20"/>
              </w:rPr>
              <w:t>60</w:t>
            </w:r>
          </w:p>
        </w:tc>
        <w:tc>
          <w:tcPr>
            <w:tcW w:w="1627" w:type="dxa"/>
            <w:tcBorders>
              <w:top w:val="single" w:sz="4" w:space="0" w:color="auto"/>
              <w:left w:val="single" w:sz="4" w:space="0" w:color="auto"/>
              <w:bottom w:val="single" w:sz="4" w:space="0" w:color="auto"/>
              <w:right w:val="single" w:sz="4" w:space="0" w:color="auto"/>
            </w:tcBorders>
          </w:tcPr>
          <w:p w14:paraId="5EACE317" w14:textId="77777777" w:rsidR="00D214BC" w:rsidRDefault="00D214BC" w:rsidP="00CD12A3">
            <w:pPr>
              <w:ind w:firstLine="0"/>
              <w:rPr>
                <w:color w:val="000000"/>
                <w:sz w:val="20"/>
                <w:szCs w:val="20"/>
              </w:rPr>
            </w:pPr>
            <w:r w:rsidRPr="002203EA">
              <w:rPr>
                <w:color w:val="000000"/>
                <w:sz w:val="20"/>
                <w:szCs w:val="20"/>
              </w:rPr>
              <w:t>11100058</w:t>
            </w:r>
            <w:r>
              <w:rPr>
                <w:color w:val="000000"/>
                <w:sz w:val="20"/>
                <w:szCs w:val="20"/>
              </w:rPr>
              <w:t>- Cálculo 1</w:t>
            </w:r>
          </w:p>
          <w:p w14:paraId="381A8DF8" w14:textId="4DC6CCD5" w:rsidR="00105433" w:rsidRPr="004A1342" w:rsidRDefault="00105433" w:rsidP="00CD12A3">
            <w:pPr>
              <w:ind w:firstLine="0"/>
              <w:rPr>
                <w:color w:val="000000"/>
                <w:sz w:val="20"/>
                <w:szCs w:val="20"/>
              </w:rPr>
            </w:pPr>
            <w:r w:rsidRPr="00E56DA3">
              <w:rPr>
                <w:color w:val="000000"/>
                <w:sz w:val="20"/>
                <w:szCs w:val="20"/>
              </w:rPr>
              <w:t>11090032</w:t>
            </w:r>
            <w:r>
              <w:rPr>
                <w:color w:val="000000"/>
                <w:sz w:val="20"/>
                <w:szCs w:val="20"/>
              </w:rPr>
              <w:t>- Física Básica I</w:t>
            </w:r>
          </w:p>
        </w:tc>
      </w:tr>
      <w:tr w:rsidR="00105433" w:rsidRPr="004A1342" w14:paraId="08546DDE"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0E39C4D0" w14:textId="6DA711C5" w:rsidR="00105433" w:rsidRDefault="00105433" w:rsidP="00CD12A3">
            <w:pPr>
              <w:tabs>
                <w:tab w:val="left" w:pos="9355"/>
              </w:tabs>
              <w:ind w:firstLine="0"/>
              <w:jc w:val="center"/>
              <w:rPr>
                <w:rFonts w:cs="Arial"/>
                <w:sz w:val="20"/>
              </w:rPr>
            </w:pPr>
            <w:r>
              <w:rPr>
                <w:rFonts w:cs="Arial"/>
                <w:sz w:val="20"/>
              </w:rPr>
              <w:t>30</w:t>
            </w:r>
          </w:p>
        </w:tc>
        <w:tc>
          <w:tcPr>
            <w:tcW w:w="940" w:type="dxa"/>
            <w:tcBorders>
              <w:top w:val="single" w:sz="4" w:space="0" w:color="auto"/>
              <w:left w:val="single" w:sz="4" w:space="0" w:color="auto"/>
              <w:bottom w:val="single" w:sz="4" w:space="0" w:color="auto"/>
              <w:right w:val="single" w:sz="4" w:space="0" w:color="auto"/>
            </w:tcBorders>
          </w:tcPr>
          <w:p w14:paraId="4948EBAC" w14:textId="00245E14" w:rsidR="00105433" w:rsidRPr="009D463D" w:rsidRDefault="00105433" w:rsidP="00CD12A3">
            <w:pPr>
              <w:tabs>
                <w:tab w:val="left" w:pos="9355"/>
              </w:tabs>
              <w:ind w:firstLine="0"/>
              <w:rPr>
                <w:color w:val="000000"/>
                <w:sz w:val="20"/>
                <w:szCs w:val="20"/>
              </w:rPr>
            </w:pPr>
            <w:r>
              <w:rPr>
                <w:rFonts w:cs="Arial"/>
                <w:sz w:val="20"/>
              </w:rPr>
              <w:t>17350028</w:t>
            </w:r>
          </w:p>
        </w:tc>
        <w:tc>
          <w:tcPr>
            <w:tcW w:w="963" w:type="dxa"/>
            <w:tcBorders>
              <w:top w:val="single" w:sz="4" w:space="0" w:color="auto"/>
              <w:left w:val="single" w:sz="4" w:space="0" w:color="auto"/>
              <w:bottom w:val="single" w:sz="4" w:space="0" w:color="auto"/>
              <w:right w:val="single" w:sz="4" w:space="0" w:color="auto"/>
            </w:tcBorders>
          </w:tcPr>
          <w:p w14:paraId="0D860B51" w14:textId="6550A7F5" w:rsidR="00105433" w:rsidRDefault="00105433" w:rsidP="00CD12A3">
            <w:pPr>
              <w:tabs>
                <w:tab w:val="left" w:pos="9355"/>
              </w:tabs>
              <w:ind w:firstLine="0"/>
              <w:rPr>
                <w:color w:val="000000"/>
                <w:sz w:val="20"/>
                <w:szCs w:val="20"/>
              </w:rPr>
            </w:pPr>
            <w:r>
              <w:rPr>
                <w:color w:val="000000"/>
                <w:sz w:val="20"/>
                <w:szCs w:val="20"/>
              </w:rPr>
              <w:t>DE</w:t>
            </w:r>
          </w:p>
        </w:tc>
        <w:tc>
          <w:tcPr>
            <w:tcW w:w="1634" w:type="dxa"/>
            <w:tcBorders>
              <w:top w:val="single" w:sz="4" w:space="0" w:color="auto"/>
              <w:left w:val="single" w:sz="4" w:space="0" w:color="auto"/>
              <w:bottom w:val="single" w:sz="4" w:space="0" w:color="auto"/>
              <w:right w:val="single" w:sz="4" w:space="0" w:color="auto"/>
            </w:tcBorders>
          </w:tcPr>
          <w:p w14:paraId="6A6CD021" w14:textId="6706DE72" w:rsidR="00105433" w:rsidRDefault="00105433" w:rsidP="00CD12A3">
            <w:pPr>
              <w:tabs>
                <w:tab w:val="left" w:pos="9355"/>
              </w:tabs>
              <w:ind w:firstLine="0"/>
              <w:rPr>
                <w:color w:val="000000"/>
                <w:sz w:val="20"/>
                <w:szCs w:val="20"/>
              </w:rPr>
            </w:pPr>
            <w:r w:rsidRPr="009D463D">
              <w:rPr>
                <w:color w:val="000000"/>
                <w:sz w:val="20"/>
                <w:szCs w:val="20"/>
              </w:rPr>
              <w:t>Educação Brasileira: Organ. E Políticas Públicas</w:t>
            </w:r>
          </w:p>
        </w:tc>
        <w:tc>
          <w:tcPr>
            <w:tcW w:w="388" w:type="dxa"/>
            <w:tcBorders>
              <w:top w:val="single" w:sz="4" w:space="0" w:color="auto"/>
              <w:left w:val="single" w:sz="4" w:space="0" w:color="auto"/>
              <w:bottom w:val="single" w:sz="4" w:space="0" w:color="auto"/>
              <w:right w:val="single" w:sz="4" w:space="0" w:color="auto"/>
            </w:tcBorders>
          </w:tcPr>
          <w:p w14:paraId="6B797A8C" w14:textId="6CAF6DFD" w:rsidR="00105433"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2E5F30AA" w14:textId="211B7148" w:rsidR="00105433"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14DAC180" w14:textId="7FA895FF" w:rsidR="00105433"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273E19E0" w14:textId="018F505A" w:rsidR="00105433"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14738011" w14:textId="720A31C8" w:rsidR="00105433"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E04CFEA" w14:textId="0C24C27E" w:rsidR="00105433"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09A8FF48" w14:textId="6D54B8DB" w:rsidR="00105433" w:rsidRDefault="00105433" w:rsidP="00CD12A3">
            <w:pPr>
              <w:tabs>
                <w:tab w:val="left" w:pos="9355"/>
              </w:tabs>
              <w:ind w:firstLine="0"/>
              <w:rPr>
                <w:color w:val="000000"/>
                <w:sz w:val="20"/>
                <w:szCs w:val="20"/>
              </w:rPr>
            </w:pPr>
            <w:r>
              <w:rPr>
                <w:color w:val="000000"/>
                <w:sz w:val="20"/>
                <w:szCs w:val="20"/>
              </w:rPr>
              <w:t>60</w:t>
            </w:r>
          </w:p>
        </w:tc>
        <w:tc>
          <w:tcPr>
            <w:tcW w:w="1627" w:type="dxa"/>
            <w:tcBorders>
              <w:top w:val="single" w:sz="4" w:space="0" w:color="auto"/>
              <w:left w:val="single" w:sz="4" w:space="0" w:color="auto"/>
              <w:bottom w:val="single" w:sz="4" w:space="0" w:color="auto"/>
              <w:right w:val="single" w:sz="4" w:space="0" w:color="auto"/>
            </w:tcBorders>
          </w:tcPr>
          <w:p w14:paraId="33561445" w14:textId="6A6A7839" w:rsidR="00105433" w:rsidRPr="00E56DA3" w:rsidRDefault="00105433" w:rsidP="00CD12A3">
            <w:pPr>
              <w:ind w:firstLine="0"/>
              <w:jc w:val="center"/>
              <w:rPr>
                <w:color w:val="000000"/>
                <w:sz w:val="20"/>
                <w:szCs w:val="20"/>
              </w:rPr>
            </w:pPr>
            <w:r>
              <w:rPr>
                <w:color w:val="000000"/>
                <w:sz w:val="20"/>
                <w:szCs w:val="20"/>
              </w:rPr>
              <w:t>-</w:t>
            </w:r>
          </w:p>
        </w:tc>
      </w:tr>
      <w:tr w:rsidR="00105433" w:rsidRPr="004A1342" w14:paraId="439AF955" w14:textId="77777777" w:rsidTr="00105433">
        <w:trPr>
          <w:trHeight w:val="289"/>
        </w:trPr>
        <w:tc>
          <w:tcPr>
            <w:tcW w:w="1331" w:type="dxa"/>
            <w:tcBorders>
              <w:top w:val="single" w:sz="4" w:space="0" w:color="auto"/>
              <w:left w:val="single" w:sz="4" w:space="0" w:color="auto"/>
              <w:bottom w:val="single" w:sz="4" w:space="0" w:color="auto"/>
              <w:right w:val="single" w:sz="4" w:space="0" w:color="auto"/>
            </w:tcBorders>
          </w:tcPr>
          <w:p w14:paraId="0CDC0782" w14:textId="694818A6" w:rsidR="00105433" w:rsidRPr="00CC4428" w:rsidRDefault="00105433" w:rsidP="00CD12A3">
            <w:pPr>
              <w:tabs>
                <w:tab w:val="left" w:pos="9355"/>
              </w:tabs>
              <w:ind w:firstLine="0"/>
              <w:jc w:val="center"/>
              <w:rPr>
                <w:color w:val="000000"/>
                <w:sz w:val="20"/>
                <w:szCs w:val="20"/>
              </w:rPr>
            </w:pPr>
            <w:r>
              <w:rPr>
                <w:color w:val="000000"/>
                <w:sz w:val="20"/>
                <w:szCs w:val="20"/>
              </w:rPr>
              <w:t>31</w:t>
            </w:r>
          </w:p>
        </w:tc>
        <w:tc>
          <w:tcPr>
            <w:tcW w:w="940" w:type="dxa"/>
            <w:tcBorders>
              <w:top w:val="single" w:sz="4" w:space="0" w:color="auto"/>
              <w:left w:val="single" w:sz="4" w:space="0" w:color="auto"/>
              <w:bottom w:val="single" w:sz="4" w:space="0" w:color="auto"/>
              <w:right w:val="single" w:sz="4" w:space="0" w:color="auto"/>
            </w:tcBorders>
          </w:tcPr>
          <w:p w14:paraId="06F67945" w14:textId="59402519" w:rsidR="00105433" w:rsidRPr="009D463D" w:rsidRDefault="00105433" w:rsidP="00CD12A3">
            <w:pPr>
              <w:tabs>
                <w:tab w:val="left" w:pos="9355"/>
              </w:tabs>
              <w:ind w:firstLine="0"/>
              <w:rPr>
                <w:color w:val="000000"/>
                <w:sz w:val="20"/>
                <w:szCs w:val="20"/>
              </w:rPr>
            </w:pPr>
            <w:r w:rsidRPr="00CC4428">
              <w:rPr>
                <w:color w:val="000000"/>
                <w:sz w:val="20"/>
                <w:szCs w:val="20"/>
              </w:rPr>
              <w:t>17360009</w:t>
            </w:r>
          </w:p>
        </w:tc>
        <w:tc>
          <w:tcPr>
            <w:tcW w:w="963" w:type="dxa"/>
            <w:tcBorders>
              <w:top w:val="single" w:sz="4" w:space="0" w:color="auto"/>
              <w:left w:val="single" w:sz="4" w:space="0" w:color="auto"/>
              <w:bottom w:val="single" w:sz="4" w:space="0" w:color="auto"/>
              <w:right w:val="single" w:sz="4" w:space="0" w:color="auto"/>
            </w:tcBorders>
          </w:tcPr>
          <w:p w14:paraId="3896EDB6" w14:textId="52888D87" w:rsidR="00105433" w:rsidRDefault="00105433" w:rsidP="00CD12A3">
            <w:pPr>
              <w:tabs>
                <w:tab w:val="left" w:pos="9355"/>
              </w:tabs>
              <w:ind w:firstLine="0"/>
              <w:rPr>
                <w:color w:val="000000"/>
                <w:sz w:val="20"/>
                <w:szCs w:val="20"/>
              </w:rPr>
            </w:pPr>
            <w:r>
              <w:rPr>
                <w:color w:val="000000"/>
                <w:sz w:val="20"/>
                <w:szCs w:val="20"/>
              </w:rPr>
              <w:t>DFE</w:t>
            </w:r>
          </w:p>
        </w:tc>
        <w:tc>
          <w:tcPr>
            <w:tcW w:w="1634" w:type="dxa"/>
            <w:tcBorders>
              <w:top w:val="single" w:sz="4" w:space="0" w:color="auto"/>
              <w:left w:val="single" w:sz="4" w:space="0" w:color="auto"/>
              <w:bottom w:val="single" w:sz="4" w:space="0" w:color="auto"/>
              <w:right w:val="single" w:sz="4" w:space="0" w:color="auto"/>
            </w:tcBorders>
          </w:tcPr>
          <w:p w14:paraId="112A27F3" w14:textId="12087F38" w:rsidR="00105433" w:rsidRDefault="00105433" w:rsidP="00CD12A3">
            <w:pPr>
              <w:tabs>
                <w:tab w:val="left" w:pos="9355"/>
              </w:tabs>
              <w:ind w:firstLine="0"/>
              <w:rPr>
                <w:color w:val="000000"/>
                <w:sz w:val="20"/>
                <w:szCs w:val="20"/>
              </w:rPr>
            </w:pPr>
            <w:r w:rsidRPr="00CC4428">
              <w:rPr>
                <w:color w:val="000000"/>
                <w:sz w:val="20"/>
                <w:szCs w:val="20"/>
              </w:rPr>
              <w:t>Educação Inclusiva: Pedagogia da diferença</w:t>
            </w:r>
          </w:p>
        </w:tc>
        <w:tc>
          <w:tcPr>
            <w:tcW w:w="388" w:type="dxa"/>
            <w:tcBorders>
              <w:top w:val="single" w:sz="4" w:space="0" w:color="auto"/>
              <w:left w:val="single" w:sz="4" w:space="0" w:color="auto"/>
              <w:bottom w:val="single" w:sz="4" w:space="0" w:color="auto"/>
              <w:right w:val="single" w:sz="4" w:space="0" w:color="auto"/>
            </w:tcBorders>
          </w:tcPr>
          <w:p w14:paraId="194B5E09" w14:textId="5862C7BB" w:rsidR="00105433"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7B63410E" w14:textId="35DE050B" w:rsidR="00105433" w:rsidRDefault="00105433" w:rsidP="00CD12A3">
            <w:pPr>
              <w:tabs>
                <w:tab w:val="left" w:pos="9355"/>
              </w:tabs>
              <w:ind w:firstLine="0"/>
              <w:rPr>
                <w:color w:val="000000"/>
                <w:sz w:val="20"/>
                <w:szCs w:val="20"/>
              </w:rPr>
            </w:pPr>
            <w:r>
              <w:rPr>
                <w:color w:val="000000"/>
                <w:sz w:val="20"/>
                <w:szCs w:val="20"/>
              </w:rPr>
              <w:t>4</w:t>
            </w:r>
          </w:p>
        </w:tc>
        <w:tc>
          <w:tcPr>
            <w:tcW w:w="316" w:type="dxa"/>
            <w:tcBorders>
              <w:top w:val="single" w:sz="4" w:space="0" w:color="auto"/>
              <w:left w:val="single" w:sz="4" w:space="0" w:color="auto"/>
              <w:bottom w:val="single" w:sz="4" w:space="0" w:color="auto"/>
              <w:right w:val="single" w:sz="4" w:space="0" w:color="auto"/>
            </w:tcBorders>
          </w:tcPr>
          <w:p w14:paraId="29C3A25C" w14:textId="1FDC3CF4" w:rsidR="00105433" w:rsidRDefault="00105433" w:rsidP="00CD12A3">
            <w:pPr>
              <w:tabs>
                <w:tab w:val="left" w:pos="9355"/>
              </w:tabs>
              <w:ind w:firstLine="0"/>
              <w:rPr>
                <w:color w:val="000000"/>
                <w:sz w:val="20"/>
                <w:szCs w:val="20"/>
              </w:rPr>
            </w:pPr>
            <w:r>
              <w:rPr>
                <w:color w:val="000000"/>
                <w:sz w:val="20"/>
                <w:szCs w:val="20"/>
              </w:rPr>
              <w:t>0</w:t>
            </w:r>
          </w:p>
        </w:tc>
        <w:tc>
          <w:tcPr>
            <w:tcW w:w="309" w:type="dxa"/>
            <w:tcBorders>
              <w:top w:val="single" w:sz="4" w:space="0" w:color="auto"/>
              <w:left w:val="single" w:sz="4" w:space="0" w:color="auto"/>
              <w:bottom w:val="single" w:sz="4" w:space="0" w:color="auto"/>
              <w:right w:val="single" w:sz="4" w:space="0" w:color="auto"/>
            </w:tcBorders>
          </w:tcPr>
          <w:p w14:paraId="51386908" w14:textId="157C16D1" w:rsidR="00105433"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7C2227ED" w14:textId="29A062C3" w:rsidR="00105433"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4562AF00" w14:textId="2726C2E0" w:rsidR="00105433"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5E06F3C" w14:textId="1FE6F1CC" w:rsidR="00105433" w:rsidRDefault="00105433" w:rsidP="00CD12A3">
            <w:pPr>
              <w:tabs>
                <w:tab w:val="left" w:pos="9355"/>
              </w:tabs>
              <w:ind w:firstLine="0"/>
              <w:rPr>
                <w:color w:val="000000"/>
                <w:sz w:val="20"/>
                <w:szCs w:val="20"/>
              </w:rPr>
            </w:pPr>
            <w:r>
              <w:rPr>
                <w:color w:val="000000"/>
                <w:sz w:val="20"/>
                <w:szCs w:val="20"/>
              </w:rPr>
              <w:t>60</w:t>
            </w:r>
          </w:p>
        </w:tc>
        <w:tc>
          <w:tcPr>
            <w:tcW w:w="1627" w:type="dxa"/>
            <w:tcBorders>
              <w:top w:val="single" w:sz="4" w:space="0" w:color="auto"/>
              <w:left w:val="single" w:sz="4" w:space="0" w:color="auto"/>
              <w:bottom w:val="single" w:sz="4" w:space="0" w:color="auto"/>
              <w:right w:val="single" w:sz="4" w:space="0" w:color="auto"/>
            </w:tcBorders>
          </w:tcPr>
          <w:p w14:paraId="3E1841A4" w14:textId="6642A432" w:rsidR="00105433" w:rsidRPr="00E56DA3" w:rsidRDefault="00105433" w:rsidP="00CD12A3">
            <w:pPr>
              <w:ind w:firstLine="0"/>
              <w:jc w:val="center"/>
              <w:rPr>
                <w:color w:val="000000"/>
                <w:sz w:val="20"/>
                <w:szCs w:val="20"/>
              </w:rPr>
            </w:pPr>
            <w:r>
              <w:rPr>
                <w:color w:val="000000"/>
                <w:sz w:val="20"/>
                <w:szCs w:val="20"/>
              </w:rPr>
              <w:t>-</w:t>
            </w:r>
          </w:p>
        </w:tc>
      </w:tr>
      <w:tr w:rsidR="00105433" w:rsidRPr="00627A63" w14:paraId="2660AB5F" w14:textId="77777777" w:rsidTr="00105433">
        <w:trPr>
          <w:trHeight w:val="289"/>
        </w:trPr>
        <w:tc>
          <w:tcPr>
            <w:tcW w:w="4868" w:type="dxa"/>
            <w:gridSpan w:val="4"/>
            <w:tcBorders>
              <w:top w:val="single" w:sz="4" w:space="0" w:color="auto"/>
              <w:left w:val="single" w:sz="4" w:space="0" w:color="auto"/>
              <w:bottom w:val="single" w:sz="4" w:space="0" w:color="auto"/>
              <w:right w:val="single" w:sz="4" w:space="0" w:color="auto"/>
            </w:tcBorders>
          </w:tcPr>
          <w:p w14:paraId="3F5595D0" w14:textId="7018C098" w:rsidR="00105433" w:rsidRPr="004A1342" w:rsidRDefault="00105433" w:rsidP="00CD12A3">
            <w:pPr>
              <w:tabs>
                <w:tab w:val="left" w:pos="9355"/>
              </w:tabs>
              <w:ind w:firstLine="0"/>
              <w:jc w:val="center"/>
              <w:rPr>
                <w:color w:val="000000"/>
                <w:sz w:val="20"/>
                <w:szCs w:val="20"/>
              </w:rPr>
            </w:pPr>
            <w:r w:rsidRPr="004A1342">
              <w:rPr>
                <w:b/>
                <w:color w:val="000000"/>
                <w:sz w:val="20"/>
                <w:szCs w:val="20"/>
              </w:rPr>
              <w:t xml:space="preserve">Total </w:t>
            </w:r>
          </w:p>
        </w:tc>
        <w:tc>
          <w:tcPr>
            <w:tcW w:w="388" w:type="dxa"/>
            <w:tcBorders>
              <w:top w:val="single" w:sz="4" w:space="0" w:color="auto"/>
              <w:left w:val="single" w:sz="4" w:space="0" w:color="auto"/>
              <w:bottom w:val="single" w:sz="4" w:space="0" w:color="auto"/>
              <w:right w:val="single" w:sz="4" w:space="0" w:color="auto"/>
            </w:tcBorders>
          </w:tcPr>
          <w:p w14:paraId="516118EA" w14:textId="4F360342" w:rsidR="00105433" w:rsidRPr="004A1342" w:rsidRDefault="00105433" w:rsidP="00CD12A3">
            <w:pPr>
              <w:tabs>
                <w:tab w:val="left" w:pos="9355"/>
              </w:tabs>
              <w:ind w:firstLine="0"/>
              <w:rPr>
                <w:color w:val="000000"/>
                <w:sz w:val="20"/>
                <w:szCs w:val="20"/>
              </w:rPr>
            </w:pPr>
            <w:r>
              <w:rPr>
                <w:color w:val="000000"/>
                <w:sz w:val="20"/>
                <w:szCs w:val="20"/>
              </w:rPr>
              <w:t>32</w:t>
            </w:r>
          </w:p>
        </w:tc>
        <w:tc>
          <w:tcPr>
            <w:tcW w:w="1888" w:type="dxa"/>
            <w:gridSpan w:val="5"/>
            <w:tcBorders>
              <w:top w:val="single" w:sz="4" w:space="0" w:color="auto"/>
              <w:left w:val="single" w:sz="4" w:space="0" w:color="auto"/>
              <w:bottom w:val="single" w:sz="4" w:space="0" w:color="auto"/>
              <w:right w:val="single" w:sz="4" w:space="0" w:color="auto"/>
            </w:tcBorders>
          </w:tcPr>
          <w:p w14:paraId="1505A65F" w14:textId="77777777" w:rsidR="00105433" w:rsidRPr="004A1342" w:rsidRDefault="00105433"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14CC4A6E" w14:textId="5A8672D2" w:rsidR="00105433" w:rsidRPr="00627A63" w:rsidRDefault="00105433" w:rsidP="00CD12A3">
            <w:pPr>
              <w:tabs>
                <w:tab w:val="left" w:pos="9355"/>
              </w:tabs>
              <w:ind w:firstLine="0"/>
              <w:rPr>
                <w:color w:val="000000"/>
                <w:sz w:val="20"/>
                <w:szCs w:val="20"/>
              </w:rPr>
            </w:pPr>
            <w:r>
              <w:rPr>
                <w:color w:val="000000"/>
                <w:sz w:val="20"/>
                <w:szCs w:val="20"/>
              </w:rPr>
              <w:t>480</w:t>
            </w:r>
          </w:p>
        </w:tc>
        <w:tc>
          <w:tcPr>
            <w:tcW w:w="1627" w:type="dxa"/>
            <w:tcBorders>
              <w:top w:val="single" w:sz="4" w:space="0" w:color="auto"/>
              <w:left w:val="single" w:sz="4" w:space="0" w:color="auto"/>
              <w:bottom w:val="single" w:sz="4" w:space="0" w:color="auto"/>
              <w:right w:val="single" w:sz="4" w:space="0" w:color="auto"/>
            </w:tcBorders>
          </w:tcPr>
          <w:p w14:paraId="7C500F1C" w14:textId="77777777" w:rsidR="00105433" w:rsidRPr="00627A63" w:rsidRDefault="00105433" w:rsidP="00CD12A3">
            <w:pPr>
              <w:tabs>
                <w:tab w:val="left" w:pos="9355"/>
              </w:tabs>
              <w:ind w:firstLine="0"/>
              <w:rPr>
                <w:color w:val="000000"/>
                <w:sz w:val="20"/>
                <w:szCs w:val="20"/>
              </w:rPr>
            </w:pPr>
          </w:p>
        </w:tc>
      </w:tr>
    </w:tbl>
    <w:p w14:paraId="685CBF64" w14:textId="5B82F096" w:rsidR="006329D6" w:rsidRDefault="006329D6" w:rsidP="00CD12A3">
      <w:pPr>
        <w:tabs>
          <w:tab w:val="left" w:pos="1143"/>
        </w:tabs>
        <w:ind w:firstLine="0"/>
      </w:pPr>
    </w:p>
    <w:p w14:paraId="4C1D4EC3" w14:textId="45B66C60" w:rsidR="006329D6" w:rsidRDefault="006329D6" w:rsidP="00CD12A3">
      <w:pPr>
        <w:ind w:firstLine="0"/>
        <w:jc w:val="center"/>
      </w:pPr>
      <w:r>
        <w:rPr>
          <w:b/>
        </w:rPr>
        <w:t>5</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3"/>
        <w:gridCol w:w="940"/>
        <w:gridCol w:w="963"/>
        <w:gridCol w:w="1599"/>
        <w:gridCol w:w="386"/>
        <w:gridCol w:w="310"/>
        <w:gridCol w:w="310"/>
        <w:gridCol w:w="302"/>
        <w:gridCol w:w="478"/>
        <w:gridCol w:w="469"/>
        <w:gridCol w:w="440"/>
        <w:gridCol w:w="1591"/>
      </w:tblGrid>
      <w:tr w:rsidR="00105433" w:rsidRPr="004D7A8A" w14:paraId="622A7189" w14:textId="77777777" w:rsidTr="00105433">
        <w:trPr>
          <w:trHeight w:val="413"/>
        </w:trPr>
        <w:tc>
          <w:tcPr>
            <w:tcW w:w="142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DFCB327" w14:textId="5E3A9B2E" w:rsidR="00105433" w:rsidRPr="004D7A8A" w:rsidRDefault="00105433"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B637DE3" w14:textId="69D6BC24" w:rsidR="00105433" w:rsidRPr="004D7A8A" w:rsidRDefault="00105433" w:rsidP="00CD12A3">
            <w:pPr>
              <w:tabs>
                <w:tab w:val="left" w:pos="9355"/>
              </w:tabs>
              <w:ind w:firstLine="0"/>
              <w:rPr>
                <w:b/>
                <w:color w:val="000000"/>
                <w:sz w:val="20"/>
                <w:szCs w:val="20"/>
              </w:rPr>
            </w:pPr>
            <w:r w:rsidRPr="004D7A8A">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E12848" w14:textId="54D81C64" w:rsidR="00105433" w:rsidRPr="004D7A8A" w:rsidRDefault="00105433" w:rsidP="00CD12A3">
            <w:pPr>
              <w:tabs>
                <w:tab w:val="left" w:pos="9355"/>
              </w:tabs>
              <w:ind w:firstLine="0"/>
              <w:rPr>
                <w:b/>
                <w:color w:val="000000"/>
                <w:sz w:val="20"/>
                <w:szCs w:val="20"/>
              </w:rPr>
            </w:pPr>
            <w:r w:rsidRPr="004D7A8A">
              <w:rPr>
                <w:b/>
                <w:color w:val="000000"/>
                <w:sz w:val="20"/>
                <w:szCs w:val="20"/>
              </w:rPr>
              <w:t>Dept</w:t>
            </w:r>
            <w:r w:rsidRPr="004D7A8A">
              <w:rPr>
                <w:b/>
                <w:color w:val="000000"/>
                <w:sz w:val="20"/>
                <w:szCs w:val="20"/>
                <w:vertAlign w:val="superscript"/>
              </w:rPr>
              <w:t>o</w:t>
            </w:r>
            <w:r w:rsidRPr="004D7A8A">
              <w:rPr>
                <w:b/>
                <w:color w:val="000000"/>
                <w:sz w:val="20"/>
                <w:szCs w:val="20"/>
              </w:rPr>
              <w:t xml:space="preserve"> ou Unidade*</w:t>
            </w:r>
          </w:p>
        </w:tc>
        <w:tc>
          <w:tcPr>
            <w:tcW w:w="15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2D3428D"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Componente curricular</w:t>
            </w:r>
          </w:p>
        </w:tc>
        <w:tc>
          <w:tcPr>
            <w:tcW w:w="3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DACE062"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Cr</w:t>
            </w:r>
          </w:p>
        </w:tc>
        <w:tc>
          <w:tcPr>
            <w:tcW w:w="3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C28DC2F"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T</w:t>
            </w:r>
          </w:p>
        </w:tc>
        <w:tc>
          <w:tcPr>
            <w:tcW w:w="3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6939C9E"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E</w:t>
            </w:r>
          </w:p>
        </w:tc>
        <w:tc>
          <w:tcPr>
            <w:tcW w:w="3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7EC0CF3"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5B99EEA" w14:textId="77777777" w:rsidR="00105433" w:rsidRPr="004D7A8A" w:rsidRDefault="00105433" w:rsidP="00CD12A3">
            <w:pPr>
              <w:tabs>
                <w:tab w:val="left" w:pos="9355"/>
              </w:tabs>
              <w:ind w:firstLine="0"/>
              <w:rPr>
                <w:b/>
                <w:color w:val="000000"/>
                <w:sz w:val="16"/>
                <w:szCs w:val="16"/>
              </w:rPr>
            </w:pPr>
            <w:r w:rsidRPr="004D7A8A">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D1272A3" w14:textId="77777777" w:rsidR="00105433" w:rsidRPr="004D7A8A" w:rsidRDefault="00105433" w:rsidP="00CD12A3">
            <w:pPr>
              <w:tabs>
                <w:tab w:val="left" w:pos="9355"/>
              </w:tabs>
              <w:ind w:firstLine="0"/>
              <w:rPr>
                <w:b/>
                <w:color w:val="000000"/>
                <w:sz w:val="16"/>
                <w:szCs w:val="16"/>
              </w:rPr>
            </w:pPr>
            <w:r w:rsidRPr="004D7A8A">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7C4CC53"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CH</w:t>
            </w:r>
          </w:p>
          <w:p w14:paraId="53DF88C2" w14:textId="77777777" w:rsidR="00105433" w:rsidRPr="004D7A8A" w:rsidRDefault="00105433" w:rsidP="00CD12A3">
            <w:pPr>
              <w:tabs>
                <w:tab w:val="left" w:pos="9355"/>
              </w:tabs>
              <w:ind w:firstLine="0"/>
              <w:rPr>
                <w:b/>
                <w:color w:val="000000"/>
                <w:sz w:val="20"/>
                <w:szCs w:val="20"/>
              </w:rPr>
            </w:pPr>
            <w:r w:rsidRPr="004D7A8A">
              <w:rPr>
                <w:color w:val="000000"/>
                <w:sz w:val="20"/>
                <w:szCs w:val="20"/>
              </w:rPr>
              <w:t xml:space="preserve"> (h) </w:t>
            </w:r>
          </w:p>
        </w:tc>
        <w:tc>
          <w:tcPr>
            <w:tcW w:w="159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18E5703" w14:textId="77777777" w:rsidR="00105433" w:rsidRPr="004D7A8A" w:rsidRDefault="00105433" w:rsidP="00CD12A3">
            <w:pPr>
              <w:tabs>
                <w:tab w:val="left" w:pos="9355"/>
              </w:tabs>
              <w:ind w:firstLine="0"/>
              <w:rPr>
                <w:b/>
                <w:color w:val="000000"/>
                <w:sz w:val="20"/>
                <w:szCs w:val="20"/>
              </w:rPr>
            </w:pPr>
            <w:r w:rsidRPr="004D7A8A">
              <w:rPr>
                <w:b/>
                <w:color w:val="000000"/>
                <w:sz w:val="20"/>
                <w:szCs w:val="20"/>
              </w:rPr>
              <w:t>Pré-Requisito</w:t>
            </w:r>
          </w:p>
          <w:p w14:paraId="0CACF472" w14:textId="77777777" w:rsidR="00105433" w:rsidRPr="004D7A8A" w:rsidRDefault="00105433" w:rsidP="00CD12A3">
            <w:pPr>
              <w:tabs>
                <w:tab w:val="left" w:pos="9355"/>
              </w:tabs>
              <w:ind w:firstLine="0"/>
              <w:rPr>
                <w:b/>
                <w:color w:val="000000"/>
                <w:sz w:val="20"/>
                <w:szCs w:val="20"/>
              </w:rPr>
            </w:pPr>
          </w:p>
        </w:tc>
      </w:tr>
      <w:tr w:rsidR="00105433" w:rsidRPr="004D7A8A" w14:paraId="19CBD4D5"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31B63DBF" w14:textId="47D0B255" w:rsidR="00105433" w:rsidRPr="004D7A8A" w:rsidRDefault="00105433" w:rsidP="00CD12A3">
            <w:pPr>
              <w:tabs>
                <w:tab w:val="left" w:pos="9355"/>
              </w:tabs>
              <w:ind w:firstLine="0"/>
              <w:jc w:val="center"/>
              <w:rPr>
                <w:color w:val="000000"/>
                <w:sz w:val="20"/>
                <w:szCs w:val="20"/>
              </w:rPr>
            </w:pPr>
            <w:r>
              <w:rPr>
                <w:color w:val="000000"/>
                <w:sz w:val="20"/>
                <w:szCs w:val="20"/>
              </w:rPr>
              <w:t>32</w:t>
            </w:r>
          </w:p>
        </w:tc>
        <w:tc>
          <w:tcPr>
            <w:tcW w:w="940" w:type="dxa"/>
            <w:tcBorders>
              <w:top w:val="single" w:sz="4" w:space="0" w:color="auto"/>
              <w:left w:val="single" w:sz="4" w:space="0" w:color="auto"/>
              <w:bottom w:val="single" w:sz="4" w:space="0" w:color="auto"/>
              <w:right w:val="single" w:sz="4" w:space="0" w:color="auto"/>
            </w:tcBorders>
          </w:tcPr>
          <w:p w14:paraId="1152707C" w14:textId="1271C599" w:rsidR="00105433" w:rsidRPr="004D7A8A" w:rsidRDefault="00105433" w:rsidP="00CD12A3">
            <w:pPr>
              <w:tabs>
                <w:tab w:val="left" w:pos="9355"/>
              </w:tabs>
              <w:ind w:firstLine="0"/>
              <w:rPr>
                <w:color w:val="000000"/>
                <w:sz w:val="20"/>
                <w:szCs w:val="20"/>
              </w:rPr>
            </w:pPr>
            <w:r w:rsidRPr="004D7A8A">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22B2051D" w14:textId="5B515C24" w:rsidR="00105433" w:rsidRPr="004D7A8A" w:rsidRDefault="00105433" w:rsidP="00CD12A3">
            <w:pPr>
              <w:tabs>
                <w:tab w:val="left" w:pos="9355"/>
              </w:tabs>
              <w:ind w:firstLine="0"/>
              <w:rPr>
                <w:color w:val="000000"/>
                <w:sz w:val="20"/>
                <w:szCs w:val="20"/>
              </w:rPr>
            </w:pPr>
            <w:r w:rsidRPr="004D7A8A">
              <w:rPr>
                <w:color w:val="000000"/>
                <w:sz w:val="20"/>
                <w:szCs w:val="20"/>
              </w:rPr>
              <w:t>CCQFA</w:t>
            </w:r>
          </w:p>
        </w:tc>
        <w:tc>
          <w:tcPr>
            <w:tcW w:w="1599" w:type="dxa"/>
            <w:tcBorders>
              <w:top w:val="single" w:sz="4" w:space="0" w:color="auto"/>
              <w:left w:val="single" w:sz="4" w:space="0" w:color="auto"/>
              <w:bottom w:val="single" w:sz="4" w:space="0" w:color="auto"/>
              <w:right w:val="single" w:sz="4" w:space="0" w:color="auto"/>
            </w:tcBorders>
          </w:tcPr>
          <w:p w14:paraId="227AE8A0" w14:textId="22828D55" w:rsidR="00105433" w:rsidRPr="004D7A8A" w:rsidRDefault="00105433" w:rsidP="00CD12A3">
            <w:pPr>
              <w:tabs>
                <w:tab w:val="left" w:pos="9355"/>
              </w:tabs>
              <w:ind w:firstLine="0"/>
              <w:rPr>
                <w:color w:val="000000"/>
                <w:sz w:val="20"/>
                <w:szCs w:val="20"/>
              </w:rPr>
            </w:pPr>
            <w:r w:rsidRPr="004D7A8A">
              <w:rPr>
                <w:color w:val="000000"/>
                <w:sz w:val="20"/>
                <w:szCs w:val="20"/>
              </w:rPr>
              <w:t>Métodos Físicos de</w:t>
            </w:r>
            <w:r w:rsidR="00056B1B">
              <w:rPr>
                <w:color w:val="000000"/>
                <w:sz w:val="20"/>
                <w:szCs w:val="20"/>
              </w:rPr>
              <w:t xml:space="preserve"> </w:t>
            </w:r>
            <w:r w:rsidRPr="004D7A8A">
              <w:rPr>
                <w:color w:val="000000"/>
                <w:sz w:val="20"/>
                <w:szCs w:val="20"/>
              </w:rPr>
              <w:t>Análise Orgânica 1</w:t>
            </w:r>
          </w:p>
        </w:tc>
        <w:tc>
          <w:tcPr>
            <w:tcW w:w="386" w:type="dxa"/>
            <w:tcBorders>
              <w:top w:val="single" w:sz="4" w:space="0" w:color="auto"/>
              <w:left w:val="single" w:sz="4" w:space="0" w:color="auto"/>
              <w:bottom w:val="single" w:sz="4" w:space="0" w:color="auto"/>
              <w:right w:val="single" w:sz="4" w:space="0" w:color="auto"/>
            </w:tcBorders>
          </w:tcPr>
          <w:p w14:paraId="603B19B7" w14:textId="0B613565"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56566848" w14:textId="4D480137"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4BEB7416" w14:textId="7B2D1C4C"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22D15958" w14:textId="0D9C62F8" w:rsidR="00105433" w:rsidRPr="004D7A8A"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545D4748" w14:textId="410EB936"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984657B" w14:textId="3712C841" w:rsidR="00105433" w:rsidRPr="004D7A8A"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0735EEBD" w14:textId="302FD323" w:rsidR="00105433" w:rsidRPr="004D7A8A" w:rsidRDefault="00105433" w:rsidP="00CD12A3">
            <w:pPr>
              <w:tabs>
                <w:tab w:val="left" w:pos="9355"/>
              </w:tabs>
              <w:ind w:firstLine="0"/>
              <w:rPr>
                <w:color w:val="000000"/>
                <w:sz w:val="20"/>
                <w:szCs w:val="20"/>
              </w:rPr>
            </w:pPr>
            <w:r>
              <w:rPr>
                <w:color w:val="000000"/>
                <w:sz w:val="20"/>
                <w:szCs w:val="20"/>
              </w:rPr>
              <w:t>60</w:t>
            </w:r>
          </w:p>
        </w:tc>
        <w:tc>
          <w:tcPr>
            <w:tcW w:w="1591" w:type="dxa"/>
            <w:tcBorders>
              <w:top w:val="single" w:sz="4" w:space="0" w:color="auto"/>
              <w:left w:val="single" w:sz="4" w:space="0" w:color="auto"/>
              <w:bottom w:val="single" w:sz="4" w:space="0" w:color="auto"/>
              <w:right w:val="single" w:sz="4" w:space="0" w:color="auto"/>
            </w:tcBorders>
          </w:tcPr>
          <w:p w14:paraId="3B146DFA" w14:textId="33C8A5E2" w:rsidR="00105433" w:rsidRPr="004D7A8A" w:rsidRDefault="00105433" w:rsidP="00CD12A3">
            <w:pPr>
              <w:tabs>
                <w:tab w:val="left" w:pos="9355"/>
              </w:tabs>
              <w:ind w:firstLine="0"/>
              <w:rPr>
                <w:color w:val="000000"/>
                <w:sz w:val="20"/>
                <w:szCs w:val="20"/>
              </w:rPr>
            </w:pPr>
            <w:r w:rsidRPr="004D7A8A">
              <w:rPr>
                <w:color w:val="000000"/>
                <w:sz w:val="20"/>
                <w:szCs w:val="20"/>
              </w:rPr>
              <w:t>NovoCódigo-</w:t>
            </w:r>
            <w:r w:rsidR="00966C59">
              <w:rPr>
                <w:color w:val="000000"/>
                <w:sz w:val="20"/>
                <w:szCs w:val="20"/>
              </w:rPr>
              <w:t xml:space="preserve"> </w:t>
            </w:r>
            <w:r w:rsidRPr="004D7A8A">
              <w:rPr>
                <w:color w:val="000000"/>
                <w:sz w:val="20"/>
                <w:szCs w:val="20"/>
              </w:rPr>
              <w:t>Química Orgânica 2A</w:t>
            </w:r>
          </w:p>
        </w:tc>
      </w:tr>
      <w:tr w:rsidR="00105433" w:rsidRPr="004D7A8A" w14:paraId="3D26826D"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37F07498" w14:textId="0384E9F4" w:rsidR="00105433" w:rsidRDefault="00105433" w:rsidP="00CD12A3">
            <w:pPr>
              <w:tabs>
                <w:tab w:val="left" w:pos="9355"/>
              </w:tabs>
              <w:ind w:firstLine="0"/>
              <w:jc w:val="center"/>
              <w:rPr>
                <w:color w:val="000000"/>
                <w:sz w:val="20"/>
                <w:szCs w:val="20"/>
              </w:rPr>
            </w:pPr>
            <w:r>
              <w:rPr>
                <w:color w:val="000000"/>
                <w:sz w:val="20"/>
                <w:szCs w:val="20"/>
              </w:rPr>
              <w:t>33</w:t>
            </w:r>
          </w:p>
        </w:tc>
        <w:tc>
          <w:tcPr>
            <w:tcW w:w="940" w:type="dxa"/>
            <w:tcBorders>
              <w:top w:val="single" w:sz="4" w:space="0" w:color="auto"/>
              <w:left w:val="single" w:sz="4" w:space="0" w:color="auto"/>
              <w:bottom w:val="single" w:sz="4" w:space="0" w:color="auto"/>
              <w:right w:val="single" w:sz="4" w:space="0" w:color="auto"/>
            </w:tcBorders>
          </w:tcPr>
          <w:p w14:paraId="3BB0AE05" w14:textId="376BA6F2" w:rsidR="00105433" w:rsidRPr="004D7A8A"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0410C9F7" w14:textId="19AC8639" w:rsidR="00105433" w:rsidRPr="004D7A8A" w:rsidRDefault="00105433" w:rsidP="00CD12A3">
            <w:pPr>
              <w:tabs>
                <w:tab w:val="left" w:pos="9355"/>
              </w:tabs>
              <w:ind w:firstLine="0"/>
              <w:rPr>
                <w:color w:val="000000"/>
                <w:sz w:val="20"/>
                <w:szCs w:val="20"/>
              </w:rPr>
            </w:pPr>
            <w:r>
              <w:rPr>
                <w:color w:val="000000"/>
                <w:sz w:val="20"/>
                <w:szCs w:val="20"/>
              </w:rPr>
              <w:t>CCQFA</w:t>
            </w:r>
          </w:p>
        </w:tc>
        <w:tc>
          <w:tcPr>
            <w:tcW w:w="1599" w:type="dxa"/>
            <w:tcBorders>
              <w:top w:val="single" w:sz="4" w:space="0" w:color="auto"/>
              <w:left w:val="single" w:sz="4" w:space="0" w:color="auto"/>
              <w:bottom w:val="single" w:sz="4" w:space="0" w:color="auto"/>
              <w:right w:val="single" w:sz="4" w:space="0" w:color="auto"/>
            </w:tcBorders>
          </w:tcPr>
          <w:p w14:paraId="1320BB89" w14:textId="439C6C4D" w:rsidR="00105433" w:rsidRPr="004D7A8A" w:rsidRDefault="00105433" w:rsidP="00CD12A3">
            <w:pPr>
              <w:tabs>
                <w:tab w:val="left" w:pos="9355"/>
              </w:tabs>
              <w:ind w:firstLine="0"/>
              <w:rPr>
                <w:color w:val="000000"/>
                <w:sz w:val="20"/>
                <w:szCs w:val="20"/>
              </w:rPr>
            </w:pPr>
            <w:r>
              <w:rPr>
                <w:color w:val="000000"/>
                <w:sz w:val="20"/>
                <w:szCs w:val="20"/>
              </w:rPr>
              <w:t>Físico-Química 1</w:t>
            </w:r>
          </w:p>
        </w:tc>
        <w:tc>
          <w:tcPr>
            <w:tcW w:w="386" w:type="dxa"/>
            <w:tcBorders>
              <w:top w:val="single" w:sz="4" w:space="0" w:color="auto"/>
              <w:left w:val="single" w:sz="4" w:space="0" w:color="auto"/>
              <w:bottom w:val="single" w:sz="4" w:space="0" w:color="auto"/>
              <w:right w:val="single" w:sz="4" w:space="0" w:color="auto"/>
            </w:tcBorders>
          </w:tcPr>
          <w:p w14:paraId="69C73016" w14:textId="625B958D"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198CBA79" w14:textId="22650796"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46DA7ECF" w14:textId="0A85AF0A"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473FB6A5" w14:textId="4598C79B" w:rsidR="00105433" w:rsidRPr="004D7A8A"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724EC3E9" w14:textId="74598293"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2BEB808" w14:textId="28F33E9C" w:rsidR="00105433" w:rsidRPr="004D7A8A"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9A6E471" w14:textId="4D072D7C" w:rsidR="00105433" w:rsidRPr="004D7A8A" w:rsidRDefault="00105433" w:rsidP="00CD12A3">
            <w:pPr>
              <w:tabs>
                <w:tab w:val="left" w:pos="9355"/>
              </w:tabs>
              <w:ind w:firstLine="0"/>
              <w:rPr>
                <w:color w:val="000000"/>
                <w:sz w:val="20"/>
                <w:szCs w:val="20"/>
              </w:rPr>
            </w:pPr>
            <w:r>
              <w:rPr>
                <w:color w:val="000000"/>
                <w:sz w:val="20"/>
                <w:szCs w:val="20"/>
              </w:rPr>
              <w:t>60</w:t>
            </w:r>
          </w:p>
        </w:tc>
        <w:tc>
          <w:tcPr>
            <w:tcW w:w="1591" w:type="dxa"/>
            <w:tcBorders>
              <w:top w:val="single" w:sz="4" w:space="0" w:color="auto"/>
              <w:left w:val="single" w:sz="4" w:space="0" w:color="auto"/>
              <w:bottom w:val="single" w:sz="4" w:space="0" w:color="auto"/>
              <w:right w:val="single" w:sz="4" w:space="0" w:color="auto"/>
            </w:tcBorders>
          </w:tcPr>
          <w:p w14:paraId="32B2E768" w14:textId="77777777" w:rsidR="00105433" w:rsidRDefault="00105433" w:rsidP="00CD12A3">
            <w:pPr>
              <w:tabs>
                <w:tab w:val="left" w:pos="9355"/>
              </w:tabs>
              <w:ind w:firstLine="0"/>
              <w:rPr>
                <w:color w:val="000000"/>
                <w:sz w:val="20"/>
                <w:szCs w:val="20"/>
              </w:rPr>
            </w:pPr>
            <w:r>
              <w:rPr>
                <w:color w:val="000000"/>
                <w:sz w:val="20"/>
                <w:szCs w:val="20"/>
              </w:rPr>
              <w:t>NovoCódigo- Química Geral</w:t>
            </w:r>
          </w:p>
          <w:p w14:paraId="1F910D43" w14:textId="7CD8D6C2" w:rsidR="00105433" w:rsidRDefault="00105433" w:rsidP="00CD12A3">
            <w:pPr>
              <w:tabs>
                <w:tab w:val="left" w:pos="9355"/>
              </w:tabs>
              <w:ind w:firstLine="0"/>
              <w:rPr>
                <w:color w:val="000000"/>
                <w:sz w:val="20"/>
                <w:szCs w:val="20"/>
              </w:rPr>
            </w:pPr>
            <w:r>
              <w:rPr>
                <w:color w:val="000000"/>
                <w:sz w:val="20"/>
                <w:szCs w:val="20"/>
              </w:rPr>
              <w:t>NovoCódigo-</w:t>
            </w:r>
            <w:r w:rsidR="00C405B7">
              <w:rPr>
                <w:color w:val="000000"/>
                <w:sz w:val="20"/>
                <w:szCs w:val="20"/>
              </w:rPr>
              <w:t>Química Geral Experimental</w:t>
            </w:r>
          </w:p>
          <w:p w14:paraId="1296C594" w14:textId="6011A26D" w:rsidR="00105433" w:rsidRPr="004D7A8A" w:rsidRDefault="00105433" w:rsidP="00CD12A3">
            <w:pPr>
              <w:tabs>
                <w:tab w:val="left" w:pos="9355"/>
              </w:tabs>
              <w:ind w:firstLine="0"/>
              <w:rPr>
                <w:color w:val="000000"/>
                <w:sz w:val="20"/>
                <w:szCs w:val="20"/>
              </w:rPr>
            </w:pPr>
            <w:r w:rsidRPr="002203EA">
              <w:rPr>
                <w:color w:val="000000"/>
                <w:sz w:val="20"/>
                <w:szCs w:val="20"/>
              </w:rPr>
              <w:t>11100058</w:t>
            </w:r>
            <w:r>
              <w:rPr>
                <w:color w:val="000000"/>
                <w:sz w:val="20"/>
                <w:szCs w:val="20"/>
              </w:rPr>
              <w:t>- Cálculo I</w:t>
            </w:r>
          </w:p>
        </w:tc>
      </w:tr>
      <w:tr w:rsidR="00105433" w:rsidRPr="004D7A8A" w14:paraId="7BE99F06"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3F9A7382" w14:textId="038F16AF" w:rsidR="00105433" w:rsidRDefault="00105433" w:rsidP="00CD12A3">
            <w:pPr>
              <w:tabs>
                <w:tab w:val="left" w:pos="9355"/>
              </w:tabs>
              <w:ind w:firstLine="0"/>
              <w:jc w:val="center"/>
              <w:rPr>
                <w:color w:val="000000"/>
                <w:sz w:val="20"/>
                <w:szCs w:val="20"/>
              </w:rPr>
            </w:pPr>
            <w:r>
              <w:rPr>
                <w:color w:val="000000"/>
                <w:sz w:val="20"/>
                <w:szCs w:val="20"/>
              </w:rPr>
              <w:t>34</w:t>
            </w:r>
          </w:p>
        </w:tc>
        <w:tc>
          <w:tcPr>
            <w:tcW w:w="940" w:type="dxa"/>
            <w:tcBorders>
              <w:top w:val="single" w:sz="4" w:space="0" w:color="auto"/>
              <w:left w:val="single" w:sz="4" w:space="0" w:color="auto"/>
              <w:bottom w:val="single" w:sz="4" w:space="0" w:color="auto"/>
              <w:right w:val="single" w:sz="4" w:space="0" w:color="auto"/>
            </w:tcBorders>
          </w:tcPr>
          <w:p w14:paraId="09666A44" w14:textId="1EB5CD87" w:rsidR="00105433" w:rsidRPr="004D7A8A" w:rsidRDefault="00105433" w:rsidP="00CD12A3">
            <w:pPr>
              <w:tabs>
                <w:tab w:val="left" w:pos="9355"/>
              </w:tabs>
              <w:ind w:firstLine="0"/>
              <w:rPr>
                <w:color w:val="000000"/>
                <w:sz w:val="20"/>
                <w:szCs w:val="20"/>
              </w:rPr>
            </w:pPr>
            <w:r>
              <w:rPr>
                <w:color w:val="000000"/>
                <w:sz w:val="20"/>
                <w:szCs w:val="20"/>
              </w:rPr>
              <w:t>1200030</w:t>
            </w:r>
          </w:p>
        </w:tc>
        <w:tc>
          <w:tcPr>
            <w:tcW w:w="963" w:type="dxa"/>
            <w:tcBorders>
              <w:top w:val="single" w:sz="4" w:space="0" w:color="auto"/>
              <w:left w:val="single" w:sz="4" w:space="0" w:color="auto"/>
              <w:bottom w:val="single" w:sz="4" w:space="0" w:color="auto"/>
              <w:right w:val="single" w:sz="4" w:space="0" w:color="auto"/>
            </w:tcBorders>
          </w:tcPr>
          <w:p w14:paraId="39075DF0" w14:textId="6C358772" w:rsidR="00105433" w:rsidRPr="004D7A8A" w:rsidRDefault="00105433" w:rsidP="00CD12A3">
            <w:pPr>
              <w:tabs>
                <w:tab w:val="left" w:pos="9355"/>
              </w:tabs>
              <w:ind w:firstLine="0"/>
              <w:rPr>
                <w:color w:val="000000"/>
                <w:sz w:val="20"/>
                <w:szCs w:val="20"/>
              </w:rPr>
            </w:pPr>
            <w:r>
              <w:rPr>
                <w:color w:val="000000"/>
                <w:sz w:val="20"/>
                <w:szCs w:val="20"/>
              </w:rPr>
              <w:t>CCQFA</w:t>
            </w:r>
          </w:p>
        </w:tc>
        <w:tc>
          <w:tcPr>
            <w:tcW w:w="1599" w:type="dxa"/>
            <w:tcBorders>
              <w:top w:val="single" w:sz="4" w:space="0" w:color="auto"/>
              <w:left w:val="single" w:sz="4" w:space="0" w:color="auto"/>
              <w:bottom w:val="single" w:sz="4" w:space="0" w:color="auto"/>
              <w:right w:val="single" w:sz="4" w:space="0" w:color="auto"/>
            </w:tcBorders>
          </w:tcPr>
          <w:p w14:paraId="6AAB929B" w14:textId="723D754F" w:rsidR="00105433" w:rsidRPr="004D7A8A" w:rsidRDefault="00105433" w:rsidP="00CD12A3">
            <w:pPr>
              <w:tabs>
                <w:tab w:val="left" w:pos="9355"/>
              </w:tabs>
              <w:ind w:firstLine="0"/>
              <w:rPr>
                <w:color w:val="000000"/>
                <w:sz w:val="20"/>
                <w:szCs w:val="20"/>
              </w:rPr>
            </w:pPr>
            <w:r>
              <w:rPr>
                <w:color w:val="000000"/>
                <w:sz w:val="20"/>
                <w:szCs w:val="20"/>
              </w:rPr>
              <w:t>Bioquímica</w:t>
            </w:r>
          </w:p>
        </w:tc>
        <w:tc>
          <w:tcPr>
            <w:tcW w:w="386" w:type="dxa"/>
            <w:tcBorders>
              <w:top w:val="single" w:sz="4" w:space="0" w:color="auto"/>
              <w:left w:val="single" w:sz="4" w:space="0" w:color="auto"/>
              <w:bottom w:val="single" w:sz="4" w:space="0" w:color="auto"/>
              <w:right w:val="single" w:sz="4" w:space="0" w:color="auto"/>
            </w:tcBorders>
          </w:tcPr>
          <w:p w14:paraId="53243D04" w14:textId="2573A55A" w:rsidR="00105433" w:rsidRPr="004D7A8A" w:rsidRDefault="00105433" w:rsidP="00CD12A3">
            <w:pPr>
              <w:tabs>
                <w:tab w:val="left" w:pos="9355"/>
              </w:tabs>
              <w:ind w:firstLine="0"/>
              <w:rPr>
                <w:color w:val="000000"/>
                <w:sz w:val="20"/>
                <w:szCs w:val="20"/>
              </w:rPr>
            </w:pPr>
            <w:r>
              <w:rPr>
                <w:color w:val="000000"/>
                <w:sz w:val="20"/>
                <w:szCs w:val="20"/>
              </w:rPr>
              <w:t>6</w:t>
            </w:r>
          </w:p>
        </w:tc>
        <w:tc>
          <w:tcPr>
            <w:tcW w:w="310" w:type="dxa"/>
            <w:tcBorders>
              <w:top w:val="single" w:sz="4" w:space="0" w:color="auto"/>
              <w:left w:val="single" w:sz="4" w:space="0" w:color="auto"/>
              <w:bottom w:val="single" w:sz="4" w:space="0" w:color="auto"/>
              <w:right w:val="single" w:sz="4" w:space="0" w:color="auto"/>
            </w:tcBorders>
          </w:tcPr>
          <w:p w14:paraId="3045B432" w14:textId="3DCFB59E"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7D1EB1A9" w14:textId="11B5268B"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1D9295E2" w14:textId="2EE1E3BD" w:rsidR="00105433" w:rsidRPr="004D7A8A" w:rsidRDefault="00105433" w:rsidP="00CD12A3">
            <w:pPr>
              <w:tabs>
                <w:tab w:val="left" w:pos="9355"/>
              </w:tabs>
              <w:ind w:firstLine="0"/>
              <w:rPr>
                <w:color w:val="000000"/>
                <w:sz w:val="20"/>
                <w:szCs w:val="20"/>
              </w:rPr>
            </w:pPr>
            <w:r>
              <w:rPr>
                <w:color w:val="000000"/>
                <w:sz w:val="20"/>
                <w:szCs w:val="20"/>
              </w:rPr>
              <w:t>2</w:t>
            </w:r>
          </w:p>
        </w:tc>
        <w:tc>
          <w:tcPr>
            <w:tcW w:w="478" w:type="dxa"/>
            <w:tcBorders>
              <w:top w:val="single" w:sz="4" w:space="0" w:color="auto"/>
              <w:left w:val="single" w:sz="4" w:space="0" w:color="auto"/>
              <w:bottom w:val="single" w:sz="4" w:space="0" w:color="auto"/>
              <w:right w:val="single" w:sz="4" w:space="0" w:color="auto"/>
            </w:tcBorders>
          </w:tcPr>
          <w:p w14:paraId="1B8CD1C0" w14:textId="51BEC7F7"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45773A4" w14:textId="1F0A2A38" w:rsidR="00105433" w:rsidRPr="004D7A8A"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9FC1998" w14:textId="621D6716" w:rsidR="00105433" w:rsidRPr="004D7A8A" w:rsidRDefault="00105433" w:rsidP="00CD12A3">
            <w:pPr>
              <w:tabs>
                <w:tab w:val="left" w:pos="9355"/>
              </w:tabs>
              <w:ind w:firstLine="0"/>
              <w:rPr>
                <w:color w:val="000000"/>
                <w:sz w:val="20"/>
                <w:szCs w:val="20"/>
              </w:rPr>
            </w:pPr>
            <w:r>
              <w:rPr>
                <w:color w:val="000000"/>
                <w:sz w:val="20"/>
                <w:szCs w:val="20"/>
              </w:rPr>
              <w:t>90</w:t>
            </w:r>
          </w:p>
        </w:tc>
        <w:tc>
          <w:tcPr>
            <w:tcW w:w="1591" w:type="dxa"/>
            <w:tcBorders>
              <w:top w:val="single" w:sz="4" w:space="0" w:color="auto"/>
              <w:left w:val="single" w:sz="4" w:space="0" w:color="auto"/>
              <w:bottom w:val="single" w:sz="4" w:space="0" w:color="auto"/>
              <w:right w:val="single" w:sz="4" w:space="0" w:color="auto"/>
            </w:tcBorders>
          </w:tcPr>
          <w:p w14:paraId="476EACD7" w14:textId="4D04B5DF" w:rsidR="00105433" w:rsidRPr="004D7A8A" w:rsidRDefault="00105433"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sidRPr="00AF0340">
              <w:rPr>
                <w:color w:val="000000"/>
                <w:sz w:val="20"/>
                <w:szCs w:val="20"/>
              </w:rPr>
              <w:t>Química Orgânica 1</w:t>
            </w:r>
          </w:p>
        </w:tc>
      </w:tr>
      <w:tr w:rsidR="00105433" w:rsidRPr="004D7A8A" w14:paraId="66C20B48"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05BA33CF" w14:textId="15060548" w:rsidR="00105433" w:rsidRDefault="00105433" w:rsidP="00CD12A3">
            <w:pPr>
              <w:tabs>
                <w:tab w:val="left" w:pos="9355"/>
              </w:tabs>
              <w:ind w:firstLine="0"/>
              <w:jc w:val="center"/>
              <w:rPr>
                <w:color w:val="000000"/>
                <w:sz w:val="20"/>
                <w:szCs w:val="20"/>
              </w:rPr>
            </w:pPr>
            <w:r>
              <w:rPr>
                <w:color w:val="000000"/>
                <w:sz w:val="20"/>
                <w:szCs w:val="20"/>
              </w:rPr>
              <w:t>35</w:t>
            </w:r>
          </w:p>
        </w:tc>
        <w:tc>
          <w:tcPr>
            <w:tcW w:w="940" w:type="dxa"/>
            <w:tcBorders>
              <w:top w:val="single" w:sz="4" w:space="0" w:color="auto"/>
              <w:left w:val="single" w:sz="4" w:space="0" w:color="auto"/>
              <w:bottom w:val="single" w:sz="4" w:space="0" w:color="auto"/>
              <w:right w:val="single" w:sz="4" w:space="0" w:color="auto"/>
            </w:tcBorders>
          </w:tcPr>
          <w:p w14:paraId="4C86B119" w14:textId="234E164C" w:rsidR="00105433" w:rsidRPr="004D7A8A"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6644F91A" w14:textId="209122A6" w:rsidR="00105433" w:rsidRPr="004D7A8A" w:rsidRDefault="00105433" w:rsidP="00CD12A3">
            <w:pPr>
              <w:tabs>
                <w:tab w:val="left" w:pos="9355"/>
              </w:tabs>
              <w:ind w:firstLine="0"/>
              <w:rPr>
                <w:color w:val="000000"/>
                <w:sz w:val="20"/>
                <w:szCs w:val="20"/>
              </w:rPr>
            </w:pPr>
            <w:r>
              <w:rPr>
                <w:color w:val="000000"/>
                <w:sz w:val="20"/>
                <w:szCs w:val="20"/>
              </w:rPr>
              <w:t>CCQFA</w:t>
            </w:r>
          </w:p>
        </w:tc>
        <w:tc>
          <w:tcPr>
            <w:tcW w:w="1599" w:type="dxa"/>
            <w:tcBorders>
              <w:top w:val="single" w:sz="4" w:space="0" w:color="auto"/>
              <w:left w:val="single" w:sz="4" w:space="0" w:color="auto"/>
              <w:bottom w:val="single" w:sz="4" w:space="0" w:color="auto"/>
              <w:right w:val="single" w:sz="4" w:space="0" w:color="auto"/>
            </w:tcBorders>
          </w:tcPr>
          <w:p w14:paraId="7F153F4C" w14:textId="10D9894F" w:rsidR="00105433" w:rsidRPr="004D7A8A" w:rsidRDefault="00105433" w:rsidP="00CD12A3">
            <w:pPr>
              <w:tabs>
                <w:tab w:val="left" w:pos="9355"/>
              </w:tabs>
              <w:ind w:firstLine="0"/>
              <w:rPr>
                <w:color w:val="000000"/>
                <w:sz w:val="20"/>
                <w:szCs w:val="20"/>
              </w:rPr>
            </w:pPr>
            <w:r w:rsidRPr="0036151D">
              <w:rPr>
                <w:color w:val="000000"/>
                <w:sz w:val="20"/>
                <w:szCs w:val="20"/>
              </w:rPr>
              <w:t>Didática da Química I</w:t>
            </w:r>
          </w:p>
        </w:tc>
        <w:tc>
          <w:tcPr>
            <w:tcW w:w="386" w:type="dxa"/>
            <w:tcBorders>
              <w:top w:val="single" w:sz="4" w:space="0" w:color="auto"/>
              <w:left w:val="single" w:sz="4" w:space="0" w:color="auto"/>
              <w:bottom w:val="single" w:sz="4" w:space="0" w:color="auto"/>
              <w:right w:val="single" w:sz="4" w:space="0" w:color="auto"/>
            </w:tcBorders>
          </w:tcPr>
          <w:p w14:paraId="6D2A332E" w14:textId="0A14156E"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06FA4D32" w14:textId="19D10551"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4B7036C7" w14:textId="13125F51"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2AF2524D" w14:textId="1853A05C" w:rsidR="00105433" w:rsidRPr="004D7A8A"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2D4C1DEE" w14:textId="5B3BA896"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C24F1A6" w14:textId="1ABF610E" w:rsidR="00105433" w:rsidRPr="004D7A8A"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057645E" w14:textId="26CAF55F" w:rsidR="00105433" w:rsidRPr="004D7A8A" w:rsidRDefault="00105433" w:rsidP="00CD12A3">
            <w:pPr>
              <w:tabs>
                <w:tab w:val="left" w:pos="9355"/>
              </w:tabs>
              <w:ind w:firstLine="0"/>
              <w:rPr>
                <w:color w:val="000000"/>
                <w:sz w:val="20"/>
                <w:szCs w:val="20"/>
              </w:rPr>
            </w:pPr>
            <w:r>
              <w:rPr>
                <w:color w:val="000000"/>
                <w:sz w:val="20"/>
                <w:szCs w:val="20"/>
              </w:rPr>
              <w:t>60</w:t>
            </w:r>
          </w:p>
        </w:tc>
        <w:tc>
          <w:tcPr>
            <w:tcW w:w="1591" w:type="dxa"/>
            <w:tcBorders>
              <w:top w:val="single" w:sz="4" w:space="0" w:color="auto"/>
              <w:left w:val="single" w:sz="4" w:space="0" w:color="auto"/>
              <w:bottom w:val="single" w:sz="4" w:space="0" w:color="auto"/>
              <w:right w:val="single" w:sz="4" w:space="0" w:color="auto"/>
            </w:tcBorders>
          </w:tcPr>
          <w:p w14:paraId="3B83AD66" w14:textId="77777777" w:rsidR="00105433" w:rsidRDefault="00105433" w:rsidP="00CD12A3">
            <w:pPr>
              <w:tabs>
                <w:tab w:val="left" w:pos="9355"/>
              </w:tabs>
              <w:ind w:firstLine="0"/>
              <w:rPr>
                <w:color w:val="000000"/>
                <w:sz w:val="20"/>
                <w:szCs w:val="20"/>
              </w:rPr>
            </w:pPr>
            <w:r>
              <w:rPr>
                <w:color w:val="000000"/>
                <w:sz w:val="20"/>
                <w:szCs w:val="20"/>
              </w:rPr>
              <w:t>12000378-</w:t>
            </w:r>
            <w:r w:rsidR="00966C59">
              <w:rPr>
                <w:color w:val="000000"/>
                <w:sz w:val="20"/>
                <w:szCs w:val="20"/>
              </w:rPr>
              <w:t xml:space="preserve"> </w:t>
            </w:r>
            <w:r w:rsidRPr="00942EE7">
              <w:rPr>
                <w:color w:val="000000"/>
                <w:sz w:val="20"/>
                <w:szCs w:val="20"/>
              </w:rPr>
              <w:t>Informática em Educação Química</w:t>
            </w:r>
          </w:p>
          <w:p w14:paraId="03B235AE" w14:textId="5F596119" w:rsidR="003B30AF" w:rsidRPr="004D7A8A" w:rsidRDefault="003B30AF" w:rsidP="00CD12A3">
            <w:pPr>
              <w:tabs>
                <w:tab w:val="left" w:pos="9355"/>
              </w:tabs>
              <w:ind w:firstLine="0"/>
              <w:rPr>
                <w:color w:val="000000"/>
                <w:sz w:val="20"/>
                <w:szCs w:val="20"/>
              </w:rPr>
            </w:pPr>
            <w:r w:rsidRPr="003B30AF">
              <w:rPr>
                <w:color w:val="000000"/>
                <w:sz w:val="20"/>
                <w:szCs w:val="20"/>
              </w:rPr>
              <w:t>NovoCódigo- Instrumentação para o Ensino de Química</w:t>
            </w:r>
          </w:p>
        </w:tc>
      </w:tr>
      <w:tr w:rsidR="00105433" w:rsidRPr="004D7A8A" w14:paraId="2B52671A"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7CAFF051" w14:textId="1E69E5BB" w:rsidR="00105433" w:rsidRDefault="00105433" w:rsidP="00CD12A3">
            <w:pPr>
              <w:tabs>
                <w:tab w:val="left" w:pos="9355"/>
              </w:tabs>
              <w:ind w:firstLine="0"/>
              <w:jc w:val="center"/>
              <w:rPr>
                <w:color w:val="000000"/>
                <w:sz w:val="20"/>
                <w:szCs w:val="20"/>
              </w:rPr>
            </w:pPr>
            <w:r>
              <w:rPr>
                <w:color w:val="000000"/>
                <w:sz w:val="20"/>
                <w:szCs w:val="20"/>
              </w:rPr>
              <w:t>36</w:t>
            </w:r>
          </w:p>
        </w:tc>
        <w:tc>
          <w:tcPr>
            <w:tcW w:w="940" w:type="dxa"/>
            <w:tcBorders>
              <w:top w:val="single" w:sz="4" w:space="0" w:color="auto"/>
              <w:left w:val="single" w:sz="4" w:space="0" w:color="auto"/>
              <w:bottom w:val="single" w:sz="4" w:space="0" w:color="auto"/>
              <w:right w:val="single" w:sz="4" w:space="0" w:color="auto"/>
            </w:tcBorders>
          </w:tcPr>
          <w:p w14:paraId="3D37B667" w14:textId="536249A4" w:rsidR="00105433" w:rsidRPr="004D7A8A"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1D5D60D1" w14:textId="0A8E17A3" w:rsidR="00105433" w:rsidRPr="004D7A8A" w:rsidRDefault="00105433" w:rsidP="00CD12A3">
            <w:pPr>
              <w:tabs>
                <w:tab w:val="left" w:pos="9355"/>
              </w:tabs>
              <w:ind w:firstLine="0"/>
              <w:rPr>
                <w:color w:val="000000"/>
                <w:sz w:val="20"/>
                <w:szCs w:val="20"/>
              </w:rPr>
            </w:pPr>
            <w:r>
              <w:rPr>
                <w:color w:val="000000"/>
                <w:sz w:val="20"/>
                <w:szCs w:val="20"/>
              </w:rPr>
              <w:t>CCQFA</w:t>
            </w:r>
          </w:p>
        </w:tc>
        <w:tc>
          <w:tcPr>
            <w:tcW w:w="1599" w:type="dxa"/>
            <w:tcBorders>
              <w:top w:val="single" w:sz="4" w:space="0" w:color="auto"/>
              <w:left w:val="single" w:sz="4" w:space="0" w:color="auto"/>
              <w:bottom w:val="single" w:sz="4" w:space="0" w:color="auto"/>
              <w:right w:val="single" w:sz="4" w:space="0" w:color="auto"/>
            </w:tcBorders>
          </w:tcPr>
          <w:p w14:paraId="2257EBC6" w14:textId="5CE90BE2" w:rsidR="00105433" w:rsidRPr="004D7A8A" w:rsidRDefault="00105433" w:rsidP="00CD12A3">
            <w:pPr>
              <w:tabs>
                <w:tab w:val="left" w:pos="9355"/>
              </w:tabs>
              <w:ind w:firstLine="0"/>
              <w:rPr>
                <w:color w:val="000000"/>
                <w:sz w:val="20"/>
                <w:szCs w:val="20"/>
              </w:rPr>
            </w:pPr>
            <w:r w:rsidRPr="009513C4">
              <w:rPr>
                <w:color w:val="000000"/>
                <w:sz w:val="20"/>
                <w:szCs w:val="20"/>
              </w:rPr>
              <w:t>Estágio Supervisionado II</w:t>
            </w:r>
          </w:p>
        </w:tc>
        <w:tc>
          <w:tcPr>
            <w:tcW w:w="386" w:type="dxa"/>
            <w:tcBorders>
              <w:top w:val="single" w:sz="4" w:space="0" w:color="auto"/>
              <w:left w:val="single" w:sz="4" w:space="0" w:color="auto"/>
              <w:bottom w:val="single" w:sz="4" w:space="0" w:color="auto"/>
              <w:right w:val="single" w:sz="4" w:space="0" w:color="auto"/>
            </w:tcBorders>
          </w:tcPr>
          <w:p w14:paraId="21FCC719" w14:textId="10539570" w:rsidR="00105433" w:rsidRPr="004D7A8A" w:rsidRDefault="00105433" w:rsidP="00CD12A3">
            <w:pPr>
              <w:tabs>
                <w:tab w:val="left" w:pos="9355"/>
              </w:tabs>
              <w:ind w:firstLine="0"/>
              <w:rPr>
                <w:color w:val="000000"/>
                <w:sz w:val="20"/>
                <w:szCs w:val="20"/>
              </w:rPr>
            </w:pPr>
            <w:r>
              <w:rPr>
                <w:color w:val="000000"/>
                <w:sz w:val="20"/>
                <w:szCs w:val="20"/>
              </w:rPr>
              <w:t>8</w:t>
            </w:r>
          </w:p>
        </w:tc>
        <w:tc>
          <w:tcPr>
            <w:tcW w:w="310" w:type="dxa"/>
            <w:tcBorders>
              <w:top w:val="single" w:sz="4" w:space="0" w:color="auto"/>
              <w:left w:val="single" w:sz="4" w:space="0" w:color="auto"/>
              <w:bottom w:val="single" w:sz="4" w:space="0" w:color="auto"/>
              <w:right w:val="single" w:sz="4" w:space="0" w:color="auto"/>
            </w:tcBorders>
          </w:tcPr>
          <w:p w14:paraId="796EDE73" w14:textId="162D4D78" w:rsidR="00105433" w:rsidRPr="004D7A8A" w:rsidRDefault="00105433" w:rsidP="00CD12A3">
            <w:pPr>
              <w:tabs>
                <w:tab w:val="left" w:pos="9355"/>
              </w:tabs>
              <w:ind w:firstLine="0"/>
              <w:rPr>
                <w:color w:val="000000"/>
                <w:sz w:val="20"/>
                <w:szCs w:val="20"/>
              </w:rPr>
            </w:pPr>
            <w:r>
              <w:rPr>
                <w:color w:val="000000"/>
                <w:sz w:val="20"/>
                <w:szCs w:val="20"/>
              </w:rPr>
              <w:t>0</w:t>
            </w:r>
          </w:p>
        </w:tc>
        <w:tc>
          <w:tcPr>
            <w:tcW w:w="310" w:type="dxa"/>
            <w:tcBorders>
              <w:top w:val="single" w:sz="4" w:space="0" w:color="auto"/>
              <w:left w:val="single" w:sz="4" w:space="0" w:color="auto"/>
              <w:bottom w:val="single" w:sz="4" w:space="0" w:color="auto"/>
              <w:right w:val="single" w:sz="4" w:space="0" w:color="auto"/>
            </w:tcBorders>
          </w:tcPr>
          <w:p w14:paraId="2D58CFD9" w14:textId="7C63CA68"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432A8B3A" w14:textId="33CB95AC" w:rsidR="00105433" w:rsidRPr="004D7A8A" w:rsidRDefault="00105433" w:rsidP="00CD12A3">
            <w:pPr>
              <w:tabs>
                <w:tab w:val="left" w:pos="9355"/>
              </w:tabs>
              <w:ind w:firstLine="0"/>
              <w:rPr>
                <w:color w:val="000000"/>
                <w:sz w:val="20"/>
                <w:szCs w:val="20"/>
              </w:rPr>
            </w:pPr>
            <w:r>
              <w:rPr>
                <w:color w:val="000000"/>
                <w:sz w:val="20"/>
                <w:szCs w:val="20"/>
              </w:rPr>
              <w:t>5</w:t>
            </w:r>
          </w:p>
        </w:tc>
        <w:tc>
          <w:tcPr>
            <w:tcW w:w="478" w:type="dxa"/>
            <w:tcBorders>
              <w:top w:val="single" w:sz="4" w:space="0" w:color="auto"/>
              <w:left w:val="single" w:sz="4" w:space="0" w:color="auto"/>
              <w:bottom w:val="single" w:sz="4" w:space="0" w:color="auto"/>
              <w:right w:val="single" w:sz="4" w:space="0" w:color="auto"/>
            </w:tcBorders>
          </w:tcPr>
          <w:p w14:paraId="522C1047" w14:textId="77D6ED13"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7F795652" w14:textId="69855195" w:rsidR="00105433" w:rsidRPr="004D7A8A" w:rsidRDefault="00105433" w:rsidP="00CD12A3">
            <w:pPr>
              <w:tabs>
                <w:tab w:val="left" w:pos="9355"/>
              </w:tabs>
              <w:ind w:firstLine="0"/>
              <w:rPr>
                <w:color w:val="000000"/>
                <w:sz w:val="20"/>
                <w:szCs w:val="20"/>
              </w:rPr>
            </w:pPr>
            <w:r>
              <w:rPr>
                <w:color w:val="000000"/>
                <w:sz w:val="20"/>
                <w:szCs w:val="20"/>
              </w:rPr>
              <w:t>3</w:t>
            </w:r>
          </w:p>
        </w:tc>
        <w:tc>
          <w:tcPr>
            <w:tcW w:w="440" w:type="dxa"/>
            <w:tcBorders>
              <w:top w:val="single" w:sz="4" w:space="0" w:color="auto"/>
              <w:left w:val="single" w:sz="4" w:space="0" w:color="auto"/>
              <w:bottom w:val="single" w:sz="4" w:space="0" w:color="auto"/>
              <w:right w:val="single" w:sz="4" w:space="0" w:color="auto"/>
            </w:tcBorders>
          </w:tcPr>
          <w:p w14:paraId="6CF18285" w14:textId="74DC3FF9" w:rsidR="00105433" w:rsidRPr="004D7A8A" w:rsidRDefault="00105433" w:rsidP="00CD12A3">
            <w:pPr>
              <w:tabs>
                <w:tab w:val="left" w:pos="9355"/>
              </w:tabs>
              <w:ind w:firstLine="0"/>
              <w:rPr>
                <w:color w:val="000000"/>
                <w:sz w:val="20"/>
                <w:szCs w:val="20"/>
              </w:rPr>
            </w:pPr>
            <w:r>
              <w:rPr>
                <w:color w:val="000000"/>
                <w:sz w:val="20"/>
                <w:szCs w:val="20"/>
              </w:rPr>
              <w:t>120</w:t>
            </w:r>
          </w:p>
        </w:tc>
        <w:tc>
          <w:tcPr>
            <w:tcW w:w="1591" w:type="dxa"/>
            <w:tcBorders>
              <w:top w:val="single" w:sz="4" w:space="0" w:color="auto"/>
              <w:left w:val="single" w:sz="4" w:space="0" w:color="auto"/>
              <w:bottom w:val="single" w:sz="4" w:space="0" w:color="auto"/>
              <w:right w:val="single" w:sz="4" w:space="0" w:color="auto"/>
            </w:tcBorders>
          </w:tcPr>
          <w:p w14:paraId="0829168A" w14:textId="5E7138EE" w:rsidR="00105433" w:rsidRPr="004D7A8A" w:rsidRDefault="00DB11D1" w:rsidP="00CD12A3">
            <w:pPr>
              <w:tabs>
                <w:tab w:val="left" w:pos="9355"/>
              </w:tabs>
              <w:ind w:firstLine="0"/>
              <w:rPr>
                <w:color w:val="000000"/>
                <w:sz w:val="20"/>
                <w:szCs w:val="20"/>
              </w:rPr>
            </w:pPr>
            <w:r w:rsidRPr="00DB11D1">
              <w:rPr>
                <w:color w:val="000000"/>
                <w:sz w:val="20"/>
                <w:szCs w:val="20"/>
              </w:rPr>
              <w:t>NovoCódigo- Estágio Supervisionado I</w:t>
            </w:r>
          </w:p>
        </w:tc>
      </w:tr>
      <w:tr w:rsidR="00105433" w:rsidRPr="004D7A8A" w14:paraId="5DE046E4"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07144D1A" w14:textId="7281A28D" w:rsidR="00105433" w:rsidRDefault="00105433" w:rsidP="00CD12A3">
            <w:pPr>
              <w:tabs>
                <w:tab w:val="left" w:pos="9355"/>
              </w:tabs>
              <w:ind w:firstLine="0"/>
              <w:jc w:val="center"/>
              <w:rPr>
                <w:rFonts w:cs="Arial"/>
                <w:sz w:val="20"/>
              </w:rPr>
            </w:pPr>
            <w:r>
              <w:rPr>
                <w:rFonts w:cs="Arial"/>
                <w:sz w:val="20"/>
              </w:rPr>
              <w:lastRenderedPageBreak/>
              <w:t>37</w:t>
            </w:r>
          </w:p>
        </w:tc>
        <w:tc>
          <w:tcPr>
            <w:tcW w:w="940" w:type="dxa"/>
            <w:tcBorders>
              <w:top w:val="single" w:sz="4" w:space="0" w:color="auto"/>
              <w:left w:val="single" w:sz="4" w:space="0" w:color="auto"/>
              <w:bottom w:val="single" w:sz="4" w:space="0" w:color="auto"/>
              <w:right w:val="single" w:sz="4" w:space="0" w:color="auto"/>
            </w:tcBorders>
          </w:tcPr>
          <w:p w14:paraId="134A286A" w14:textId="04A3482B" w:rsidR="00105433" w:rsidRPr="004D7A8A" w:rsidRDefault="00105433" w:rsidP="00CD12A3">
            <w:pPr>
              <w:tabs>
                <w:tab w:val="left" w:pos="9355"/>
              </w:tabs>
              <w:ind w:firstLine="0"/>
              <w:rPr>
                <w:color w:val="000000"/>
                <w:sz w:val="20"/>
                <w:szCs w:val="20"/>
              </w:rPr>
            </w:pPr>
            <w:r>
              <w:rPr>
                <w:rFonts w:cs="Arial"/>
                <w:sz w:val="20"/>
              </w:rPr>
              <w:t>11090034</w:t>
            </w:r>
          </w:p>
        </w:tc>
        <w:tc>
          <w:tcPr>
            <w:tcW w:w="963" w:type="dxa"/>
            <w:tcBorders>
              <w:top w:val="single" w:sz="4" w:space="0" w:color="auto"/>
              <w:left w:val="single" w:sz="4" w:space="0" w:color="auto"/>
              <w:bottom w:val="single" w:sz="4" w:space="0" w:color="auto"/>
              <w:right w:val="single" w:sz="4" w:space="0" w:color="auto"/>
            </w:tcBorders>
          </w:tcPr>
          <w:p w14:paraId="1EFD276D" w14:textId="6D316062" w:rsidR="00105433" w:rsidRPr="004D7A8A" w:rsidRDefault="00105433" w:rsidP="00CD12A3">
            <w:pPr>
              <w:tabs>
                <w:tab w:val="left" w:pos="9355"/>
              </w:tabs>
              <w:ind w:firstLine="0"/>
              <w:rPr>
                <w:color w:val="000000"/>
                <w:sz w:val="20"/>
                <w:szCs w:val="20"/>
              </w:rPr>
            </w:pPr>
            <w:r>
              <w:rPr>
                <w:color w:val="000000"/>
                <w:sz w:val="20"/>
                <w:szCs w:val="20"/>
              </w:rPr>
              <w:t>DF</w:t>
            </w:r>
          </w:p>
        </w:tc>
        <w:tc>
          <w:tcPr>
            <w:tcW w:w="1599" w:type="dxa"/>
            <w:tcBorders>
              <w:top w:val="single" w:sz="4" w:space="0" w:color="auto"/>
              <w:left w:val="single" w:sz="4" w:space="0" w:color="auto"/>
              <w:bottom w:val="single" w:sz="4" w:space="0" w:color="auto"/>
              <w:right w:val="single" w:sz="4" w:space="0" w:color="auto"/>
            </w:tcBorders>
          </w:tcPr>
          <w:p w14:paraId="70DE4DEC" w14:textId="027D6BA5" w:rsidR="00105433" w:rsidRPr="004D7A8A" w:rsidRDefault="00105433" w:rsidP="00CD12A3">
            <w:pPr>
              <w:tabs>
                <w:tab w:val="left" w:pos="9355"/>
              </w:tabs>
              <w:ind w:firstLine="0"/>
              <w:rPr>
                <w:color w:val="000000"/>
                <w:sz w:val="20"/>
                <w:szCs w:val="20"/>
              </w:rPr>
            </w:pPr>
            <w:r w:rsidRPr="009513C4">
              <w:rPr>
                <w:color w:val="000000"/>
                <w:sz w:val="20"/>
                <w:szCs w:val="20"/>
              </w:rPr>
              <w:t>Física Básica III</w:t>
            </w:r>
          </w:p>
        </w:tc>
        <w:tc>
          <w:tcPr>
            <w:tcW w:w="386" w:type="dxa"/>
            <w:tcBorders>
              <w:top w:val="single" w:sz="4" w:space="0" w:color="auto"/>
              <w:left w:val="single" w:sz="4" w:space="0" w:color="auto"/>
              <w:bottom w:val="single" w:sz="4" w:space="0" w:color="auto"/>
              <w:right w:val="single" w:sz="4" w:space="0" w:color="auto"/>
            </w:tcBorders>
          </w:tcPr>
          <w:p w14:paraId="1B6041F6" w14:textId="4069E08B"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56CF2B25" w14:textId="249365B3" w:rsidR="00105433" w:rsidRPr="004D7A8A"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64B70DCB" w14:textId="03808DBA" w:rsidR="00105433" w:rsidRPr="004D7A8A"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5D991F67" w14:textId="75C9DB54" w:rsidR="00105433" w:rsidRPr="004D7A8A"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56569985" w14:textId="5BF01FA6" w:rsidR="00105433" w:rsidRPr="004D7A8A"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34C5AC2" w14:textId="51EEADE1" w:rsidR="00105433" w:rsidRPr="004D7A8A"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33429D58" w14:textId="09EC0F37" w:rsidR="00105433" w:rsidRPr="004D7A8A" w:rsidRDefault="00105433" w:rsidP="00CD12A3">
            <w:pPr>
              <w:tabs>
                <w:tab w:val="left" w:pos="9355"/>
              </w:tabs>
              <w:ind w:firstLine="0"/>
              <w:rPr>
                <w:color w:val="000000"/>
                <w:sz w:val="20"/>
                <w:szCs w:val="20"/>
              </w:rPr>
            </w:pPr>
            <w:r>
              <w:rPr>
                <w:color w:val="000000"/>
                <w:sz w:val="20"/>
                <w:szCs w:val="20"/>
              </w:rPr>
              <w:t>60</w:t>
            </w:r>
          </w:p>
        </w:tc>
        <w:tc>
          <w:tcPr>
            <w:tcW w:w="1591" w:type="dxa"/>
            <w:tcBorders>
              <w:top w:val="single" w:sz="4" w:space="0" w:color="auto"/>
              <w:left w:val="single" w:sz="4" w:space="0" w:color="auto"/>
              <w:bottom w:val="single" w:sz="4" w:space="0" w:color="auto"/>
              <w:right w:val="single" w:sz="4" w:space="0" w:color="auto"/>
            </w:tcBorders>
          </w:tcPr>
          <w:p w14:paraId="5EB27831" w14:textId="788460D8" w:rsidR="00105433" w:rsidRPr="001238DB" w:rsidRDefault="00105433" w:rsidP="00CD12A3">
            <w:pPr>
              <w:ind w:firstLine="0"/>
              <w:rPr>
                <w:color w:val="000000"/>
                <w:sz w:val="20"/>
                <w:szCs w:val="20"/>
              </w:rPr>
            </w:pPr>
            <w:r w:rsidRPr="001238DB">
              <w:rPr>
                <w:color w:val="000000"/>
                <w:sz w:val="20"/>
                <w:szCs w:val="20"/>
              </w:rPr>
              <w:t xml:space="preserve">11090033 - </w:t>
            </w:r>
            <w:r>
              <w:rPr>
                <w:color w:val="000000"/>
                <w:sz w:val="20"/>
                <w:szCs w:val="20"/>
              </w:rPr>
              <w:t>F</w:t>
            </w:r>
            <w:r w:rsidRPr="001238DB">
              <w:rPr>
                <w:color w:val="000000"/>
                <w:sz w:val="20"/>
                <w:szCs w:val="20"/>
              </w:rPr>
              <w:t xml:space="preserve">ísica </w:t>
            </w:r>
            <w:r>
              <w:rPr>
                <w:color w:val="000000"/>
                <w:sz w:val="20"/>
                <w:szCs w:val="20"/>
              </w:rPr>
              <w:t>B</w:t>
            </w:r>
            <w:r w:rsidRPr="001238DB">
              <w:rPr>
                <w:color w:val="000000"/>
                <w:sz w:val="20"/>
                <w:szCs w:val="20"/>
              </w:rPr>
              <w:t xml:space="preserve">ásica </w:t>
            </w:r>
            <w:r>
              <w:rPr>
                <w:color w:val="000000"/>
                <w:sz w:val="20"/>
                <w:szCs w:val="20"/>
              </w:rPr>
              <w:t>II</w:t>
            </w:r>
          </w:p>
          <w:p w14:paraId="1D9AFCC8" w14:textId="6C45EEB7" w:rsidR="00105433" w:rsidRPr="004D7A8A" w:rsidRDefault="00105433" w:rsidP="00CD12A3">
            <w:pPr>
              <w:ind w:firstLine="0"/>
              <w:rPr>
                <w:color w:val="000000"/>
                <w:sz w:val="20"/>
                <w:szCs w:val="20"/>
              </w:rPr>
            </w:pPr>
            <w:r w:rsidRPr="001238DB">
              <w:rPr>
                <w:color w:val="000000"/>
                <w:sz w:val="20"/>
                <w:szCs w:val="20"/>
              </w:rPr>
              <w:t xml:space="preserve">11100059 - </w:t>
            </w:r>
            <w:r>
              <w:rPr>
                <w:color w:val="000000"/>
                <w:sz w:val="20"/>
                <w:szCs w:val="20"/>
              </w:rPr>
              <w:t>C</w:t>
            </w:r>
            <w:r w:rsidRPr="001238DB">
              <w:rPr>
                <w:color w:val="000000"/>
                <w:sz w:val="20"/>
                <w:szCs w:val="20"/>
              </w:rPr>
              <w:t>álculo 2</w:t>
            </w:r>
          </w:p>
        </w:tc>
      </w:tr>
      <w:tr w:rsidR="00105433" w:rsidRPr="004D7A8A" w14:paraId="7724C26A" w14:textId="77777777" w:rsidTr="00105433">
        <w:trPr>
          <w:trHeight w:val="289"/>
        </w:trPr>
        <w:tc>
          <w:tcPr>
            <w:tcW w:w="1423" w:type="dxa"/>
            <w:tcBorders>
              <w:top w:val="single" w:sz="4" w:space="0" w:color="auto"/>
              <w:left w:val="single" w:sz="4" w:space="0" w:color="auto"/>
              <w:bottom w:val="single" w:sz="4" w:space="0" w:color="auto"/>
              <w:right w:val="single" w:sz="4" w:space="0" w:color="auto"/>
            </w:tcBorders>
          </w:tcPr>
          <w:p w14:paraId="64578A80" w14:textId="7E4A7EB1" w:rsidR="00105433" w:rsidRDefault="00105433" w:rsidP="00CD12A3">
            <w:pPr>
              <w:tabs>
                <w:tab w:val="left" w:pos="9355"/>
              </w:tabs>
              <w:ind w:firstLine="0"/>
              <w:jc w:val="center"/>
              <w:rPr>
                <w:rFonts w:cs="Arial"/>
                <w:sz w:val="20"/>
              </w:rPr>
            </w:pPr>
            <w:r>
              <w:rPr>
                <w:rFonts w:cs="Arial"/>
                <w:sz w:val="20"/>
              </w:rPr>
              <w:t>38</w:t>
            </w:r>
          </w:p>
        </w:tc>
        <w:tc>
          <w:tcPr>
            <w:tcW w:w="940" w:type="dxa"/>
            <w:tcBorders>
              <w:top w:val="single" w:sz="4" w:space="0" w:color="auto"/>
              <w:left w:val="single" w:sz="4" w:space="0" w:color="auto"/>
              <w:bottom w:val="single" w:sz="4" w:space="0" w:color="auto"/>
              <w:right w:val="single" w:sz="4" w:space="0" w:color="auto"/>
            </w:tcBorders>
          </w:tcPr>
          <w:p w14:paraId="004EC6E7" w14:textId="30DE89C1" w:rsidR="00105433" w:rsidRDefault="00105433" w:rsidP="00CD12A3">
            <w:pPr>
              <w:tabs>
                <w:tab w:val="left" w:pos="9355"/>
              </w:tabs>
              <w:ind w:firstLine="0"/>
              <w:rPr>
                <w:rFonts w:cs="Arial"/>
                <w:sz w:val="20"/>
              </w:rPr>
            </w:pPr>
            <w:r>
              <w:rPr>
                <w:rFonts w:cs="Arial"/>
                <w:sz w:val="20"/>
              </w:rPr>
              <w:t>20000084</w:t>
            </w:r>
          </w:p>
        </w:tc>
        <w:tc>
          <w:tcPr>
            <w:tcW w:w="963" w:type="dxa"/>
            <w:tcBorders>
              <w:top w:val="single" w:sz="4" w:space="0" w:color="auto"/>
              <w:left w:val="single" w:sz="4" w:space="0" w:color="auto"/>
              <w:bottom w:val="single" w:sz="4" w:space="0" w:color="auto"/>
              <w:right w:val="single" w:sz="4" w:space="0" w:color="auto"/>
            </w:tcBorders>
          </w:tcPr>
          <w:p w14:paraId="69313101" w14:textId="5109DEF5" w:rsidR="00105433" w:rsidRDefault="00105433" w:rsidP="00CD12A3">
            <w:pPr>
              <w:tabs>
                <w:tab w:val="left" w:pos="9355"/>
              </w:tabs>
              <w:ind w:firstLine="0"/>
              <w:rPr>
                <w:color w:val="000000"/>
                <w:sz w:val="20"/>
                <w:szCs w:val="20"/>
              </w:rPr>
            </w:pPr>
            <w:r>
              <w:rPr>
                <w:color w:val="000000"/>
                <w:sz w:val="20"/>
                <w:szCs w:val="20"/>
              </w:rPr>
              <w:t>CLC</w:t>
            </w:r>
          </w:p>
        </w:tc>
        <w:tc>
          <w:tcPr>
            <w:tcW w:w="1599" w:type="dxa"/>
            <w:tcBorders>
              <w:top w:val="single" w:sz="4" w:space="0" w:color="auto"/>
              <w:left w:val="single" w:sz="4" w:space="0" w:color="auto"/>
              <w:bottom w:val="single" w:sz="4" w:space="0" w:color="auto"/>
              <w:right w:val="single" w:sz="4" w:space="0" w:color="auto"/>
            </w:tcBorders>
          </w:tcPr>
          <w:p w14:paraId="1F31F033" w14:textId="5FD0E9F7" w:rsidR="00105433" w:rsidRPr="009513C4" w:rsidRDefault="00105433" w:rsidP="00CD12A3">
            <w:pPr>
              <w:tabs>
                <w:tab w:val="left" w:pos="9355"/>
              </w:tabs>
              <w:ind w:firstLine="0"/>
              <w:rPr>
                <w:color w:val="000000"/>
                <w:sz w:val="20"/>
                <w:szCs w:val="20"/>
              </w:rPr>
            </w:pPr>
            <w:r w:rsidRPr="001238DB">
              <w:rPr>
                <w:color w:val="000000"/>
                <w:sz w:val="20"/>
                <w:szCs w:val="20"/>
              </w:rPr>
              <w:t>Língua Brasileira de Sinais I</w:t>
            </w:r>
          </w:p>
        </w:tc>
        <w:tc>
          <w:tcPr>
            <w:tcW w:w="386" w:type="dxa"/>
            <w:tcBorders>
              <w:top w:val="single" w:sz="4" w:space="0" w:color="auto"/>
              <w:left w:val="single" w:sz="4" w:space="0" w:color="auto"/>
              <w:bottom w:val="single" w:sz="4" w:space="0" w:color="auto"/>
              <w:right w:val="single" w:sz="4" w:space="0" w:color="auto"/>
            </w:tcBorders>
          </w:tcPr>
          <w:p w14:paraId="59D8878D" w14:textId="21BEE448" w:rsidR="00105433"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62D520CF" w14:textId="6169584D" w:rsidR="00105433"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25589751" w14:textId="3393EE45" w:rsidR="00105433"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52B1CA67" w14:textId="4D28A841" w:rsidR="00105433"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9AEB24E" w14:textId="12C40FE8" w:rsidR="00105433"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DFB087F" w14:textId="64BADB06" w:rsidR="00105433"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2819F6A" w14:textId="480224B0" w:rsidR="00105433" w:rsidRDefault="00105433" w:rsidP="00CD12A3">
            <w:pPr>
              <w:tabs>
                <w:tab w:val="left" w:pos="9355"/>
              </w:tabs>
              <w:ind w:firstLine="0"/>
              <w:rPr>
                <w:color w:val="000000"/>
                <w:sz w:val="20"/>
                <w:szCs w:val="20"/>
              </w:rPr>
            </w:pPr>
            <w:r>
              <w:rPr>
                <w:color w:val="000000"/>
                <w:sz w:val="20"/>
                <w:szCs w:val="20"/>
              </w:rPr>
              <w:t>60</w:t>
            </w:r>
          </w:p>
        </w:tc>
        <w:tc>
          <w:tcPr>
            <w:tcW w:w="1591" w:type="dxa"/>
            <w:tcBorders>
              <w:top w:val="single" w:sz="4" w:space="0" w:color="auto"/>
              <w:left w:val="single" w:sz="4" w:space="0" w:color="auto"/>
              <w:bottom w:val="single" w:sz="4" w:space="0" w:color="auto"/>
              <w:right w:val="single" w:sz="4" w:space="0" w:color="auto"/>
            </w:tcBorders>
          </w:tcPr>
          <w:p w14:paraId="71CD96F2" w14:textId="79E7CED7" w:rsidR="00105433" w:rsidRPr="001238DB" w:rsidRDefault="00105433" w:rsidP="00CD12A3">
            <w:pPr>
              <w:ind w:firstLine="0"/>
              <w:jc w:val="center"/>
              <w:rPr>
                <w:color w:val="000000"/>
                <w:sz w:val="20"/>
                <w:szCs w:val="20"/>
              </w:rPr>
            </w:pPr>
            <w:r>
              <w:rPr>
                <w:color w:val="000000"/>
                <w:sz w:val="20"/>
                <w:szCs w:val="20"/>
              </w:rPr>
              <w:t>-</w:t>
            </w:r>
          </w:p>
        </w:tc>
      </w:tr>
      <w:tr w:rsidR="00105433" w:rsidRPr="00627A63" w14:paraId="514BB3FC" w14:textId="77777777" w:rsidTr="00105433">
        <w:trPr>
          <w:trHeight w:val="289"/>
        </w:trPr>
        <w:tc>
          <w:tcPr>
            <w:tcW w:w="4925" w:type="dxa"/>
            <w:gridSpan w:val="4"/>
            <w:tcBorders>
              <w:top w:val="single" w:sz="4" w:space="0" w:color="auto"/>
              <w:left w:val="single" w:sz="4" w:space="0" w:color="auto"/>
              <w:bottom w:val="single" w:sz="4" w:space="0" w:color="auto"/>
              <w:right w:val="single" w:sz="4" w:space="0" w:color="auto"/>
            </w:tcBorders>
          </w:tcPr>
          <w:p w14:paraId="000C888D" w14:textId="0D694518" w:rsidR="00105433" w:rsidRPr="004D7A8A" w:rsidRDefault="00105433" w:rsidP="00CD12A3">
            <w:pPr>
              <w:tabs>
                <w:tab w:val="left" w:pos="9355"/>
              </w:tabs>
              <w:ind w:firstLine="0"/>
              <w:jc w:val="center"/>
              <w:rPr>
                <w:color w:val="000000"/>
                <w:sz w:val="20"/>
                <w:szCs w:val="20"/>
              </w:rPr>
            </w:pPr>
            <w:r w:rsidRPr="004D7A8A">
              <w:rPr>
                <w:b/>
                <w:color w:val="000000"/>
                <w:sz w:val="20"/>
                <w:szCs w:val="20"/>
              </w:rPr>
              <w:t xml:space="preserve">Total </w:t>
            </w:r>
          </w:p>
        </w:tc>
        <w:tc>
          <w:tcPr>
            <w:tcW w:w="386" w:type="dxa"/>
            <w:tcBorders>
              <w:top w:val="single" w:sz="4" w:space="0" w:color="auto"/>
              <w:left w:val="single" w:sz="4" w:space="0" w:color="auto"/>
              <w:bottom w:val="single" w:sz="4" w:space="0" w:color="auto"/>
              <w:right w:val="single" w:sz="4" w:space="0" w:color="auto"/>
            </w:tcBorders>
          </w:tcPr>
          <w:p w14:paraId="7BDF3607" w14:textId="3132DCA0" w:rsidR="00105433" w:rsidRPr="004D7A8A" w:rsidRDefault="00105433" w:rsidP="00CD12A3">
            <w:pPr>
              <w:tabs>
                <w:tab w:val="left" w:pos="9355"/>
              </w:tabs>
              <w:ind w:firstLine="0"/>
              <w:rPr>
                <w:color w:val="000000"/>
                <w:sz w:val="20"/>
                <w:szCs w:val="20"/>
              </w:rPr>
            </w:pPr>
            <w:r>
              <w:rPr>
                <w:color w:val="000000"/>
                <w:sz w:val="20"/>
                <w:szCs w:val="20"/>
              </w:rPr>
              <w:t>34</w:t>
            </w:r>
          </w:p>
        </w:tc>
        <w:tc>
          <w:tcPr>
            <w:tcW w:w="1869" w:type="dxa"/>
            <w:gridSpan w:val="5"/>
            <w:tcBorders>
              <w:top w:val="single" w:sz="4" w:space="0" w:color="auto"/>
              <w:left w:val="single" w:sz="4" w:space="0" w:color="auto"/>
              <w:bottom w:val="single" w:sz="4" w:space="0" w:color="auto"/>
              <w:right w:val="single" w:sz="4" w:space="0" w:color="auto"/>
            </w:tcBorders>
          </w:tcPr>
          <w:p w14:paraId="3D289C36" w14:textId="77777777" w:rsidR="00105433" w:rsidRPr="004D7A8A" w:rsidRDefault="00105433"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59FD99DC" w14:textId="0514A2FC" w:rsidR="00105433" w:rsidRPr="00627A63" w:rsidRDefault="00105433" w:rsidP="00CD12A3">
            <w:pPr>
              <w:tabs>
                <w:tab w:val="left" w:pos="9355"/>
              </w:tabs>
              <w:ind w:firstLine="0"/>
              <w:rPr>
                <w:color w:val="000000"/>
                <w:sz w:val="20"/>
                <w:szCs w:val="20"/>
              </w:rPr>
            </w:pPr>
            <w:r>
              <w:rPr>
                <w:color w:val="000000"/>
                <w:sz w:val="20"/>
                <w:szCs w:val="20"/>
              </w:rPr>
              <w:t>510</w:t>
            </w:r>
          </w:p>
        </w:tc>
        <w:tc>
          <w:tcPr>
            <w:tcW w:w="1591" w:type="dxa"/>
            <w:tcBorders>
              <w:top w:val="single" w:sz="4" w:space="0" w:color="auto"/>
              <w:left w:val="single" w:sz="4" w:space="0" w:color="auto"/>
              <w:bottom w:val="single" w:sz="4" w:space="0" w:color="auto"/>
              <w:right w:val="single" w:sz="4" w:space="0" w:color="auto"/>
            </w:tcBorders>
          </w:tcPr>
          <w:p w14:paraId="71046961" w14:textId="77777777" w:rsidR="00105433" w:rsidRPr="00627A63" w:rsidRDefault="00105433" w:rsidP="00CD12A3">
            <w:pPr>
              <w:tabs>
                <w:tab w:val="left" w:pos="9355"/>
              </w:tabs>
              <w:ind w:firstLine="0"/>
              <w:rPr>
                <w:color w:val="000000"/>
                <w:sz w:val="20"/>
                <w:szCs w:val="20"/>
              </w:rPr>
            </w:pPr>
          </w:p>
        </w:tc>
      </w:tr>
    </w:tbl>
    <w:p w14:paraId="49548FCC" w14:textId="026884B5" w:rsidR="006329D6" w:rsidRDefault="006329D6" w:rsidP="00CD12A3">
      <w:pPr>
        <w:tabs>
          <w:tab w:val="left" w:pos="1143"/>
        </w:tabs>
        <w:ind w:firstLine="0"/>
      </w:pPr>
    </w:p>
    <w:p w14:paraId="6A859E10" w14:textId="6032C9FB" w:rsidR="006329D6" w:rsidRDefault="006329D6" w:rsidP="00CD12A3">
      <w:pPr>
        <w:ind w:firstLine="0"/>
        <w:jc w:val="center"/>
      </w:pPr>
      <w:r>
        <w:rPr>
          <w:b/>
        </w:rPr>
        <w:t>6</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940"/>
        <w:gridCol w:w="963"/>
        <w:gridCol w:w="1596"/>
        <w:gridCol w:w="386"/>
        <w:gridCol w:w="310"/>
        <w:gridCol w:w="310"/>
        <w:gridCol w:w="302"/>
        <w:gridCol w:w="478"/>
        <w:gridCol w:w="469"/>
        <w:gridCol w:w="440"/>
        <w:gridCol w:w="1596"/>
      </w:tblGrid>
      <w:tr w:rsidR="00105433" w:rsidRPr="00153136" w14:paraId="387ADAD0" w14:textId="77777777" w:rsidTr="00105433">
        <w:trPr>
          <w:trHeight w:val="413"/>
        </w:trPr>
        <w:tc>
          <w:tcPr>
            <w:tcW w:w="14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D064D1C" w14:textId="11E81AC4" w:rsidR="00105433" w:rsidRPr="00153136" w:rsidRDefault="00105433"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30DC69F" w14:textId="5FC53EC7" w:rsidR="00105433" w:rsidRPr="00153136" w:rsidRDefault="00105433" w:rsidP="00CD12A3">
            <w:pPr>
              <w:tabs>
                <w:tab w:val="left" w:pos="9355"/>
              </w:tabs>
              <w:ind w:firstLine="0"/>
              <w:rPr>
                <w:b/>
                <w:color w:val="000000"/>
                <w:sz w:val="20"/>
                <w:szCs w:val="20"/>
              </w:rPr>
            </w:pPr>
            <w:r w:rsidRPr="00153136">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289906F" w14:textId="01C61641" w:rsidR="00105433" w:rsidRPr="00153136" w:rsidRDefault="00105433" w:rsidP="00CD12A3">
            <w:pPr>
              <w:tabs>
                <w:tab w:val="left" w:pos="9355"/>
              </w:tabs>
              <w:ind w:firstLine="0"/>
              <w:rPr>
                <w:b/>
                <w:color w:val="000000"/>
                <w:sz w:val="20"/>
                <w:szCs w:val="20"/>
              </w:rPr>
            </w:pPr>
            <w:r w:rsidRPr="00153136">
              <w:rPr>
                <w:b/>
                <w:color w:val="000000"/>
                <w:sz w:val="20"/>
                <w:szCs w:val="20"/>
              </w:rPr>
              <w:t>Dept</w:t>
            </w:r>
            <w:r w:rsidRPr="00153136">
              <w:rPr>
                <w:b/>
                <w:color w:val="000000"/>
                <w:sz w:val="20"/>
                <w:szCs w:val="20"/>
                <w:vertAlign w:val="superscript"/>
              </w:rPr>
              <w:t>o</w:t>
            </w:r>
            <w:r w:rsidRPr="00153136">
              <w:rPr>
                <w:b/>
                <w:color w:val="000000"/>
                <w:sz w:val="20"/>
                <w:szCs w:val="20"/>
              </w:rPr>
              <w:t xml:space="preserve"> ou Unidade*</w:t>
            </w:r>
          </w:p>
        </w:tc>
        <w:tc>
          <w:tcPr>
            <w:tcW w:w="159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76E7E3"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Componente curricular</w:t>
            </w:r>
          </w:p>
        </w:tc>
        <w:tc>
          <w:tcPr>
            <w:tcW w:w="3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6AAC914"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Cr</w:t>
            </w:r>
          </w:p>
        </w:tc>
        <w:tc>
          <w:tcPr>
            <w:tcW w:w="3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0F0E765"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T</w:t>
            </w:r>
          </w:p>
        </w:tc>
        <w:tc>
          <w:tcPr>
            <w:tcW w:w="3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4E9F372"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E</w:t>
            </w:r>
          </w:p>
        </w:tc>
        <w:tc>
          <w:tcPr>
            <w:tcW w:w="3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E2D2984"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59E8346" w14:textId="77777777" w:rsidR="00105433" w:rsidRPr="00153136" w:rsidRDefault="00105433" w:rsidP="00CD12A3">
            <w:pPr>
              <w:tabs>
                <w:tab w:val="left" w:pos="9355"/>
              </w:tabs>
              <w:ind w:firstLine="0"/>
              <w:rPr>
                <w:b/>
                <w:color w:val="000000"/>
                <w:sz w:val="16"/>
                <w:szCs w:val="16"/>
              </w:rPr>
            </w:pPr>
            <w:r w:rsidRPr="00153136">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D1ED17F" w14:textId="77777777" w:rsidR="00105433" w:rsidRPr="00153136" w:rsidRDefault="00105433" w:rsidP="00CD12A3">
            <w:pPr>
              <w:tabs>
                <w:tab w:val="left" w:pos="9355"/>
              </w:tabs>
              <w:ind w:firstLine="0"/>
              <w:rPr>
                <w:b/>
                <w:color w:val="000000"/>
                <w:sz w:val="16"/>
                <w:szCs w:val="16"/>
              </w:rPr>
            </w:pPr>
            <w:r w:rsidRPr="00153136">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257D067"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CH</w:t>
            </w:r>
          </w:p>
          <w:p w14:paraId="4DE2BC09" w14:textId="77777777" w:rsidR="00105433" w:rsidRPr="00153136" w:rsidRDefault="00105433" w:rsidP="00CD12A3">
            <w:pPr>
              <w:tabs>
                <w:tab w:val="left" w:pos="9355"/>
              </w:tabs>
              <w:ind w:firstLine="0"/>
              <w:rPr>
                <w:b/>
                <w:color w:val="000000"/>
                <w:sz w:val="20"/>
                <w:szCs w:val="20"/>
              </w:rPr>
            </w:pPr>
            <w:r w:rsidRPr="00153136">
              <w:rPr>
                <w:color w:val="000000"/>
                <w:sz w:val="20"/>
                <w:szCs w:val="20"/>
              </w:rPr>
              <w:t xml:space="preserve"> (h) </w:t>
            </w:r>
          </w:p>
        </w:tc>
        <w:tc>
          <w:tcPr>
            <w:tcW w:w="15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E547D17" w14:textId="77777777" w:rsidR="00105433" w:rsidRPr="00153136" w:rsidRDefault="00105433" w:rsidP="00CD12A3">
            <w:pPr>
              <w:tabs>
                <w:tab w:val="left" w:pos="9355"/>
              </w:tabs>
              <w:ind w:firstLine="0"/>
              <w:rPr>
                <w:b/>
                <w:color w:val="000000"/>
                <w:sz w:val="20"/>
                <w:szCs w:val="20"/>
              </w:rPr>
            </w:pPr>
            <w:r w:rsidRPr="00153136">
              <w:rPr>
                <w:b/>
                <w:color w:val="000000"/>
                <w:sz w:val="20"/>
                <w:szCs w:val="20"/>
              </w:rPr>
              <w:t>Pré-Requisito</w:t>
            </w:r>
          </w:p>
          <w:p w14:paraId="5A4F8A56" w14:textId="77777777" w:rsidR="00105433" w:rsidRPr="00153136" w:rsidRDefault="00105433" w:rsidP="00CD12A3">
            <w:pPr>
              <w:tabs>
                <w:tab w:val="left" w:pos="9355"/>
              </w:tabs>
              <w:ind w:firstLine="0"/>
              <w:rPr>
                <w:b/>
                <w:color w:val="000000"/>
                <w:sz w:val="20"/>
                <w:szCs w:val="20"/>
              </w:rPr>
            </w:pPr>
          </w:p>
        </w:tc>
      </w:tr>
      <w:tr w:rsidR="00105433" w:rsidRPr="00153136" w14:paraId="29B56C3B"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6717EC35" w14:textId="00374D48" w:rsidR="00105433" w:rsidRPr="00153136" w:rsidRDefault="00105433" w:rsidP="00CD12A3">
            <w:pPr>
              <w:tabs>
                <w:tab w:val="left" w:pos="9355"/>
              </w:tabs>
              <w:ind w:firstLine="0"/>
              <w:jc w:val="center"/>
              <w:rPr>
                <w:color w:val="000000"/>
                <w:sz w:val="20"/>
                <w:szCs w:val="20"/>
              </w:rPr>
            </w:pPr>
            <w:r>
              <w:rPr>
                <w:color w:val="000000"/>
                <w:sz w:val="20"/>
                <w:szCs w:val="20"/>
              </w:rPr>
              <w:t>39</w:t>
            </w:r>
          </w:p>
        </w:tc>
        <w:tc>
          <w:tcPr>
            <w:tcW w:w="940" w:type="dxa"/>
            <w:tcBorders>
              <w:top w:val="single" w:sz="4" w:space="0" w:color="auto"/>
              <w:left w:val="single" w:sz="4" w:space="0" w:color="auto"/>
              <w:bottom w:val="single" w:sz="4" w:space="0" w:color="auto"/>
              <w:right w:val="single" w:sz="4" w:space="0" w:color="auto"/>
            </w:tcBorders>
          </w:tcPr>
          <w:p w14:paraId="5C2921AC" w14:textId="65C8E577" w:rsidR="00105433" w:rsidRPr="00153136" w:rsidRDefault="00105433" w:rsidP="00CD12A3">
            <w:pPr>
              <w:tabs>
                <w:tab w:val="left" w:pos="9355"/>
              </w:tabs>
              <w:ind w:firstLine="0"/>
              <w:rPr>
                <w:color w:val="000000"/>
                <w:sz w:val="20"/>
                <w:szCs w:val="20"/>
              </w:rPr>
            </w:pPr>
            <w:r w:rsidRPr="00153136">
              <w:rPr>
                <w:color w:val="000000"/>
                <w:sz w:val="20"/>
                <w:szCs w:val="20"/>
              </w:rPr>
              <w:t>12000217</w:t>
            </w:r>
          </w:p>
        </w:tc>
        <w:tc>
          <w:tcPr>
            <w:tcW w:w="963" w:type="dxa"/>
            <w:tcBorders>
              <w:top w:val="single" w:sz="4" w:space="0" w:color="auto"/>
              <w:left w:val="single" w:sz="4" w:space="0" w:color="auto"/>
              <w:bottom w:val="single" w:sz="4" w:space="0" w:color="auto"/>
              <w:right w:val="single" w:sz="4" w:space="0" w:color="auto"/>
            </w:tcBorders>
          </w:tcPr>
          <w:p w14:paraId="30FDA198" w14:textId="170527B0" w:rsidR="00105433" w:rsidRPr="00153136" w:rsidRDefault="00105433" w:rsidP="00CD12A3">
            <w:pPr>
              <w:tabs>
                <w:tab w:val="left" w:pos="9355"/>
              </w:tabs>
              <w:ind w:firstLine="0"/>
              <w:rPr>
                <w:color w:val="000000"/>
                <w:sz w:val="20"/>
                <w:szCs w:val="20"/>
              </w:rPr>
            </w:pPr>
            <w:r w:rsidRPr="00153136">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0D2D2375" w14:textId="438438AE" w:rsidR="00105433" w:rsidRPr="00153136" w:rsidRDefault="00105433" w:rsidP="00CD12A3">
            <w:pPr>
              <w:tabs>
                <w:tab w:val="left" w:pos="9355"/>
              </w:tabs>
              <w:ind w:firstLine="0"/>
              <w:rPr>
                <w:color w:val="000000"/>
                <w:sz w:val="20"/>
                <w:szCs w:val="20"/>
              </w:rPr>
            </w:pPr>
            <w:r w:rsidRPr="00153136">
              <w:rPr>
                <w:color w:val="000000"/>
                <w:sz w:val="20"/>
                <w:szCs w:val="20"/>
              </w:rPr>
              <w:t>Físico-Química Experimental 1</w:t>
            </w:r>
          </w:p>
        </w:tc>
        <w:tc>
          <w:tcPr>
            <w:tcW w:w="386" w:type="dxa"/>
            <w:tcBorders>
              <w:top w:val="single" w:sz="4" w:space="0" w:color="auto"/>
              <w:left w:val="single" w:sz="4" w:space="0" w:color="auto"/>
              <w:bottom w:val="single" w:sz="4" w:space="0" w:color="auto"/>
              <w:right w:val="single" w:sz="4" w:space="0" w:color="auto"/>
            </w:tcBorders>
          </w:tcPr>
          <w:p w14:paraId="17B5EDD0" w14:textId="0DACC3DF" w:rsidR="00105433" w:rsidRPr="00153136" w:rsidRDefault="00105433" w:rsidP="00CD12A3">
            <w:pPr>
              <w:tabs>
                <w:tab w:val="left" w:pos="9355"/>
              </w:tabs>
              <w:ind w:firstLine="0"/>
              <w:rPr>
                <w:color w:val="000000"/>
                <w:sz w:val="20"/>
                <w:szCs w:val="20"/>
              </w:rPr>
            </w:pPr>
            <w:r w:rsidRPr="00153136">
              <w:rPr>
                <w:color w:val="000000"/>
                <w:sz w:val="20"/>
                <w:szCs w:val="20"/>
              </w:rPr>
              <w:t>3</w:t>
            </w:r>
          </w:p>
        </w:tc>
        <w:tc>
          <w:tcPr>
            <w:tcW w:w="310" w:type="dxa"/>
            <w:tcBorders>
              <w:top w:val="single" w:sz="4" w:space="0" w:color="auto"/>
              <w:left w:val="single" w:sz="4" w:space="0" w:color="auto"/>
              <w:bottom w:val="single" w:sz="4" w:space="0" w:color="auto"/>
              <w:right w:val="single" w:sz="4" w:space="0" w:color="auto"/>
            </w:tcBorders>
          </w:tcPr>
          <w:p w14:paraId="397101C8" w14:textId="1569949C" w:rsidR="00105433" w:rsidRPr="00153136" w:rsidRDefault="00105433" w:rsidP="00CD12A3">
            <w:pPr>
              <w:tabs>
                <w:tab w:val="left" w:pos="9355"/>
              </w:tabs>
              <w:ind w:firstLine="0"/>
              <w:rPr>
                <w:color w:val="000000"/>
                <w:sz w:val="20"/>
                <w:szCs w:val="20"/>
              </w:rPr>
            </w:pPr>
            <w:r w:rsidRPr="00153136">
              <w:rPr>
                <w:color w:val="000000"/>
                <w:sz w:val="20"/>
                <w:szCs w:val="20"/>
              </w:rPr>
              <w:t>0</w:t>
            </w:r>
          </w:p>
        </w:tc>
        <w:tc>
          <w:tcPr>
            <w:tcW w:w="310" w:type="dxa"/>
            <w:tcBorders>
              <w:top w:val="single" w:sz="4" w:space="0" w:color="auto"/>
              <w:left w:val="single" w:sz="4" w:space="0" w:color="auto"/>
              <w:bottom w:val="single" w:sz="4" w:space="0" w:color="auto"/>
              <w:right w:val="single" w:sz="4" w:space="0" w:color="auto"/>
            </w:tcBorders>
          </w:tcPr>
          <w:p w14:paraId="3F5E187E" w14:textId="666E7AF2"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17DE7484" w14:textId="39F697EA" w:rsidR="00105433" w:rsidRPr="00153136" w:rsidRDefault="00105433"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4C289E28" w14:textId="6F65DDA2" w:rsidR="00105433" w:rsidRPr="00153136" w:rsidRDefault="00105433" w:rsidP="00CD12A3">
            <w:pPr>
              <w:tabs>
                <w:tab w:val="left" w:pos="9355"/>
              </w:tabs>
              <w:ind w:firstLine="0"/>
              <w:rPr>
                <w:color w:val="000000"/>
                <w:sz w:val="20"/>
                <w:szCs w:val="20"/>
              </w:rPr>
            </w:pPr>
            <w:r w:rsidRPr="00153136">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4D4832D5" w14:textId="31F47784" w:rsidR="00105433" w:rsidRPr="00153136" w:rsidRDefault="00105433" w:rsidP="00CD12A3">
            <w:pPr>
              <w:tabs>
                <w:tab w:val="left" w:pos="9355"/>
              </w:tabs>
              <w:ind w:firstLine="0"/>
              <w:rPr>
                <w:color w:val="000000"/>
                <w:sz w:val="20"/>
                <w:szCs w:val="20"/>
              </w:rPr>
            </w:pPr>
            <w:r w:rsidRPr="00153136">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65D2E819" w14:textId="35787162" w:rsidR="00105433" w:rsidRPr="00153136" w:rsidRDefault="00105433" w:rsidP="00CD12A3">
            <w:pPr>
              <w:tabs>
                <w:tab w:val="left" w:pos="9355"/>
              </w:tabs>
              <w:ind w:firstLine="0"/>
              <w:rPr>
                <w:color w:val="000000"/>
                <w:sz w:val="20"/>
                <w:szCs w:val="20"/>
              </w:rPr>
            </w:pPr>
            <w:r w:rsidRPr="00153136">
              <w:rPr>
                <w:color w:val="000000"/>
                <w:sz w:val="20"/>
                <w:szCs w:val="20"/>
              </w:rPr>
              <w:t>45</w:t>
            </w:r>
          </w:p>
        </w:tc>
        <w:tc>
          <w:tcPr>
            <w:tcW w:w="1596" w:type="dxa"/>
            <w:tcBorders>
              <w:top w:val="single" w:sz="4" w:space="0" w:color="auto"/>
              <w:left w:val="single" w:sz="4" w:space="0" w:color="auto"/>
              <w:bottom w:val="single" w:sz="4" w:space="0" w:color="auto"/>
              <w:right w:val="single" w:sz="4" w:space="0" w:color="auto"/>
            </w:tcBorders>
          </w:tcPr>
          <w:p w14:paraId="671EF54D" w14:textId="7236CBE5" w:rsidR="00105433" w:rsidRPr="00153136" w:rsidRDefault="00105433"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Pr>
                <w:color w:val="000000"/>
                <w:sz w:val="20"/>
                <w:szCs w:val="20"/>
              </w:rPr>
              <w:t>Físico-Química 1</w:t>
            </w:r>
          </w:p>
        </w:tc>
      </w:tr>
      <w:tr w:rsidR="00105433" w:rsidRPr="00153136" w14:paraId="761587C0"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37FDC74B" w14:textId="27AB2983" w:rsidR="00105433" w:rsidRDefault="00105433" w:rsidP="00CD12A3">
            <w:pPr>
              <w:tabs>
                <w:tab w:val="left" w:pos="9355"/>
              </w:tabs>
              <w:ind w:firstLine="0"/>
              <w:jc w:val="center"/>
              <w:rPr>
                <w:color w:val="000000"/>
                <w:sz w:val="20"/>
                <w:szCs w:val="20"/>
              </w:rPr>
            </w:pPr>
            <w:r>
              <w:rPr>
                <w:color w:val="000000"/>
                <w:sz w:val="20"/>
                <w:szCs w:val="20"/>
              </w:rPr>
              <w:t>40</w:t>
            </w:r>
          </w:p>
        </w:tc>
        <w:tc>
          <w:tcPr>
            <w:tcW w:w="940" w:type="dxa"/>
            <w:tcBorders>
              <w:top w:val="single" w:sz="4" w:space="0" w:color="auto"/>
              <w:left w:val="single" w:sz="4" w:space="0" w:color="auto"/>
              <w:bottom w:val="single" w:sz="4" w:space="0" w:color="auto"/>
              <w:right w:val="single" w:sz="4" w:space="0" w:color="auto"/>
            </w:tcBorders>
          </w:tcPr>
          <w:p w14:paraId="3005E46F" w14:textId="1BCD8F43" w:rsidR="00105433" w:rsidRPr="00153136"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6D19375C" w14:textId="6C21F7A4" w:rsidR="00105433" w:rsidRPr="00153136" w:rsidRDefault="00105433" w:rsidP="00CD12A3">
            <w:pPr>
              <w:tabs>
                <w:tab w:val="left" w:pos="9355"/>
              </w:tabs>
              <w:ind w:firstLine="0"/>
              <w:rPr>
                <w:color w:val="000000"/>
                <w:sz w:val="20"/>
                <w:szCs w:val="20"/>
              </w:rPr>
            </w:pPr>
            <w:r>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7B6DB7BC" w14:textId="415794D9" w:rsidR="00105433" w:rsidRPr="00153136" w:rsidRDefault="00105433" w:rsidP="00CD12A3">
            <w:pPr>
              <w:tabs>
                <w:tab w:val="left" w:pos="9355"/>
              </w:tabs>
              <w:ind w:firstLine="0"/>
              <w:rPr>
                <w:color w:val="000000"/>
                <w:sz w:val="20"/>
                <w:szCs w:val="20"/>
              </w:rPr>
            </w:pPr>
            <w:r w:rsidRPr="00A17C51">
              <w:rPr>
                <w:color w:val="000000"/>
                <w:sz w:val="20"/>
                <w:szCs w:val="20"/>
              </w:rPr>
              <w:t>Análise Orgânica</w:t>
            </w:r>
          </w:p>
        </w:tc>
        <w:tc>
          <w:tcPr>
            <w:tcW w:w="386" w:type="dxa"/>
            <w:tcBorders>
              <w:top w:val="single" w:sz="4" w:space="0" w:color="auto"/>
              <w:left w:val="single" w:sz="4" w:space="0" w:color="auto"/>
              <w:bottom w:val="single" w:sz="4" w:space="0" w:color="auto"/>
              <w:right w:val="single" w:sz="4" w:space="0" w:color="auto"/>
            </w:tcBorders>
          </w:tcPr>
          <w:p w14:paraId="3B2E961E" w14:textId="0FA3706B" w:rsidR="00105433" w:rsidRPr="00153136"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0541C941" w14:textId="128DA419" w:rsidR="00105433" w:rsidRPr="00153136" w:rsidRDefault="00105433" w:rsidP="00CD12A3">
            <w:pPr>
              <w:tabs>
                <w:tab w:val="left" w:pos="9355"/>
              </w:tabs>
              <w:ind w:firstLine="0"/>
              <w:rPr>
                <w:color w:val="000000"/>
                <w:sz w:val="20"/>
                <w:szCs w:val="20"/>
              </w:rPr>
            </w:pPr>
            <w:r>
              <w:rPr>
                <w:color w:val="000000"/>
                <w:sz w:val="20"/>
                <w:szCs w:val="20"/>
              </w:rPr>
              <w:t>0</w:t>
            </w:r>
          </w:p>
        </w:tc>
        <w:tc>
          <w:tcPr>
            <w:tcW w:w="310" w:type="dxa"/>
            <w:tcBorders>
              <w:top w:val="single" w:sz="4" w:space="0" w:color="auto"/>
              <w:left w:val="single" w:sz="4" w:space="0" w:color="auto"/>
              <w:bottom w:val="single" w:sz="4" w:space="0" w:color="auto"/>
              <w:right w:val="single" w:sz="4" w:space="0" w:color="auto"/>
            </w:tcBorders>
          </w:tcPr>
          <w:p w14:paraId="47D2799C" w14:textId="5EDD085B"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70903BF2" w14:textId="60966A84" w:rsidR="00105433" w:rsidRPr="00153136" w:rsidRDefault="00105433" w:rsidP="00CD12A3">
            <w:pPr>
              <w:tabs>
                <w:tab w:val="left" w:pos="9355"/>
              </w:tabs>
              <w:ind w:firstLine="0"/>
              <w:rPr>
                <w:color w:val="000000"/>
                <w:sz w:val="20"/>
                <w:szCs w:val="20"/>
              </w:rPr>
            </w:pPr>
            <w:r>
              <w:rPr>
                <w:color w:val="000000"/>
                <w:sz w:val="20"/>
                <w:szCs w:val="20"/>
              </w:rPr>
              <w:t>4</w:t>
            </w:r>
          </w:p>
        </w:tc>
        <w:tc>
          <w:tcPr>
            <w:tcW w:w="478" w:type="dxa"/>
            <w:tcBorders>
              <w:top w:val="single" w:sz="4" w:space="0" w:color="auto"/>
              <w:left w:val="single" w:sz="4" w:space="0" w:color="auto"/>
              <w:bottom w:val="single" w:sz="4" w:space="0" w:color="auto"/>
              <w:right w:val="single" w:sz="4" w:space="0" w:color="auto"/>
            </w:tcBorders>
          </w:tcPr>
          <w:p w14:paraId="6858B0CB" w14:textId="749269FE" w:rsidR="00105433" w:rsidRPr="00153136"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D833B95" w14:textId="43B48846" w:rsidR="00105433" w:rsidRPr="00153136"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1E9182D2" w14:textId="169455DB" w:rsidR="00105433" w:rsidRPr="00153136" w:rsidRDefault="00105433" w:rsidP="00CD12A3">
            <w:pPr>
              <w:tabs>
                <w:tab w:val="left" w:pos="9355"/>
              </w:tabs>
              <w:ind w:firstLine="0"/>
              <w:rPr>
                <w:color w:val="000000"/>
                <w:sz w:val="20"/>
                <w:szCs w:val="20"/>
              </w:rPr>
            </w:pPr>
            <w:r>
              <w:rPr>
                <w:color w:val="000000"/>
                <w:sz w:val="20"/>
                <w:szCs w:val="20"/>
              </w:rPr>
              <w:t>60</w:t>
            </w:r>
          </w:p>
        </w:tc>
        <w:tc>
          <w:tcPr>
            <w:tcW w:w="1596" w:type="dxa"/>
            <w:tcBorders>
              <w:top w:val="single" w:sz="4" w:space="0" w:color="auto"/>
              <w:left w:val="single" w:sz="4" w:space="0" w:color="auto"/>
              <w:bottom w:val="single" w:sz="4" w:space="0" w:color="auto"/>
              <w:right w:val="single" w:sz="4" w:space="0" w:color="auto"/>
            </w:tcBorders>
          </w:tcPr>
          <w:p w14:paraId="4F5474E6" w14:textId="50AA6434" w:rsidR="00105433" w:rsidRPr="00153136" w:rsidRDefault="00105433"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sidRPr="004D7A8A">
              <w:rPr>
                <w:color w:val="000000"/>
                <w:sz w:val="20"/>
                <w:szCs w:val="20"/>
              </w:rPr>
              <w:t>Métodos Físicos de Análise Orgânica 1</w:t>
            </w:r>
          </w:p>
        </w:tc>
      </w:tr>
      <w:tr w:rsidR="00105433" w:rsidRPr="00153136" w14:paraId="3F4F67BC"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5301C52B" w14:textId="5F13ED51" w:rsidR="00105433" w:rsidRDefault="00105433" w:rsidP="00CD12A3">
            <w:pPr>
              <w:tabs>
                <w:tab w:val="left" w:pos="9355"/>
              </w:tabs>
              <w:ind w:firstLine="0"/>
              <w:jc w:val="center"/>
              <w:rPr>
                <w:color w:val="000000"/>
                <w:sz w:val="20"/>
                <w:szCs w:val="20"/>
              </w:rPr>
            </w:pPr>
            <w:r>
              <w:rPr>
                <w:color w:val="000000"/>
                <w:sz w:val="20"/>
                <w:szCs w:val="20"/>
              </w:rPr>
              <w:t>41</w:t>
            </w:r>
          </w:p>
        </w:tc>
        <w:tc>
          <w:tcPr>
            <w:tcW w:w="940" w:type="dxa"/>
            <w:tcBorders>
              <w:top w:val="single" w:sz="4" w:space="0" w:color="auto"/>
              <w:left w:val="single" w:sz="4" w:space="0" w:color="auto"/>
              <w:bottom w:val="single" w:sz="4" w:space="0" w:color="auto"/>
              <w:right w:val="single" w:sz="4" w:space="0" w:color="auto"/>
            </w:tcBorders>
          </w:tcPr>
          <w:p w14:paraId="3305B5AE" w14:textId="1DD36CCD" w:rsidR="00105433" w:rsidRPr="00153136"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7D17A175" w14:textId="601E30BD" w:rsidR="00105433" w:rsidRPr="00153136" w:rsidRDefault="00105433" w:rsidP="00CD12A3">
            <w:pPr>
              <w:tabs>
                <w:tab w:val="left" w:pos="9355"/>
              </w:tabs>
              <w:ind w:firstLine="0"/>
              <w:rPr>
                <w:color w:val="000000"/>
                <w:sz w:val="20"/>
                <w:szCs w:val="20"/>
              </w:rPr>
            </w:pPr>
            <w:r>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0E9A1020" w14:textId="64C4E00D" w:rsidR="00105433" w:rsidRPr="00153136" w:rsidRDefault="00105433" w:rsidP="00CD12A3">
            <w:pPr>
              <w:tabs>
                <w:tab w:val="left" w:pos="9355"/>
              </w:tabs>
              <w:ind w:firstLine="0"/>
              <w:rPr>
                <w:color w:val="000000"/>
                <w:sz w:val="20"/>
                <w:szCs w:val="20"/>
              </w:rPr>
            </w:pPr>
            <w:r w:rsidRPr="00A17C51">
              <w:rPr>
                <w:color w:val="000000"/>
                <w:sz w:val="20"/>
                <w:szCs w:val="20"/>
              </w:rPr>
              <w:t>Química Verde</w:t>
            </w:r>
          </w:p>
        </w:tc>
        <w:tc>
          <w:tcPr>
            <w:tcW w:w="386" w:type="dxa"/>
            <w:tcBorders>
              <w:top w:val="single" w:sz="4" w:space="0" w:color="auto"/>
              <w:left w:val="single" w:sz="4" w:space="0" w:color="auto"/>
              <w:bottom w:val="single" w:sz="4" w:space="0" w:color="auto"/>
              <w:right w:val="single" w:sz="4" w:space="0" w:color="auto"/>
            </w:tcBorders>
          </w:tcPr>
          <w:p w14:paraId="47695099" w14:textId="325F72BF" w:rsidR="00105433" w:rsidRPr="00153136" w:rsidRDefault="00105433" w:rsidP="00CD12A3">
            <w:pPr>
              <w:tabs>
                <w:tab w:val="left" w:pos="9355"/>
              </w:tabs>
              <w:ind w:firstLine="0"/>
              <w:rPr>
                <w:color w:val="000000"/>
                <w:sz w:val="20"/>
                <w:szCs w:val="20"/>
              </w:rPr>
            </w:pPr>
            <w:r>
              <w:rPr>
                <w:color w:val="000000"/>
                <w:sz w:val="20"/>
                <w:szCs w:val="20"/>
              </w:rPr>
              <w:t>3</w:t>
            </w:r>
          </w:p>
        </w:tc>
        <w:tc>
          <w:tcPr>
            <w:tcW w:w="310" w:type="dxa"/>
            <w:tcBorders>
              <w:top w:val="single" w:sz="4" w:space="0" w:color="auto"/>
              <w:left w:val="single" w:sz="4" w:space="0" w:color="auto"/>
              <w:bottom w:val="single" w:sz="4" w:space="0" w:color="auto"/>
              <w:right w:val="single" w:sz="4" w:space="0" w:color="auto"/>
            </w:tcBorders>
          </w:tcPr>
          <w:p w14:paraId="2E45E788" w14:textId="088666BC" w:rsidR="00105433" w:rsidRPr="00153136" w:rsidRDefault="00105433" w:rsidP="00CD12A3">
            <w:pPr>
              <w:tabs>
                <w:tab w:val="left" w:pos="9355"/>
              </w:tabs>
              <w:ind w:firstLine="0"/>
              <w:rPr>
                <w:color w:val="000000"/>
                <w:sz w:val="20"/>
                <w:szCs w:val="20"/>
              </w:rPr>
            </w:pPr>
            <w:r>
              <w:rPr>
                <w:color w:val="000000"/>
                <w:sz w:val="20"/>
                <w:szCs w:val="20"/>
              </w:rPr>
              <w:t>2</w:t>
            </w:r>
          </w:p>
        </w:tc>
        <w:tc>
          <w:tcPr>
            <w:tcW w:w="310" w:type="dxa"/>
            <w:tcBorders>
              <w:top w:val="single" w:sz="4" w:space="0" w:color="auto"/>
              <w:left w:val="single" w:sz="4" w:space="0" w:color="auto"/>
              <w:bottom w:val="single" w:sz="4" w:space="0" w:color="auto"/>
              <w:right w:val="single" w:sz="4" w:space="0" w:color="auto"/>
            </w:tcBorders>
          </w:tcPr>
          <w:p w14:paraId="4AD0201A" w14:textId="271FE2D6"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2D6C5B2A" w14:textId="0D4DE97D" w:rsidR="00105433" w:rsidRPr="00153136"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0F22C4E" w14:textId="0103074D" w:rsidR="00105433" w:rsidRPr="00153136"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59A8234" w14:textId="611D8C3E" w:rsidR="00105433" w:rsidRPr="00153136" w:rsidRDefault="00105433" w:rsidP="00CD12A3">
            <w:pPr>
              <w:tabs>
                <w:tab w:val="left" w:pos="9355"/>
              </w:tabs>
              <w:ind w:firstLine="0"/>
              <w:rPr>
                <w:color w:val="000000"/>
                <w:sz w:val="20"/>
                <w:szCs w:val="20"/>
              </w:rPr>
            </w:pPr>
            <w:r>
              <w:rPr>
                <w:color w:val="000000"/>
                <w:sz w:val="20"/>
                <w:szCs w:val="20"/>
              </w:rPr>
              <w:t>1</w:t>
            </w:r>
          </w:p>
        </w:tc>
        <w:tc>
          <w:tcPr>
            <w:tcW w:w="440" w:type="dxa"/>
            <w:tcBorders>
              <w:top w:val="single" w:sz="4" w:space="0" w:color="auto"/>
              <w:left w:val="single" w:sz="4" w:space="0" w:color="auto"/>
              <w:bottom w:val="single" w:sz="4" w:space="0" w:color="auto"/>
              <w:right w:val="single" w:sz="4" w:space="0" w:color="auto"/>
            </w:tcBorders>
          </w:tcPr>
          <w:p w14:paraId="2381E4E0" w14:textId="63F9A8FF" w:rsidR="00105433" w:rsidRPr="00153136" w:rsidRDefault="00105433" w:rsidP="00CD12A3">
            <w:pPr>
              <w:tabs>
                <w:tab w:val="left" w:pos="9355"/>
              </w:tabs>
              <w:ind w:firstLine="0"/>
              <w:rPr>
                <w:color w:val="000000"/>
                <w:sz w:val="20"/>
                <w:szCs w:val="20"/>
              </w:rPr>
            </w:pPr>
            <w:r>
              <w:rPr>
                <w:color w:val="000000"/>
                <w:sz w:val="20"/>
                <w:szCs w:val="20"/>
              </w:rPr>
              <w:t>45</w:t>
            </w:r>
          </w:p>
        </w:tc>
        <w:tc>
          <w:tcPr>
            <w:tcW w:w="1596" w:type="dxa"/>
            <w:tcBorders>
              <w:top w:val="single" w:sz="4" w:space="0" w:color="auto"/>
              <w:left w:val="single" w:sz="4" w:space="0" w:color="auto"/>
              <w:bottom w:val="single" w:sz="4" w:space="0" w:color="auto"/>
              <w:right w:val="single" w:sz="4" w:space="0" w:color="auto"/>
            </w:tcBorders>
          </w:tcPr>
          <w:p w14:paraId="7B298B10" w14:textId="77777777" w:rsidR="00105433" w:rsidRDefault="00105433" w:rsidP="00CD12A3">
            <w:pPr>
              <w:tabs>
                <w:tab w:val="left" w:pos="9355"/>
              </w:tabs>
              <w:ind w:firstLine="0"/>
              <w:rPr>
                <w:color w:val="000000"/>
                <w:sz w:val="20"/>
                <w:szCs w:val="20"/>
              </w:rPr>
            </w:pPr>
            <w:r>
              <w:rPr>
                <w:color w:val="000000"/>
                <w:sz w:val="20"/>
                <w:szCs w:val="20"/>
              </w:rPr>
              <w:t xml:space="preserve">Novo Código-Química Geral </w:t>
            </w:r>
          </w:p>
          <w:p w14:paraId="49363300" w14:textId="03C8EB46" w:rsidR="00105433" w:rsidRPr="00153136" w:rsidRDefault="00105433" w:rsidP="00CD12A3">
            <w:pPr>
              <w:tabs>
                <w:tab w:val="left" w:pos="9355"/>
              </w:tabs>
              <w:ind w:firstLine="0"/>
              <w:rPr>
                <w:color w:val="000000"/>
                <w:sz w:val="20"/>
                <w:szCs w:val="20"/>
              </w:rPr>
            </w:pPr>
            <w:r>
              <w:rPr>
                <w:color w:val="000000"/>
                <w:sz w:val="20"/>
                <w:szCs w:val="20"/>
              </w:rPr>
              <w:t>Novo Código-Química Geral Experimental</w:t>
            </w:r>
          </w:p>
        </w:tc>
      </w:tr>
      <w:tr w:rsidR="00105433" w:rsidRPr="00153136" w14:paraId="429CB3DF"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47B22306" w14:textId="3C2263F3" w:rsidR="00105433" w:rsidRDefault="00105433" w:rsidP="00CD12A3">
            <w:pPr>
              <w:tabs>
                <w:tab w:val="left" w:pos="9355"/>
              </w:tabs>
              <w:ind w:firstLine="0"/>
              <w:jc w:val="center"/>
              <w:rPr>
                <w:rFonts w:cs="Arial"/>
                <w:sz w:val="20"/>
              </w:rPr>
            </w:pPr>
            <w:r>
              <w:rPr>
                <w:rFonts w:cs="Arial"/>
                <w:sz w:val="20"/>
              </w:rPr>
              <w:t>42</w:t>
            </w:r>
          </w:p>
        </w:tc>
        <w:tc>
          <w:tcPr>
            <w:tcW w:w="940" w:type="dxa"/>
            <w:tcBorders>
              <w:top w:val="single" w:sz="4" w:space="0" w:color="auto"/>
              <w:left w:val="single" w:sz="4" w:space="0" w:color="auto"/>
              <w:bottom w:val="single" w:sz="4" w:space="0" w:color="auto"/>
              <w:right w:val="single" w:sz="4" w:space="0" w:color="auto"/>
            </w:tcBorders>
          </w:tcPr>
          <w:p w14:paraId="644B5DE1" w14:textId="2E065989" w:rsidR="00105433" w:rsidRPr="00153136" w:rsidRDefault="00463B31" w:rsidP="00CD12A3">
            <w:pPr>
              <w:tabs>
                <w:tab w:val="left" w:pos="9355"/>
              </w:tabs>
              <w:ind w:firstLine="0"/>
              <w:rPr>
                <w:color w:val="000000"/>
                <w:sz w:val="20"/>
                <w:szCs w:val="20"/>
              </w:rPr>
            </w:pPr>
            <w:r>
              <w:rPr>
                <w:rFonts w:cs="Arial"/>
                <w:sz w:val="20"/>
              </w:rPr>
              <w:t>NOVO</w:t>
            </w:r>
          </w:p>
        </w:tc>
        <w:tc>
          <w:tcPr>
            <w:tcW w:w="963" w:type="dxa"/>
            <w:tcBorders>
              <w:top w:val="single" w:sz="4" w:space="0" w:color="auto"/>
              <w:left w:val="single" w:sz="4" w:space="0" w:color="auto"/>
              <w:bottom w:val="single" w:sz="4" w:space="0" w:color="auto"/>
              <w:right w:val="single" w:sz="4" w:space="0" w:color="auto"/>
            </w:tcBorders>
          </w:tcPr>
          <w:p w14:paraId="3A5D5EA0" w14:textId="7417C519" w:rsidR="00105433" w:rsidRPr="00153136" w:rsidRDefault="00105433" w:rsidP="00CD12A3">
            <w:pPr>
              <w:tabs>
                <w:tab w:val="left" w:pos="9355"/>
              </w:tabs>
              <w:ind w:firstLine="0"/>
              <w:rPr>
                <w:color w:val="000000"/>
                <w:sz w:val="20"/>
                <w:szCs w:val="20"/>
              </w:rPr>
            </w:pPr>
            <w:r>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2B03EA75" w14:textId="34C3FC21" w:rsidR="00105433" w:rsidRPr="00153136" w:rsidRDefault="00105433" w:rsidP="00CD12A3">
            <w:pPr>
              <w:tabs>
                <w:tab w:val="left" w:pos="9355"/>
              </w:tabs>
              <w:ind w:firstLine="0"/>
              <w:rPr>
                <w:color w:val="000000"/>
                <w:sz w:val="20"/>
                <w:szCs w:val="20"/>
              </w:rPr>
            </w:pPr>
            <w:r w:rsidRPr="00B32BBE">
              <w:rPr>
                <w:color w:val="000000"/>
                <w:sz w:val="20"/>
                <w:szCs w:val="20"/>
              </w:rPr>
              <w:t>Química Analítica Instrumental L</w:t>
            </w:r>
          </w:p>
        </w:tc>
        <w:tc>
          <w:tcPr>
            <w:tcW w:w="386" w:type="dxa"/>
            <w:tcBorders>
              <w:top w:val="single" w:sz="4" w:space="0" w:color="auto"/>
              <w:left w:val="single" w:sz="4" w:space="0" w:color="auto"/>
              <w:bottom w:val="single" w:sz="4" w:space="0" w:color="auto"/>
              <w:right w:val="single" w:sz="4" w:space="0" w:color="auto"/>
            </w:tcBorders>
          </w:tcPr>
          <w:p w14:paraId="5046452C" w14:textId="04B62505" w:rsidR="00105433" w:rsidRPr="00153136" w:rsidRDefault="00105433" w:rsidP="00CD12A3">
            <w:pPr>
              <w:tabs>
                <w:tab w:val="left" w:pos="9355"/>
              </w:tabs>
              <w:ind w:firstLine="0"/>
              <w:rPr>
                <w:color w:val="000000"/>
                <w:sz w:val="20"/>
                <w:szCs w:val="20"/>
              </w:rPr>
            </w:pPr>
            <w:r>
              <w:rPr>
                <w:color w:val="000000"/>
                <w:sz w:val="20"/>
                <w:szCs w:val="20"/>
              </w:rPr>
              <w:t>4</w:t>
            </w:r>
          </w:p>
        </w:tc>
        <w:tc>
          <w:tcPr>
            <w:tcW w:w="310" w:type="dxa"/>
            <w:tcBorders>
              <w:top w:val="single" w:sz="4" w:space="0" w:color="auto"/>
              <w:left w:val="single" w:sz="4" w:space="0" w:color="auto"/>
              <w:bottom w:val="single" w:sz="4" w:space="0" w:color="auto"/>
              <w:right w:val="single" w:sz="4" w:space="0" w:color="auto"/>
            </w:tcBorders>
          </w:tcPr>
          <w:p w14:paraId="32D88B71" w14:textId="30414157" w:rsidR="00105433" w:rsidRPr="00153136" w:rsidRDefault="00105433" w:rsidP="00CD12A3">
            <w:pPr>
              <w:tabs>
                <w:tab w:val="left" w:pos="9355"/>
              </w:tabs>
              <w:ind w:firstLine="0"/>
              <w:rPr>
                <w:color w:val="000000"/>
                <w:sz w:val="20"/>
                <w:szCs w:val="20"/>
              </w:rPr>
            </w:pPr>
            <w:r>
              <w:rPr>
                <w:color w:val="000000"/>
                <w:sz w:val="20"/>
                <w:szCs w:val="20"/>
              </w:rPr>
              <w:t>2</w:t>
            </w:r>
          </w:p>
        </w:tc>
        <w:tc>
          <w:tcPr>
            <w:tcW w:w="310" w:type="dxa"/>
            <w:tcBorders>
              <w:top w:val="single" w:sz="4" w:space="0" w:color="auto"/>
              <w:left w:val="single" w:sz="4" w:space="0" w:color="auto"/>
              <w:bottom w:val="single" w:sz="4" w:space="0" w:color="auto"/>
              <w:right w:val="single" w:sz="4" w:space="0" w:color="auto"/>
            </w:tcBorders>
          </w:tcPr>
          <w:p w14:paraId="386A3B74" w14:textId="1280C505"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5E779CF7" w14:textId="37CCFF7A" w:rsidR="00105433" w:rsidRPr="00153136" w:rsidRDefault="00105433" w:rsidP="00CD12A3">
            <w:pPr>
              <w:tabs>
                <w:tab w:val="left" w:pos="9355"/>
              </w:tabs>
              <w:ind w:firstLine="0"/>
              <w:rPr>
                <w:color w:val="000000"/>
                <w:sz w:val="20"/>
                <w:szCs w:val="20"/>
              </w:rPr>
            </w:pPr>
            <w:r>
              <w:rPr>
                <w:color w:val="000000"/>
                <w:sz w:val="20"/>
                <w:szCs w:val="20"/>
              </w:rPr>
              <w:t>2</w:t>
            </w:r>
          </w:p>
        </w:tc>
        <w:tc>
          <w:tcPr>
            <w:tcW w:w="478" w:type="dxa"/>
            <w:tcBorders>
              <w:top w:val="single" w:sz="4" w:space="0" w:color="auto"/>
              <w:left w:val="single" w:sz="4" w:space="0" w:color="auto"/>
              <w:bottom w:val="single" w:sz="4" w:space="0" w:color="auto"/>
              <w:right w:val="single" w:sz="4" w:space="0" w:color="auto"/>
            </w:tcBorders>
          </w:tcPr>
          <w:p w14:paraId="2DCDA90A" w14:textId="4E71BECA" w:rsidR="00105433" w:rsidRPr="00153136"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45DAC165" w14:textId="7CB1328E" w:rsidR="00105433" w:rsidRPr="00153136"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743A1495" w14:textId="3A52C85B" w:rsidR="00105433" w:rsidRPr="00153136" w:rsidRDefault="00105433" w:rsidP="00CD12A3">
            <w:pPr>
              <w:tabs>
                <w:tab w:val="left" w:pos="9355"/>
              </w:tabs>
              <w:ind w:firstLine="0"/>
              <w:rPr>
                <w:color w:val="000000"/>
                <w:sz w:val="20"/>
                <w:szCs w:val="20"/>
              </w:rPr>
            </w:pPr>
            <w:r>
              <w:rPr>
                <w:color w:val="000000"/>
                <w:sz w:val="20"/>
                <w:szCs w:val="20"/>
              </w:rPr>
              <w:t>60</w:t>
            </w:r>
          </w:p>
        </w:tc>
        <w:tc>
          <w:tcPr>
            <w:tcW w:w="1596" w:type="dxa"/>
            <w:tcBorders>
              <w:top w:val="single" w:sz="4" w:space="0" w:color="auto"/>
              <w:left w:val="single" w:sz="4" w:space="0" w:color="auto"/>
              <w:bottom w:val="single" w:sz="4" w:space="0" w:color="auto"/>
              <w:right w:val="single" w:sz="4" w:space="0" w:color="auto"/>
            </w:tcBorders>
          </w:tcPr>
          <w:p w14:paraId="41D8D14D" w14:textId="0FA17A3A" w:rsidR="00105433" w:rsidRPr="00B32BBE" w:rsidRDefault="00105433" w:rsidP="00CD12A3">
            <w:pPr>
              <w:tabs>
                <w:tab w:val="left" w:pos="9355"/>
              </w:tabs>
              <w:ind w:firstLine="0"/>
              <w:rPr>
                <w:color w:val="000000"/>
                <w:sz w:val="20"/>
                <w:szCs w:val="20"/>
              </w:rPr>
            </w:pPr>
            <w:r>
              <w:rPr>
                <w:color w:val="000000"/>
                <w:sz w:val="20"/>
                <w:szCs w:val="20"/>
              </w:rPr>
              <w:t>NovoCódigo</w:t>
            </w:r>
            <w:r w:rsidRPr="00B32BBE">
              <w:rPr>
                <w:color w:val="000000"/>
                <w:sz w:val="20"/>
                <w:szCs w:val="20"/>
              </w:rPr>
              <w:t xml:space="preserve">- </w:t>
            </w:r>
            <w:r>
              <w:rPr>
                <w:color w:val="000000"/>
                <w:sz w:val="20"/>
                <w:szCs w:val="20"/>
              </w:rPr>
              <w:t>Q</w:t>
            </w:r>
            <w:r w:rsidRPr="00B32BBE">
              <w:rPr>
                <w:color w:val="000000"/>
                <w:sz w:val="20"/>
                <w:szCs w:val="20"/>
              </w:rPr>
              <w:t xml:space="preserve">uímica </w:t>
            </w:r>
            <w:r>
              <w:rPr>
                <w:color w:val="000000"/>
                <w:sz w:val="20"/>
                <w:szCs w:val="20"/>
              </w:rPr>
              <w:t>A</w:t>
            </w:r>
            <w:r w:rsidRPr="00B32BBE">
              <w:rPr>
                <w:color w:val="000000"/>
                <w:sz w:val="20"/>
                <w:szCs w:val="20"/>
              </w:rPr>
              <w:t xml:space="preserve">nalítica </w:t>
            </w:r>
            <w:r>
              <w:rPr>
                <w:color w:val="000000"/>
                <w:sz w:val="20"/>
                <w:szCs w:val="20"/>
              </w:rPr>
              <w:t>C</w:t>
            </w:r>
            <w:r w:rsidRPr="00B32BBE">
              <w:rPr>
                <w:color w:val="000000"/>
                <w:sz w:val="20"/>
                <w:szCs w:val="20"/>
              </w:rPr>
              <w:t>lássica</w:t>
            </w:r>
            <w:r>
              <w:rPr>
                <w:color w:val="000000"/>
                <w:sz w:val="20"/>
                <w:szCs w:val="20"/>
              </w:rPr>
              <w:t xml:space="preserve"> Teórica</w:t>
            </w:r>
          </w:p>
          <w:p w14:paraId="7334909C" w14:textId="258C0CED" w:rsidR="00105433" w:rsidRPr="00153136" w:rsidRDefault="00105433" w:rsidP="00CD12A3">
            <w:pPr>
              <w:tabs>
                <w:tab w:val="left" w:pos="9355"/>
              </w:tabs>
              <w:ind w:firstLine="0"/>
              <w:rPr>
                <w:color w:val="000000"/>
                <w:sz w:val="20"/>
                <w:szCs w:val="20"/>
              </w:rPr>
            </w:pPr>
            <w:r>
              <w:rPr>
                <w:color w:val="000000"/>
                <w:sz w:val="20"/>
                <w:szCs w:val="20"/>
              </w:rPr>
              <w:t>NovoCódigo</w:t>
            </w:r>
            <w:r w:rsidRPr="00B32BBE">
              <w:rPr>
                <w:color w:val="000000"/>
                <w:sz w:val="20"/>
                <w:szCs w:val="20"/>
              </w:rPr>
              <w:t xml:space="preserve">- </w:t>
            </w:r>
            <w:r>
              <w:rPr>
                <w:color w:val="000000"/>
                <w:sz w:val="20"/>
                <w:szCs w:val="20"/>
              </w:rPr>
              <w:t>Q</w:t>
            </w:r>
            <w:r w:rsidRPr="00B32BBE">
              <w:rPr>
                <w:color w:val="000000"/>
                <w:sz w:val="20"/>
                <w:szCs w:val="20"/>
              </w:rPr>
              <w:t xml:space="preserve">uímica </w:t>
            </w:r>
            <w:r>
              <w:rPr>
                <w:color w:val="000000"/>
                <w:sz w:val="20"/>
                <w:szCs w:val="20"/>
              </w:rPr>
              <w:t>A</w:t>
            </w:r>
            <w:r w:rsidRPr="00B32BBE">
              <w:rPr>
                <w:color w:val="000000"/>
                <w:sz w:val="20"/>
                <w:szCs w:val="20"/>
              </w:rPr>
              <w:t xml:space="preserve">nalítica </w:t>
            </w:r>
            <w:r>
              <w:rPr>
                <w:color w:val="000000"/>
                <w:sz w:val="20"/>
                <w:szCs w:val="20"/>
              </w:rPr>
              <w:t>C</w:t>
            </w:r>
            <w:r w:rsidRPr="00B32BBE">
              <w:rPr>
                <w:color w:val="000000"/>
                <w:sz w:val="20"/>
                <w:szCs w:val="20"/>
              </w:rPr>
              <w:t>lássica</w:t>
            </w:r>
            <w:r>
              <w:rPr>
                <w:color w:val="000000"/>
                <w:sz w:val="20"/>
                <w:szCs w:val="20"/>
              </w:rPr>
              <w:t xml:space="preserve"> Experimental</w:t>
            </w:r>
          </w:p>
        </w:tc>
      </w:tr>
      <w:tr w:rsidR="00105433" w:rsidRPr="00153136" w14:paraId="323A3CBE"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68294AFE" w14:textId="44E06BA7" w:rsidR="00105433" w:rsidRDefault="00105433" w:rsidP="00CD12A3">
            <w:pPr>
              <w:tabs>
                <w:tab w:val="left" w:pos="9355"/>
              </w:tabs>
              <w:ind w:firstLine="0"/>
              <w:jc w:val="center"/>
              <w:rPr>
                <w:color w:val="000000"/>
                <w:sz w:val="20"/>
                <w:szCs w:val="20"/>
              </w:rPr>
            </w:pPr>
            <w:r>
              <w:rPr>
                <w:color w:val="000000"/>
                <w:sz w:val="20"/>
                <w:szCs w:val="20"/>
              </w:rPr>
              <w:t>43</w:t>
            </w:r>
          </w:p>
        </w:tc>
        <w:tc>
          <w:tcPr>
            <w:tcW w:w="940" w:type="dxa"/>
            <w:tcBorders>
              <w:top w:val="single" w:sz="4" w:space="0" w:color="auto"/>
              <w:left w:val="single" w:sz="4" w:space="0" w:color="auto"/>
              <w:bottom w:val="single" w:sz="4" w:space="0" w:color="auto"/>
              <w:right w:val="single" w:sz="4" w:space="0" w:color="auto"/>
            </w:tcBorders>
          </w:tcPr>
          <w:p w14:paraId="10AD4DF4" w14:textId="17F68A6E" w:rsidR="00105433" w:rsidRPr="00153136"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6394383F" w14:textId="75511FC1" w:rsidR="00105433" w:rsidRPr="00153136" w:rsidRDefault="00105433" w:rsidP="00CD12A3">
            <w:pPr>
              <w:tabs>
                <w:tab w:val="left" w:pos="9355"/>
              </w:tabs>
              <w:ind w:firstLine="0"/>
              <w:rPr>
                <w:color w:val="000000"/>
                <w:sz w:val="20"/>
                <w:szCs w:val="20"/>
              </w:rPr>
            </w:pPr>
            <w:r>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483EA1FA" w14:textId="6E5DAC1C" w:rsidR="00105433" w:rsidRPr="00153136" w:rsidRDefault="00105433" w:rsidP="00CD12A3">
            <w:pPr>
              <w:tabs>
                <w:tab w:val="left" w:pos="9355"/>
              </w:tabs>
              <w:ind w:firstLine="0"/>
              <w:rPr>
                <w:color w:val="000000"/>
                <w:sz w:val="20"/>
                <w:szCs w:val="20"/>
              </w:rPr>
            </w:pPr>
            <w:r w:rsidRPr="007C118B">
              <w:rPr>
                <w:color w:val="000000"/>
                <w:sz w:val="20"/>
                <w:szCs w:val="20"/>
              </w:rPr>
              <w:t>Didática da Química II</w:t>
            </w:r>
          </w:p>
        </w:tc>
        <w:tc>
          <w:tcPr>
            <w:tcW w:w="386" w:type="dxa"/>
            <w:tcBorders>
              <w:top w:val="single" w:sz="4" w:space="0" w:color="auto"/>
              <w:left w:val="single" w:sz="4" w:space="0" w:color="auto"/>
              <w:bottom w:val="single" w:sz="4" w:space="0" w:color="auto"/>
              <w:right w:val="single" w:sz="4" w:space="0" w:color="auto"/>
            </w:tcBorders>
          </w:tcPr>
          <w:p w14:paraId="25D8CC8A" w14:textId="26C0880B" w:rsidR="00105433" w:rsidRPr="00153136" w:rsidRDefault="00105433" w:rsidP="00CD12A3">
            <w:pPr>
              <w:tabs>
                <w:tab w:val="left" w:pos="9355"/>
              </w:tabs>
              <w:ind w:firstLine="0"/>
              <w:rPr>
                <w:color w:val="000000"/>
                <w:sz w:val="20"/>
                <w:szCs w:val="20"/>
              </w:rPr>
            </w:pPr>
            <w:r>
              <w:rPr>
                <w:color w:val="000000"/>
                <w:sz w:val="20"/>
                <w:szCs w:val="20"/>
              </w:rPr>
              <w:t>3</w:t>
            </w:r>
          </w:p>
        </w:tc>
        <w:tc>
          <w:tcPr>
            <w:tcW w:w="310" w:type="dxa"/>
            <w:tcBorders>
              <w:top w:val="single" w:sz="4" w:space="0" w:color="auto"/>
              <w:left w:val="single" w:sz="4" w:space="0" w:color="auto"/>
              <w:bottom w:val="single" w:sz="4" w:space="0" w:color="auto"/>
              <w:right w:val="single" w:sz="4" w:space="0" w:color="auto"/>
            </w:tcBorders>
          </w:tcPr>
          <w:p w14:paraId="092B8003" w14:textId="243B0E52" w:rsidR="00105433" w:rsidRPr="00153136" w:rsidRDefault="00105433" w:rsidP="00CD12A3">
            <w:pPr>
              <w:tabs>
                <w:tab w:val="left" w:pos="9355"/>
              </w:tabs>
              <w:ind w:firstLine="0"/>
              <w:rPr>
                <w:color w:val="000000"/>
                <w:sz w:val="20"/>
                <w:szCs w:val="20"/>
              </w:rPr>
            </w:pPr>
            <w:r>
              <w:rPr>
                <w:color w:val="000000"/>
                <w:sz w:val="20"/>
                <w:szCs w:val="20"/>
              </w:rPr>
              <w:t>3</w:t>
            </w:r>
          </w:p>
        </w:tc>
        <w:tc>
          <w:tcPr>
            <w:tcW w:w="310" w:type="dxa"/>
            <w:tcBorders>
              <w:top w:val="single" w:sz="4" w:space="0" w:color="auto"/>
              <w:left w:val="single" w:sz="4" w:space="0" w:color="auto"/>
              <w:bottom w:val="single" w:sz="4" w:space="0" w:color="auto"/>
              <w:right w:val="single" w:sz="4" w:space="0" w:color="auto"/>
            </w:tcBorders>
          </w:tcPr>
          <w:p w14:paraId="64DA9734" w14:textId="7707CCC8"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30E794DC" w14:textId="01480BCC" w:rsidR="00105433" w:rsidRPr="00153136" w:rsidRDefault="00105433"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3F469623" w14:textId="43F948C8" w:rsidR="00105433" w:rsidRPr="00153136"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1FA8ADE" w14:textId="4D69F8EC" w:rsidR="00105433" w:rsidRPr="00153136" w:rsidRDefault="00105433"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3AE2B6F" w14:textId="764C99F5" w:rsidR="00105433" w:rsidRPr="00153136" w:rsidRDefault="00105433" w:rsidP="00CD12A3">
            <w:pPr>
              <w:tabs>
                <w:tab w:val="left" w:pos="9355"/>
              </w:tabs>
              <w:ind w:firstLine="0"/>
              <w:rPr>
                <w:color w:val="000000"/>
                <w:sz w:val="20"/>
                <w:szCs w:val="20"/>
              </w:rPr>
            </w:pPr>
            <w:r>
              <w:rPr>
                <w:color w:val="000000"/>
                <w:sz w:val="20"/>
                <w:szCs w:val="20"/>
              </w:rPr>
              <w:t>45</w:t>
            </w:r>
          </w:p>
        </w:tc>
        <w:tc>
          <w:tcPr>
            <w:tcW w:w="1596" w:type="dxa"/>
            <w:tcBorders>
              <w:top w:val="single" w:sz="4" w:space="0" w:color="auto"/>
              <w:left w:val="single" w:sz="4" w:space="0" w:color="auto"/>
              <w:bottom w:val="single" w:sz="4" w:space="0" w:color="auto"/>
              <w:right w:val="single" w:sz="4" w:space="0" w:color="auto"/>
            </w:tcBorders>
          </w:tcPr>
          <w:p w14:paraId="5BC5116C" w14:textId="70572174" w:rsidR="00105433" w:rsidRPr="00153136" w:rsidRDefault="00105433" w:rsidP="00CD12A3">
            <w:pPr>
              <w:tabs>
                <w:tab w:val="left" w:pos="9355"/>
              </w:tabs>
              <w:ind w:firstLine="0"/>
              <w:rPr>
                <w:color w:val="000000"/>
                <w:sz w:val="20"/>
                <w:szCs w:val="20"/>
              </w:rPr>
            </w:pPr>
            <w:r>
              <w:rPr>
                <w:color w:val="000000"/>
                <w:sz w:val="20"/>
                <w:szCs w:val="20"/>
              </w:rPr>
              <w:t>NovoCódigo- Didática da Química I</w:t>
            </w:r>
          </w:p>
        </w:tc>
      </w:tr>
      <w:tr w:rsidR="00105433" w:rsidRPr="00153136" w14:paraId="1FC999C9" w14:textId="77777777" w:rsidTr="00105433">
        <w:trPr>
          <w:trHeight w:val="289"/>
        </w:trPr>
        <w:tc>
          <w:tcPr>
            <w:tcW w:w="1421" w:type="dxa"/>
            <w:tcBorders>
              <w:top w:val="single" w:sz="4" w:space="0" w:color="auto"/>
              <w:left w:val="single" w:sz="4" w:space="0" w:color="auto"/>
              <w:bottom w:val="single" w:sz="4" w:space="0" w:color="auto"/>
              <w:right w:val="single" w:sz="4" w:space="0" w:color="auto"/>
            </w:tcBorders>
          </w:tcPr>
          <w:p w14:paraId="064D9B38" w14:textId="6B5933C1" w:rsidR="00105433" w:rsidRDefault="00105433" w:rsidP="00CD12A3">
            <w:pPr>
              <w:tabs>
                <w:tab w:val="left" w:pos="9355"/>
              </w:tabs>
              <w:ind w:firstLine="0"/>
              <w:jc w:val="center"/>
              <w:rPr>
                <w:color w:val="000000"/>
                <w:sz w:val="20"/>
                <w:szCs w:val="20"/>
              </w:rPr>
            </w:pPr>
            <w:r>
              <w:rPr>
                <w:color w:val="000000"/>
                <w:sz w:val="20"/>
                <w:szCs w:val="20"/>
              </w:rPr>
              <w:t>44</w:t>
            </w:r>
          </w:p>
        </w:tc>
        <w:tc>
          <w:tcPr>
            <w:tcW w:w="940" w:type="dxa"/>
            <w:tcBorders>
              <w:top w:val="single" w:sz="4" w:space="0" w:color="auto"/>
              <w:left w:val="single" w:sz="4" w:space="0" w:color="auto"/>
              <w:bottom w:val="single" w:sz="4" w:space="0" w:color="auto"/>
              <w:right w:val="single" w:sz="4" w:space="0" w:color="auto"/>
            </w:tcBorders>
          </w:tcPr>
          <w:p w14:paraId="7F391D10" w14:textId="132ED27C" w:rsidR="00105433" w:rsidRPr="00153136" w:rsidRDefault="00105433" w:rsidP="00CD12A3">
            <w:pPr>
              <w:tabs>
                <w:tab w:val="left" w:pos="9355"/>
              </w:tabs>
              <w:ind w:firstLine="0"/>
              <w:rPr>
                <w:color w:val="000000"/>
                <w:sz w:val="20"/>
                <w:szCs w:val="20"/>
              </w:rPr>
            </w:pPr>
            <w:r>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4D1CD90F" w14:textId="0931A06C" w:rsidR="00105433" w:rsidRPr="00153136" w:rsidRDefault="00105433" w:rsidP="00CD12A3">
            <w:pPr>
              <w:tabs>
                <w:tab w:val="left" w:pos="9355"/>
              </w:tabs>
              <w:ind w:firstLine="0"/>
              <w:rPr>
                <w:color w:val="000000"/>
                <w:sz w:val="20"/>
                <w:szCs w:val="20"/>
              </w:rPr>
            </w:pPr>
            <w:r>
              <w:rPr>
                <w:color w:val="000000"/>
                <w:sz w:val="20"/>
                <w:szCs w:val="20"/>
              </w:rPr>
              <w:t>CCQFA</w:t>
            </w:r>
          </w:p>
        </w:tc>
        <w:tc>
          <w:tcPr>
            <w:tcW w:w="1596" w:type="dxa"/>
            <w:tcBorders>
              <w:top w:val="single" w:sz="4" w:space="0" w:color="auto"/>
              <w:left w:val="single" w:sz="4" w:space="0" w:color="auto"/>
              <w:bottom w:val="single" w:sz="4" w:space="0" w:color="auto"/>
              <w:right w:val="single" w:sz="4" w:space="0" w:color="auto"/>
            </w:tcBorders>
          </w:tcPr>
          <w:p w14:paraId="66C0042A" w14:textId="5158A354" w:rsidR="00105433" w:rsidRPr="00153136" w:rsidRDefault="00105433" w:rsidP="00CD12A3">
            <w:pPr>
              <w:tabs>
                <w:tab w:val="left" w:pos="9355"/>
              </w:tabs>
              <w:ind w:firstLine="0"/>
              <w:rPr>
                <w:color w:val="000000"/>
                <w:sz w:val="20"/>
                <w:szCs w:val="20"/>
              </w:rPr>
            </w:pPr>
            <w:r w:rsidRPr="000F3CBE">
              <w:rPr>
                <w:color w:val="000000"/>
                <w:sz w:val="20"/>
                <w:szCs w:val="20"/>
              </w:rPr>
              <w:t>Estágio Supervisionado III</w:t>
            </w:r>
          </w:p>
        </w:tc>
        <w:tc>
          <w:tcPr>
            <w:tcW w:w="386" w:type="dxa"/>
            <w:tcBorders>
              <w:top w:val="single" w:sz="4" w:space="0" w:color="auto"/>
              <w:left w:val="single" w:sz="4" w:space="0" w:color="auto"/>
              <w:bottom w:val="single" w:sz="4" w:space="0" w:color="auto"/>
              <w:right w:val="single" w:sz="4" w:space="0" w:color="auto"/>
            </w:tcBorders>
          </w:tcPr>
          <w:p w14:paraId="6F6CB8CA" w14:textId="7760B947" w:rsidR="00105433" w:rsidRPr="00153136" w:rsidRDefault="00105433" w:rsidP="00CD12A3">
            <w:pPr>
              <w:tabs>
                <w:tab w:val="left" w:pos="9355"/>
              </w:tabs>
              <w:ind w:firstLine="0"/>
              <w:rPr>
                <w:color w:val="000000"/>
                <w:sz w:val="20"/>
                <w:szCs w:val="20"/>
              </w:rPr>
            </w:pPr>
            <w:r>
              <w:rPr>
                <w:color w:val="000000"/>
                <w:sz w:val="20"/>
                <w:szCs w:val="20"/>
              </w:rPr>
              <w:t>5</w:t>
            </w:r>
          </w:p>
        </w:tc>
        <w:tc>
          <w:tcPr>
            <w:tcW w:w="310" w:type="dxa"/>
            <w:tcBorders>
              <w:top w:val="single" w:sz="4" w:space="0" w:color="auto"/>
              <w:left w:val="single" w:sz="4" w:space="0" w:color="auto"/>
              <w:bottom w:val="single" w:sz="4" w:space="0" w:color="auto"/>
              <w:right w:val="single" w:sz="4" w:space="0" w:color="auto"/>
            </w:tcBorders>
          </w:tcPr>
          <w:p w14:paraId="38FA0F0D" w14:textId="2997242E" w:rsidR="00105433" w:rsidRPr="00153136" w:rsidRDefault="00105433" w:rsidP="00CD12A3">
            <w:pPr>
              <w:tabs>
                <w:tab w:val="left" w:pos="9355"/>
              </w:tabs>
              <w:ind w:firstLine="0"/>
              <w:rPr>
                <w:color w:val="000000"/>
                <w:sz w:val="20"/>
                <w:szCs w:val="20"/>
              </w:rPr>
            </w:pPr>
            <w:r>
              <w:rPr>
                <w:color w:val="000000"/>
                <w:sz w:val="20"/>
                <w:szCs w:val="20"/>
              </w:rPr>
              <w:t>0</w:t>
            </w:r>
          </w:p>
        </w:tc>
        <w:tc>
          <w:tcPr>
            <w:tcW w:w="310" w:type="dxa"/>
            <w:tcBorders>
              <w:top w:val="single" w:sz="4" w:space="0" w:color="auto"/>
              <w:left w:val="single" w:sz="4" w:space="0" w:color="auto"/>
              <w:bottom w:val="single" w:sz="4" w:space="0" w:color="auto"/>
              <w:right w:val="single" w:sz="4" w:space="0" w:color="auto"/>
            </w:tcBorders>
          </w:tcPr>
          <w:p w14:paraId="6C202E53" w14:textId="530D57E7" w:rsidR="00105433" w:rsidRPr="00153136" w:rsidRDefault="00105433" w:rsidP="00CD12A3">
            <w:pPr>
              <w:tabs>
                <w:tab w:val="left" w:pos="9355"/>
              </w:tabs>
              <w:ind w:firstLine="0"/>
              <w:rPr>
                <w:color w:val="000000"/>
                <w:sz w:val="20"/>
                <w:szCs w:val="20"/>
              </w:rPr>
            </w:pPr>
            <w:r>
              <w:rPr>
                <w:color w:val="000000"/>
                <w:sz w:val="20"/>
                <w:szCs w:val="20"/>
              </w:rPr>
              <w:t>0</w:t>
            </w:r>
          </w:p>
        </w:tc>
        <w:tc>
          <w:tcPr>
            <w:tcW w:w="302" w:type="dxa"/>
            <w:tcBorders>
              <w:top w:val="single" w:sz="4" w:space="0" w:color="auto"/>
              <w:left w:val="single" w:sz="4" w:space="0" w:color="auto"/>
              <w:bottom w:val="single" w:sz="4" w:space="0" w:color="auto"/>
              <w:right w:val="single" w:sz="4" w:space="0" w:color="auto"/>
            </w:tcBorders>
          </w:tcPr>
          <w:p w14:paraId="299E26BB" w14:textId="753F8987" w:rsidR="00105433" w:rsidRPr="00153136" w:rsidRDefault="00105433" w:rsidP="00CD12A3">
            <w:pPr>
              <w:tabs>
                <w:tab w:val="left" w:pos="9355"/>
              </w:tabs>
              <w:ind w:firstLine="0"/>
              <w:rPr>
                <w:color w:val="000000"/>
                <w:sz w:val="20"/>
                <w:szCs w:val="20"/>
              </w:rPr>
            </w:pPr>
            <w:r>
              <w:rPr>
                <w:color w:val="000000"/>
                <w:sz w:val="20"/>
                <w:szCs w:val="20"/>
              </w:rPr>
              <w:t>2</w:t>
            </w:r>
          </w:p>
        </w:tc>
        <w:tc>
          <w:tcPr>
            <w:tcW w:w="478" w:type="dxa"/>
            <w:tcBorders>
              <w:top w:val="single" w:sz="4" w:space="0" w:color="auto"/>
              <w:left w:val="single" w:sz="4" w:space="0" w:color="auto"/>
              <w:bottom w:val="single" w:sz="4" w:space="0" w:color="auto"/>
              <w:right w:val="single" w:sz="4" w:space="0" w:color="auto"/>
            </w:tcBorders>
          </w:tcPr>
          <w:p w14:paraId="3340A216" w14:textId="7F814B9F" w:rsidR="00105433" w:rsidRPr="00153136" w:rsidRDefault="00105433"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5196EAC7" w14:textId="55B2824C" w:rsidR="00105433" w:rsidRPr="00153136" w:rsidRDefault="00105433" w:rsidP="00CD12A3">
            <w:pPr>
              <w:tabs>
                <w:tab w:val="left" w:pos="9355"/>
              </w:tabs>
              <w:ind w:firstLine="0"/>
              <w:rPr>
                <w:color w:val="000000"/>
                <w:sz w:val="20"/>
                <w:szCs w:val="20"/>
              </w:rPr>
            </w:pPr>
            <w:r>
              <w:rPr>
                <w:color w:val="000000"/>
                <w:sz w:val="20"/>
                <w:szCs w:val="20"/>
              </w:rPr>
              <w:t>3</w:t>
            </w:r>
          </w:p>
        </w:tc>
        <w:tc>
          <w:tcPr>
            <w:tcW w:w="440" w:type="dxa"/>
            <w:tcBorders>
              <w:top w:val="single" w:sz="4" w:space="0" w:color="auto"/>
              <w:left w:val="single" w:sz="4" w:space="0" w:color="auto"/>
              <w:bottom w:val="single" w:sz="4" w:space="0" w:color="auto"/>
              <w:right w:val="single" w:sz="4" w:space="0" w:color="auto"/>
            </w:tcBorders>
          </w:tcPr>
          <w:p w14:paraId="25B9A465" w14:textId="5637211F" w:rsidR="00105433" w:rsidRPr="00153136" w:rsidRDefault="00105433" w:rsidP="00CD12A3">
            <w:pPr>
              <w:tabs>
                <w:tab w:val="left" w:pos="9355"/>
              </w:tabs>
              <w:ind w:firstLine="0"/>
              <w:rPr>
                <w:color w:val="000000"/>
                <w:sz w:val="20"/>
                <w:szCs w:val="20"/>
              </w:rPr>
            </w:pPr>
            <w:r>
              <w:rPr>
                <w:color w:val="000000"/>
                <w:sz w:val="20"/>
                <w:szCs w:val="20"/>
              </w:rPr>
              <w:t>75</w:t>
            </w:r>
          </w:p>
        </w:tc>
        <w:tc>
          <w:tcPr>
            <w:tcW w:w="1596" w:type="dxa"/>
            <w:tcBorders>
              <w:top w:val="single" w:sz="4" w:space="0" w:color="auto"/>
              <w:left w:val="single" w:sz="4" w:space="0" w:color="auto"/>
              <w:bottom w:val="single" w:sz="4" w:space="0" w:color="auto"/>
              <w:right w:val="single" w:sz="4" w:space="0" w:color="auto"/>
            </w:tcBorders>
          </w:tcPr>
          <w:p w14:paraId="0D6C5709" w14:textId="77777777" w:rsidR="00105433" w:rsidRDefault="00105433" w:rsidP="00CD12A3">
            <w:pPr>
              <w:ind w:firstLine="0"/>
              <w:rPr>
                <w:color w:val="000000"/>
                <w:sz w:val="20"/>
                <w:szCs w:val="20"/>
              </w:rPr>
            </w:pPr>
            <w:r>
              <w:rPr>
                <w:color w:val="000000"/>
                <w:sz w:val="20"/>
                <w:szCs w:val="20"/>
              </w:rPr>
              <w:t>NovoCódigo- Estágio Supervisionado II</w:t>
            </w:r>
          </w:p>
          <w:p w14:paraId="5DE470D6" w14:textId="6257B99D" w:rsidR="00105433" w:rsidRPr="00153136" w:rsidRDefault="00105433" w:rsidP="00CD12A3">
            <w:pPr>
              <w:ind w:firstLine="0"/>
              <w:rPr>
                <w:color w:val="000000"/>
                <w:sz w:val="20"/>
                <w:szCs w:val="20"/>
              </w:rPr>
            </w:pPr>
            <w:r>
              <w:rPr>
                <w:color w:val="000000"/>
                <w:sz w:val="20"/>
                <w:szCs w:val="20"/>
              </w:rPr>
              <w:t>17360009-</w:t>
            </w:r>
            <w:r w:rsidRPr="00CC4428">
              <w:rPr>
                <w:color w:val="000000"/>
                <w:sz w:val="20"/>
                <w:szCs w:val="20"/>
              </w:rPr>
              <w:t xml:space="preserve"> Educação Inclusiva: Pedagogia da diferença</w:t>
            </w:r>
          </w:p>
        </w:tc>
      </w:tr>
      <w:tr w:rsidR="00105433" w:rsidRPr="00627A63" w14:paraId="1B634618" w14:textId="77777777" w:rsidTr="00105433">
        <w:trPr>
          <w:trHeight w:val="289"/>
        </w:trPr>
        <w:tc>
          <w:tcPr>
            <w:tcW w:w="4920" w:type="dxa"/>
            <w:gridSpan w:val="4"/>
            <w:tcBorders>
              <w:top w:val="single" w:sz="4" w:space="0" w:color="auto"/>
              <w:left w:val="single" w:sz="4" w:space="0" w:color="auto"/>
              <w:bottom w:val="single" w:sz="4" w:space="0" w:color="auto"/>
              <w:right w:val="single" w:sz="4" w:space="0" w:color="auto"/>
            </w:tcBorders>
          </w:tcPr>
          <w:p w14:paraId="141D77E8" w14:textId="6A486159" w:rsidR="00105433" w:rsidRPr="00153136" w:rsidRDefault="00105433" w:rsidP="00CD12A3">
            <w:pPr>
              <w:tabs>
                <w:tab w:val="left" w:pos="9355"/>
              </w:tabs>
              <w:ind w:firstLine="0"/>
              <w:jc w:val="center"/>
              <w:rPr>
                <w:color w:val="000000"/>
                <w:sz w:val="20"/>
                <w:szCs w:val="20"/>
              </w:rPr>
            </w:pPr>
            <w:r w:rsidRPr="00153136">
              <w:rPr>
                <w:b/>
                <w:color w:val="000000"/>
                <w:sz w:val="20"/>
                <w:szCs w:val="20"/>
              </w:rPr>
              <w:t xml:space="preserve">Total </w:t>
            </w:r>
          </w:p>
        </w:tc>
        <w:tc>
          <w:tcPr>
            <w:tcW w:w="386" w:type="dxa"/>
            <w:tcBorders>
              <w:top w:val="single" w:sz="4" w:space="0" w:color="auto"/>
              <w:left w:val="single" w:sz="4" w:space="0" w:color="auto"/>
              <w:bottom w:val="single" w:sz="4" w:space="0" w:color="auto"/>
              <w:right w:val="single" w:sz="4" w:space="0" w:color="auto"/>
            </w:tcBorders>
          </w:tcPr>
          <w:p w14:paraId="498DC87C" w14:textId="33532660" w:rsidR="00105433" w:rsidRPr="00153136" w:rsidRDefault="00105433" w:rsidP="00CD12A3">
            <w:pPr>
              <w:tabs>
                <w:tab w:val="left" w:pos="9355"/>
              </w:tabs>
              <w:ind w:firstLine="0"/>
              <w:rPr>
                <w:color w:val="000000"/>
                <w:sz w:val="20"/>
                <w:szCs w:val="20"/>
              </w:rPr>
            </w:pPr>
            <w:r>
              <w:rPr>
                <w:color w:val="000000"/>
                <w:sz w:val="20"/>
                <w:szCs w:val="20"/>
              </w:rPr>
              <w:t>22</w:t>
            </w:r>
          </w:p>
        </w:tc>
        <w:tc>
          <w:tcPr>
            <w:tcW w:w="1869" w:type="dxa"/>
            <w:gridSpan w:val="5"/>
            <w:tcBorders>
              <w:top w:val="single" w:sz="4" w:space="0" w:color="auto"/>
              <w:left w:val="single" w:sz="4" w:space="0" w:color="auto"/>
              <w:bottom w:val="single" w:sz="4" w:space="0" w:color="auto"/>
              <w:right w:val="single" w:sz="4" w:space="0" w:color="auto"/>
            </w:tcBorders>
          </w:tcPr>
          <w:p w14:paraId="5F5128A4" w14:textId="77777777" w:rsidR="00105433" w:rsidRPr="00153136" w:rsidRDefault="00105433"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4791157C" w14:textId="2C858500" w:rsidR="00105433" w:rsidRPr="00627A63" w:rsidRDefault="00105433" w:rsidP="00CD12A3">
            <w:pPr>
              <w:tabs>
                <w:tab w:val="left" w:pos="9355"/>
              </w:tabs>
              <w:ind w:firstLine="0"/>
              <w:rPr>
                <w:color w:val="000000"/>
                <w:sz w:val="20"/>
                <w:szCs w:val="20"/>
              </w:rPr>
            </w:pPr>
            <w:r>
              <w:rPr>
                <w:color w:val="000000"/>
                <w:sz w:val="20"/>
                <w:szCs w:val="20"/>
              </w:rPr>
              <w:t>330</w:t>
            </w:r>
          </w:p>
        </w:tc>
        <w:tc>
          <w:tcPr>
            <w:tcW w:w="1596" w:type="dxa"/>
            <w:tcBorders>
              <w:top w:val="single" w:sz="4" w:space="0" w:color="auto"/>
              <w:left w:val="single" w:sz="4" w:space="0" w:color="auto"/>
              <w:bottom w:val="single" w:sz="4" w:space="0" w:color="auto"/>
              <w:right w:val="single" w:sz="4" w:space="0" w:color="auto"/>
            </w:tcBorders>
          </w:tcPr>
          <w:p w14:paraId="23F22432" w14:textId="77777777" w:rsidR="00105433" w:rsidRPr="00627A63" w:rsidRDefault="00105433" w:rsidP="00CD12A3">
            <w:pPr>
              <w:tabs>
                <w:tab w:val="left" w:pos="9355"/>
              </w:tabs>
              <w:ind w:firstLine="0"/>
              <w:rPr>
                <w:color w:val="000000"/>
                <w:sz w:val="20"/>
                <w:szCs w:val="20"/>
              </w:rPr>
            </w:pPr>
          </w:p>
        </w:tc>
      </w:tr>
    </w:tbl>
    <w:p w14:paraId="7EB7C175" w14:textId="177B9906" w:rsidR="006329D6" w:rsidRDefault="006329D6" w:rsidP="00CD12A3">
      <w:pPr>
        <w:tabs>
          <w:tab w:val="left" w:pos="1143"/>
        </w:tabs>
        <w:ind w:firstLine="0"/>
      </w:pPr>
    </w:p>
    <w:p w14:paraId="4B456F45" w14:textId="4A7105EA" w:rsidR="006329D6" w:rsidRDefault="006329D6" w:rsidP="00CD12A3">
      <w:pPr>
        <w:ind w:firstLine="0"/>
        <w:jc w:val="center"/>
      </w:pPr>
      <w:r>
        <w:rPr>
          <w:b/>
        </w:rPr>
        <w:t>7</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4"/>
        <w:gridCol w:w="752"/>
        <w:gridCol w:w="964"/>
        <w:gridCol w:w="1663"/>
        <w:gridCol w:w="390"/>
        <w:gridCol w:w="322"/>
        <w:gridCol w:w="322"/>
        <w:gridCol w:w="314"/>
        <w:gridCol w:w="478"/>
        <w:gridCol w:w="469"/>
        <w:gridCol w:w="440"/>
        <w:gridCol w:w="1663"/>
      </w:tblGrid>
      <w:tr w:rsidR="003B2D3F" w:rsidRPr="00445E5F" w14:paraId="14327E2C" w14:textId="77777777" w:rsidTr="003B2D3F">
        <w:trPr>
          <w:trHeight w:val="413"/>
        </w:trPr>
        <w:tc>
          <w:tcPr>
            <w:tcW w:w="14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56BDEC" w14:textId="1EDD9931" w:rsidR="003B2D3F" w:rsidRPr="00445E5F" w:rsidRDefault="003B2D3F" w:rsidP="00CD12A3">
            <w:pPr>
              <w:tabs>
                <w:tab w:val="left" w:pos="9355"/>
              </w:tabs>
              <w:ind w:firstLine="0"/>
              <w:rPr>
                <w:b/>
                <w:color w:val="000000"/>
                <w:sz w:val="20"/>
                <w:szCs w:val="20"/>
              </w:rPr>
            </w:pPr>
            <w:r>
              <w:rPr>
                <w:b/>
                <w:color w:val="000000"/>
                <w:sz w:val="20"/>
                <w:szCs w:val="20"/>
              </w:rPr>
              <w:t>Posição do Componente na Tabela</w:t>
            </w:r>
          </w:p>
        </w:tc>
        <w:tc>
          <w:tcPr>
            <w:tcW w:w="75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1CA9630" w14:textId="680747B4" w:rsidR="003B2D3F" w:rsidRPr="00445E5F" w:rsidRDefault="003B2D3F" w:rsidP="00CD12A3">
            <w:pPr>
              <w:tabs>
                <w:tab w:val="left" w:pos="9355"/>
              </w:tabs>
              <w:ind w:firstLine="0"/>
              <w:rPr>
                <w:b/>
                <w:color w:val="000000"/>
                <w:sz w:val="20"/>
                <w:szCs w:val="20"/>
              </w:rPr>
            </w:pPr>
            <w:r w:rsidRPr="00445E5F">
              <w:rPr>
                <w:b/>
                <w:color w:val="000000"/>
                <w:sz w:val="20"/>
                <w:szCs w:val="20"/>
              </w:rPr>
              <w:t>Código</w:t>
            </w:r>
          </w:p>
        </w:tc>
        <w:tc>
          <w:tcPr>
            <w:tcW w:w="9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3F08D67" w14:textId="3BD18E48" w:rsidR="003B2D3F" w:rsidRPr="00445E5F" w:rsidRDefault="003B2D3F" w:rsidP="00CD12A3">
            <w:pPr>
              <w:tabs>
                <w:tab w:val="left" w:pos="9355"/>
              </w:tabs>
              <w:ind w:firstLine="0"/>
              <w:rPr>
                <w:b/>
                <w:color w:val="000000"/>
                <w:sz w:val="20"/>
                <w:szCs w:val="20"/>
              </w:rPr>
            </w:pPr>
            <w:r w:rsidRPr="00445E5F">
              <w:rPr>
                <w:b/>
                <w:color w:val="000000"/>
                <w:sz w:val="20"/>
                <w:szCs w:val="20"/>
              </w:rPr>
              <w:t>Dept</w:t>
            </w:r>
            <w:r w:rsidRPr="00445E5F">
              <w:rPr>
                <w:b/>
                <w:color w:val="000000"/>
                <w:sz w:val="20"/>
                <w:szCs w:val="20"/>
                <w:vertAlign w:val="superscript"/>
              </w:rPr>
              <w:t>o</w:t>
            </w:r>
            <w:r w:rsidRPr="00445E5F">
              <w:rPr>
                <w:b/>
                <w:color w:val="000000"/>
                <w:sz w:val="20"/>
                <w:szCs w:val="20"/>
              </w:rPr>
              <w:t xml:space="preserve"> ou Unidade*</w:t>
            </w:r>
          </w:p>
        </w:tc>
        <w:tc>
          <w:tcPr>
            <w:tcW w:w="16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6D535B"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Componente curricular</w:t>
            </w:r>
          </w:p>
        </w:tc>
        <w:tc>
          <w:tcPr>
            <w:tcW w:w="3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323809C"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Cr</w:t>
            </w:r>
          </w:p>
        </w:tc>
        <w:tc>
          <w:tcPr>
            <w:tcW w:w="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4099D23"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T</w:t>
            </w:r>
          </w:p>
        </w:tc>
        <w:tc>
          <w:tcPr>
            <w:tcW w:w="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FDE37F6"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E</w:t>
            </w:r>
          </w:p>
        </w:tc>
        <w:tc>
          <w:tcPr>
            <w:tcW w:w="31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B158F97"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53268AC" w14:textId="77777777" w:rsidR="003B2D3F" w:rsidRPr="00445E5F" w:rsidRDefault="003B2D3F" w:rsidP="00CD12A3">
            <w:pPr>
              <w:tabs>
                <w:tab w:val="left" w:pos="9355"/>
              </w:tabs>
              <w:ind w:firstLine="0"/>
              <w:rPr>
                <w:b/>
                <w:color w:val="000000"/>
                <w:sz w:val="16"/>
                <w:szCs w:val="16"/>
              </w:rPr>
            </w:pPr>
            <w:r w:rsidRPr="00445E5F">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9E68000" w14:textId="77777777" w:rsidR="003B2D3F" w:rsidRPr="00445E5F" w:rsidRDefault="003B2D3F" w:rsidP="00CD12A3">
            <w:pPr>
              <w:tabs>
                <w:tab w:val="left" w:pos="9355"/>
              </w:tabs>
              <w:ind w:firstLine="0"/>
              <w:rPr>
                <w:b/>
                <w:color w:val="000000"/>
                <w:sz w:val="16"/>
                <w:szCs w:val="16"/>
              </w:rPr>
            </w:pPr>
            <w:r w:rsidRPr="00445E5F">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AC960F4"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CH</w:t>
            </w:r>
          </w:p>
          <w:p w14:paraId="1A99727E" w14:textId="77777777" w:rsidR="003B2D3F" w:rsidRPr="00445E5F" w:rsidRDefault="003B2D3F" w:rsidP="00CD12A3">
            <w:pPr>
              <w:tabs>
                <w:tab w:val="left" w:pos="9355"/>
              </w:tabs>
              <w:ind w:firstLine="0"/>
              <w:rPr>
                <w:b/>
                <w:color w:val="000000"/>
                <w:sz w:val="20"/>
                <w:szCs w:val="20"/>
              </w:rPr>
            </w:pPr>
            <w:r w:rsidRPr="00445E5F">
              <w:rPr>
                <w:color w:val="000000"/>
                <w:sz w:val="20"/>
                <w:szCs w:val="20"/>
              </w:rPr>
              <w:t xml:space="preserve"> (h) </w:t>
            </w:r>
          </w:p>
        </w:tc>
        <w:tc>
          <w:tcPr>
            <w:tcW w:w="16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CA1D60" w14:textId="77777777" w:rsidR="003B2D3F" w:rsidRPr="00445E5F" w:rsidRDefault="003B2D3F" w:rsidP="00CD12A3">
            <w:pPr>
              <w:tabs>
                <w:tab w:val="left" w:pos="9355"/>
              </w:tabs>
              <w:ind w:firstLine="0"/>
              <w:rPr>
                <w:b/>
                <w:color w:val="000000"/>
                <w:sz w:val="20"/>
                <w:szCs w:val="20"/>
              </w:rPr>
            </w:pPr>
            <w:r w:rsidRPr="00445E5F">
              <w:rPr>
                <w:b/>
                <w:color w:val="000000"/>
                <w:sz w:val="20"/>
                <w:szCs w:val="20"/>
              </w:rPr>
              <w:t>Pré-Requisito</w:t>
            </w:r>
          </w:p>
          <w:p w14:paraId="63D597EE" w14:textId="77777777" w:rsidR="003B2D3F" w:rsidRPr="00445E5F" w:rsidRDefault="003B2D3F" w:rsidP="00CD12A3">
            <w:pPr>
              <w:tabs>
                <w:tab w:val="left" w:pos="9355"/>
              </w:tabs>
              <w:ind w:firstLine="0"/>
              <w:rPr>
                <w:b/>
                <w:color w:val="000000"/>
                <w:sz w:val="20"/>
                <w:szCs w:val="20"/>
              </w:rPr>
            </w:pPr>
          </w:p>
        </w:tc>
      </w:tr>
      <w:tr w:rsidR="003B2D3F" w:rsidRPr="00445E5F" w14:paraId="3ACB30A0" w14:textId="77777777" w:rsidTr="003B2D3F">
        <w:trPr>
          <w:trHeight w:val="289"/>
        </w:trPr>
        <w:tc>
          <w:tcPr>
            <w:tcW w:w="1434" w:type="dxa"/>
            <w:tcBorders>
              <w:top w:val="single" w:sz="4" w:space="0" w:color="auto"/>
              <w:left w:val="single" w:sz="4" w:space="0" w:color="auto"/>
              <w:bottom w:val="single" w:sz="4" w:space="0" w:color="auto"/>
              <w:right w:val="single" w:sz="4" w:space="0" w:color="auto"/>
            </w:tcBorders>
          </w:tcPr>
          <w:p w14:paraId="42065006" w14:textId="0831895D" w:rsidR="003B2D3F" w:rsidRPr="00445E5F" w:rsidRDefault="003B2D3F" w:rsidP="00CD12A3">
            <w:pPr>
              <w:tabs>
                <w:tab w:val="left" w:pos="9355"/>
              </w:tabs>
              <w:ind w:firstLine="0"/>
              <w:jc w:val="center"/>
              <w:rPr>
                <w:color w:val="000000"/>
                <w:sz w:val="20"/>
                <w:szCs w:val="20"/>
              </w:rPr>
            </w:pPr>
            <w:r>
              <w:rPr>
                <w:color w:val="000000"/>
                <w:sz w:val="20"/>
                <w:szCs w:val="20"/>
              </w:rPr>
              <w:t>45</w:t>
            </w:r>
          </w:p>
        </w:tc>
        <w:tc>
          <w:tcPr>
            <w:tcW w:w="752" w:type="dxa"/>
            <w:tcBorders>
              <w:top w:val="single" w:sz="4" w:space="0" w:color="auto"/>
              <w:left w:val="single" w:sz="4" w:space="0" w:color="auto"/>
              <w:bottom w:val="single" w:sz="4" w:space="0" w:color="auto"/>
              <w:right w:val="single" w:sz="4" w:space="0" w:color="auto"/>
            </w:tcBorders>
          </w:tcPr>
          <w:p w14:paraId="701F295C" w14:textId="6CC0F866" w:rsidR="003B2D3F" w:rsidRPr="00445E5F" w:rsidRDefault="003B2D3F" w:rsidP="00CD12A3">
            <w:pPr>
              <w:tabs>
                <w:tab w:val="left" w:pos="9355"/>
              </w:tabs>
              <w:ind w:firstLine="0"/>
              <w:rPr>
                <w:color w:val="000000"/>
                <w:sz w:val="20"/>
                <w:szCs w:val="20"/>
              </w:rPr>
            </w:pPr>
            <w:r w:rsidRPr="00445E5F">
              <w:rPr>
                <w:color w:val="000000"/>
                <w:sz w:val="20"/>
                <w:szCs w:val="20"/>
              </w:rPr>
              <w:t>NOVO</w:t>
            </w:r>
          </w:p>
        </w:tc>
        <w:tc>
          <w:tcPr>
            <w:tcW w:w="964" w:type="dxa"/>
            <w:tcBorders>
              <w:top w:val="single" w:sz="4" w:space="0" w:color="auto"/>
              <w:left w:val="single" w:sz="4" w:space="0" w:color="auto"/>
              <w:bottom w:val="single" w:sz="4" w:space="0" w:color="auto"/>
              <w:right w:val="single" w:sz="4" w:space="0" w:color="auto"/>
            </w:tcBorders>
          </w:tcPr>
          <w:p w14:paraId="7682A448" w14:textId="24C8175C" w:rsidR="003B2D3F" w:rsidRPr="00445E5F" w:rsidRDefault="003B2D3F" w:rsidP="00CD12A3">
            <w:pPr>
              <w:tabs>
                <w:tab w:val="left" w:pos="9355"/>
              </w:tabs>
              <w:ind w:firstLine="0"/>
              <w:rPr>
                <w:color w:val="000000"/>
                <w:sz w:val="20"/>
                <w:szCs w:val="20"/>
              </w:rPr>
            </w:pPr>
            <w:r w:rsidRPr="00445E5F">
              <w:rPr>
                <w:color w:val="000000"/>
                <w:sz w:val="20"/>
                <w:szCs w:val="20"/>
              </w:rPr>
              <w:t>CCQFA</w:t>
            </w:r>
          </w:p>
        </w:tc>
        <w:tc>
          <w:tcPr>
            <w:tcW w:w="1663" w:type="dxa"/>
            <w:tcBorders>
              <w:top w:val="single" w:sz="4" w:space="0" w:color="auto"/>
              <w:left w:val="single" w:sz="4" w:space="0" w:color="auto"/>
              <w:bottom w:val="single" w:sz="4" w:space="0" w:color="auto"/>
              <w:right w:val="single" w:sz="4" w:space="0" w:color="auto"/>
            </w:tcBorders>
          </w:tcPr>
          <w:p w14:paraId="0CE553B9" w14:textId="3F39B404" w:rsidR="003B2D3F" w:rsidRPr="00445E5F" w:rsidRDefault="003B2D3F" w:rsidP="00CD12A3">
            <w:pPr>
              <w:tabs>
                <w:tab w:val="left" w:pos="9355"/>
              </w:tabs>
              <w:ind w:firstLine="0"/>
              <w:rPr>
                <w:color w:val="000000"/>
                <w:sz w:val="20"/>
                <w:szCs w:val="20"/>
              </w:rPr>
            </w:pPr>
            <w:r w:rsidRPr="00445E5F">
              <w:rPr>
                <w:color w:val="000000"/>
                <w:sz w:val="20"/>
                <w:szCs w:val="20"/>
              </w:rPr>
              <w:t>Físico-Química 2</w:t>
            </w:r>
          </w:p>
        </w:tc>
        <w:tc>
          <w:tcPr>
            <w:tcW w:w="390" w:type="dxa"/>
            <w:tcBorders>
              <w:top w:val="single" w:sz="4" w:space="0" w:color="auto"/>
              <w:left w:val="single" w:sz="4" w:space="0" w:color="auto"/>
              <w:bottom w:val="single" w:sz="4" w:space="0" w:color="auto"/>
              <w:right w:val="single" w:sz="4" w:space="0" w:color="auto"/>
            </w:tcBorders>
          </w:tcPr>
          <w:p w14:paraId="54C99388" w14:textId="29AEFB7D" w:rsidR="003B2D3F" w:rsidRPr="00445E5F" w:rsidRDefault="003B2D3F" w:rsidP="00CD12A3">
            <w:pPr>
              <w:tabs>
                <w:tab w:val="left" w:pos="9355"/>
              </w:tabs>
              <w:ind w:firstLine="0"/>
              <w:rPr>
                <w:color w:val="000000"/>
                <w:sz w:val="20"/>
                <w:szCs w:val="20"/>
              </w:rPr>
            </w:pPr>
            <w:r w:rsidRPr="00445E5F">
              <w:rPr>
                <w:color w:val="000000"/>
                <w:sz w:val="20"/>
                <w:szCs w:val="20"/>
              </w:rPr>
              <w:t>4</w:t>
            </w:r>
          </w:p>
        </w:tc>
        <w:tc>
          <w:tcPr>
            <w:tcW w:w="322" w:type="dxa"/>
            <w:tcBorders>
              <w:top w:val="single" w:sz="4" w:space="0" w:color="auto"/>
              <w:left w:val="single" w:sz="4" w:space="0" w:color="auto"/>
              <w:bottom w:val="single" w:sz="4" w:space="0" w:color="auto"/>
              <w:right w:val="single" w:sz="4" w:space="0" w:color="auto"/>
            </w:tcBorders>
          </w:tcPr>
          <w:p w14:paraId="542DB281" w14:textId="666CAA0E" w:rsidR="003B2D3F" w:rsidRPr="00445E5F" w:rsidRDefault="003B2D3F" w:rsidP="00CD12A3">
            <w:pPr>
              <w:tabs>
                <w:tab w:val="left" w:pos="9355"/>
              </w:tabs>
              <w:ind w:firstLine="0"/>
              <w:rPr>
                <w:color w:val="000000"/>
                <w:sz w:val="20"/>
                <w:szCs w:val="20"/>
              </w:rPr>
            </w:pPr>
            <w:r w:rsidRPr="00445E5F">
              <w:rPr>
                <w:color w:val="000000"/>
                <w:sz w:val="20"/>
                <w:szCs w:val="20"/>
              </w:rPr>
              <w:t>4</w:t>
            </w:r>
          </w:p>
        </w:tc>
        <w:tc>
          <w:tcPr>
            <w:tcW w:w="322" w:type="dxa"/>
            <w:tcBorders>
              <w:top w:val="single" w:sz="4" w:space="0" w:color="auto"/>
              <w:left w:val="single" w:sz="4" w:space="0" w:color="auto"/>
              <w:bottom w:val="single" w:sz="4" w:space="0" w:color="auto"/>
              <w:right w:val="single" w:sz="4" w:space="0" w:color="auto"/>
            </w:tcBorders>
          </w:tcPr>
          <w:p w14:paraId="7825E07E" w14:textId="67DD8707" w:rsidR="003B2D3F" w:rsidRPr="00445E5F" w:rsidRDefault="003B2D3F" w:rsidP="00CD12A3">
            <w:pPr>
              <w:tabs>
                <w:tab w:val="left" w:pos="9355"/>
              </w:tabs>
              <w:ind w:firstLine="0"/>
              <w:rPr>
                <w:color w:val="000000"/>
                <w:sz w:val="20"/>
                <w:szCs w:val="20"/>
              </w:rPr>
            </w:pPr>
            <w:r w:rsidRPr="00445E5F">
              <w:rPr>
                <w:color w:val="000000"/>
                <w:sz w:val="20"/>
                <w:szCs w:val="20"/>
              </w:rPr>
              <w:t>0</w:t>
            </w:r>
          </w:p>
        </w:tc>
        <w:tc>
          <w:tcPr>
            <w:tcW w:w="314" w:type="dxa"/>
            <w:tcBorders>
              <w:top w:val="single" w:sz="4" w:space="0" w:color="auto"/>
              <w:left w:val="single" w:sz="4" w:space="0" w:color="auto"/>
              <w:bottom w:val="single" w:sz="4" w:space="0" w:color="auto"/>
              <w:right w:val="single" w:sz="4" w:space="0" w:color="auto"/>
            </w:tcBorders>
          </w:tcPr>
          <w:p w14:paraId="6022359C" w14:textId="66B752A0" w:rsidR="003B2D3F" w:rsidRPr="00445E5F" w:rsidRDefault="003B2D3F" w:rsidP="00CD12A3">
            <w:pPr>
              <w:tabs>
                <w:tab w:val="left" w:pos="9355"/>
              </w:tabs>
              <w:ind w:firstLine="0"/>
              <w:rPr>
                <w:color w:val="000000"/>
                <w:sz w:val="20"/>
                <w:szCs w:val="20"/>
              </w:rPr>
            </w:pPr>
            <w:r w:rsidRPr="00445E5F">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1B6F9AFC" w14:textId="21E9AE13" w:rsidR="003B2D3F" w:rsidRPr="00445E5F" w:rsidRDefault="003B2D3F" w:rsidP="00CD12A3">
            <w:pPr>
              <w:tabs>
                <w:tab w:val="left" w:pos="9355"/>
              </w:tabs>
              <w:ind w:firstLine="0"/>
              <w:rPr>
                <w:color w:val="000000"/>
                <w:sz w:val="20"/>
                <w:szCs w:val="20"/>
              </w:rPr>
            </w:pPr>
            <w:r w:rsidRPr="00445E5F">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3996BF2" w14:textId="7F8068D0" w:rsidR="003B2D3F" w:rsidRPr="00445E5F" w:rsidRDefault="003B2D3F" w:rsidP="00CD12A3">
            <w:pPr>
              <w:tabs>
                <w:tab w:val="left" w:pos="9355"/>
              </w:tabs>
              <w:ind w:firstLine="0"/>
              <w:rPr>
                <w:color w:val="000000"/>
                <w:sz w:val="20"/>
                <w:szCs w:val="20"/>
              </w:rPr>
            </w:pPr>
            <w:r w:rsidRPr="00445E5F">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4FCEF7CF" w14:textId="75A4CF38" w:rsidR="003B2D3F" w:rsidRPr="00445E5F" w:rsidRDefault="003B2D3F" w:rsidP="00CD12A3">
            <w:pPr>
              <w:tabs>
                <w:tab w:val="left" w:pos="9355"/>
              </w:tabs>
              <w:ind w:firstLine="0"/>
              <w:rPr>
                <w:color w:val="000000"/>
                <w:sz w:val="20"/>
                <w:szCs w:val="20"/>
              </w:rPr>
            </w:pPr>
            <w:r w:rsidRPr="00445E5F">
              <w:rPr>
                <w:color w:val="000000"/>
                <w:sz w:val="20"/>
                <w:szCs w:val="20"/>
              </w:rPr>
              <w:t>60</w:t>
            </w:r>
          </w:p>
        </w:tc>
        <w:tc>
          <w:tcPr>
            <w:tcW w:w="1663" w:type="dxa"/>
            <w:tcBorders>
              <w:top w:val="single" w:sz="4" w:space="0" w:color="auto"/>
              <w:left w:val="single" w:sz="4" w:space="0" w:color="auto"/>
              <w:bottom w:val="single" w:sz="4" w:space="0" w:color="auto"/>
              <w:right w:val="single" w:sz="4" w:space="0" w:color="auto"/>
            </w:tcBorders>
          </w:tcPr>
          <w:p w14:paraId="52059252" w14:textId="7CA164E9" w:rsidR="003B2D3F" w:rsidRPr="00445E5F" w:rsidRDefault="003B2D3F" w:rsidP="00CD12A3">
            <w:pPr>
              <w:tabs>
                <w:tab w:val="left" w:pos="9355"/>
              </w:tabs>
              <w:ind w:firstLine="0"/>
              <w:rPr>
                <w:color w:val="000000"/>
                <w:sz w:val="20"/>
                <w:szCs w:val="20"/>
              </w:rPr>
            </w:pPr>
            <w:r>
              <w:rPr>
                <w:color w:val="000000"/>
                <w:sz w:val="20"/>
                <w:szCs w:val="20"/>
              </w:rPr>
              <w:t>NovoCódigo-Físico-Química 1</w:t>
            </w:r>
          </w:p>
        </w:tc>
      </w:tr>
      <w:tr w:rsidR="003B2D3F" w:rsidRPr="00445E5F" w14:paraId="5B2F1AC3" w14:textId="77777777" w:rsidTr="003B2D3F">
        <w:trPr>
          <w:trHeight w:val="289"/>
        </w:trPr>
        <w:tc>
          <w:tcPr>
            <w:tcW w:w="1434" w:type="dxa"/>
            <w:tcBorders>
              <w:top w:val="single" w:sz="4" w:space="0" w:color="auto"/>
              <w:left w:val="single" w:sz="4" w:space="0" w:color="auto"/>
              <w:bottom w:val="single" w:sz="4" w:space="0" w:color="auto"/>
              <w:right w:val="single" w:sz="4" w:space="0" w:color="auto"/>
            </w:tcBorders>
          </w:tcPr>
          <w:p w14:paraId="29A260B7" w14:textId="1F395870" w:rsidR="003B2D3F" w:rsidRDefault="003B2D3F" w:rsidP="00CD12A3">
            <w:pPr>
              <w:tabs>
                <w:tab w:val="left" w:pos="9355"/>
              </w:tabs>
              <w:ind w:firstLine="0"/>
              <w:jc w:val="center"/>
              <w:rPr>
                <w:color w:val="000000"/>
                <w:sz w:val="20"/>
                <w:szCs w:val="20"/>
              </w:rPr>
            </w:pPr>
            <w:r>
              <w:rPr>
                <w:color w:val="000000"/>
                <w:sz w:val="20"/>
                <w:szCs w:val="20"/>
              </w:rPr>
              <w:t>46</w:t>
            </w:r>
          </w:p>
        </w:tc>
        <w:tc>
          <w:tcPr>
            <w:tcW w:w="752" w:type="dxa"/>
            <w:tcBorders>
              <w:top w:val="single" w:sz="4" w:space="0" w:color="auto"/>
              <w:left w:val="single" w:sz="4" w:space="0" w:color="auto"/>
              <w:bottom w:val="single" w:sz="4" w:space="0" w:color="auto"/>
              <w:right w:val="single" w:sz="4" w:space="0" w:color="auto"/>
            </w:tcBorders>
          </w:tcPr>
          <w:p w14:paraId="201545FD" w14:textId="0738D079" w:rsidR="003B2D3F" w:rsidRPr="00445E5F" w:rsidRDefault="003B2D3F" w:rsidP="00CD12A3">
            <w:pPr>
              <w:tabs>
                <w:tab w:val="left" w:pos="9355"/>
              </w:tabs>
              <w:ind w:firstLine="0"/>
              <w:rPr>
                <w:color w:val="000000"/>
                <w:sz w:val="20"/>
                <w:szCs w:val="20"/>
              </w:rPr>
            </w:pPr>
            <w:r>
              <w:rPr>
                <w:color w:val="000000"/>
                <w:sz w:val="20"/>
                <w:szCs w:val="20"/>
              </w:rPr>
              <w:t>NOVO</w:t>
            </w:r>
          </w:p>
        </w:tc>
        <w:tc>
          <w:tcPr>
            <w:tcW w:w="964" w:type="dxa"/>
            <w:tcBorders>
              <w:top w:val="single" w:sz="4" w:space="0" w:color="auto"/>
              <w:left w:val="single" w:sz="4" w:space="0" w:color="auto"/>
              <w:bottom w:val="single" w:sz="4" w:space="0" w:color="auto"/>
              <w:right w:val="single" w:sz="4" w:space="0" w:color="auto"/>
            </w:tcBorders>
          </w:tcPr>
          <w:p w14:paraId="6B2AC8E8" w14:textId="6E943CD2" w:rsidR="003B2D3F" w:rsidRPr="00445E5F" w:rsidRDefault="003B2D3F" w:rsidP="00CD12A3">
            <w:pPr>
              <w:tabs>
                <w:tab w:val="left" w:pos="9355"/>
              </w:tabs>
              <w:ind w:firstLine="0"/>
              <w:rPr>
                <w:color w:val="000000"/>
                <w:sz w:val="20"/>
                <w:szCs w:val="20"/>
              </w:rPr>
            </w:pPr>
            <w:r>
              <w:rPr>
                <w:color w:val="000000"/>
                <w:sz w:val="20"/>
                <w:szCs w:val="20"/>
              </w:rPr>
              <w:t>CCQFA</w:t>
            </w:r>
          </w:p>
        </w:tc>
        <w:tc>
          <w:tcPr>
            <w:tcW w:w="1663" w:type="dxa"/>
            <w:tcBorders>
              <w:top w:val="single" w:sz="4" w:space="0" w:color="auto"/>
              <w:left w:val="single" w:sz="4" w:space="0" w:color="auto"/>
              <w:bottom w:val="single" w:sz="4" w:space="0" w:color="auto"/>
              <w:right w:val="single" w:sz="4" w:space="0" w:color="auto"/>
            </w:tcBorders>
          </w:tcPr>
          <w:p w14:paraId="636A6FDA" w14:textId="14D9E1D6" w:rsidR="003B2D3F" w:rsidRPr="00445E5F" w:rsidRDefault="003B2D3F" w:rsidP="00CD12A3">
            <w:pPr>
              <w:tabs>
                <w:tab w:val="left" w:pos="9355"/>
              </w:tabs>
              <w:ind w:firstLine="0"/>
              <w:rPr>
                <w:color w:val="000000"/>
                <w:sz w:val="20"/>
                <w:szCs w:val="20"/>
              </w:rPr>
            </w:pPr>
            <w:r w:rsidRPr="00445E5F">
              <w:rPr>
                <w:color w:val="000000"/>
                <w:sz w:val="20"/>
                <w:szCs w:val="20"/>
              </w:rPr>
              <w:t>Química Ambiental</w:t>
            </w:r>
          </w:p>
        </w:tc>
        <w:tc>
          <w:tcPr>
            <w:tcW w:w="390" w:type="dxa"/>
            <w:tcBorders>
              <w:top w:val="single" w:sz="4" w:space="0" w:color="auto"/>
              <w:left w:val="single" w:sz="4" w:space="0" w:color="auto"/>
              <w:bottom w:val="single" w:sz="4" w:space="0" w:color="auto"/>
              <w:right w:val="single" w:sz="4" w:space="0" w:color="auto"/>
            </w:tcBorders>
          </w:tcPr>
          <w:p w14:paraId="0551FCE7" w14:textId="77713663" w:rsidR="003B2D3F" w:rsidRPr="00445E5F" w:rsidRDefault="003B2D3F" w:rsidP="00CD12A3">
            <w:pPr>
              <w:tabs>
                <w:tab w:val="left" w:pos="9355"/>
              </w:tabs>
              <w:ind w:firstLine="0"/>
              <w:rPr>
                <w:color w:val="000000"/>
                <w:sz w:val="20"/>
                <w:szCs w:val="20"/>
              </w:rPr>
            </w:pPr>
            <w:r>
              <w:rPr>
                <w:color w:val="000000"/>
                <w:sz w:val="20"/>
                <w:szCs w:val="20"/>
              </w:rPr>
              <w:t>4</w:t>
            </w:r>
          </w:p>
        </w:tc>
        <w:tc>
          <w:tcPr>
            <w:tcW w:w="322" w:type="dxa"/>
            <w:tcBorders>
              <w:top w:val="single" w:sz="4" w:space="0" w:color="auto"/>
              <w:left w:val="single" w:sz="4" w:space="0" w:color="auto"/>
              <w:bottom w:val="single" w:sz="4" w:space="0" w:color="auto"/>
              <w:right w:val="single" w:sz="4" w:space="0" w:color="auto"/>
            </w:tcBorders>
          </w:tcPr>
          <w:p w14:paraId="355FE350" w14:textId="22EF967D" w:rsidR="003B2D3F" w:rsidRPr="00445E5F" w:rsidRDefault="003B2D3F" w:rsidP="00CD12A3">
            <w:pPr>
              <w:tabs>
                <w:tab w:val="left" w:pos="9355"/>
              </w:tabs>
              <w:ind w:firstLine="0"/>
              <w:rPr>
                <w:color w:val="000000"/>
                <w:sz w:val="20"/>
                <w:szCs w:val="20"/>
              </w:rPr>
            </w:pPr>
            <w:r>
              <w:rPr>
                <w:color w:val="000000"/>
                <w:sz w:val="20"/>
                <w:szCs w:val="20"/>
              </w:rPr>
              <w:t>2</w:t>
            </w:r>
          </w:p>
        </w:tc>
        <w:tc>
          <w:tcPr>
            <w:tcW w:w="322" w:type="dxa"/>
            <w:tcBorders>
              <w:top w:val="single" w:sz="4" w:space="0" w:color="auto"/>
              <w:left w:val="single" w:sz="4" w:space="0" w:color="auto"/>
              <w:bottom w:val="single" w:sz="4" w:space="0" w:color="auto"/>
              <w:right w:val="single" w:sz="4" w:space="0" w:color="auto"/>
            </w:tcBorders>
          </w:tcPr>
          <w:p w14:paraId="3AA05326" w14:textId="16CEC8D0" w:rsidR="003B2D3F" w:rsidRPr="00445E5F" w:rsidRDefault="003B2D3F" w:rsidP="00CD12A3">
            <w:pPr>
              <w:tabs>
                <w:tab w:val="left" w:pos="9355"/>
              </w:tabs>
              <w:ind w:firstLine="0"/>
              <w:rPr>
                <w:color w:val="000000"/>
                <w:sz w:val="20"/>
                <w:szCs w:val="20"/>
              </w:rPr>
            </w:pPr>
            <w:r>
              <w:rPr>
                <w:color w:val="000000"/>
                <w:sz w:val="20"/>
                <w:szCs w:val="20"/>
              </w:rPr>
              <w:t>0</w:t>
            </w:r>
          </w:p>
        </w:tc>
        <w:tc>
          <w:tcPr>
            <w:tcW w:w="314" w:type="dxa"/>
            <w:tcBorders>
              <w:top w:val="single" w:sz="4" w:space="0" w:color="auto"/>
              <w:left w:val="single" w:sz="4" w:space="0" w:color="auto"/>
              <w:bottom w:val="single" w:sz="4" w:space="0" w:color="auto"/>
              <w:right w:val="single" w:sz="4" w:space="0" w:color="auto"/>
            </w:tcBorders>
          </w:tcPr>
          <w:p w14:paraId="33A29F8A" w14:textId="15FAA0D1" w:rsidR="003B2D3F" w:rsidRPr="00445E5F" w:rsidRDefault="003B2D3F"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0CF3698" w14:textId="4AF82FD1" w:rsidR="003B2D3F" w:rsidRPr="00445E5F" w:rsidRDefault="003B2D3F"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86E274F" w14:textId="3C3BD020" w:rsidR="003B2D3F" w:rsidRPr="00445E5F" w:rsidRDefault="003B2D3F" w:rsidP="00CD12A3">
            <w:pPr>
              <w:tabs>
                <w:tab w:val="left" w:pos="9355"/>
              </w:tabs>
              <w:ind w:firstLine="0"/>
              <w:rPr>
                <w:color w:val="000000"/>
                <w:sz w:val="20"/>
                <w:szCs w:val="20"/>
              </w:rPr>
            </w:pPr>
            <w:r>
              <w:rPr>
                <w:color w:val="000000"/>
                <w:sz w:val="20"/>
                <w:szCs w:val="20"/>
              </w:rPr>
              <w:t>2</w:t>
            </w:r>
          </w:p>
        </w:tc>
        <w:tc>
          <w:tcPr>
            <w:tcW w:w="440" w:type="dxa"/>
            <w:tcBorders>
              <w:top w:val="single" w:sz="4" w:space="0" w:color="auto"/>
              <w:left w:val="single" w:sz="4" w:space="0" w:color="auto"/>
              <w:bottom w:val="single" w:sz="4" w:space="0" w:color="auto"/>
              <w:right w:val="single" w:sz="4" w:space="0" w:color="auto"/>
            </w:tcBorders>
          </w:tcPr>
          <w:p w14:paraId="24E6BD1F" w14:textId="0D4D68A4" w:rsidR="003B2D3F" w:rsidRPr="00445E5F" w:rsidRDefault="003B2D3F" w:rsidP="00CD12A3">
            <w:pPr>
              <w:tabs>
                <w:tab w:val="left" w:pos="9355"/>
              </w:tabs>
              <w:ind w:firstLine="0"/>
              <w:rPr>
                <w:color w:val="000000"/>
                <w:sz w:val="20"/>
                <w:szCs w:val="20"/>
              </w:rPr>
            </w:pPr>
            <w:r>
              <w:rPr>
                <w:color w:val="000000"/>
                <w:sz w:val="20"/>
                <w:szCs w:val="20"/>
              </w:rPr>
              <w:t>60</w:t>
            </w:r>
          </w:p>
        </w:tc>
        <w:tc>
          <w:tcPr>
            <w:tcW w:w="1663" w:type="dxa"/>
            <w:tcBorders>
              <w:top w:val="single" w:sz="4" w:space="0" w:color="auto"/>
              <w:left w:val="single" w:sz="4" w:space="0" w:color="auto"/>
              <w:bottom w:val="single" w:sz="4" w:space="0" w:color="auto"/>
              <w:right w:val="single" w:sz="4" w:space="0" w:color="auto"/>
            </w:tcBorders>
          </w:tcPr>
          <w:p w14:paraId="6AD356DB" w14:textId="4B4C5CA6" w:rsidR="003B2D3F" w:rsidRDefault="003B2D3F" w:rsidP="00CD12A3">
            <w:pPr>
              <w:tabs>
                <w:tab w:val="left" w:pos="9355"/>
              </w:tabs>
              <w:ind w:firstLine="0"/>
              <w:rPr>
                <w:color w:val="000000"/>
                <w:sz w:val="20"/>
                <w:szCs w:val="20"/>
              </w:rPr>
            </w:pPr>
            <w:r>
              <w:rPr>
                <w:color w:val="000000"/>
                <w:sz w:val="20"/>
                <w:szCs w:val="20"/>
              </w:rPr>
              <w:t>NovoC</w:t>
            </w:r>
            <w:r w:rsidR="00FF7F27">
              <w:rPr>
                <w:color w:val="000000"/>
                <w:sz w:val="20"/>
                <w:szCs w:val="20"/>
              </w:rPr>
              <w:t>ó</w:t>
            </w:r>
            <w:r>
              <w:rPr>
                <w:color w:val="000000"/>
                <w:sz w:val="20"/>
                <w:szCs w:val="20"/>
              </w:rPr>
              <w:t>digo- Química Verde</w:t>
            </w:r>
          </w:p>
          <w:p w14:paraId="42F20ED0" w14:textId="24A0ADDA" w:rsidR="003B2D3F" w:rsidRPr="00445E5F" w:rsidRDefault="003B2D3F" w:rsidP="00CD12A3">
            <w:pPr>
              <w:tabs>
                <w:tab w:val="left" w:pos="9355"/>
              </w:tabs>
              <w:ind w:firstLine="0"/>
              <w:rPr>
                <w:color w:val="000000"/>
                <w:sz w:val="20"/>
                <w:szCs w:val="20"/>
              </w:rPr>
            </w:pPr>
            <w:r>
              <w:rPr>
                <w:color w:val="000000"/>
                <w:sz w:val="20"/>
                <w:szCs w:val="20"/>
              </w:rPr>
              <w:t>NovoCódigo- Química Analítica Clássica Teórica</w:t>
            </w:r>
          </w:p>
        </w:tc>
      </w:tr>
      <w:tr w:rsidR="003B2D3F" w:rsidRPr="00445E5F" w14:paraId="781F1FFF" w14:textId="77777777" w:rsidTr="003B2D3F">
        <w:trPr>
          <w:trHeight w:val="289"/>
        </w:trPr>
        <w:tc>
          <w:tcPr>
            <w:tcW w:w="1434" w:type="dxa"/>
            <w:tcBorders>
              <w:top w:val="single" w:sz="4" w:space="0" w:color="auto"/>
              <w:left w:val="single" w:sz="4" w:space="0" w:color="auto"/>
              <w:bottom w:val="single" w:sz="4" w:space="0" w:color="auto"/>
              <w:right w:val="single" w:sz="4" w:space="0" w:color="auto"/>
            </w:tcBorders>
          </w:tcPr>
          <w:p w14:paraId="20B614EB" w14:textId="5BB2CCF0" w:rsidR="003B2D3F" w:rsidRDefault="003B2D3F" w:rsidP="00CD12A3">
            <w:pPr>
              <w:tabs>
                <w:tab w:val="left" w:pos="9355"/>
              </w:tabs>
              <w:ind w:firstLine="0"/>
              <w:jc w:val="center"/>
              <w:rPr>
                <w:color w:val="000000"/>
                <w:sz w:val="20"/>
                <w:szCs w:val="20"/>
              </w:rPr>
            </w:pPr>
            <w:r>
              <w:rPr>
                <w:color w:val="000000"/>
                <w:sz w:val="20"/>
                <w:szCs w:val="20"/>
              </w:rPr>
              <w:t>47</w:t>
            </w:r>
          </w:p>
        </w:tc>
        <w:tc>
          <w:tcPr>
            <w:tcW w:w="752" w:type="dxa"/>
            <w:tcBorders>
              <w:top w:val="single" w:sz="4" w:space="0" w:color="auto"/>
              <w:left w:val="single" w:sz="4" w:space="0" w:color="auto"/>
              <w:bottom w:val="single" w:sz="4" w:space="0" w:color="auto"/>
              <w:right w:val="single" w:sz="4" w:space="0" w:color="auto"/>
            </w:tcBorders>
          </w:tcPr>
          <w:p w14:paraId="3922A13A" w14:textId="55650D25" w:rsidR="003B2D3F" w:rsidRPr="00445E5F" w:rsidRDefault="003B2D3F" w:rsidP="00CD12A3">
            <w:pPr>
              <w:tabs>
                <w:tab w:val="left" w:pos="9355"/>
              </w:tabs>
              <w:ind w:firstLine="0"/>
              <w:rPr>
                <w:color w:val="000000"/>
                <w:sz w:val="20"/>
                <w:szCs w:val="20"/>
              </w:rPr>
            </w:pPr>
            <w:r>
              <w:rPr>
                <w:color w:val="000000"/>
                <w:sz w:val="20"/>
                <w:szCs w:val="20"/>
              </w:rPr>
              <w:t>NOVO</w:t>
            </w:r>
          </w:p>
        </w:tc>
        <w:tc>
          <w:tcPr>
            <w:tcW w:w="964" w:type="dxa"/>
            <w:tcBorders>
              <w:top w:val="single" w:sz="4" w:space="0" w:color="auto"/>
              <w:left w:val="single" w:sz="4" w:space="0" w:color="auto"/>
              <w:bottom w:val="single" w:sz="4" w:space="0" w:color="auto"/>
              <w:right w:val="single" w:sz="4" w:space="0" w:color="auto"/>
            </w:tcBorders>
          </w:tcPr>
          <w:p w14:paraId="0090079D" w14:textId="4EF1452A" w:rsidR="003B2D3F" w:rsidRPr="00445E5F" w:rsidRDefault="003B2D3F" w:rsidP="00CD12A3">
            <w:pPr>
              <w:tabs>
                <w:tab w:val="left" w:pos="9355"/>
              </w:tabs>
              <w:ind w:firstLine="0"/>
              <w:rPr>
                <w:color w:val="000000"/>
                <w:sz w:val="20"/>
                <w:szCs w:val="20"/>
              </w:rPr>
            </w:pPr>
            <w:r>
              <w:rPr>
                <w:color w:val="000000"/>
                <w:sz w:val="20"/>
                <w:szCs w:val="20"/>
              </w:rPr>
              <w:t>CCQFA</w:t>
            </w:r>
          </w:p>
        </w:tc>
        <w:tc>
          <w:tcPr>
            <w:tcW w:w="1663" w:type="dxa"/>
            <w:tcBorders>
              <w:top w:val="single" w:sz="4" w:space="0" w:color="auto"/>
              <w:left w:val="single" w:sz="4" w:space="0" w:color="auto"/>
              <w:bottom w:val="single" w:sz="4" w:space="0" w:color="auto"/>
              <w:right w:val="single" w:sz="4" w:space="0" w:color="auto"/>
            </w:tcBorders>
          </w:tcPr>
          <w:p w14:paraId="3080C7D6" w14:textId="4F11A182" w:rsidR="003B2D3F" w:rsidRPr="00445E5F" w:rsidRDefault="003B2D3F" w:rsidP="00CD12A3">
            <w:pPr>
              <w:tabs>
                <w:tab w:val="left" w:pos="9355"/>
              </w:tabs>
              <w:ind w:firstLine="0"/>
              <w:rPr>
                <w:color w:val="000000"/>
                <w:sz w:val="20"/>
                <w:szCs w:val="20"/>
              </w:rPr>
            </w:pPr>
            <w:r w:rsidRPr="00445E5F">
              <w:rPr>
                <w:color w:val="000000"/>
                <w:sz w:val="20"/>
                <w:szCs w:val="20"/>
              </w:rPr>
              <w:t>Metodologia da Pesquisa em Educação Química</w:t>
            </w:r>
          </w:p>
        </w:tc>
        <w:tc>
          <w:tcPr>
            <w:tcW w:w="390" w:type="dxa"/>
            <w:tcBorders>
              <w:top w:val="single" w:sz="4" w:space="0" w:color="auto"/>
              <w:left w:val="single" w:sz="4" w:space="0" w:color="auto"/>
              <w:bottom w:val="single" w:sz="4" w:space="0" w:color="auto"/>
              <w:right w:val="single" w:sz="4" w:space="0" w:color="auto"/>
            </w:tcBorders>
          </w:tcPr>
          <w:p w14:paraId="577F2041" w14:textId="4BCE2232" w:rsidR="003B2D3F" w:rsidRPr="00445E5F" w:rsidRDefault="003B2D3F" w:rsidP="00CD12A3">
            <w:pPr>
              <w:tabs>
                <w:tab w:val="left" w:pos="9355"/>
              </w:tabs>
              <w:ind w:firstLine="0"/>
              <w:rPr>
                <w:color w:val="000000"/>
                <w:sz w:val="20"/>
                <w:szCs w:val="20"/>
              </w:rPr>
            </w:pPr>
            <w:r>
              <w:rPr>
                <w:color w:val="000000"/>
                <w:sz w:val="20"/>
                <w:szCs w:val="20"/>
              </w:rPr>
              <w:t>3</w:t>
            </w:r>
          </w:p>
        </w:tc>
        <w:tc>
          <w:tcPr>
            <w:tcW w:w="322" w:type="dxa"/>
            <w:tcBorders>
              <w:top w:val="single" w:sz="4" w:space="0" w:color="auto"/>
              <w:left w:val="single" w:sz="4" w:space="0" w:color="auto"/>
              <w:bottom w:val="single" w:sz="4" w:space="0" w:color="auto"/>
              <w:right w:val="single" w:sz="4" w:space="0" w:color="auto"/>
            </w:tcBorders>
          </w:tcPr>
          <w:p w14:paraId="430535D7" w14:textId="689B5C5E" w:rsidR="003B2D3F" w:rsidRPr="00445E5F" w:rsidRDefault="003B2D3F" w:rsidP="00CD12A3">
            <w:pPr>
              <w:tabs>
                <w:tab w:val="left" w:pos="9355"/>
              </w:tabs>
              <w:ind w:firstLine="0"/>
              <w:rPr>
                <w:color w:val="000000"/>
                <w:sz w:val="20"/>
                <w:szCs w:val="20"/>
              </w:rPr>
            </w:pPr>
            <w:r>
              <w:rPr>
                <w:color w:val="000000"/>
                <w:sz w:val="20"/>
                <w:szCs w:val="20"/>
              </w:rPr>
              <w:t>3</w:t>
            </w:r>
          </w:p>
        </w:tc>
        <w:tc>
          <w:tcPr>
            <w:tcW w:w="322" w:type="dxa"/>
            <w:tcBorders>
              <w:top w:val="single" w:sz="4" w:space="0" w:color="auto"/>
              <w:left w:val="single" w:sz="4" w:space="0" w:color="auto"/>
              <w:bottom w:val="single" w:sz="4" w:space="0" w:color="auto"/>
              <w:right w:val="single" w:sz="4" w:space="0" w:color="auto"/>
            </w:tcBorders>
          </w:tcPr>
          <w:p w14:paraId="39EF618E" w14:textId="64EF1AD2" w:rsidR="003B2D3F" w:rsidRPr="00445E5F" w:rsidRDefault="003B2D3F" w:rsidP="00CD12A3">
            <w:pPr>
              <w:tabs>
                <w:tab w:val="left" w:pos="9355"/>
              </w:tabs>
              <w:ind w:firstLine="0"/>
              <w:rPr>
                <w:color w:val="000000"/>
                <w:sz w:val="20"/>
                <w:szCs w:val="20"/>
              </w:rPr>
            </w:pPr>
            <w:r>
              <w:rPr>
                <w:color w:val="000000"/>
                <w:sz w:val="20"/>
                <w:szCs w:val="20"/>
              </w:rPr>
              <w:t>0</w:t>
            </w:r>
          </w:p>
        </w:tc>
        <w:tc>
          <w:tcPr>
            <w:tcW w:w="314" w:type="dxa"/>
            <w:tcBorders>
              <w:top w:val="single" w:sz="4" w:space="0" w:color="auto"/>
              <w:left w:val="single" w:sz="4" w:space="0" w:color="auto"/>
              <w:bottom w:val="single" w:sz="4" w:space="0" w:color="auto"/>
              <w:right w:val="single" w:sz="4" w:space="0" w:color="auto"/>
            </w:tcBorders>
          </w:tcPr>
          <w:p w14:paraId="2F7E665E" w14:textId="43E4E911" w:rsidR="003B2D3F" w:rsidRPr="00445E5F" w:rsidRDefault="003B2D3F"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1F29FF90" w14:textId="3FCE17E7" w:rsidR="003B2D3F" w:rsidRPr="00445E5F" w:rsidRDefault="003B2D3F"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93E01DE" w14:textId="6077D3E1" w:rsidR="003B2D3F" w:rsidRPr="00445E5F" w:rsidRDefault="003B2D3F"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4ADA7139" w14:textId="46CA7DCA" w:rsidR="003B2D3F" w:rsidRPr="00445E5F" w:rsidRDefault="003B2D3F" w:rsidP="00CD12A3">
            <w:pPr>
              <w:tabs>
                <w:tab w:val="left" w:pos="9355"/>
              </w:tabs>
              <w:ind w:firstLine="0"/>
              <w:rPr>
                <w:color w:val="000000"/>
                <w:sz w:val="20"/>
                <w:szCs w:val="20"/>
              </w:rPr>
            </w:pPr>
            <w:r>
              <w:rPr>
                <w:color w:val="000000"/>
                <w:sz w:val="20"/>
                <w:szCs w:val="20"/>
              </w:rPr>
              <w:t>45</w:t>
            </w:r>
          </w:p>
        </w:tc>
        <w:tc>
          <w:tcPr>
            <w:tcW w:w="1663" w:type="dxa"/>
            <w:tcBorders>
              <w:top w:val="single" w:sz="4" w:space="0" w:color="auto"/>
              <w:left w:val="single" w:sz="4" w:space="0" w:color="auto"/>
              <w:bottom w:val="single" w:sz="4" w:space="0" w:color="auto"/>
              <w:right w:val="single" w:sz="4" w:space="0" w:color="auto"/>
            </w:tcBorders>
          </w:tcPr>
          <w:p w14:paraId="39366DCD" w14:textId="43BE10FA" w:rsidR="003B2D3F" w:rsidRPr="00FF7F27" w:rsidRDefault="003B2D3F" w:rsidP="00CD12A3">
            <w:pPr>
              <w:tabs>
                <w:tab w:val="left" w:pos="9355"/>
              </w:tabs>
              <w:ind w:firstLine="0"/>
              <w:rPr>
                <w:sz w:val="20"/>
                <w:szCs w:val="20"/>
              </w:rPr>
            </w:pPr>
            <w:r w:rsidRPr="00FF7F27">
              <w:rPr>
                <w:sz w:val="20"/>
                <w:szCs w:val="20"/>
              </w:rPr>
              <w:t xml:space="preserve">NovoCódigo- Estágio Supervisionado </w:t>
            </w:r>
            <w:r w:rsidR="00FF7F27" w:rsidRPr="00FF7F27">
              <w:rPr>
                <w:sz w:val="20"/>
                <w:szCs w:val="20"/>
              </w:rPr>
              <w:t>I</w:t>
            </w:r>
            <w:r w:rsidR="00634E83">
              <w:rPr>
                <w:sz w:val="20"/>
                <w:szCs w:val="20"/>
              </w:rPr>
              <w:t>I</w:t>
            </w:r>
          </w:p>
        </w:tc>
      </w:tr>
      <w:tr w:rsidR="003B2D3F" w:rsidRPr="00445E5F" w14:paraId="0469E8F7" w14:textId="77777777" w:rsidTr="003B2D3F">
        <w:trPr>
          <w:trHeight w:val="289"/>
        </w:trPr>
        <w:tc>
          <w:tcPr>
            <w:tcW w:w="1434" w:type="dxa"/>
            <w:tcBorders>
              <w:top w:val="single" w:sz="4" w:space="0" w:color="auto"/>
              <w:left w:val="single" w:sz="4" w:space="0" w:color="auto"/>
              <w:bottom w:val="single" w:sz="4" w:space="0" w:color="auto"/>
              <w:right w:val="single" w:sz="4" w:space="0" w:color="auto"/>
            </w:tcBorders>
          </w:tcPr>
          <w:p w14:paraId="2083C713" w14:textId="736E41EE" w:rsidR="003B2D3F" w:rsidRDefault="003B2D3F" w:rsidP="00CD12A3">
            <w:pPr>
              <w:tabs>
                <w:tab w:val="left" w:pos="9355"/>
              </w:tabs>
              <w:ind w:firstLine="0"/>
              <w:jc w:val="center"/>
              <w:rPr>
                <w:color w:val="000000"/>
                <w:sz w:val="20"/>
                <w:szCs w:val="20"/>
              </w:rPr>
            </w:pPr>
            <w:r>
              <w:rPr>
                <w:color w:val="000000"/>
                <w:sz w:val="20"/>
                <w:szCs w:val="20"/>
              </w:rPr>
              <w:lastRenderedPageBreak/>
              <w:t>48</w:t>
            </w:r>
          </w:p>
        </w:tc>
        <w:tc>
          <w:tcPr>
            <w:tcW w:w="752" w:type="dxa"/>
            <w:tcBorders>
              <w:top w:val="single" w:sz="4" w:space="0" w:color="auto"/>
              <w:left w:val="single" w:sz="4" w:space="0" w:color="auto"/>
              <w:bottom w:val="single" w:sz="4" w:space="0" w:color="auto"/>
              <w:right w:val="single" w:sz="4" w:space="0" w:color="auto"/>
            </w:tcBorders>
          </w:tcPr>
          <w:p w14:paraId="5D1B6143" w14:textId="044D31FF" w:rsidR="003B2D3F" w:rsidRPr="00445E5F" w:rsidRDefault="003B2D3F" w:rsidP="00CD12A3">
            <w:pPr>
              <w:tabs>
                <w:tab w:val="left" w:pos="9355"/>
              </w:tabs>
              <w:ind w:firstLine="0"/>
              <w:rPr>
                <w:color w:val="000000"/>
                <w:sz w:val="20"/>
                <w:szCs w:val="20"/>
              </w:rPr>
            </w:pPr>
            <w:r>
              <w:rPr>
                <w:color w:val="000000"/>
                <w:sz w:val="20"/>
                <w:szCs w:val="20"/>
              </w:rPr>
              <w:t>NOVO</w:t>
            </w:r>
          </w:p>
        </w:tc>
        <w:tc>
          <w:tcPr>
            <w:tcW w:w="964" w:type="dxa"/>
            <w:tcBorders>
              <w:top w:val="single" w:sz="4" w:space="0" w:color="auto"/>
              <w:left w:val="single" w:sz="4" w:space="0" w:color="auto"/>
              <w:bottom w:val="single" w:sz="4" w:space="0" w:color="auto"/>
              <w:right w:val="single" w:sz="4" w:space="0" w:color="auto"/>
            </w:tcBorders>
          </w:tcPr>
          <w:p w14:paraId="7E6F2945" w14:textId="3B0C544B" w:rsidR="003B2D3F" w:rsidRPr="00445E5F" w:rsidRDefault="003B2D3F" w:rsidP="00CD12A3">
            <w:pPr>
              <w:tabs>
                <w:tab w:val="left" w:pos="9355"/>
              </w:tabs>
              <w:ind w:firstLine="0"/>
              <w:rPr>
                <w:color w:val="000000"/>
                <w:sz w:val="20"/>
                <w:szCs w:val="20"/>
              </w:rPr>
            </w:pPr>
            <w:r>
              <w:rPr>
                <w:color w:val="000000"/>
                <w:sz w:val="20"/>
                <w:szCs w:val="20"/>
              </w:rPr>
              <w:t>CCQFA</w:t>
            </w:r>
          </w:p>
        </w:tc>
        <w:tc>
          <w:tcPr>
            <w:tcW w:w="1663" w:type="dxa"/>
            <w:tcBorders>
              <w:top w:val="single" w:sz="4" w:space="0" w:color="auto"/>
              <w:left w:val="single" w:sz="4" w:space="0" w:color="auto"/>
              <w:bottom w:val="single" w:sz="4" w:space="0" w:color="auto"/>
              <w:right w:val="single" w:sz="4" w:space="0" w:color="auto"/>
            </w:tcBorders>
          </w:tcPr>
          <w:p w14:paraId="098F256B" w14:textId="59401D6B" w:rsidR="003B2D3F" w:rsidRPr="00445E5F" w:rsidRDefault="003B2D3F" w:rsidP="00CD12A3">
            <w:pPr>
              <w:tabs>
                <w:tab w:val="left" w:pos="9355"/>
              </w:tabs>
              <w:ind w:firstLine="0"/>
              <w:rPr>
                <w:color w:val="000000"/>
                <w:sz w:val="20"/>
                <w:szCs w:val="20"/>
              </w:rPr>
            </w:pPr>
            <w:r w:rsidRPr="001A20D2">
              <w:rPr>
                <w:color w:val="000000"/>
                <w:sz w:val="20"/>
                <w:szCs w:val="20"/>
              </w:rPr>
              <w:t>Estágio Supervisionado IV</w:t>
            </w:r>
          </w:p>
        </w:tc>
        <w:tc>
          <w:tcPr>
            <w:tcW w:w="390" w:type="dxa"/>
            <w:tcBorders>
              <w:top w:val="single" w:sz="4" w:space="0" w:color="auto"/>
              <w:left w:val="single" w:sz="4" w:space="0" w:color="auto"/>
              <w:bottom w:val="single" w:sz="4" w:space="0" w:color="auto"/>
              <w:right w:val="single" w:sz="4" w:space="0" w:color="auto"/>
            </w:tcBorders>
          </w:tcPr>
          <w:p w14:paraId="539B3C55" w14:textId="2E5F1F0C" w:rsidR="003B2D3F" w:rsidRPr="00445E5F" w:rsidRDefault="003B2D3F" w:rsidP="00CD12A3">
            <w:pPr>
              <w:tabs>
                <w:tab w:val="left" w:pos="9355"/>
              </w:tabs>
              <w:ind w:firstLine="0"/>
              <w:rPr>
                <w:color w:val="000000"/>
                <w:sz w:val="20"/>
                <w:szCs w:val="20"/>
              </w:rPr>
            </w:pPr>
            <w:r>
              <w:rPr>
                <w:color w:val="000000"/>
                <w:sz w:val="20"/>
                <w:szCs w:val="20"/>
              </w:rPr>
              <w:t>8</w:t>
            </w:r>
          </w:p>
        </w:tc>
        <w:tc>
          <w:tcPr>
            <w:tcW w:w="322" w:type="dxa"/>
            <w:tcBorders>
              <w:top w:val="single" w:sz="4" w:space="0" w:color="auto"/>
              <w:left w:val="single" w:sz="4" w:space="0" w:color="auto"/>
              <w:bottom w:val="single" w:sz="4" w:space="0" w:color="auto"/>
              <w:right w:val="single" w:sz="4" w:space="0" w:color="auto"/>
            </w:tcBorders>
          </w:tcPr>
          <w:p w14:paraId="05666725" w14:textId="47520617" w:rsidR="003B2D3F" w:rsidRPr="00445E5F" w:rsidRDefault="003B2D3F" w:rsidP="00CD12A3">
            <w:pPr>
              <w:tabs>
                <w:tab w:val="left" w:pos="9355"/>
              </w:tabs>
              <w:ind w:firstLine="0"/>
              <w:rPr>
                <w:color w:val="000000"/>
                <w:sz w:val="20"/>
                <w:szCs w:val="20"/>
              </w:rPr>
            </w:pPr>
            <w:r>
              <w:rPr>
                <w:color w:val="000000"/>
                <w:sz w:val="20"/>
                <w:szCs w:val="20"/>
              </w:rPr>
              <w:t>0</w:t>
            </w:r>
          </w:p>
        </w:tc>
        <w:tc>
          <w:tcPr>
            <w:tcW w:w="322" w:type="dxa"/>
            <w:tcBorders>
              <w:top w:val="single" w:sz="4" w:space="0" w:color="auto"/>
              <w:left w:val="single" w:sz="4" w:space="0" w:color="auto"/>
              <w:bottom w:val="single" w:sz="4" w:space="0" w:color="auto"/>
              <w:right w:val="single" w:sz="4" w:space="0" w:color="auto"/>
            </w:tcBorders>
          </w:tcPr>
          <w:p w14:paraId="448F96E3" w14:textId="74038DF9" w:rsidR="003B2D3F" w:rsidRPr="00445E5F" w:rsidRDefault="003B2D3F" w:rsidP="00CD12A3">
            <w:pPr>
              <w:tabs>
                <w:tab w:val="left" w:pos="9355"/>
              </w:tabs>
              <w:ind w:firstLine="0"/>
              <w:rPr>
                <w:color w:val="000000"/>
                <w:sz w:val="20"/>
                <w:szCs w:val="20"/>
              </w:rPr>
            </w:pPr>
            <w:r>
              <w:rPr>
                <w:color w:val="000000"/>
                <w:sz w:val="20"/>
                <w:szCs w:val="20"/>
              </w:rPr>
              <w:t>0</w:t>
            </w:r>
          </w:p>
        </w:tc>
        <w:tc>
          <w:tcPr>
            <w:tcW w:w="314" w:type="dxa"/>
            <w:tcBorders>
              <w:top w:val="single" w:sz="4" w:space="0" w:color="auto"/>
              <w:left w:val="single" w:sz="4" w:space="0" w:color="auto"/>
              <w:bottom w:val="single" w:sz="4" w:space="0" w:color="auto"/>
              <w:right w:val="single" w:sz="4" w:space="0" w:color="auto"/>
            </w:tcBorders>
          </w:tcPr>
          <w:p w14:paraId="539C4EE4" w14:textId="22FAF9BA" w:rsidR="003B2D3F" w:rsidRPr="00445E5F" w:rsidRDefault="003B2D3F" w:rsidP="00CD12A3">
            <w:pPr>
              <w:tabs>
                <w:tab w:val="left" w:pos="9355"/>
              </w:tabs>
              <w:ind w:firstLine="0"/>
              <w:rPr>
                <w:color w:val="000000"/>
                <w:sz w:val="20"/>
                <w:szCs w:val="20"/>
              </w:rPr>
            </w:pPr>
            <w:r>
              <w:rPr>
                <w:color w:val="000000"/>
                <w:sz w:val="20"/>
                <w:szCs w:val="20"/>
              </w:rPr>
              <w:t>5</w:t>
            </w:r>
          </w:p>
        </w:tc>
        <w:tc>
          <w:tcPr>
            <w:tcW w:w="478" w:type="dxa"/>
            <w:tcBorders>
              <w:top w:val="single" w:sz="4" w:space="0" w:color="auto"/>
              <w:left w:val="single" w:sz="4" w:space="0" w:color="auto"/>
              <w:bottom w:val="single" w:sz="4" w:space="0" w:color="auto"/>
              <w:right w:val="single" w:sz="4" w:space="0" w:color="auto"/>
            </w:tcBorders>
          </w:tcPr>
          <w:p w14:paraId="2E8B6529" w14:textId="667FB1C3" w:rsidR="003B2D3F" w:rsidRPr="00445E5F" w:rsidRDefault="003B2D3F"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34B491B0" w14:textId="68E1C88A" w:rsidR="003B2D3F" w:rsidRPr="00445E5F" w:rsidRDefault="003B2D3F" w:rsidP="00CD12A3">
            <w:pPr>
              <w:tabs>
                <w:tab w:val="left" w:pos="9355"/>
              </w:tabs>
              <w:ind w:firstLine="0"/>
              <w:rPr>
                <w:color w:val="000000"/>
                <w:sz w:val="20"/>
                <w:szCs w:val="20"/>
              </w:rPr>
            </w:pPr>
            <w:r>
              <w:rPr>
                <w:color w:val="000000"/>
                <w:sz w:val="20"/>
                <w:szCs w:val="20"/>
              </w:rPr>
              <w:t>3</w:t>
            </w:r>
          </w:p>
        </w:tc>
        <w:tc>
          <w:tcPr>
            <w:tcW w:w="440" w:type="dxa"/>
            <w:tcBorders>
              <w:top w:val="single" w:sz="4" w:space="0" w:color="auto"/>
              <w:left w:val="single" w:sz="4" w:space="0" w:color="auto"/>
              <w:bottom w:val="single" w:sz="4" w:space="0" w:color="auto"/>
              <w:right w:val="single" w:sz="4" w:space="0" w:color="auto"/>
            </w:tcBorders>
          </w:tcPr>
          <w:p w14:paraId="0E45E4D5" w14:textId="55D12C71" w:rsidR="003B2D3F" w:rsidRPr="00445E5F" w:rsidRDefault="003B2D3F" w:rsidP="00CD12A3">
            <w:pPr>
              <w:tabs>
                <w:tab w:val="left" w:pos="9355"/>
              </w:tabs>
              <w:ind w:firstLine="0"/>
              <w:rPr>
                <w:color w:val="000000"/>
                <w:sz w:val="20"/>
                <w:szCs w:val="20"/>
              </w:rPr>
            </w:pPr>
            <w:r>
              <w:rPr>
                <w:color w:val="000000"/>
                <w:sz w:val="20"/>
                <w:szCs w:val="20"/>
              </w:rPr>
              <w:t>120</w:t>
            </w:r>
          </w:p>
        </w:tc>
        <w:tc>
          <w:tcPr>
            <w:tcW w:w="1663" w:type="dxa"/>
            <w:tcBorders>
              <w:top w:val="single" w:sz="4" w:space="0" w:color="auto"/>
              <w:left w:val="single" w:sz="4" w:space="0" w:color="auto"/>
              <w:bottom w:val="single" w:sz="4" w:space="0" w:color="auto"/>
              <w:right w:val="single" w:sz="4" w:space="0" w:color="auto"/>
            </w:tcBorders>
          </w:tcPr>
          <w:p w14:paraId="2A687554" w14:textId="6D9E1DA9" w:rsidR="003B2D3F" w:rsidRPr="00445E5F" w:rsidRDefault="003B2D3F"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sidRPr="001A20D2">
              <w:rPr>
                <w:color w:val="000000"/>
                <w:sz w:val="20"/>
                <w:szCs w:val="20"/>
              </w:rPr>
              <w:t xml:space="preserve">Estágio Supervisionado </w:t>
            </w:r>
            <w:r>
              <w:rPr>
                <w:color w:val="000000"/>
                <w:sz w:val="20"/>
                <w:szCs w:val="20"/>
              </w:rPr>
              <w:t>II</w:t>
            </w:r>
          </w:p>
        </w:tc>
      </w:tr>
      <w:tr w:rsidR="003B2D3F" w:rsidRPr="00445E5F" w14:paraId="478CFC82" w14:textId="77777777" w:rsidTr="003B2D3F">
        <w:trPr>
          <w:trHeight w:val="289"/>
        </w:trPr>
        <w:tc>
          <w:tcPr>
            <w:tcW w:w="1434" w:type="dxa"/>
            <w:tcBorders>
              <w:top w:val="single" w:sz="4" w:space="0" w:color="auto"/>
              <w:left w:val="single" w:sz="4" w:space="0" w:color="auto"/>
              <w:bottom w:val="single" w:sz="4" w:space="0" w:color="auto"/>
              <w:right w:val="single" w:sz="4" w:space="0" w:color="auto"/>
            </w:tcBorders>
          </w:tcPr>
          <w:p w14:paraId="0BA8D65C" w14:textId="3A172818" w:rsidR="003B2D3F" w:rsidRPr="00445E5F" w:rsidRDefault="003B2D3F" w:rsidP="00CD12A3">
            <w:pPr>
              <w:tabs>
                <w:tab w:val="left" w:pos="9355"/>
              </w:tabs>
              <w:ind w:firstLine="0"/>
              <w:jc w:val="center"/>
              <w:rPr>
                <w:color w:val="000000"/>
                <w:sz w:val="20"/>
                <w:szCs w:val="20"/>
              </w:rPr>
            </w:pPr>
            <w:r>
              <w:rPr>
                <w:color w:val="000000"/>
                <w:sz w:val="20"/>
                <w:szCs w:val="20"/>
              </w:rPr>
              <w:t>49</w:t>
            </w:r>
          </w:p>
        </w:tc>
        <w:tc>
          <w:tcPr>
            <w:tcW w:w="752" w:type="dxa"/>
            <w:tcBorders>
              <w:top w:val="single" w:sz="4" w:space="0" w:color="auto"/>
              <w:left w:val="single" w:sz="4" w:space="0" w:color="auto"/>
              <w:bottom w:val="single" w:sz="4" w:space="0" w:color="auto"/>
              <w:right w:val="single" w:sz="4" w:space="0" w:color="auto"/>
            </w:tcBorders>
          </w:tcPr>
          <w:p w14:paraId="6E1B1036" w14:textId="7A78E9A8" w:rsidR="003B2D3F" w:rsidRPr="00445E5F" w:rsidRDefault="003B2D3F" w:rsidP="00CD12A3">
            <w:pPr>
              <w:tabs>
                <w:tab w:val="left" w:pos="9355"/>
              </w:tabs>
              <w:ind w:firstLine="0"/>
              <w:rPr>
                <w:color w:val="000000"/>
                <w:sz w:val="20"/>
                <w:szCs w:val="20"/>
              </w:rPr>
            </w:pPr>
          </w:p>
        </w:tc>
        <w:tc>
          <w:tcPr>
            <w:tcW w:w="964" w:type="dxa"/>
            <w:tcBorders>
              <w:top w:val="single" w:sz="4" w:space="0" w:color="auto"/>
              <w:left w:val="single" w:sz="4" w:space="0" w:color="auto"/>
              <w:bottom w:val="single" w:sz="4" w:space="0" w:color="auto"/>
              <w:right w:val="single" w:sz="4" w:space="0" w:color="auto"/>
            </w:tcBorders>
          </w:tcPr>
          <w:p w14:paraId="1F49E892" w14:textId="77777777" w:rsidR="003B2D3F" w:rsidRPr="00445E5F" w:rsidRDefault="003B2D3F" w:rsidP="00CD12A3">
            <w:pPr>
              <w:tabs>
                <w:tab w:val="left" w:pos="9355"/>
              </w:tabs>
              <w:ind w:firstLine="0"/>
              <w:rPr>
                <w:color w:val="000000"/>
                <w:sz w:val="20"/>
                <w:szCs w:val="20"/>
              </w:rPr>
            </w:pPr>
          </w:p>
        </w:tc>
        <w:tc>
          <w:tcPr>
            <w:tcW w:w="1663" w:type="dxa"/>
            <w:tcBorders>
              <w:top w:val="single" w:sz="4" w:space="0" w:color="auto"/>
              <w:left w:val="single" w:sz="4" w:space="0" w:color="auto"/>
              <w:bottom w:val="single" w:sz="4" w:space="0" w:color="auto"/>
              <w:right w:val="single" w:sz="4" w:space="0" w:color="auto"/>
            </w:tcBorders>
          </w:tcPr>
          <w:p w14:paraId="716BF3BD" w14:textId="19CAACE1" w:rsidR="003B2D3F" w:rsidRPr="00445E5F" w:rsidRDefault="003B2D3F" w:rsidP="00CD12A3">
            <w:pPr>
              <w:tabs>
                <w:tab w:val="left" w:pos="9355"/>
              </w:tabs>
              <w:ind w:firstLine="0"/>
              <w:rPr>
                <w:color w:val="000000"/>
                <w:sz w:val="20"/>
                <w:szCs w:val="20"/>
              </w:rPr>
            </w:pPr>
            <w:r>
              <w:rPr>
                <w:color w:val="000000"/>
                <w:sz w:val="20"/>
                <w:szCs w:val="20"/>
              </w:rPr>
              <w:t xml:space="preserve">Optativa </w:t>
            </w:r>
            <w:r w:rsidR="0022566C">
              <w:rPr>
                <w:color w:val="000000"/>
                <w:sz w:val="20"/>
                <w:szCs w:val="20"/>
              </w:rPr>
              <w:t>1</w:t>
            </w:r>
          </w:p>
        </w:tc>
        <w:tc>
          <w:tcPr>
            <w:tcW w:w="390" w:type="dxa"/>
            <w:tcBorders>
              <w:top w:val="single" w:sz="4" w:space="0" w:color="auto"/>
              <w:left w:val="single" w:sz="4" w:space="0" w:color="auto"/>
              <w:bottom w:val="single" w:sz="4" w:space="0" w:color="auto"/>
              <w:right w:val="single" w:sz="4" w:space="0" w:color="auto"/>
            </w:tcBorders>
          </w:tcPr>
          <w:p w14:paraId="55729D88" w14:textId="145DBDA7" w:rsidR="003B2D3F" w:rsidRPr="00445E5F" w:rsidRDefault="003B2D3F" w:rsidP="00CD12A3">
            <w:pPr>
              <w:tabs>
                <w:tab w:val="left" w:pos="9355"/>
              </w:tabs>
              <w:ind w:firstLine="0"/>
              <w:rPr>
                <w:color w:val="000000"/>
                <w:sz w:val="20"/>
                <w:szCs w:val="20"/>
              </w:rPr>
            </w:pPr>
            <w:r>
              <w:rPr>
                <w:color w:val="000000"/>
                <w:sz w:val="20"/>
                <w:szCs w:val="20"/>
              </w:rPr>
              <w:t>3</w:t>
            </w:r>
          </w:p>
        </w:tc>
        <w:tc>
          <w:tcPr>
            <w:tcW w:w="322" w:type="dxa"/>
            <w:tcBorders>
              <w:top w:val="single" w:sz="4" w:space="0" w:color="auto"/>
              <w:left w:val="single" w:sz="4" w:space="0" w:color="auto"/>
              <w:bottom w:val="single" w:sz="4" w:space="0" w:color="auto"/>
              <w:right w:val="single" w:sz="4" w:space="0" w:color="auto"/>
            </w:tcBorders>
          </w:tcPr>
          <w:p w14:paraId="29125E9F" w14:textId="35E8EAD5" w:rsidR="003B2D3F" w:rsidRPr="00445E5F" w:rsidRDefault="003B2D3F" w:rsidP="00CD12A3">
            <w:pPr>
              <w:tabs>
                <w:tab w:val="left" w:pos="9355"/>
              </w:tabs>
              <w:ind w:firstLine="0"/>
              <w:rPr>
                <w:color w:val="000000"/>
                <w:sz w:val="20"/>
                <w:szCs w:val="20"/>
              </w:rPr>
            </w:pPr>
            <w:r>
              <w:rPr>
                <w:color w:val="000000"/>
                <w:sz w:val="20"/>
                <w:szCs w:val="20"/>
              </w:rPr>
              <w:t>3</w:t>
            </w:r>
          </w:p>
        </w:tc>
        <w:tc>
          <w:tcPr>
            <w:tcW w:w="322" w:type="dxa"/>
            <w:tcBorders>
              <w:top w:val="single" w:sz="4" w:space="0" w:color="auto"/>
              <w:left w:val="single" w:sz="4" w:space="0" w:color="auto"/>
              <w:bottom w:val="single" w:sz="4" w:space="0" w:color="auto"/>
              <w:right w:val="single" w:sz="4" w:space="0" w:color="auto"/>
            </w:tcBorders>
          </w:tcPr>
          <w:p w14:paraId="40C4C909" w14:textId="0BB555E8" w:rsidR="003B2D3F" w:rsidRPr="00445E5F" w:rsidRDefault="003B2D3F" w:rsidP="00CD12A3">
            <w:pPr>
              <w:tabs>
                <w:tab w:val="left" w:pos="9355"/>
              </w:tabs>
              <w:ind w:firstLine="0"/>
              <w:rPr>
                <w:color w:val="000000"/>
                <w:sz w:val="20"/>
                <w:szCs w:val="20"/>
              </w:rPr>
            </w:pPr>
            <w:r>
              <w:rPr>
                <w:color w:val="000000"/>
                <w:sz w:val="20"/>
                <w:szCs w:val="20"/>
              </w:rPr>
              <w:t>0</w:t>
            </w:r>
          </w:p>
        </w:tc>
        <w:tc>
          <w:tcPr>
            <w:tcW w:w="314" w:type="dxa"/>
            <w:tcBorders>
              <w:top w:val="single" w:sz="4" w:space="0" w:color="auto"/>
              <w:left w:val="single" w:sz="4" w:space="0" w:color="auto"/>
              <w:bottom w:val="single" w:sz="4" w:space="0" w:color="auto"/>
              <w:right w:val="single" w:sz="4" w:space="0" w:color="auto"/>
            </w:tcBorders>
          </w:tcPr>
          <w:p w14:paraId="58613EDA" w14:textId="46AD656B" w:rsidR="003B2D3F" w:rsidRPr="00445E5F" w:rsidRDefault="003B2D3F"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25B51035" w14:textId="0518A64C" w:rsidR="003B2D3F" w:rsidRPr="00445E5F" w:rsidRDefault="003B2D3F"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2E3B8105" w14:textId="1DB05EB8" w:rsidR="003B2D3F" w:rsidRPr="00445E5F" w:rsidRDefault="003B2D3F"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3BD16666" w14:textId="738C0254" w:rsidR="003B2D3F" w:rsidRPr="00445E5F" w:rsidRDefault="003B2D3F" w:rsidP="00CD12A3">
            <w:pPr>
              <w:tabs>
                <w:tab w:val="left" w:pos="9355"/>
              </w:tabs>
              <w:ind w:firstLine="0"/>
              <w:rPr>
                <w:color w:val="000000"/>
                <w:sz w:val="20"/>
                <w:szCs w:val="20"/>
              </w:rPr>
            </w:pPr>
            <w:r>
              <w:rPr>
                <w:color w:val="000000"/>
                <w:sz w:val="20"/>
                <w:szCs w:val="20"/>
              </w:rPr>
              <w:t>45</w:t>
            </w:r>
          </w:p>
        </w:tc>
        <w:tc>
          <w:tcPr>
            <w:tcW w:w="1663" w:type="dxa"/>
            <w:tcBorders>
              <w:top w:val="single" w:sz="4" w:space="0" w:color="auto"/>
              <w:left w:val="single" w:sz="4" w:space="0" w:color="auto"/>
              <w:bottom w:val="single" w:sz="4" w:space="0" w:color="auto"/>
              <w:right w:val="single" w:sz="4" w:space="0" w:color="auto"/>
            </w:tcBorders>
          </w:tcPr>
          <w:p w14:paraId="6B5218C4" w14:textId="2FD59264" w:rsidR="003B2D3F" w:rsidRPr="00445E5F" w:rsidRDefault="003B2D3F" w:rsidP="00CD12A3">
            <w:pPr>
              <w:tabs>
                <w:tab w:val="left" w:pos="9355"/>
              </w:tabs>
              <w:ind w:firstLine="0"/>
              <w:jc w:val="center"/>
              <w:rPr>
                <w:color w:val="000000"/>
                <w:sz w:val="20"/>
                <w:szCs w:val="20"/>
              </w:rPr>
            </w:pPr>
            <w:r>
              <w:rPr>
                <w:color w:val="000000"/>
                <w:sz w:val="20"/>
                <w:szCs w:val="20"/>
              </w:rPr>
              <w:t>-</w:t>
            </w:r>
          </w:p>
        </w:tc>
      </w:tr>
      <w:tr w:rsidR="003B2D3F" w:rsidRPr="00627A63" w14:paraId="63F164A2" w14:textId="77777777" w:rsidTr="003B2D3F">
        <w:trPr>
          <w:trHeight w:val="289"/>
        </w:trPr>
        <w:tc>
          <w:tcPr>
            <w:tcW w:w="4813" w:type="dxa"/>
            <w:gridSpan w:val="4"/>
            <w:tcBorders>
              <w:top w:val="single" w:sz="4" w:space="0" w:color="auto"/>
              <w:left w:val="single" w:sz="4" w:space="0" w:color="auto"/>
              <w:bottom w:val="single" w:sz="4" w:space="0" w:color="auto"/>
              <w:right w:val="single" w:sz="4" w:space="0" w:color="auto"/>
            </w:tcBorders>
          </w:tcPr>
          <w:p w14:paraId="73D5B4A6" w14:textId="67343281" w:rsidR="003B2D3F" w:rsidRPr="00445E5F" w:rsidRDefault="003B2D3F" w:rsidP="00CD12A3">
            <w:pPr>
              <w:tabs>
                <w:tab w:val="left" w:pos="9355"/>
              </w:tabs>
              <w:ind w:firstLine="0"/>
              <w:jc w:val="center"/>
              <w:rPr>
                <w:color w:val="000000"/>
                <w:sz w:val="20"/>
                <w:szCs w:val="20"/>
              </w:rPr>
            </w:pPr>
            <w:r w:rsidRPr="00445E5F">
              <w:rPr>
                <w:b/>
                <w:color w:val="000000"/>
                <w:sz w:val="20"/>
                <w:szCs w:val="20"/>
              </w:rPr>
              <w:t xml:space="preserve">Total </w:t>
            </w:r>
          </w:p>
        </w:tc>
        <w:tc>
          <w:tcPr>
            <w:tcW w:w="390" w:type="dxa"/>
            <w:tcBorders>
              <w:top w:val="single" w:sz="4" w:space="0" w:color="auto"/>
              <w:left w:val="single" w:sz="4" w:space="0" w:color="auto"/>
              <w:bottom w:val="single" w:sz="4" w:space="0" w:color="auto"/>
              <w:right w:val="single" w:sz="4" w:space="0" w:color="auto"/>
            </w:tcBorders>
          </w:tcPr>
          <w:p w14:paraId="688039DD" w14:textId="1CCA72EB" w:rsidR="003B2D3F" w:rsidRPr="00445E5F" w:rsidRDefault="003B2D3F" w:rsidP="00CD12A3">
            <w:pPr>
              <w:tabs>
                <w:tab w:val="left" w:pos="9355"/>
              </w:tabs>
              <w:ind w:firstLine="0"/>
              <w:rPr>
                <w:color w:val="000000"/>
                <w:sz w:val="20"/>
                <w:szCs w:val="20"/>
              </w:rPr>
            </w:pPr>
            <w:r>
              <w:rPr>
                <w:color w:val="000000"/>
                <w:sz w:val="20"/>
                <w:szCs w:val="20"/>
              </w:rPr>
              <w:t>22</w:t>
            </w:r>
          </w:p>
        </w:tc>
        <w:tc>
          <w:tcPr>
            <w:tcW w:w="1905" w:type="dxa"/>
            <w:gridSpan w:val="5"/>
            <w:tcBorders>
              <w:top w:val="single" w:sz="4" w:space="0" w:color="auto"/>
              <w:left w:val="single" w:sz="4" w:space="0" w:color="auto"/>
              <w:bottom w:val="single" w:sz="4" w:space="0" w:color="auto"/>
              <w:right w:val="single" w:sz="4" w:space="0" w:color="auto"/>
            </w:tcBorders>
          </w:tcPr>
          <w:p w14:paraId="1A38D357" w14:textId="77777777" w:rsidR="003B2D3F" w:rsidRPr="00445E5F" w:rsidRDefault="003B2D3F"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11107458" w14:textId="2B9360FC" w:rsidR="003B2D3F" w:rsidRPr="00627A63" w:rsidRDefault="003B2D3F" w:rsidP="00CD12A3">
            <w:pPr>
              <w:tabs>
                <w:tab w:val="left" w:pos="9355"/>
              </w:tabs>
              <w:ind w:firstLine="0"/>
              <w:rPr>
                <w:color w:val="000000"/>
                <w:sz w:val="20"/>
                <w:szCs w:val="20"/>
              </w:rPr>
            </w:pPr>
            <w:r>
              <w:rPr>
                <w:color w:val="000000"/>
                <w:sz w:val="20"/>
                <w:szCs w:val="20"/>
              </w:rPr>
              <w:t>330</w:t>
            </w:r>
          </w:p>
        </w:tc>
        <w:tc>
          <w:tcPr>
            <w:tcW w:w="1663" w:type="dxa"/>
            <w:tcBorders>
              <w:top w:val="single" w:sz="4" w:space="0" w:color="auto"/>
              <w:left w:val="single" w:sz="4" w:space="0" w:color="auto"/>
              <w:bottom w:val="single" w:sz="4" w:space="0" w:color="auto"/>
              <w:right w:val="single" w:sz="4" w:space="0" w:color="auto"/>
            </w:tcBorders>
          </w:tcPr>
          <w:p w14:paraId="3F4C0F3D" w14:textId="77777777" w:rsidR="003B2D3F" w:rsidRPr="00627A63" w:rsidRDefault="003B2D3F" w:rsidP="00CD12A3">
            <w:pPr>
              <w:tabs>
                <w:tab w:val="left" w:pos="9355"/>
              </w:tabs>
              <w:ind w:firstLine="0"/>
              <w:rPr>
                <w:color w:val="000000"/>
                <w:sz w:val="20"/>
                <w:szCs w:val="20"/>
              </w:rPr>
            </w:pPr>
          </w:p>
        </w:tc>
      </w:tr>
    </w:tbl>
    <w:p w14:paraId="7BAA31CD" w14:textId="6CFCBF24" w:rsidR="006329D6" w:rsidRDefault="006329D6" w:rsidP="00CD12A3">
      <w:pPr>
        <w:tabs>
          <w:tab w:val="left" w:pos="1143"/>
        </w:tabs>
        <w:ind w:firstLine="0"/>
      </w:pPr>
    </w:p>
    <w:p w14:paraId="56F47297" w14:textId="21EAA2C6" w:rsidR="006329D6" w:rsidRDefault="006329D6" w:rsidP="00CD12A3">
      <w:pPr>
        <w:ind w:firstLine="0"/>
        <w:jc w:val="center"/>
      </w:pPr>
      <w:r>
        <w:rPr>
          <w:b/>
        </w:rPr>
        <w:t>8</w:t>
      </w:r>
      <w:r w:rsidRPr="006329D6">
        <w:rPr>
          <w:b/>
        </w:rPr>
        <w:t>º SEMESTRE</w:t>
      </w:r>
    </w:p>
    <w:tbl>
      <w:tblPr>
        <w:tblpPr w:leftFromText="141" w:rightFromText="141" w:vertAnchor="text" w:horzAnchor="margin" w:tblpY="33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5"/>
        <w:gridCol w:w="940"/>
        <w:gridCol w:w="963"/>
        <w:gridCol w:w="1563"/>
        <w:gridCol w:w="390"/>
        <w:gridCol w:w="323"/>
        <w:gridCol w:w="323"/>
        <w:gridCol w:w="316"/>
        <w:gridCol w:w="478"/>
        <w:gridCol w:w="469"/>
        <w:gridCol w:w="440"/>
        <w:gridCol w:w="1571"/>
      </w:tblGrid>
      <w:tr w:rsidR="0022566C" w:rsidRPr="00412ECE" w14:paraId="67B1B5C9" w14:textId="77777777" w:rsidTr="0022566C">
        <w:trPr>
          <w:trHeight w:val="413"/>
        </w:trPr>
        <w:tc>
          <w:tcPr>
            <w:tcW w:w="143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FF75AA3" w14:textId="19264287" w:rsidR="0022566C" w:rsidRPr="00412ECE" w:rsidRDefault="0022566C" w:rsidP="00CD12A3">
            <w:pPr>
              <w:tabs>
                <w:tab w:val="left" w:pos="9355"/>
              </w:tabs>
              <w:ind w:firstLine="0"/>
              <w:rPr>
                <w:b/>
                <w:color w:val="000000"/>
                <w:sz w:val="20"/>
                <w:szCs w:val="20"/>
              </w:rPr>
            </w:pPr>
            <w:r>
              <w:rPr>
                <w:b/>
                <w:color w:val="000000"/>
                <w:sz w:val="20"/>
                <w:szCs w:val="20"/>
              </w:rPr>
              <w:t>Posição do Componente na Tabela</w:t>
            </w:r>
          </w:p>
        </w:tc>
        <w:tc>
          <w:tcPr>
            <w:tcW w:w="9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ADCF780" w14:textId="1BE9B5FD" w:rsidR="0022566C" w:rsidRPr="00412ECE" w:rsidRDefault="0022566C" w:rsidP="00CD12A3">
            <w:pPr>
              <w:tabs>
                <w:tab w:val="left" w:pos="9355"/>
              </w:tabs>
              <w:ind w:firstLine="0"/>
              <w:rPr>
                <w:b/>
                <w:color w:val="000000"/>
                <w:sz w:val="20"/>
                <w:szCs w:val="20"/>
              </w:rPr>
            </w:pPr>
            <w:r w:rsidRPr="00412ECE">
              <w:rPr>
                <w:b/>
                <w:color w:val="000000"/>
                <w:sz w:val="20"/>
                <w:szCs w:val="20"/>
              </w:rPr>
              <w:t>Código</w:t>
            </w:r>
          </w:p>
        </w:tc>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A0FD1E1" w14:textId="714C4442" w:rsidR="0022566C" w:rsidRPr="00412ECE" w:rsidRDefault="0022566C" w:rsidP="00CD12A3">
            <w:pPr>
              <w:tabs>
                <w:tab w:val="left" w:pos="9355"/>
              </w:tabs>
              <w:ind w:firstLine="0"/>
              <w:rPr>
                <w:b/>
                <w:color w:val="000000"/>
                <w:sz w:val="20"/>
                <w:szCs w:val="20"/>
              </w:rPr>
            </w:pPr>
            <w:r w:rsidRPr="00412ECE">
              <w:rPr>
                <w:b/>
                <w:color w:val="000000"/>
                <w:sz w:val="20"/>
                <w:szCs w:val="20"/>
              </w:rPr>
              <w:t>Dept</w:t>
            </w:r>
            <w:r w:rsidRPr="00412ECE">
              <w:rPr>
                <w:b/>
                <w:color w:val="000000"/>
                <w:sz w:val="20"/>
                <w:szCs w:val="20"/>
                <w:vertAlign w:val="superscript"/>
              </w:rPr>
              <w:t>o</w:t>
            </w:r>
            <w:r w:rsidRPr="00412ECE">
              <w:rPr>
                <w:b/>
                <w:color w:val="000000"/>
                <w:sz w:val="20"/>
                <w:szCs w:val="20"/>
              </w:rPr>
              <w:t xml:space="preserve"> ou Unidade*</w:t>
            </w:r>
          </w:p>
        </w:tc>
        <w:tc>
          <w:tcPr>
            <w:tcW w:w="15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BF35944"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Componente curricular</w:t>
            </w:r>
          </w:p>
        </w:tc>
        <w:tc>
          <w:tcPr>
            <w:tcW w:w="3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1B445D7"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Cr</w:t>
            </w:r>
          </w:p>
        </w:tc>
        <w:tc>
          <w:tcPr>
            <w:tcW w:w="32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BE83586"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T</w:t>
            </w:r>
          </w:p>
        </w:tc>
        <w:tc>
          <w:tcPr>
            <w:tcW w:w="32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65A4F83"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E</w:t>
            </w:r>
          </w:p>
        </w:tc>
        <w:tc>
          <w:tcPr>
            <w:tcW w:w="31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1A93BC5"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P</w:t>
            </w:r>
          </w:p>
        </w:tc>
        <w:tc>
          <w:tcPr>
            <w:tcW w:w="47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466ACB0" w14:textId="77777777" w:rsidR="0022566C" w:rsidRPr="00412ECE" w:rsidRDefault="0022566C" w:rsidP="00CD12A3">
            <w:pPr>
              <w:tabs>
                <w:tab w:val="left" w:pos="9355"/>
              </w:tabs>
              <w:ind w:firstLine="0"/>
              <w:rPr>
                <w:b/>
                <w:color w:val="000000"/>
                <w:sz w:val="16"/>
                <w:szCs w:val="16"/>
              </w:rPr>
            </w:pPr>
            <w:r w:rsidRPr="00412ECE">
              <w:rPr>
                <w:b/>
                <w:color w:val="000000"/>
                <w:sz w:val="16"/>
                <w:szCs w:val="16"/>
              </w:rPr>
              <w:t>EAD</w:t>
            </w:r>
          </w:p>
        </w:tc>
        <w:tc>
          <w:tcPr>
            <w:tcW w:w="4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1FBB7A8" w14:textId="77777777" w:rsidR="0022566C" w:rsidRPr="00412ECE" w:rsidRDefault="0022566C" w:rsidP="00CD12A3">
            <w:pPr>
              <w:tabs>
                <w:tab w:val="left" w:pos="9355"/>
              </w:tabs>
              <w:ind w:firstLine="0"/>
              <w:rPr>
                <w:b/>
                <w:color w:val="000000"/>
                <w:sz w:val="16"/>
                <w:szCs w:val="16"/>
              </w:rPr>
            </w:pPr>
            <w:r w:rsidRPr="00412ECE">
              <w:rPr>
                <w:b/>
                <w:color w:val="000000"/>
                <w:sz w:val="16"/>
                <w:szCs w:val="16"/>
              </w:rPr>
              <w:t>EXT</w:t>
            </w:r>
          </w:p>
        </w:tc>
        <w:tc>
          <w:tcPr>
            <w:tcW w:w="4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0C14D32"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CH</w:t>
            </w:r>
          </w:p>
          <w:p w14:paraId="02BB549B" w14:textId="77777777" w:rsidR="0022566C" w:rsidRPr="00412ECE" w:rsidRDefault="0022566C" w:rsidP="00CD12A3">
            <w:pPr>
              <w:tabs>
                <w:tab w:val="left" w:pos="9355"/>
              </w:tabs>
              <w:ind w:firstLine="0"/>
              <w:rPr>
                <w:b/>
                <w:color w:val="000000"/>
                <w:sz w:val="20"/>
                <w:szCs w:val="20"/>
              </w:rPr>
            </w:pPr>
            <w:r w:rsidRPr="00412ECE">
              <w:rPr>
                <w:color w:val="000000"/>
                <w:sz w:val="20"/>
                <w:szCs w:val="20"/>
              </w:rPr>
              <w:t xml:space="preserve"> (h) </w:t>
            </w:r>
          </w:p>
        </w:tc>
        <w:tc>
          <w:tcPr>
            <w:tcW w:w="157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A975D4" w14:textId="77777777" w:rsidR="0022566C" w:rsidRPr="00412ECE" w:rsidRDefault="0022566C" w:rsidP="00CD12A3">
            <w:pPr>
              <w:tabs>
                <w:tab w:val="left" w:pos="9355"/>
              </w:tabs>
              <w:ind w:firstLine="0"/>
              <w:rPr>
                <w:b/>
                <w:color w:val="000000"/>
                <w:sz w:val="20"/>
                <w:szCs w:val="20"/>
              </w:rPr>
            </w:pPr>
            <w:r w:rsidRPr="00412ECE">
              <w:rPr>
                <w:b/>
                <w:color w:val="000000"/>
                <w:sz w:val="20"/>
                <w:szCs w:val="20"/>
              </w:rPr>
              <w:t>Pré-Requisito</w:t>
            </w:r>
          </w:p>
          <w:p w14:paraId="6B1A36B5" w14:textId="77777777" w:rsidR="0022566C" w:rsidRPr="00412ECE" w:rsidRDefault="0022566C" w:rsidP="00CD12A3">
            <w:pPr>
              <w:tabs>
                <w:tab w:val="left" w:pos="9355"/>
              </w:tabs>
              <w:ind w:firstLine="0"/>
              <w:rPr>
                <w:b/>
                <w:color w:val="000000"/>
                <w:sz w:val="20"/>
                <w:szCs w:val="20"/>
              </w:rPr>
            </w:pPr>
          </w:p>
        </w:tc>
      </w:tr>
      <w:tr w:rsidR="0022566C" w:rsidRPr="00412ECE" w14:paraId="419FC78A" w14:textId="77777777" w:rsidTr="0022566C">
        <w:trPr>
          <w:trHeight w:val="289"/>
        </w:trPr>
        <w:tc>
          <w:tcPr>
            <w:tcW w:w="1435" w:type="dxa"/>
            <w:tcBorders>
              <w:top w:val="single" w:sz="4" w:space="0" w:color="auto"/>
              <w:left w:val="single" w:sz="4" w:space="0" w:color="auto"/>
              <w:bottom w:val="single" w:sz="4" w:space="0" w:color="auto"/>
              <w:right w:val="single" w:sz="4" w:space="0" w:color="auto"/>
            </w:tcBorders>
          </w:tcPr>
          <w:p w14:paraId="30D91113" w14:textId="489FFBC0" w:rsidR="0022566C" w:rsidRPr="00412ECE" w:rsidRDefault="0022566C" w:rsidP="00CD12A3">
            <w:pPr>
              <w:tabs>
                <w:tab w:val="left" w:pos="9355"/>
              </w:tabs>
              <w:ind w:firstLine="0"/>
              <w:jc w:val="center"/>
              <w:rPr>
                <w:color w:val="000000"/>
                <w:sz w:val="20"/>
                <w:szCs w:val="20"/>
              </w:rPr>
            </w:pPr>
            <w:r>
              <w:rPr>
                <w:color w:val="000000"/>
                <w:sz w:val="20"/>
                <w:szCs w:val="20"/>
              </w:rPr>
              <w:t>50</w:t>
            </w:r>
          </w:p>
        </w:tc>
        <w:tc>
          <w:tcPr>
            <w:tcW w:w="940" w:type="dxa"/>
            <w:tcBorders>
              <w:top w:val="single" w:sz="4" w:space="0" w:color="auto"/>
              <w:left w:val="single" w:sz="4" w:space="0" w:color="auto"/>
              <w:bottom w:val="single" w:sz="4" w:space="0" w:color="auto"/>
              <w:right w:val="single" w:sz="4" w:space="0" w:color="auto"/>
            </w:tcBorders>
          </w:tcPr>
          <w:p w14:paraId="2797DFED" w14:textId="7F5D1419" w:rsidR="0022566C" w:rsidRPr="00412ECE" w:rsidRDefault="0022566C" w:rsidP="00CD12A3">
            <w:pPr>
              <w:tabs>
                <w:tab w:val="left" w:pos="9355"/>
              </w:tabs>
              <w:ind w:firstLine="0"/>
              <w:rPr>
                <w:color w:val="000000"/>
                <w:sz w:val="20"/>
                <w:szCs w:val="20"/>
              </w:rPr>
            </w:pPr>
            <w:r w:rsidRPr="00412ECE">
              <w:rPr>
                <w:color w:val="000000"/>
                <w:sz w:val="20"/>
                <w:szCs w:val="20"/>
              </w:rPr>
              <w:t>NOVO</w:t>
            </w:r>
          </w:p>
        </w:tc>
        <w:tc>
          <w:tcPr>
            <w:tcW w:w="963" w:type="dxa"/>
            <w:tcBorders>
              <w:top w:val="single" w:sz="4" w:space="0" w:color="auto"/>
              <w:left w:val="single" w:sz="4" w:space="0" w:color="auto"/>
              <w:bottom w:val="single" w:sz="4" w:space="0" w:color="auto"/>
              <w:right w:val="single" w:sz="4" w:space="0" w:color="auto"/>
            </w:tcBorders>
          </w:tcPr>
          <w:p w14:paraId="08763CE6" w14:textId="2ED751E0" w:rsidR="0022566C" w:rsidRPr="00412ECE" w:rsidRDefault="0022566C" w:rsidP="00CD12A3">
            <w:pPr>
              <w:tabs>
                <w:tab w:val="left" w:pos="9355"/>
              </w:tabs>
              <w:ind w:firstLine="0"/>
              <w:rPr>
                <w:color w:val="000000"/>
                <w:sz w:val="20"/>
                <w:szCs w:val="20"/>
              </w:rPr>
            </w:pPr>
            <w:r w:rsidRPr="00412ECE">
              <w:rPr>
                <w:color w:val="000000"/>
                <w:sz w:val="20"/>
                <w:szCs w:val="20"/>
              </w:rPr>
              <w:t>CCQFA</w:t>
            </w:r>
          </w:p>
        </w:tc>
        <w:tc>
          <w:tcPr>
            <w:tcW w:w="1563" w:type="dxa"/>
            <w:tcBorders>
              <w:top w:val="single" w:sz="4" w:space="0" w:color="auto"/>
              <w:left w:val="single" w:sz="4" w:space="0" w:color="auto"/>
              <w:bottom w:val="single" w:sz="4" w:space="0" w:color="auto"/>
              <w:right w:val="single" w:sz="4" w:space="0" w:color="auto"/>
            </w:tcBorders>
          </w:tcPr>
          <w:p w14:paraId="3B0B0711" w14:textId="2008F2F3" w:rsidR="0022566C" w:rsidRPr="00412ECE" w:rsidRDefault="0022566C" w:rsidP="00CD12A3">
            <w:pPr>
              <w:tabs>
                <w:tab w:val="left" w:pos="9355"/>
              </w:tabs>
              <w:ind w:firstLine="0"/>
              <w:rPr>
                <w:color w:val="000000"/>
                <w:sz w:val="20"/>
                <w:szCs w:val="20"/>
              </w:rPr>
            </w:pPr>
            <w:r w:rsidRPr="00412ECE">
              <w:rPr>
                <w:color w:val="000000"/>
                <w:sz w:val="20"/>
                <w:szCs w:val="20"/>
              </w:rPr>
              <w:t>Físico-Química 3</w:t>
            </w:r>
          </w:p>
        </w:tc>
        <w:tc>
          <w:tcPr>
            <w:tcW w:w="390" w:type="dxa"/>
            <w:tcBorders>
              <w:top w:val="single" w:sz="4" w:space="0" w:color="auto"/>
              <w:left w:val="single" w:sz="4" w:space="0" w:color="auto"/>
              <w:bottom w:val="single" w:sz="4" w:space="0" w:color="auto"/>
              <w:right w:val="single" w:sz="4" w:space="0" w:color="auto"/>
            </w:tcBorders>
          </w:tcPr>
          <w:p w14:paraId="311AE3E7" w14:textId="281A4C67" w:rsidR="0022566C" w:rsidRPr="00412ECE" w:rsidRDefault="0022566C" w:rsidP="00CD12A3">
            <w:pPr>
              <w:tabs>
                <w:tab w:val="left" w:pos="9355"/>
              </w:tabs>
              <w:ind w:firstLine="0"/>
              <w:rPr>
                <w:color w:val="000000"/>
                <w:sz w:val="20"/>
                <w:szCs w:val="20"/>
              </w:rPr>
            </w:pPr>
            <w:r w:rsidRPr="00412ECE">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6FA5EEC1" w14:textId="5FB019CF" w:rsidR="0022566C" w:rsidRPr="00412ECE" w:rsidRDefault="0022566C" w:rsidP="00CD12A3">
            <w:pPr>
              <w:tabs>
                <w:tab w:val="left" w:pos="9355"/>
              </w:tabs>
              <w:ind w:firstLine="0"/>
              <w:rPr>
                <w:color w:val="000000"/>
                <w:sz w:val="20"/>
                <w:szCs w:val="20"/>
              </w:rPr>
            </w:pPr>
            <w:r w:rsidRPr="00412ECE">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4BC55A26" w14:textId="01DB1503" w:rsidR="0022566C" w:rsidRPr="00412ECE" w:rsidRDefault="0022566C" w:rsidP="00CD12A3">
            <w:pPr>
              <w:tabs>
                <w:tab w:val="left" w:pos="9355"/>
              </w:tabs>
              <w:ind w:firstLine="0"/>
              <w:rPr>
                <w:color w:val="000000"/>
                <w:sz w:val="20"/>
                <w:szCs w:val="20"/>
              </w:rPr>
            </w:pPr>
            <w:r w:rsidRPr="00412ECE">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6D203D57" w14:textId="4CC1BC67" w:rsidR="0022566C" w:rsidRPr="00412ECE" w:rsidRDefault="0022566C" w:rsidP="00CD12A3">
            <w:pPr>
              <w:tabs>
                <w:tab w:val="left" w:pos="9355"/>
              </w:tabs>
              <w:ind w:firstLine="0"/>
              <w:rPr>
                <w:color w:val="000000"/>
                <w:sz w:val="20"/>
                <w:szCs w:val="20"/>
              </w:rPr>
            </w:pPr>
            <w:r w:rsidRPr="00412ECE">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08DE3522" w14:textId="3F658A9F" w:rsidR="0022566C" w:rsidRPr="00412ECE" w:rsidRDefault="0022566C" w:rsidP="00CD12A3">
            <w:pPr>
              <w:tabs>
                <w:tab w:val="left" w:pos="9355"/>
              </w:tabs>
              <w:ind w:firstLine="0"/>
              <w:rPr>
                <w:color w:val="000000"/>
                <w:sz w:val="20"/>
                <w:szCs w:val="20"/>
              </w:rPr>
            </w:pPr>
            <w:r w:rsidRPr="00412ECE">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4FA91D03" w14:textId="32E11D6D" w:rsidR="0022566C" w:rsidRPr="00412ECE" w:rsidRDefault="0022566C" w:rsidP="00CD12A3">
            <w:pPr>
              <w:tabs>
                <w:tab w:val="left" w:pos="9355"/>
              </w:tabs>
              <w:ind w:firstLine="0"/>
              <w:rPr>
                <w:color w:val="000000"/>
                <w:sz w:val="20"/>
                <w:szCs w:val="20"/>
              </w:rPr>
            </w:pPr>
            <w:r w:rsidRPr="00412ECE">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25CAD6C1" w14:textId="102B45C3" w:rsidR="0022566C" w:rsidRPr="00412ECE" w:rsidRDefault="0022566C" w:rsidP="00CD12A3">
            <w:pPr>
              <w:tabs>
                <w:tab w:val="left" w:pos="9355"/>
              </w:tabs>
              <w:ind w:firstLine="0"/>
              <w:rPr>
                <w:color w:val="000000"/>
                <w:sz w:val="20"/>
                <w:szCs w:val="20"/>
              </w:rPr>
            </w:pPr>
            <w:r w:rsidRPr="00412ECE">
              <w:rPr>
                <w:color w:val="000000"/>
                <w:sz w:val="20"/>
                <w:szCs w:val="20"/>
              </w:rPr>
              <w:t>45</w:t>
            </w:r>
          </w:p>
        </w:tc>
        <w:tc>
          <w:tcPr>
            <w:tcW w:w="1571" w:type="dxa"/>
            <w:tcBorders>
              <w:top w:val="single" w:sz="4" w:space="0" w:color="auto"/>
              <w:left w:val="single" w:sz="4" w:space="0" w:color="auto"/>
              <w:bottom w:val="single" w:sz="4" w:space="0" w:color="auto"/>
              <w:right w:val="single" w:sz="4" w:space="0" w:color="auto"/>
            </w:tcBorders>
          </w:tcPr>
          <w:p w14:paraId="719D7BB5" w14:textId="6ACD34FC" w:rsidR="0022566C" w:rsidRPr="00412ECE" w:rsidRDefault="0022566C" w:rsidP="00CD12A3">
            <w:pPr>
              <w:tabs>
                <w:tab w:val="left" w:pos="9355"/>
              </w:tabs>
              <w:ind w:firstLine="0"/>
              <w:rPr>
                <w:color w:val="000000"/>
                <w:sz w:val="20"/>
                <w:szCs w:val="20"/>
              </w:rPr>
            </w:pPr>
            <w:r>
              <w:rPr>
                <w:color w:val="000000"/>
                <w:sz w:val="20"/>
                <w:szCs w:val="20"/>
              </w:rPr>
              <w:t>NovoCódigo- Físico-Química 2</w:t>
            </w:r>
          </w:p>
        </w:tc>
      </w:tr>
      <w:tr w:rsidR="0022566C" w:rsidRPr="00412ECE" w14:paraId="4BF5789D" w14:textId="77777777" w:rsidTr="0022566C">
        <w:trPr>
          <w:trHeight w:val="289"/>
        </w:trPr>
        <w:tc>
          <w:tcPr>
            <w:tcW w:w="1435" w:type="dxa"/>
            <w:tcBorders>
              <w:top w:val="single" w:sz="4" w:space="0" w:color="auto"/>
              <w:left w:val="single" w:sz="4" w:space="0" w:color="auto"/>
              <w:bottom w:val="single" w:sz="4" w:space="0" w:color="auto"/>
              <w:right w:val="single" w:sz="4" w:space="0" w:color="auto"/>
            </w:tcBorders>
          </w:tcPr>
          <w:p w14:paraId="0ABB01F2" w14:textId="0B886265" w:rsidR="0022566C" w:rsidRDefault="0022566C" w:rsidP="00CD12A3">
            <w:pPr>
              <w:tabs>
                <w:tab w:val="left" w:pos="9355"/>
              </w:tabs>
              <w:ind w:firstLine="0"/>
              <w:jc w:val="center"/>
              <w:rPr>
                <w:color w:val="000000"/>
                <w:sz w:val="20"/>
                <w:szCs w:val="20"/>
              </w:rPr>
            </w:pPr>
            <w:r>
              <w:rPr>
                <w:color w:val="000000"/>
                <w:sz w:val="20"/>
                <w:szCs w:val="20"/>
              </w:rPr>
              <w:t>51</w:t>
            </w:r>
          </w:p>
        </w:tc>
        <w:tc>
          <w:tcPr>
            <w:tcW w:w="940" w:type="dxa"/>
            <w:tcBorders>
              <w:top w:val="single" w:sz="4" w:space="0" w:color="auto"/>
              <w:left w:val="single" w:sz="4" w:space="0" w:color="auto"/>
              <w:bottom w:val="single" w:sz="4" w:space="0" w:color="auto"/>
              <w:right w:val="single" w:sz="4" w:space="0" w:color="auto"/>
            </w:tcBorders>
          </w:tcPr>
          <w:p w14:paraId="29B6CB7B" w14:textId="1270C179" w:rsidR="0022566C" w:rsidRPr="00412ECE" w:rsidRDefault="0022566C" w:rsidP="00CD12A3">
            <w:pPr>
              <w:tabs>
                <w:tab w:val="left" w:pos="9355"/>
              </w:tabs>
              <w:ind w:firstLine="0"/>
              <w:rPr>
                <w:color w:val="000000"/>
                <w:sz w:val="20"/>
                <w:szCs w:val="20"/>
              </w:rPr>
            </w:pPr>
            <w:r>
              <w:rPr>
                <w:color w:val="000000"/>
                <w:sz w:val="20"/>
                <w:szCs w:val="20"/>
              </w:rPr>
              <w:t>12000218</w:t>
            </w:r>
          </w:p>
        </w:tc>
        <w:tc>
          <w:tcPr>
            <w:tcW w:w="963" w:type="dxa"/>
            <w:tcBorders>
              <w:top w:val="single" w:sz="4" w:space="0" w:color="auto"/>
              <w:left w:val="single" w:sz="4" w:space="0" w:color="auto"/>
              <w:bottom w:val="single" w:sz="4" w:space="0" w:color="auto"/>
              <w:right w:val="single" w:sz="4" w:space="0" w:color="auto"/>
            </w:tcBorders>
          </w:tcPr>
          <w:p w14:paraId="64A8F90F" w14:textId="0E827049" w:rsidR="0022566C" w:rsidRPr="00412ECE" w:rsidRDefault="0022566C" w:rsidP="00CD12A3">
            <w:pPr>
              <w:tabs>
                <w:tab w:val="left" w:pos="9355"/>
              </w:tabs>
              <w:ind w:firstLine="0"/>
              <w:rPr>
                <w:color w:val="000000"/>
                <w:sz w:val="20"/>
                <w:szCs w:val="20"/>
              </w:rPr>
            </w:pPr>
            <w:r>
              <w:rPr>
                <w:color w:val="000000"/>
                <w:sz w:val="20"/>
                <w:szCs w:val="20"/>
              </w:rPr>
              <w:t>CCQFA</w:t>
            </w:r>
          </w:p>
        </w:tc>
        <w:tc>
          <w:tcPr>
            <w:tcW w:w="1563" w:type="dxa"/>
            <w:tcBorders>
              <w:top w:val="single" w:sz="4" w:space="0" w:color="auto"/>
              <w:left w:val="single" w:sz="4" w:space="0" w:color="auto"/>
              <w:bottom w:val="single" w:sz="4" w:space="0" w:color="auto"/>
              <w:right w:val="single" w:sz="4" w:space="0" w:color="auto"/>
            </w:tcBorders>
          </w:tcPr>
          <w:p w14:paraId="4167AA50" w14:textId="18B847DF" w:rsidR="0022566C" w:rsidRPr="00412ECE" w:rsidRDefault="0022566C" w:rsidP="00CD12A3">
            <w:pPr>
              <w:tabs>
                <w:tab w:val="left" w:pos="9355"/>
              </w:tabs>
              <w:ind w:firstLine="0"/>
              <w:rPr>
                <w:color w:val="000000"/>
                <w:sz w:val="20"/>
                <w:szCs w:val="20"/>
              </w:rPr>
            </w:pPr>
            <w:r w:rsidRPr="00412ECE">
              <w:rPr>
                <w:color w:val="000000"/>
                <w:sz w:val="20"/>
                <w:szCs w:val="20"/>
              </w:rPr>
              <w:t>Físico-Química Experimental 2</w:t>
            </w:r>
          </w:p>
        </w:tc>
        <w:tc>
          <w:tcPr>
            <w:tcW w:w="390" w:type="dxa"/>
            <w:tcBorders>
              <w:top w:val="single" w:sz="4" w:space="0" w:color="auto"/>
              <w:left w:val="single" w:sz="4" w:space="0" w:color="auto"/>
              <w:bottom w:val="single" w:sz="4" w:space="0" w:color="auto"/>
              <w:right w:val="single" w:sz="4" w:space="0" w:color="auto"/>
            </w:tcBorders>
          </w:tcPr>
          <w:p w14:paraId="40FD8E30" w14:textId="36454789" w:rsidR="0022566C" w:rsidRPr="00412ECE" w:rsidRDefault="0022566C"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5A449A15" w14:textId="3FC73078" w:rsidR="0022566C" w:rsidRPr="00412ECE" w:rsidRDefault="0022566C" w:rsidP="00CD12A3">
            <w:pPr>
              <w:tabs>
                <w:tab w:val="left" w:pos="9355"/>
              </w:tabs>
              <w:ind w:firstLine="0"/>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14:paraId="14D7FEE2" w14:textId="579B2F07" w:rsidR="0022566C" w:rsidRPr="00412ECE" w:rsidRDefault="0022566C"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3D59E31E" w14:textId="77680BA9" w:rsidR="0022566C" w:rsidRPr="00412ECE" w:rsidRDefault="0022566C" w:rsidP="00CD12A3">
            <w:pPr>
              <w:tabs>
                <w:tab w:val="left" w:pos="9355"/>
              </w:tabs>
              <w:ind w:firstLine="0"/>
              <w:rPr>
                <w:color w:val="000000"/>
                <w:sz w:val="20"/>
                <w:szCs w:val="20"/>
              </w:rPr>
            </w:pPr>
            <w:r>
              <w:rPr>
                <w:color w:val="000000"/>
                <w:sz w:val="20"/>
                <w:szCs w:val="20"/>
              </w:rPr>
              <w:t>3</w:t>
            </w:r>
          </w:p>
        </w:tc>
        <w:tc>
          <w:tcPr>
            <w:tcW w:w="478" w:type="dxa"/>
            <w:tcBorders>
              <w:top w:val="single" w:sz="4" w:space="0" w:color="auto"/>
              <w:left w:val="single" w:sz="4" w:space="0" w:color="auto"/>
              <w:bottom w:val="single" w:sz="4" w:space="0" w:color="auto"/>
              <w:right w:val="single" w:sz="4" w:space="0" w:color="auto"/>
            </w:tcBorders>
          </w:tcPr>
          <w:p w14:paraId="3C6AC686" w14:textId="6D9456B7" w:rsidR="0022566C" w:rsidRPr="00412ECE" w:rsidRDefault="0022566C"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674EC73D" w14:textId="6ECFA24A" w:rsidR="0022566C" w:rsidRPr="00412ECE" w:rsidRDefault="0022566C"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43E50B7" w14:textId="580D42AD" w:rsidR="0022566C" w:rsidRPr="00412ECE" w:rsidRDefault="0022566C" w:rsidP="00CD12A3">
            <w:pPr>
              <w:tabs>
                <w:tab w:val="left" w:pos="9355"/>
              </w:tabs>
              <w:ind w:firstLine="0"/>
              <w:rPr>
                <w:color w:val="000000"/>
                <w:sz w:val="20"/>
                <w:szCs w:val="20"/>
              </w:rPr>
            </w:pPr>
            <w:r>
              <w:rPr>
                <w:color w:val="000000"/>
                <w:sz w:val="20"/>
                <w:szCs w:val="20"/>
              </w:rPr>
              <w:t>45</w:t>
            </w:r>
          </w:p>
        </w:tc>
        <w:tc>
          <w:tcPr>
            <w:tcW w:w="1571" w:type="dxa"/>
            <w:tcBorders>
              <w:top w:val="single" w:sz="4" w:space="0" w:color="auto"/>
              <w:left w:val="single" w:sz="4" w:space="0" w:color="auto"/>
              <w:bottom w:val="single" w:sz="4" w:space="0" w:color="auto"/>
              <w:right w:val="single" w:sz="4" w:space="0" w:color="auto"/>
            </w:tcBorders>
          </w:tcPr>
          <w:p w14:paraId="73AFA091" w14:textId="77777777" w:rsidR="0022566C" w:rsidRDefault="0022566C" w:rsidP="00CD12A3">
            <w:pPr>
              <w:tabs>
                <w:tab w:val="left" w:pos="9355"/>
              </w:tabs>
              <w:ind w:firstLine="0"/>
              <w:rPr>
                <w:color w:val="000000"/>
                <w:sz w:val="20"/>
                <w:szCs w:val="20"/>
              </w:rPr>
            </w:pPr>
            <w:r>
              <w:rPr>
                <w:color w:val="000000"/>
                <w:sz w:val="20"/>
                <w:szCs w:val="20"/>
              </w:rPr>
              <w:t>NovoCódigo- Físico-Química 2</w:t>
            </w:r>
          </w:p>
          <w:p w14:paraId="75AB6959" w14:textId="46705515" w:rsidR="0022566C" w:rsidRPr="00412ECE" w:rsidRDefault="0022566C" w:rsidP="00CD12A3">
            <w:pPr>
              <w:tabs>
                <w:tab w:val="left" w:pos="9355"/>
              </w:tabs>
              <w:ind w:firstLine="0"/>
              <w:rPr>
                <w:color w:val="000000"/>
                <w:sz w:val="20"/>
                <w:szCs w:val="20"/>
              </w:rPr>
            </w:pPr>
            <w:r>
              <w:rPr>
                <w:color w:val="000000"/>
                <w:sz w:val="20"/>
                <w:szCs w:val="20"/>
              </w:rPr>
              <w:t>12000217-</w:t>
            </w:r>
            <w:r w:rsidR="00966C59">
              <w:rPr>
                <w:color w:val="000000"/>
                <w:sz w:val="20"/>
                <w:szCs w:val="20"/>
              </w:rPr>
              <w:t xml:space="preserve"> </w:t>
            </w:r>
            <w:r w:rsidRPr="00153136">
              <w:rPr>
                <w:color w:val="000000"/>
                <w:sz w:val="20"/>
                <w:szCs w:val="20"/>
              </w:rPr>
              <w:t>Físico-Química Experimental 1</w:t>
            </w:r>
          </w:p>
        </w:tc>
      </w:tr>
      <w:tr w:rsidR="0022566C" w:rsidRPr="00412ECE" w14:paraId="196FE3A8" w14:textId="77777777" w:rsidTr="0022566C">
        <w:trPr>
          <w:trHeight w:val="289"/>
        </w:trPr>
        <w:tc>
          <w:tcPr>
            <w:tcW w:w="1435" w:type="dxa"/>
            <w:tcBorders>
              <w:top w:val="single" w:sz="4" w:space="0" w:color="auto"/>
              <w:left w:val="single" w:sz="4" w:space="0" w:color="auto"/>
              <w:bottom w:val="single" w:sz="4" w:space="0" w:color="auto"/>
              <w:right w:val="single" w:sz="4" w:space="0" w:color="auto"/>
            </w:tcBorders>
          </w:tcPr>
          <w:p w14:paraId="7E597864" w14:textId="751A93FE" w:rsidR="0022566C" w:rsidRPr="00C61A08" w:rsidRDefault="0022566C" w:rsidP="00CD12A3">
            <w:pPr>
              <w:tabs>
                <w:tab w:val="left" w:pos="9355"/>
              </w:tabs>
              <w:ind w:firstLine="0"/>
              <w:jc w:val="center"/>
              <w:rPr>
                <w:rFonts w:cs="Arial"/>
                <w:sz w:val="20"/>
              </w:rPr>
            </w:pPr>
            <w:r>
              <w:rPr>
                <w:rFonts w:cs="Arial"/>
                <w:sz w:val="20"/>
              </w:rPr>
              <w:t>52</w:t>
            </w:r>
          </w:p>
        </w:tc>
        <w:tc>
          <w:tcPr>
            <w:tcW w:w="940" w:type="dxa"/>
            <w:tcBorders>
              <w:top w:val="single" w:sz="4" w:space="0" w:color="auto"/>
              <w:left w:val="single" w:sz="4" w:space="0" w:color="auto"/>
              <w:bottom w:val="single" w:sz="4" w:space="0" w:color="auto"/>
              <w:right w:val="single" w:sz="4" w:space="0" w:color="auto"/>
            </w:tcBorders>
          </w:tcPr>
          <w:p w14:paraId="2320ED7D" w14:textId="4346633A" w:rsidR="0022566C" w:rsidRPr="00412ECE" w:rsidRDefault="0022566C" w:rsidP="00CD12A3">
            <w:pPr>
              <w:tabs>
                <w:tab w:val="left" w:pos="9355"/>
              </w:tabs>
              <w:ind w:firstLine="0"/>
              <w:rPr>
                <w:color w:val="000000"/>
                <w:sz w:val="20"/>
                <w:szCs w:val="20"/>
              </w:rPr>
            </w:pPr>
            <w:r w:rsidRPr="00C61A08">
              <w:rPr>
                <w:rFonts w:cs="Arial"/>
                <w:sz w:val="20"/>
              </w:rPr>
              <w:t>12000351</w:t>
            </w:r>
          </w:p>
        </w:tc>
        <w:tc>
          <w:tcPr>
            <w:tcW w:w="963" w:type="dxa"/>
            <w:tcBorders>
              <w:top w:val="single" w:sz="4" w:space="0" w:color="auto"/>
              <w:left w:val="single" w:sz="4" w:space="0" w:color="auto"/>
              <w:bottom w:val="single" w:sz="4" w:space="0" w:color="auto"/>
              <w:right w:val="single" w:sz="4" w:space="0" w:color="auto"/>
            </w:tcBorders>
          </w:tcPr>
          <w:p w14:paraId="41438EB4" w14:textId="76EFDB69" w:rsidR="0022566C" w:rsidRPr="00412ECE" w:rsidRDefault="0022566C" w:rsidP="00CD12A3">
            <w:pPr>
              <w:tabs>
                <w:tab w:val="left" w:pos="9355"/>
              </w:tabs>
              <w:ind w:firstLine="0"/>
              <w:rPr>
                <w:color w:val="000000"/>
                <w:sz w:val="20"/>
                <w:szCs w:val="20"/>
              </w:rPr>
            </w:pPr>
            <w:r>
              <w:rPr>
                <w:color w:val="000000"/>
                <w:sz w:val="20"/>
                <w:szCs w:val="20"/>
              </w:rPr>
              <w:t>CCQFA</w:t>
            </w:r>
          </w:p>
        </w:tc>
        <w:tc>
          <w:tcPr>
            <w:tcW w:w="1563" w:type="dxa"/>
            <w:tcBorders>
              <w:top w:val="single" w:sz="4" w:space="0" w:color="auto"/>
              <w:left w:val="single" w:sz="4" w:space="0" w:color="auto"/>
              <w:bottom w:val="single" w:sz="4" w:space="0" w:color="auto"/>
              <w:right w:val="single" w:sz="4" w:space="0" w:color="auto"/>
            </w:tcBorders>
          </w:tcPr>
          <w:p w14:paraId="57C6755E" w14:textId="002E693C" w:rsidR="0022566C" w:rsidRPr="00412ECE" w:rsidRDefault="0022566C" w:rsidP="00CD12A3">
            <w:pPr>
              <w:tabs>
                <w:tab w:val="left" w:pos="9355"/>
              </w:tabs>
              <w:ind w:firstLine="0"/>
              <w:rPr>
                <w:color w:val="000000"/>
                <w:sz w:val="20"/>
                <w:szCs w:val="20"/>
              </w:rPr>
            </w:pPr>
            <w:r>
              <w:rPr>
                <w:color w:val="000000"/>
                <w:sz w:val="20"/>
                <w:szCs w:val="20"/>
              </w:rPr>
              <w:t>Trabalho de Conclusão de Curso (TCC)</w:t>
            </w:r>
          </w:p>
        </w:tc>
        <w:tc>
          <w:tcPr>
            <w:tcW w:w="390" w:type="dxa"/>
            <w:tcBorders>
              <w:top w:val="single" w:sz="4" w:space="0" w:color="auto"/>
              <w:left w:val="single" w:sz="4" w:space="0" w:color="auto"/>
              <w:bottom w:val="single" w:sz="4" w:space="0" w:color="auto"/>
              <w:right w:val="single" w:sz="4" w:space="0" w:color="auto"/>
            </w:tcBorders>
          </w:tcPr>
          <w:p w14:paraId="73917927" w14:textId="37A3023A" w:rsidR="0022566C" w:rsidRPr="00412ECE" w:rsidRDefault="0022566C" w:rsidP="00CD12A3">
            <w:pPr>
              <w:tabs>
                <w:tab w:val="left" w:pos="9355"/>
              </w:tabs>
              <w:ind w:firstLine="0"/>
              <w:rPr>
                <w:color w:val="000000"/>
                <w:sz w:val="20"/>
                <w:szCs w:val="20"/>
              </w:rPr>
            </w:pPr>
            <w:r>
              <w:rPr>
                <w:color w:val="000000"/>
                <w:sz w:val="20"/>
                <w:szCs w:val="20"/>
              </w:rPr>
              <w:t>2</w:t>
            </w:r>
          </w:p>
        </w:tc>
        <w:tc>
          <w:tcPr>
            <w:tcW w:w="323" w:type="dxa"/>
            <w:tcBorders>
              <w:top w:val="single" w:sz="4" w:space="0" w:color="auto"/>
              <w:left w:val="single" w:sz="4" w:space="0" w:color="auto"/>
              <w:bottom w:val="single" w:sz="4" w:space="0" w:color="auto"/>
              <w:right w:val="single" w:sz="4" w:space="0" w:color="auto"/>
            </w:tcBorders>
          </w:tcPr>
          <w:p w14:paraId="2EE1BD7D" w14:textId="02AEA313" w:rsidR="0022566C" w:rsidRPr="00412ECE" w:rsidRDefault="0022566C" w:rsidP="00CD12A3">
            <w:pPr>
              <w:tabs>
                <w:tab w:val="left" w:pos="9355"/>
              </w:tabs>
              <w:ind w:firstLine="0"/>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14:paraId="252F22AD" w14:textId="47A1C1AD" w:rsidR="0022566C" w:rsidRPr="00412ECE" w:rsidRDefault="0022566C"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1C521E84" w14:textId="7ED3E6E3" w:rsidR="0022566C" w:rsidRPr="00412ECE" w:rsidRDefault="0022566C" w:rsidP="00CD12A3">
            <w:pPr>
              <w:tabs>
                <w:tab w:val="left" w:pos="9355"/>
              </w:tabs>
              <w:ind w:firstLine="0"/>
              <w:rPr>
                <w:color w:val="000000"/>
                <w:sz w:val="20"/>
                <w:szCs w:val="20"/>
              </w:rPr>
            </w:pPr>
            <w:r>
              <w:rPr>
                <w:color w:val="000000"/>
                <w:sz w:val="20"/>
                <w:szCs w:val="20"/>
              </w:rPr>
              <w:t>2</w:t>
            </w:r>
          </w:p>
        </w:tc>
        <w:tc>
          <w:tcPr>
            <w:tcW w:w="478" w:type="dxa"/>
            <w:tcBorders>
              <w:top w:val="single" w:sz="4" w:space="0" w:color="auto"/>
              <w:left w:val="single" w:sz="4" w:space="0" w:color="auto"/>
              <w:bottom w:val="single" w:sz="4" w:space="0" w:color="auto"/>
              <w:right w:val="single" w:sz="4" w:space="0" w:color="auto"/>
            </w:tcBorders>
          </w:tcPr>
          <w:p w14:paraId="1569755D" w14:textId="640A327E" w:rsidR="0022566C" w:rsidRPr="00412ECE" w:rsidRDefault="0022566C"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09C8283C" w14:textId="763FFD5D" w:rsidR="0022566C" w:rsidRPr="00412ECE" w:rsidRDefault="0022566C"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5EBC4928" w14:textId="6010A266" w:rsidR="0022566C" w:rsidRPr="00412ECE" w:rsidRDefault="0022566C" w:rsidP="00CD12A3">
            <w:pPr>
              <w:tabs>
                <w:tab w:val="left" w:pos="9355"/>
              </w:tabs>
              <w:ind w:firstLine="0"/>
              <w:rPr>
                <w:color w:val="000000"/>
                <w:sz w:val="20"/>
                <w:szCs w:val="20"/>
              </w:rPr>
            </w:pPr>
            <w:r>
              <w:rPr>
                <w:color w:val="000000"/>
                <w:sz w:val="20"/>
                <w:szCs w:val="20"/>
              </w:rPr>
              <w:t>30</w:t>
            </w:r>
          </w:p>
        </w:tc>
        <w:tc>
          <w:tcPr>
            <w:tcW w:w="1571" w:type="dxa"/>
            <w:tcBorders>
              <w:top w:val="single" w:sz="4" w:space="0" w:color="auto"/>
              <w:left w:val="single" w:sz="4" w:space="0" w:color="auto"/>
              <w:bottom w:val="single" w:sz="4" w:space="0" w:color="auto"/>
              <w:right w:val="single" w:sz="4" w:space="0" w:color="auto"/>
            </w:tcBorders>
          </w:tcPr>
          <w:p w14:paraId="784F68AE" w14:textId="7512EBEA" w:rsidR="0022566C" w:rsidRPr="00412ECE" w:rsidRDefault="0022566C" w:rsidP="00CD12A3">
            <w:pPr>
              <w:tabs>
                <w:tab w:val="left" w:pos="9355"/>
              </w:tabs>
              <w:ind w:firstLine="0"/>
              <w:rPr>
                <w:color w:val="000000"/>
                <w:sz w:val="20"/>
                <w:szCs w:val="20"/>
              </w:rPr>
            </w:pPr>
            <w:r>
              <w:rPr>
                <w:color w:val="000000"/>
                <w:sz w:val="20"/>
                <w:szCs w:val="20"/>
              </w:rPr>
              <w:t>NovoCódigo-</w:t>
            </w:r>
            <w:r w:rsidR="00966C59">
              <w:rPr>
                <w:color w:val="000000"/>
                <w:sz w:val="20"/>
                <w:szCs w:val="20"/>
              </w:rPr>
              <w:t xml:space="preserve"> </w:t>
            </w:r>
            <w:r w:rsidRPr="00445E5F">
              <w:rPr>
                <w:color w:val="000000"/>
                <w:sz w:val="20"/>
                <w:szCs w:val="20"/>
              </w:rPr>
              <w:t>Metodologia da Pesquisa em Educação Química</w:t>
            </w:r>
          </w:p>
        </w:tc>
      </w:tr>
      <w:tr w:rsidR="0022566C" w:rsidRPr="00412ECE" w14:paraId="5F04A625" w14:textId="77777777" w:rsidTr="0022566C">
        <w:trPr>
          <w:trHeight w:val="289"/>
        </w:trPr>
        <w:tc>
          <w:tcPr>
            <w:tcW w:w="1435" w:type="dxa"/>
            <w:tcBorders>
              <w:top w:val="single" w:sz="4" w:space="0" w:color="auto"/>
              <w:left w:val="single" w:sz="4" w:space="0" w:color="auto"/>
              <w:bottom w:val="single" w:sz="4" w:space="0" w:color="auto"/>
              <w:right w:val="single" w:sz="4" w:space="0" w:color="auto"/>
            </w:tcBorders>
          </w:tcPr>
          <w:p w14:paraId="63ED09C6" w14:textId="4E64D595" w:rsidR="0022566C" w:rsidRPr="00412ECE" w:rsidRDefault="0022566C" w:rsidP="00CD12A3">
            <w:pPr>
              <w:tabs>
                <w:tab w:val="left" w:pos="9355"/>
              </w:tabs>
              <w:ind w:firstLine="0"/>
              <w:jc w:val="center"/>
              <w:rPr>
                <w:color w:val="000000"/>
                <w:sz w:val="20"/>
                <w:szCs w:val="20"/>
              </w:rPr>
            </w:pPr>
            <w:r>
              <w:rPr>
                <w:color w:val="000000"/>
                <w:sz w:val="20"/>
                <w:szCs w:val="20"/>
              </w:rPr>
              <w:t>53</w:t>
            </w:r>
          </w:p>
        </w:tc>
        <w:tc>
          <w:tcPr>
            <w:tcW w:w="940" w:type="dxa"/>
            <w:tcBorders>
              <w:top w:val="single" w:sz="4" w:space="0" w:color="auto"/>
              <w:left w:val="single" w:sz="4" w:space="0" w:color="auto"/>
              <w:bottom w:val="single" w:sz="4" w:space="0" w:color="auto"/>
              <w:right w:val="single" w:sz="4" w:space="0" w:color="auto"/>
            </w:tcBorders>
          </w:tcPr>
          <w:p w14:paraId="747D7507" w14:textId="496C89BE" w:rsidR="0022566C" w:rsidRPr="00412ECE" w:rsidRDefault="0022566C" w:rsidP="00CD12A3">
            <w:pPr>
              <w:tabs>
                <w:tab w:val="left" w:pos="9355"/>
              </w:tabs>
              <w:ind w:firstLine="0"/>
              <w:rPr>
                <w:color w:val="000000"/>
                <w:sz w:val="20"/>
                <w:szCs w:val="20"/>
              </w:rPr>
            </w:pPr>
          </w:p>
        </w:tc>
        <w:tc>
          <w:tcPr>
            <w:tcW w:w="963" w:type="dxa"/>
            <w:tcBorders>
              <w:top w:val="single" w:sz="4" w:space="0" w:color="auto"/>
              <w:left w:val="single" w:sz="4" w:space="0" w:color="auto"/>
              <w:bottom w:val="single" w:sz="4" w:space="0" w:color="auto"/>
              <w:right w:val="single" w:sz="4" w:space="0" w:color="auto"/>
            </w:tcBorders>
          </w:tcPr>
          <w:p w14:paraId="0BFF74F3" w14:textId="77777777" w:rsidR="0022566C" w:rsidRPr="00412ECE" w:rsidRDefault="0022566C" w:rsidP="00CD12A3">
            <w:pPr>
              <w:tabs>
                <w:tab w:val="left" w:pos="9355"/>
              </w:tabs>
              <w:ind w:firstLine="0"/>
              <w:rPr>
                <w:color w:val="000000"/>
                <w:sz w:val="20"/>
                <w:szCs w:val="20"/>
              </w:rPr>
            </w:pPr>
          </w:p>
        </w:tc>
        <w:tc>
          <w:tcPr>
            <w:tcW w:w="1563" w:type="dxa"/>
            <w:tcBorders>
              <w:top w:val="single" w:sz="4" w:space="0" w:color="auto"/>
              <w:left w:val="single" w:sz="4" w:space="0" w:color="auto"/>
              <w:bottom w:val="single" w:sz="4" w:space="0" w:color="auto"/>
              <w:right w:val="single" w:sz="4" w:space="0" w:color="auto"/>
            </w:tcBorders>
          </w:tcPr>
          <w:p w14:paraId="623634DD" w14:textId="3AA204C2" w:rsidR="0022566C" w:rsidRPr="00412ECE" w:rsidRDefault="0022566C" w:rsidP="00CD12A3">
            <w:pPr>
              <w:tabs>
                <w:tab w:val="left" w:pos="9355"/>
              </w:tabs>
              <w:ind w:firstLine="0"/>
              <w:rPr>
                <w:color w:val="000000"/>
                <w:sz w:val="20"/>
                <w:szCs w:val="20"/>
              </w:rPr>
            </w:pPr>
            <w:r>
              <w:rPr>
                <w:color w:val="000000"/>
                <w:sz w:val="20"/>
                <w:szCs w:val="20"/>
              </w:rPr>
              <w:t>Optativa 2</w:t>
            </w:r>
          </w:p>
        </w:tc>
        <w:tc>
          <w:tcPr>
            <w:tcW w:w="390" w:type="dxa"/>
            <w:tcBorders>
              <w:top w:val="single" w:sz="4" w:space="0" w:color="auto"/>
              <w:left w:val="single" w:sz="4" w:space="0" w:color="auto"/>
              <w:bottom w:val="single" w:sz="4" w:space="0" w:color="auto"/>
              <w:right w:val="single" w:sz="4" w:space="0" w:color="auto"/>
            </w:tcBorders>
          </w:tcPr>
          <w:p w14:paraId="5496F107" w14:textId="567CEAF6" w:rsidR="0022566C" w:rsidRPr="00412ECE" w:rsidRDefault="0022566C"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3DA98537" w14:textId="7348EAF9" w:rsidR="0022566C" w:rsidRPr="00412ECE" w:rsidRDefault="0022566C" w:rsidP="00CD12A3">
            <w:pPr>
              <w:tabs>
                <w:tab w:val="left" w:pos="9355"/>
              </w:tabs>
              <w:ind w:firstLine="0"/>
              <w:rPr>
                <w:color w:val="000000"/>
                <w:sz w:val="20"/>
                <w:szCs w:val="20"/>
              </w:rPr>
            </w:pPr>
            <w:r>
              <w:rPr>
                <w:color w:val="000000"/>
                <w:sz w:val="20"/>
                <w:szCs w:val="20"/>
              </w:rPr>
              <w:t>3</w:t>
            </w:r>
          </w:p>
        </w:tc>
        <w:tc>
          <w:tcPr>
            <w:tcW w:w="323" w:type="dxa"/>
            <w:tcBorders>
              <w:top w:val="single" w:sz="4" w:space="0" w:color="auto"/>
              <w:left w:val="single" w:sz="4" w:space="0" w:color="auto"/>
              <w:bottom w:val="single" w:sz="4" w:space="0" w:color="auto"/>
              <w:right w:val="single" w:sz="4" w:space="0" w:color="auto"/>
            </w:tcBorders>
          </w:tcPr>
          <w:p w14:paraId="2B68697F" w14:textId="276403D1" w:rsidR="0022566C" w:rsidRPr="00412ECE" w:rsidRDefault="0022566C" w:rsidP="00CD12A3">
            <w:pPr>
              <w:tabs>
                <w:tab w:val="left" w:pos="9355"/>
              </w:tabs>
              <w:ind w:firstLine="0"/>
              <w:rPr>
                <w:color w:val="000000"/>
                <w:sz w:val="20"/>
                <w:szCs w:val="20"/>
              </w:rPr>
            </w:pPr>
            <w:r>
              <w:rPr>
                <w:color w:val="000000"/>
                <w:sz w:val="20"/>
                <w:szCs w:val="20"/>
              </w:rPr>
              <w:t>0</w:t>
            </w:r>
          </w:p>
        </w:tc>
        <w:tc>
          <w:tcPr>
            <w:tcW w:w="316" w:type="dxa"/>
            <w:tcBorders>
              <w:top w:val="single" w:sz="4" w:space="0" w:color="auto"/>
              <w:left w:val="single" w:sz="4" w:space="0" w:color="auto"/>
              <w:bottom w:val="single" w:sz="4" w:space="0" w:color="auto"/>
              <w:right w:val="single" w:sz="4" w:space="0" w:color="auto"/>
            </w:tcBorders>
          </w:tcPr>
          <w:p w14:paraId="5FA3F0CC" w14:textId="42F337AD" w:rsidR="0022566C" w:rsidRPr="00412ECE" w:rsidRDefault="0022566C" w:rsidP="00CD12A3">
            <w:pPr>
              <w:tabs>
                <w:tab w:val="left" w:pos="9355"/>
              </w:tabs>
              <w:ind w:firstLine="0"/>
              <w:rPr>
                <w:color w:val="000000"/>
                <w:sz w:val="20"/>
                <w:szCs w:val="20"/>
              </w:rPr>
            </w:pPr>
            <w:r>
              <w:rPr>
                <w:color w:val="000000"/>
                <w:sz w:val="20"/>
                <w:szCs w:val="20"/>
              </w:rPr>
              <w:t>0</w:t>
            </w:r>
          </w:p>
        </w:tc>
        <w:tc>
          <w:tcPr>
            <w:tcW w:w="478" w:type="dxa"/>
            <w:tcBorders>
              <w:top w:val="single" w:sz="4" w:space="0" w:color="auto"/>
              <w:left w:val="single" w:sz="4" w:space="0" w:color="auto"/>
              <w:bottom w:val="single" w:sz="4" w:space="0" w:color="auto"/>
              <w:right w:val="single" w:sz="4" w:space="0" w:color="auto"/>
            </w:tcBorders>
          </w:tcPr>
          <w:p w14:paraId="2F599CC6" w14:textId="07ABBE05" w:rsidR="0022566C" w:rsidRPr="00412ECE" w:rsidRDefault="0022566C" w:rsidP="00CD12A3">
            <w:pPr>
              <w:tabs>
                <w:tab w:val="left" w:pos="9355"/>
              </w:tabs>
              <w:ind w:firstLine="0"/>
              <w:rPr>
                <w:color w:val="000000"/>
                <w:sz w:val="20"/>
                <w:szCs w:val="20"/>
              </w:rPr>
            </w:pPr>
            <w:r>
              <w:rPr>
                <w:color w:val="000000"/>
                <w:sz w:val="20"/>
                <w:szCs w:val="20"/>
              </w:rPr>
              <w:t>0</w:t>
            </w:r>
          </w:p>
        </w:tc>
        <w:tc>
          <w:tcPr>
            <w:tcW w:w="469" w:type="dxa"/>
            <w:tcBorders>
              <w:top w:val="single" w:sz="4" w:space="0" w:color="auto"/>
              <w:left w:val="single" w:sz="4" w:space="0" w:color="auto"/>
              <w:bottom w:val="single" w:sz="4" w:space="0" w:color="auto"/>
              <w:right w:val="single" w:sz="4" w:space="0" w:color="auto"/>
            </w:tcBorders>
          </w:tcPr>
          <w:p w14:paraId="1BE02987" w14:textId="62A574F2" w:rsidR="0022566C" w:rsidRPr="00412ECE" w:rsidRDefault="0022566C" w:rsidP="00CD12A3">
            <w:pPr>
              <w:tabs>
                <w:tab w:val="left" w:pos="9355"/>
              </w:tabs>
              <w:ind w:firstLine="0"/>
              <w:rPr>
                <w:color w:val="000000"/>
                <w:sz w:val="20"/>
                <w:szCs w:val="20"/>
              </w:rPr>
            </w:pPr>
            <w:r>
              <w:rPr>
                <w:color w:val="000000"/>
                <w:sz w:val="20"/>
                <w:szCs w:val="20"/>
              </w:rPr>
              <w:t>0</w:t>
            </w:r>
          </w:p>
        </w:tc>
        <w:tc>
          <w:tcPr>
            <w:tcW w:w="440" w:type="dxa"/>
            <w:tcBorders>
              <w:top w:val="single" w:sz="4" w:space="0" w:color="auto"/>
              <w:left w:val="single" w:sz="4" w:space="0" w:color="auto"/>
              <w:bottom w:val="single" w:sz="4" w:space="0" w:color="auto"/>
              <w:right w:val="single" w:sz="4" w:space="0" w:color="auto"/>
            </w:tcBorders>
          </w:tcPr>
          <w:p w14:paraId="01A5F278" w14:textId="7E3E3D4C" w:rsidR="0022566C" w:rsidRPr="00412ECE" w:rsidRDefault="0022566C" w:rsidP="00CD12A3">
            <w:pPr>
              <w:tabs>
                <w:tab w:val="left" w:pos="9355"/>
              </w:tabs>
              <w:ind w:firstLine="0"/>
              <w:rPr>
                <w:color w:val="000000"/>
                <w:sz w:val="20"/>
                <w:szCs w:val="20"/>
              </w:rPr>
            </w:pPr>
            <w:r>
              <w:rPr>
                <w:color w:val="000000"/>
                <w:sz w:val="20"/>
                <w:szCs w:val="20"/>
              </w:rPr>
              <w:t>45</w:t>
            </w:r>
          </w:p>
        </w:tc>
        <w:tc>
          <w:tcPr>
            <w:tcW w:w="1571" w:type="dxa"/>
            <w:tcBorders>
              <w:top w:val="single" w:sz="4" w:space="0" w:color="auto"/>
              <w:left w:val="single" w:sz="4" w:space="0" w:color="auto"/>
              <w:bottom w:val="single" w:sz="4" w:space="0" w:color="auto"/>
              <w:right w:val="single" w:sz="4" w:space="0" w:color="auto"/>
            </w:tcBorders>
          </w:tcPr>
          <w:p w14:paraId="56539193" w14:textId="6E77BDA4" w:rsidR="0022566C" w:rsidRPr="00412ECE" w:rsidRDefault="0022566C" w:rsidP="00CD12A3">
            <w:pPr>
              <w:tabs>
                <w:tab w:val="left" w:pos="9355"/>
              </w:tabs>
              <w:ind w:firstLine="0"/>
              <w:jc w:val="center"/>
              <w:rPr>
                <w:color w:val="000000"/>
                <w:sz w:val="20"/>
                <w:szCs w:val="20"/>
              </w:rPr>
            </w:pPr>
            <w:r>
              <w:rPr>
                <w:color w:val="000000"/>
                <w:sz w:val="20"/>
                <w:szCs w:val="20"/>
              </w:rPr>
              <w:t>-</w:t>
            </w:r>
          </w:p>
        </w:tc>
      </w:tr>
      <w:tr w:rsidR="0022566C" w:rsidRPr="00627A63" w14:paraId="7A287378" w14:textId="77777777" w:rsidTr="0022566C">
        <w:trPr>
          <w:trHeight w:val="289"/>
        </w:trPr>
        <w:tc>
          <w:tcPr>
            <w:tcW w:w="4901" w:type="dxa"/>
            <w:gridSpan w:val="4"/>
            <w:tcBorders>
              <w:top w:val="single" w:sz="4" w:space="0" w:color="auto"/>
              <w:left w:val="single" w:sz="4" w:space="0" w:color="auto"/>
              <w:bottom w:val="single" w:sz="4" w:space="0" w:color="auto"/>
              <w:right w:val="single" w:sz="4" w:space="0" w:color="auto"/>
            </w:tcBorders>
          </w:tcPr>
          <w:p w14:paraId="7DAAF557" w14:textId="179CE346" w:rsidR="0022566C" w:rsidRPr="00412ECE" w:rsidRDefault="0022566C" w:rsidP="00CD12A3">
            <w:pPr>
              <w:tabs>
                <w:tab w:val="left" w:pos="9355"/>
              </w:tabs>
              <w:ind w:firstLine="0"/>
              <w:jc w:val="center"/>
              <w:rPr>
                <w:color w:val="000000"/>
                <w:sz w:val="20"/>
                <w:szCs w:val="20"/>
              </w:rPr>
            </w:pPr>
            <w:r w:rsidRPr="00412ECE">
              <w:rPr>
                <w:b/>
                <w:color w:val="000000"/>
                <w:sz w:val="20"/>
                <w:szCs w:val="20"/>
              </w:rPr>
              <w:t xml:space="preserve">Total </w:t>
            </w:r>
          </w:p>
        </w:tc>
        <w:tc>
          <w:tcPr>
            <w:tcW w:w="390" w:type="dxa"/>
            <w:tcBorders>
              <w:top w:val="single" w:sz="4" w:space="0" w:color="auto"/>
              <w:left w:val="single" w:sz="4" w:space="0" w:color="auto"/>
              <w:bottom w:val="single" w:sz="4" w:space="0" w:color="auto"/>
              <w:right w:val="single" w:sz="4" w:space="0" w:color="auto"/>
            </w:tcBorders>
          </w:tcPr>
          <w:p w14:paraId="229308C9" w14:textId="68934304" w:rsidR="0022566C" w:rsidRPr="00412ECE" w:rsidRDefault="0022566C" w:rsidP="00CD12A3">
            <w:pPr>
              <w:tabs>
                <w:tab w:val="left" w:pos="9355"/>
              </w:tabs>
              <w:ind w:firstLine="0"/>
              <w:rPr>
                <w:color w:val="000000"/>
                <w:sz w:val="20"/>
                <w:szCs w:val="20"/>
              </w:rPr>
            </w:pPr>
            <w:r>
              <w:rPr>
                <w:color w:val="000000"/>
                <w:sz w:val="20"/>
                <w:szCs w:val="20"/>
              </w:rPr>
              <w:t>11</w:t>
            </w:r>
          </w:p>
        </w:tc>
        <w:tc>
          <w:tcPr>
            <w:tcW w:w="1909" w:type="dxa"/>
            <w:gridSpan w:val="5"/>
            <w:tcBorders>
              <w:top w:val="single" w:sz="4" w:space="0" w:color="auto"/>
              <w:left w:val="single" w:sz="4" w:space="0" w:color="auto"/>
              <w:bottom w:val="single" w:sz="4" w:space="0" w:color="auto"/>
              <w:right w:val="single" w:sz="4" w:space="0" w:color="auto"/>
            </w:tcBorders>
          </w:tcPr>
          <w:p w14:paraId="7DC4DC5C" w14:textId="77777777" w:rsidR="0022566C" w:rsidRPr="00412ECE" w:rsidRDefault="0022566C" w:rsidP="00CD12A3">
            <w:pPr>
              <w:tabs>
                <w:tab w:val="left" w:pos="9355"/>
              </w:tabs>
              <w:ind w:firstLine="0"/>
              <w:rPr>
                <w:color w:val="000000"/>
                <w:sz w:val="20"/>
                <w:szCs w:val="20"/>
              </w:rPr>
            </w:pPr>
          </w:p>
        </w:tc>
        <w:tc>
          <w:tcPr>
            <w:tcW w:w="440" w:type="dxa"/>
            <w:tcBorders>
              <w:top w:val="single" w:sz="4" w:space="0" w:color="auto"/>
              <w:left w:val="single" w:sz="4" w:space="0" w:color="auto"/>
              <w:bottom w:val="single" w:sz="4" w:space="0" w:color="auto"/>
              <w:right w:val="single" w:sz="4" w:space="0" w:color="auto"/>
            </w:tcBorders>
          </w:tcPr>
          <w:p w14:paraId="0446B15B" w14:textId="284ABA49" w:rsidR="0022566C" w:rsidRPr="00627A63" w:rsidRDefault="0022566C" w:rsidP="00CD12A3">
            <w:pPr>
              <w:tabs>
                <w:tab w:val="left" w:pos="9355"/>
              </w:tabs>
              <w:ind w:firstLine="0"/>
              <w:rPr>
                <w:color w:val="000000"/>
                <w:sz w:val="20"/>
                <w:szCs w:val="20"/>
              </w:rPr>
            </w:pPr>
            <w:r>
              <w:rPr>
                <w:color w:val="000000"/>
                <w:sz w:val="20"/>
                <w:szCs w:val="20"/>
              </w:rPr>
              <w:t>165</w:t>
            </w:r>
          </w:p>
        </w:tc>
        <w:tc>
          <w:tcPr>
            <w:tcW w:w="1571" w:type="dxa"/>
            <w:tcBorders>
              <w:top w:val="single" w:sz="4" w:space="0" w:color="auto"/>
              <w:left w:val="single" w:sz="4" w:space="0" w:color="auto"/>
              <w:bottom w:val="single" w:sz="4" w:space="0" w:color="auto"/>
              <w:right w:val="single" w:sz="4" w:space="0" w:color="auto"/>
            </w:tcBorders>
          </w:tcPr>
          <w:p w14:paraId="270EB452" w14:textId="77777777" w:rsidR="0022566C" w:rsidRPr="00627A63" w:rsidRDefault="0022566C" w:rsidP="00CD12A3">
            <w:pPr>
              <w:tabs>
                <w:tab w:val="left" w:pos="9355"/>
              </w:tabs>
              <w:ind w:firstLine="0"/>
              <w:rPr>
                <w:color w:val="000000"/>
                <w:sz w:val="20"/>
                <w:szCs w:val="20"/>
              </w:rPr>
            </w:pPr>
          </w:p>
        </w:tc>
      </w:tr>
    </w:tbl>
    <w:p w14:paraId="3DB90D7F" w14:textId="77777777" w:rsidR="001F645E" w:rsidRDefault="001F645E" w:rsidP="00CD12A3">
      <w:pPr>
        <w:tabs>
          <w:tab w:val="left" w:pos="1143"/>
        </w:tabs>
        <w:ind w:firstLine="0"/>
        <w:rPr>
          <w:sz w:val="18"/>
          <w:szCs w:val="18"/>
        </w:rPr>
      </w:pPr>
    </w:p>
    <w:p w14:paraId="37647DCF" w14:textId="451309E8" w:rsidR="001F645E" w:rsidRDefault="00FE30A4" w:rsidP="00CD12A3">
      <w:pPr>
        <w:tabs>
          <w:tab w:val="left" w:pos="1143"/>
        </w:tabs>
        <w:spacing w:before="120" w:after="120"/>
        <w:ind w:right="-284" w:firstLine="0"/>
        <w:rPr>
          <w:sz w:val="18"/>
          <w:szCs w:val="18"/>
        </w:rPr>
      </w:pPr>
      <w:r w:rsidRPr="001F645E">
        <w:rPr>
          <w:sz w:val="18"/>
          <w:szCs w:val="18"/>
        </w:rPr>
        <w:t xml:space="preserve">* Siglas utilizadas: CCQFA: Centro de Ciências Químicas, Farmacêuticas e de Alimentos; DME: Departamento de Matemática e Estatística, do Instituto de Física e Matemática; </w:t>
      </w:r>
      <w:r w:rsidR="00E56DA3" w:rsidRPr="001F645E">
        <w:rPr>
          <w:sz w:val="18"/>
          <w:szCs w:val="18"/>
        </w:rPr>
        <w:t xml:space="preserve">DF: Departamento de Física, do Instituto de Física e Matemática; </w:t>
      </w:r>
      <w:r w:rsidRPr="001F645E">
        <w:rPr>
          <w:sz w:val="18"/>
          <w:szCs w:val="18"/>
        </w:rPr>
        <w:t>DFE: Departamento de Fundamentos da Educação, da Faculdade de Educação;</w:t>
      </w:r>
      <w:r w:rsidR="00627A63" w:rsidRPr="001F645E">
        <w:rPr>
          <w:sz w:val="18"/>
          <w:szCs w:val="18"/>
        </w:rPr>
        <w:t xml:space="preserve"> CLC: Centro de Letras e Comunicação; </w:t>
      </w:r>
      <w:r w:rsidR="00367C79" w:rsidRPr="001F645E">
        <w:rPr>
          <w:sz w:val="18"/>
          <w:szCs w:val="18"/>
        </w:rPr>
        <w:t>DE: Departamento de Ensino, da Faculdade de Educação;</w:t>
      </w:r>
      <w:r w:rsidRPr="001F645E">
        <w:rPr>
          <w:sz w:val="18"/>
          <w:szCs w:val="18"/>
        </w:rPr>
        <w:t xml:space="preserve"> </w:t>
      </w:r>
    </w:p>
    <w:p w14:paraId="6ABE0D81" w14:textId="77777777" w:rsidR="001F645E" w:rsidRPr="001F645E" w:rsidRDefault="001F645E" w:rsidP="001F645E">
      <w:pPr>
        <w:tabs>
          <w:tab w:val="left" w:pos="1143"/>
        </w:tabs>
        <w:spacing w:before="120" w:after="120"/>
        <w:ind w:right="-284"/>
        <w:rPr>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693"/>
      </w:tblGrid>
      <w:tr w:rsidR="00160F98" w:rsidRPr="000643BF" w14:paraId="6A18AF37" w14:textId="77777777"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14:paraId="2B3096F0" w14:textId="77777777" w:rsidR="00160F98" w:rsidRPr="000643BF" w:rsidRDefault="00546260" w:rsidP="00CD12A3">
            <w:pPr>
              <w:tabs>
                <w:tab w:val="left" w:pos="9355"/>
              </w:tabs>
              <w:ind w:firstLine="0"/>
              <w:rPr>
                <w:color w:val="000000"/>
                <w:sz w:val="20"/>
                <w:szCs w:val="20"/>
              </w:rPr>
            </w:pPr>
            <w:r w:rsidRPr="000643BF">
              <w:rPr>
                <w:b/>
                <w:color w:val="000000"/>
                <w:sz w:val="20"/>
              </w:rPr>
              <w:t>Ext</w:t>
            </w:r>
            <w:r w:rsidR="00160F98" w:rsidRPr="000643BF">
              <w:rPr>
                <w:b/>
                <w:color w:val="000000"/>
                <w:sz w:val="20"/>
              </w:rPr>
              <w:t>ensão</w:t>
            </w:r>
            <w:r w:rsidR="00F75C83" w:rsidRPr="000643BF">
              <w:rPr>
                <w:b/>
                <w:color w:val="000000"/>
                <w:sz w:val="20"/>
              </w:rPr>
              <w:t xml:space="preserve"> </w:t>
            </w:r>
            <w:r w:rsidR="00F75C83" w:rsidRPr="000643BF">
              <w:rPr>
                <w:color w:val="000000"/>
                <w:sz w:val="20"/>
              </w:rPr>
              <w:t>(</w:t>
            </w:r>
            <w:r w:rsidR="00160F98" w:rsidRPr="000643BF">
              <w:rPr>
                <w:color w:val="000000"/>
                <w:sz w:val="20"/>
              </w:rPr>
              <w:t>ações não vinculadas a disciplinas</w:t>
            </w:r>
            <w:r w:rsidRPr="000643BF">
              <w:rPr>
                <w:color w:val="000000"/>
                <w:sz w:val="20"/>
              </w:rPr>
              <w:t xml:space="preserve"> já identifica</w:t>
            </w:r>
            <w:r w:rsidR="00CD22DB" w:rsidRPr="000643BF">
              <w:rPr>
                <w:color w:val="000000"/>
                <w:sz w:val="20"/>
              </w:rPr>
              <w:t>das na matriz como EXT</w:t>
            </w:r>
            <w:r w:rsidR="00BE6DD4" w:rsidRPr="000643BF">
              <w:rPr>
                <w:color w:val="000000"/>
                <w:sz w:val="20"/>
              </w:rPr>
              <w:t xml:space="preserve">, </w:t>
            </w:r>
            <w:r w:rsidR="00CD22DB" w:rsidRPr="000643BF">
              <w:rPr>
                <w:color w:val="000000"/>
                <w:sz w:val="20"/>
              </w:rPr>
              <w:t>constand</w:t>
            </w:r>
            <w:r w:rsidRPr="000643BF">
              <w:rPr>
                <w:color w:val="000000"/>
                <w:sz w:val="20"/>
              </w:rPr>
              <w:t>o carga horária a ser</w:t>
            </w:r>
            <w:r w:rsidR="00160F98" w:rsidRPr="000643BF">
              <w:rPr>
                <w:color w:val="000000"/>
                <w:sz w:val="20"/>
              </w:rPr>
              <w:t xml:space="preserve"> computada para integralização curricular</w:t>
            </w:r>
            <w:r w:rsidR="00F75C83" w:rsidRPr="000643BF">
              <w:rPr>
                <w:color w:val="000000"/>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21B3DA6" w14:textId="65E4CA3D" w:rsidR="00160F98" w:rsidRPr="000643BF" w:rsidRDefault="00C97121" w:rsidP="00CD12A3">
            <w:pPr>
              <w:tabs>
                <w:tab w:val="left" w:pos="990"/>
              </w:tabs>
              <w:ind w:firstLine="0"/>
              <w:rPr>
                <w:color w:val="000000"/>
                <w:sz w:val="20"/>
                <w:highlight w:val="yellow"/>
              </w:rPr>
            </w:pPr>
            <w:r w:rsidRPr="000643BF">
              <w:rPr>
                <w:color w:val="000000"/>
                <w:sz w:val="20"/>
              </w:rPr>
              <w:t>30</w:t>
            </w:r>
            <w:r w:rsidR="00687E92" w:rsidRPr="000643BF">
              <w:rPr>
                <w:color w:val="000000"/>
                <w:sz w:val="20"/>
              </w:rPr>
              <w:t xml:space="preserve"> h</w:t>
            </w:r>
            <w:r w:rsidR="00634E83">
              <w:rPr>
                <w:color w:val="000000"/>
                <w:sz w:val="20"/>
              </w:rPr>
              <w:t xml:space="preserve"> </w:t>
            </w:r>
            <w:r w:rsidR="00295492" w:rsidRPr="000643BF">
              <w:rPr>
                <w:color w:val="000000"/>
                <w:sz w:val="20"/>
              </w:rPr>
              <w:t>-</w:t>
            </w:r>
            <w:r w:rsidRPr="000643BF">
              <w:rPr>
                <w:color w:val="000000"/>
                <w:sz w:val="20"/>
              </w:rPr>
              <w:t xml:space="preserve"> 02</w:t>
            </w:r>
            <w:r w:rsidR="00295492" w:rsidRPr="000643BF">
              <w:rPr>
                <w:color w:val="000000"/>
                <w:sz w:val="20"/>
              </w:rPr>
              <w:t xml:space="preserve"> cr</w:t>
            </w:r>
            <w:r w:rsidR="001E5C26" w:rsidRPr="000643BF">
              <w:rPr>
                <w:color w:val="000000"/>
                <w:sz w:val="20"/>
              </w:rPr>
              <w:t xml:space="preserve"> </w:t>
            </w:r>
          </w:p>
        </w:tc>
      </w:tr>
      <w:tr w:rsidR="00160F98" w:rsidRPr="00627A63" w14:paraId="7E339C9F" w14:textId="77777777"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14:paraId="5006CDBD" w14:textId="77777777" w:rsidR="00160F98" w:rsidRPr="00627A63" w:rsidRDefault="00160F98" w:rsidP="00CD12A3">
            <w:pPr>
              <w:tabs>
                <w:tab w:val="left" w:pos="9355"/>
              </w:tabs>
              <w:ind w:firstLine="0"/>
              <w:rPr>
                <w:sz w:val="20"/>
                <w:szCs w:val="20"/>
                <w:vertAlign w:val="superscript"/>
              </w:rPr>
            </w:pPr>
            <w:r w:rsidRPr="00627A63">
              <w:rPr>
                <w:b/>
                <w:sz w:val="20"/>
              </w:rPr>
              <w:t>Atividades Complementares</w:t>
            </w:r>
          </w:p>
          <w:p w14:paraId="300FA6B3" w14:textId="77777777" w:rsidR="00160F98" w:rsidRPr="00627A63" w:rsidRDefault="00DC1EB2" w:rsidP="00CD12A3">
            <w:pPr>
              <w:tabs>
                <w:tab w:val="left" w:pos="6210"/>
              </w:tabs>
              <w:ind w:firstLine="0"/>
              <w:rPr>
                <w:sz w:val="20"/>
              </w:rPr>
            </w:pPr>
            <w:r w:rsidRPr="00627A63">
              <w:rPr>
                <w:sz w:val="20"/>
              </w:rPr>
              <w:t>R</w:t>
            </w:r>
            <w:r w:rsidR="0025191A" w:rsidRPr="00627A63">
              <w:rPr>
                <w:sz w:val="20"/>
              </w:rPr>
              <w:t>ealizada durante todo o curso e integralizada no último semestre</w:t>
            </w:r>
          </w:p>
        </w:tc>
        <w:tc>
          <w:tcPr>
            <w:tcW w:w="2693" w:type="dxa"/>
            <w:tcBorders>
              <w:top w:val="single" w:sz="4" w:space="0" w:color="auto"/>
              <w:left w:val="single" w:sz="4" w:space="0" w:color="auto"/>
              <w:bottom w:val="single" w:sz="4" w:space="0" w:color="auto"/>
              <w:right w:val="single" w:sz="4" w:space="0" w:color="auto"/>
            </w:tcBorders>
            <w:hideMark/>
          </w:tcPr>
          <w:p w14:paraId="4AB36F5F" w14:textId="78B70D68" w:rsidR="00634E83" w:rsidRDefault="00634E83" w:rsidP="00CD12A3">
            <w:pPr>
              <w:tabs>
                <w:tab w:val="left" w:pos="9355"/>
              </w:tabs>
              <w:ind w:firstLine="0"/>
              <w:rPr>
                <w:sz w:val="20"/>
              </w:rPr>
            </w:pPr>
            <w:r>
              <w:rPr>
                <w:sz w:val="20"/>
              </w:rPr>
              <w:t xml:space="preserve">Total: </w:t>
            </w:r>
            <w:r w:rsidR="00C97121" w:rsidRPr="001E5C26">
              <w:rPr>
                <w:sz w:val="20"/>
              </w:rPr>
              <w:t>210</w:t>
            </w:r>
            <w:r w:rsidR="00687E92" w:rsidRPr="001E5C26">
              <w:rPr>
                <w:sz w:val="20"/>
              </w:rPr>
              <w:t xml:space="preserve"> h</w:t>
            </w:r>
            <w:r>
              <w:rPr>
                <w:sz w:val="20"/>
              </w:rPr>
              <w:t xml:space="preserve"> </w:t>
            </w:r>
            <w:r w:rsidR="00295492" w:rsidRPr="001E5C26">
              <w:rPr>
                <w:sz w:val="20"/>
              </w:rPr>
              <w:t xml:space="preserve">- </w:t>
            </w:r>
            <w:r w:rsidR="00C97121" w:rsidRPr="001E5C26">
              <w:rPr>
                <w:sz w:val="20"/>
              </w:rPr>
              <w:t>14</w:t>
            </w:r>
            <w:r w:rsidR="00295492" w:rsidRPr="001E5C26">
              <w:rPr>
                <w:sz w:val="20"/>
              </w:rPr>
              <w:t xml:space="preserve"> cr</w:t>
            </w:r>
          </w:p>
          <w:p w14:paraId="637AEF1A" w14:textId="1F6ECCE4" w:rsidR="00160F98" w:rsidRPr="00634E83" w:rsidRDefault="00634E83" w:rsidP="00CD12A3">
            <w:pPr>
              <w:tabs>
                <w:tab w:val="left" w:pos="9355"/>
              </w:tabs>
              <w:ind w:firstLine="0"/>
              <w:rPr>
                <w:i/>
                <w:iCs/>
                <w:sz w:val="20"/>
                <w:highlight w:val="yellow"/>
              </w:rPr>
            </w:pPr>
            <w:r w:rsidRPr="00634E83">
              <w:rPr>
                <w:i/>
                <w:iCs/>
                <w:sz w:val="20"/>
              </w:rPr>
              <w:t>(</w:t>
            </w:r>
            <w:r w:rsidR="001E5C26" w:rsidRPr="00634E83">
              <w:rPr>
                <w:i/>
                <w:iCs/>
                <w:sz w:val="20"/>
              </w:rPr>
              <w:t>dos quais</w:t>
            </w:r>
            <w:r w:rsidRPr="00634E83">
              <w:rPr>
                <w:i/>
                <w:iCs/>
                <w:sz w:val="20"/>
              </w:rPr>
              <w:t xml:space="preserve"> </w:t>
            </w:r>
            <w:r w:rsidR="001E5C26" w:rsidRPr="00634E83">
              <w:rPr>
                <w:i/>
                <w:iCs/>
                <w:sz w:val="20"/>
              </w:rPr>
              <w:t>30</w:t>
            </w:r>
            <w:r w:rsidR="000643BF" w:rsidRPr="00634E83">
              <w:rPr>
                <w:i/>
                <w:iCs/>
                <w:sz w:val="20"/>
              </w:rPr>
              <w:t xml:space="preserve"> </w:t>
            </w:r>
            <w:r w:rsidR="001E5C26" w:rsidRPr="00634E83">
              <w:rPr>
                <w:i/>
                <w:iCs/>
                <w:sz w:val="20"/>
              </w:rPr>
              <w:t>h</w:t>
            </w:r>
            <w:r w:rsidR="000643BF" w:rsidRPr="00634E83">
              <w:rPr>
                <w:i/>
                <w:iCs/>
                <w:sz w:val="20"/>
              </w:rPr>
              <w:t xml:space="preserve"> </w:t>
            </w:r>
            <w:r w:rsidR="001E5C26" w:rsidRPr="00634E83">
              <w:rPr>
                <w:i/>
                <w:iCs/>
                <w:sz w:val="20"/>
              </w:rPr>
              <w:t>-</w:t>
            </w:r>
            <w:r w:rsidR="000643BF" w:rsidRPr="00634E83">
              <w:rPr>
                <w:i/>
                <w:iCs/>
                <w:sz w:val="20"/>
              </w:rPr>
              <w:t xml:space="preserve"> </w:t>
            </w:r>
            <w:r w:rsidR="001E5C26" w:rsidRPr="00634E83">
              <w:rPr>
                <w:i/>
                <w:iCs/>
                <w:sz w:val="20"/>
              </w:rPr>
              <w:t>02</w:t>
            </w:r>
            <w:r w:rsidR="000643BF" w:rsidRPr="00634E83">
              <w:rPr>
                <w:i/>
                <w:iCs/>
                <w:sz w:val="20"/>
              </w:rPr>
              <w:t xml:space="preserve"> </w:t>
            </w:r>
            <w:r w:rsidR="001E5C26" w:rsidRPr="00634E83">
              <w:rPr>
                <w:i/>
                <w:iCs/>
                <w:sz w:val="20"/>
              </w:rPr>
              <w:t>cr têm de ser em atividades de extensão</w:t>
            </w:r>
            <w:r w:rsidRPr="00634E83">
              <w:rPr>
                <w:i/>
                <w:iCs/>
                <w:sz w:val="20"/>
              </w:rPr>
              <w:t>)</w:t>
            </w:r>
          </w:p>
        </w:tc>
      </w:tr>
    </w:tbl>
    <w:p w14:paraId="1D0C7A59" w14:textId="031DCA97" w:rsidR="003B1A8F" w:rsidRDefault="003B1A8F" w:rsidP="003B26F4">
      <w:pPr>
        <w:spacing w:line="360" w:lineRule="auto"/>
        <w:rPr>
          <w:b/>
        </w:rPr>
      </w:pPr>
      <w:bookmarkStart w:id="157" w:name="_Toc452410740"/>
    </w:p>
    <w:p w14:paraId="5639039C" w14:textId="2C215503" w:rsidR="00311E45" w:rsidRPr="00311E45" w:rsidRDefault="00311E45" w:rsidP="00EB352C">
      <w:r w:rsidRPr="00311E45">
        <w:t xml:space="preserve">As ementas das disciplinas </w:t>
      </w:r>
      <w:r w:rsidR="002767CF">
        <w:t>da tabela acima</w:t>
      </w:r>
      <w:r w:rsidRPr="00311E45">
        <w:t xml:space="preserve"> poderão sofrer alterações e adaptações visando sempre à atualização Curso. Alterações curriculares também poderão ser realizadas quando forem necessárias, desde que aprovadas pelo colegiado do curso.</w:t>
      </w:r>
    </w:p>
    <w:p w14:paraId="62DC5259" w14:textId="79D3CAC2" w:rsidR="00311E45" w:rsidRPr="00311E45" w:rsidRDefault="00311E45" w:rsidP="00EB352C">
      <w:r w:rsidRPr="00311E45">
        <w:t>Além das disciplinas obrigatórias, os alunos poderão cursar outras disciplinas como optativas (conforme quadro com sugestões</w:t>
      </w:r>
      <w:r w:rsidR="002767CF">
        <w:t xml:space="preserve"> a seguir</w:t>
      </w:r>
      <w:r w:rsidRPr="00311E45">
        <w:t>) ou qualquer outra disciplina ofertada em outros cursos de graduação da UFPel ou de outras IES, desde que validadas pela coordenação do Curso de Licenciatura em Química, de modo a conferir flexibilidade ao currículo e possibilitar maior correlação entre teoria e prática, em um movimento contínuo entre saber e fazer na busca de significados na gestão, administração e resolução de situações próprias do ambiente da educação escolar</w:t>
      </w:r>
      <w:bookmarkStart w:id="158" w:name="_Ref105586533"/>
      <w:r w:rsidRPr="00311E45">
        <w:rPr>
          <w:vertAlign w:val="superscript"/>
        </w:rPr>
        <w:footnoteReference w:id="18"/>
      </w:r>
      <w:bookmarkEnd w:id="158"/>
      <w:r w:rsidRPr="00311E45">
        <w:t>.</w:t>
      </w:r>
    </w:p>
    <w:p w14:paraId="39501AEA" w14:textId="7BDAAD4E" w:rsidR="00311E45" w:rsidRPr="00311E45" w:rsidRDefault="00311E45" w:rsidP="00EB352C">
      <w:r w:rsidRPr="00311E45">
        <w:t>Além disso, o currículo está organiza</w:t>
      </w:r>
      <w:r w:rsidR="002767CF">
        <w:t>do</w:t>
      </w:r>
      <w:r w:rsidRPr="00311E45">
        <w:t xml:space="preserve"> em disciplinas e ações pedagógicas interdisciplinares e transversais ao longo do Curso que visam contemplar em seus objetivos e programas analíticos às orientações legais no que se refere, à formação para a educação </w:t>
      </w:r>
      <w:r w:rsidRPr="00311E45">
        <w:lastRenderedPageBreak/>
        <w:t>ambiental</w:t>
      </w:r>
      <w:r w:rsidRPr="00311E45">
        <w:rPr>
          <w:vertAlign w:val="superscript"/>
        </w:rPr>
        <w:footnoteReference w:id="19"/>
      </w:r>
      <w:r w:rsidRPr="00311E45">
        <w:t>, ao respeito aos direitos</w:t>
      </w:r>
      <w:r w:rsidRPr="00311E45">
        <w:rPr>
          <w:vertAlign w:val="superscript"/>
        </w:rPr>
        <w:footnoteReference w:id="20"/>
      </w:r>
      <w:r w:rsidRPr="00311E45">
        <w:t>, à ética na ciência e nas práticas da ciência, à diversidade étnico-racial e à proposição e desenvolvimento de práticas inclusivas para estudantes com necessidades educativas específicas. Ou seja, busca-se contemplar, além da especificidade de conteúdos e de conhecimento da formação, desenvolver alguns dos aspectos que regem as Diretrizes</w:t>
      </w:r>
      <w:r w:rsidRPr="00311E45">
        <w:rPr>
          <w:iCs/>
        </w:rPr>
        <w:t xml:space="preserve"> Curriculares Nacionais para a formação inicial em nível superior (BRASIL, 2015), </w:t>
      </w:r>
      <w:r w:rsidRPr="00311E45">
        <w:t>relacionados “aos fundamentos da educação, formação na área de políticas públicas e gestão da educação, seus fundamentos e metodologias, direitos humanos, diversidades étnico-racial, de gênero, sexual, religiosa, de faixa geracional, Língua Brasileira de Sinais (Libras), educação especial e direitos educacionais de adolescentes e jovens em cumprimento de medidas socioeducativas”. Ainda sobre essas Diretrizes (BRASIL, 2015), a Universidade e os Colegiados v</w:t>
      </w:r>
      <w:r w:rsidR="002767CF">
        <w:t>ê</w:t>
      </w:r>
      <w:r w:rsidRPr="00311E45">
        <w:t>m fazendo discussões sobre a intepretação do documento, bem como sobre a carga-horária total dos cursos de licenciatura, organizando uma resolução que buscará abranger todos os Cursos.</w:t>
      </w:r>
    </w:p>
    <w:p w14:paraId="28F1BC67" w14:textId="479FC9E9" w:rsidR="00311E45" w:rsidRPr="00311E45" w:rsidRDefault="00311E45" w:rsidP="00EB352C">
      <w:r w:rsidRPr="00311E45">
        <w:t>As questões postas nos documentos oficiais são contempladas em projetos vinculados ao Curso, e em componentes curriculares que permitem abordagens interdisciplinares e transversais, a exemplo das disciplinas de Estágio Supervisionado (I, II, III e IV), Projetos de Ensino de Química, História, Filosofia e Epistemologia da Ciência, Educação Inclusiva, e Química Ambiental</w:t>
      </w:r>
      <w:r w:rsidR="002767CF">
        <w:t>, dentre outras</w:t>
      </w:r>
      <w:r w:rsidRPr="00311E45">
        <w:t xml:space="preserve">. Afim de contemplar as demandas dos graduandos, os mesmos poderão solicitar matrícula em disciplinas de </w:t>
      </w:r>
      <w:r w:rsidR="002767CF">
        <w:t xml:space="preserve">outros </w:t>
      </w:r>
      <w:r w:rsidRPr="00311E45">
        <w:t>cursos da UFPel, ou solicitar matrícula ou aproveitamento de qualquer outra disciplina do curso de Química ou de outro curso de graduação de Instituições de Ensino Superior.</w:t>
      </w:r>
    </w:p>
    <w:p w14:paraId="05EC0EC3" w14:textId="77777777" w:rsidR="00311E45" w:rsidRPr="00627A63" w:rsidRDefault="00311E45" w:rsidP="003B26F4">
      <w:pPr>
        <w:spacing w:line="360" w:lineRule="auto"/>
        <w:rPr>
          <w:b/>
        </w:rPr>
      </w:pPr>
    </w:p>
    <w:p w14:paraId="02BE621B" w14:textId="77777777" w:rsidR="003B26F4" w:rsidRPr="00D3540F" w:rsidRDefault="00112CC9" w:rsidP="00D64B7B">
      <w:pPr>
        <w:pStyle w:val="Ttulo3"/>
      </w:pPr>
      <w:bookmarkStart w:id="159" w:name="_Toc70948619"/>
      <w:bookmarkStart w:id="160" w:name="_Toc70948938"/>
      <w:bookmarkStart w:id="161" w:name="_Toc70951322"/>
      <w:bookmarkStart w:id="162" w:name="_Toc70951669"/>
      <w:bookmarkStart w:id="163" w:name="_Toc73097742"/>
      <w:bookmarkStart w:id="164" w:name="_Toc74305458"/>
      <w:r w:rsidRPr="00D3540F">
        <w:t>3.4.</w:t>
      </w:r>
      <w:r w:rsidR="00C271E2" w:rsidRPr="00D3540F">
        <w:t xml:space="preserve"> </w:t>
      </w:r>
      <w:r w:rsidRPr="00D3540F">
        <w:t>FLUXOGRAMA DO CURSO</w:t>
      </w:r>
      <w:bookmarkEnd w:id="159"/>
      <w:bookmarkEnd w:id="160"/>
      <w:bookmarkEnd w:id="161"/>
      <w:bookmarkEnd w:id="162"/>
      <w:bookmarkEnd w:id="163"/>
      <w:bookmarkEnd w:id="164"/>
    </w:p>
    <w:p w14:paraId="409E3438" w14:textId="778A9E8E" w:rsidR="003B26F4" w:rsidRPr="00627A63" w:rsidRDefault="003B26F4" w:rsidP="00F7106D">
      <w:pPr>
        <w:spacing w:line="360" w:lineRule="auto"/>
      </w:pPr>
      <w:r w:rsidRPr="00D3540F">
        <w:t xml:space="preserve"> </w:t>
      </w:r>
      <w:r w:rsidR="00712D74" w:rsidRPr="00D3540F">
        <w:t>Na página a seguir há o fluxograma completo do curso.</w:t>
      </w:r>
    </w:p>
    <w:p w14:paraId="104626AF" w14:textId="77777777" w:rsidR="00160F98" w:rsidRPr="00627A63" w:rsidRDefault="00160F98" w:rsidP="00160F98">
      <w:pPr>
        <w:ind w:right="-284"/>
      </w:pPr>
    </w:p>
    <w:p w14:paraId="6E46AEFC" w14:textId="77777777" w:rsidR="00160F98" w:rsidRPr="00627A63" w:rsidRDefault="00160F98" w:rsidP="00160F98">
      <w:pPr>
        <w:sectPr w:rsidR="00160F98" w:rsidRPr="00627A63" w:rsidSect="00D21688">
          <w:footerReference w:type="default" r:id="rId17"/>
          <w:endnotePr>
            <w:numFmt w:val="decimal"/>
          </w:endnotePr>
          <w:pgSz w:w="11907" w:h="16840"/>
          <w:pgMar w:top="1418" w:right="1418" w:bottom="851" w:left="1418" w:header="1134" w:footer="720" w:gutter="0"/>
          <w:pgBorders w:offsetFrom="page">
            <w:bottom w:val="single" w:sz="12" w:space="24" w:color="FFFFFF" w:themeColor="background1"/>
          </w:pgBorders>
          <w:cols w:space="720"/>
        </w:sectPr>
      </w:pPr>
    </w:p>
    <w:p w14:paraId="500830B8" w14:textId="4B1B0C3F" w:rsidR="004C2939" w:rsidRDefault="00450C0B" w:rsidP="00546260">
      <w:pPr>
        <w:ind w:right="-284"/>
        <w:rPr>
          <w:szCs w:val="18"/>
        </w:rPr>
      </w:pPr>
      <w:r>
        <w:rPr>
          <w:noProof/>
          <w:szCs w:val="18"/>
        </w:rPr>
        <w:lastRenderedPageBreak/>
        <w:drawing>
          <wp:anchor distT="0" distB="0" distL="114300" distR="114300" simplePos="0" relativeHeight="251658240" behindDoc="1" locked="1" layoutInCell="1" allowOverlap="1" wp14:anchorId="76477C5C" wp14:editId="6CD3A3FF">
            <wp:simplePos x="0" y="0"/>
            <wp:positionH relativeFrom="column">
              <wp:posOffset>-866775</wp:posOffset>
            </wp:positionH>
            <wp:positionV relativeFrom="paragraph">
              <wp:posOffset>-518160</wp:posOffset>
            </wp:positionV>
            <wp:extent cx="10623600" cy="69840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rotWithShape="1">
                    <a:blip r:embed="rId18"/>
                    <a:srcRect l="6925" t="3639" r="15110" b="23866"/>
                    <a:stretch/>
                  </pic:blipFill>
                  <pic:spPr bwMode="auto">
                    <a:xfrm>
                      <a:off x="0" y="0"/>
                      <a:ext cx="10623600" cy="698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56E13" w14:textId="706278F8" w:rsidR="005D00C1" w:rsidRDefault="005D00C1" w:rsidP="00546260">
      <w:pPr>
        <w:ind w:right="-284"/>
        <w:rPr>
          <w:szCs w:val="18"/>
        </w:rPr>
      </w:pPr>
    </w:p>
    <w:p w14:paraId="56152ECF" w14:textId="593B8B7F" w:rsidR="005D00C1" w:rsidRPr="00681D20" w:rsidRDefault="005D00C1" w:rsidP="00546260">
      <w:pPr>
        <w:ind w:right="-284"/>
        <w:rPr>
          <w:szCs w:val="18"/>
        </w:rPr>
      </w:pPr>
    </w:p>
    <w:p w14:paraId="18E06AC3" w14:textId="284DC8BF" w:rsidR="00546260" w:rsidRPr="00627A63" w:rsidRDefault="00546260" w:rsidP="00546260">
      <w:pPr>
        <w:rPr>
          <w:szCs w:val="18"/>
        </w:rPr>
        <w:sectPr w:rsidR="00546260" w:rsidRPr="00627A63" w:rsidSect="00D21688">
          <w:endnotePr>
            <w:numFmt w:val="decimal"/>
          </w:endnotePr>
          <w:pgSz w:w="16840" w:h="11907" w:orient="landscape"/>
          <w:pgMar w:top="1134" w:right="1134" w:bottom="1418" w:left="1418" w:header="1134" w:footer="720" w:gutter="0"/>
          <w:pgBorders w:offsetFrom="page">
            <w:bottom w:val="single" w:sz="12" w:space="24" w:color="FFFFFF" w:themeColor="background1"/>
          </w:pgBorders>
          <w:cols w:space="720"/>
        </w:sectPr>
      </w:pPr>
    </w:p>
    <w:p w14:paraId="746C7A14" w14:textId="77777777" w:rsidR="00406C1C" w:rsidRPr="00627A63" w:rsidRDefault="00406C1C" w:rsidP="00D64B7B">
      <w:pPr>
        <w:pStyle w:val="Ttulo3"/>
      </w:pPr>
      <w:bookmarkStart w:id="165" w:name="_Toc70948620"/>
      <w:bookmarkStart w:id="166" w:name="_Toc70948939"/>
      <w:bookmarkStart w:id="167" w:name="_Toc70951323"/>
      <w:bookmarkStart w:id="168" w:name="_Toc70951670"/>
      <w:bookmarkStart w:id="169" w:name="_Toc73097743"/>
      <w:bookmarkStart w:id="170" w:name="_Toc74305459"/>
      <w:r w:rsidRPr="00681D20">
        <w:lastRenderedPageBreak/>
        <w:t>3.5</w:t>
      </w:r>
      <w:r w:rsidR="002908D7" w:rsidRPr="00FE30A4">
        <w:t>.</w:t>
      </w:r>
      <w:r w:rsidRPr="00627A63">
        <w:t xml:space="preserve"> COM</w:t>
      </w:r>
      <w:r w:rsidR="002F31F9" w:rsidRPr="00627A63">
        <w:t>PONENTES CURRICULARES OPTATIV</w:t>
      </w:r>
      <w:r w:rsidR="000844D5" w:rsidRPr="00627A63">
        <w:t>O</w:t>
      </w:r>
      <w:r w:rsidR="002F31F9" w:rsidRPr="00627A63">
        <w:t>S</w:t>
      </w:r>
      <w:bookmarkEnd w:id="165"/>
      <w:bookmarkEnd w:id="166"/>
      <w:bookmarkEnd w:id="167"/>
      <w:bookmarkEnd w:id="168"/>
      <w:bookmarkEnd w:id="169"/>
      <w:bookmarkEnd w:id="170"/>
    </w:p>
    <w:p w14:paraId="5405B360" w14:textId="352B2F47" w:rsidR="00DC6491" w:rsidRPr="00DC6491" w:rsidRDefault="00DC6491" w:rsidP="00EB352C">
      <w:r w:rsidRPr="00DC6491">
        <w:t>Visam possibilitar a formação em outros cursos, em intercâmbios</w:t>
      </w:r>
      <w:r w:rsidRPr="00DC6491">
        <w:rPr>
          <w:vertAlign w:val="superscript"/>
        </w:rPr>
        <w:footnoteReference w:id="21"/>
      </w:r>
      <w:r w:rsidRPr="00DC6491">
        <w:t xml:space="preserve"> e em outras modalidades de formação acadêmica, considerando esta como parte integrante da formação dos licenciandos. O reconhecimento pelo colegiado de saberes obtidos em outros cursos e centros de formação, </w:t>
      </w:r>
      <w:r w:rsidRPr="00AE24CB">
        <w:rPr>
          <w:i/>
          <w:iCs/>
        </w:rPr>
        <w:t>sem restrição apenas ao elenco de componentes curriculares do curso (</w:t>
      </w:r>
      <w:r w:rsidR="0078214B" w:rsidRPr="00AE24CB">
        <w:rPr>
          <w:i/>
          <w:iCs/>
        </w:rPr>
        <w:t>Quadro 4</w:t>
      </w:r>
      <w:r w:rsidRPr="00AE24CB">
        <w:rPr>
          <w:i/>
          <w:iCs/>
        </w:rPr>
        <w:t>)</w:t>
      </w:r>
      <w:r w:rsidRPr="00DC6491">
        <w:t>, poderão permitir a flexibilização curricular.</w:t>
      </w:r>
    </w:p>
    <w:p w14:paraId="2274E998" w14:textId="2CDA5755" w:rsidR="00174E46" w:rsidRPr="00627A63" w:rsidRDefault="00DC6491" w:rsidP="00EB352C">
      <w:r w:rsidRPr="00DC6491">
        <w:t>A Formação Optativa no Curso de Licenciatura em Química compreende atividades acadêmicas perfazendo</w:t>
      </w:r>
      <w:r w:rsidR="00634E83">
        <w:t>, no mínimo,</w:t>
      </w:r>
      <w:r w:rsidR="0078214B">
        <w:t xml:space="preserve"> 06 créditos (90 horas</w:t>
      </w:r>
      <w:r w:rsidRPr="00DC6491">
        <w:t xml:space="preserve">). A integralização desta formação está distribuída </w:t>
      </w:r>
      <w:r w:rsidR="0078214B">
        <w:t>na parte final do</w:t>
      </w:r>
      <w:r w:rsidRPr="00DC6491">
        <w:t xml:space="preserve"> Curso, </w:t>
      </w:r>
      <w:r w:rsidR="0078214B">
        <w:t>com vistas a possibilitar, ainda durante o percurso formativo, uma formação voltada ao interesse discente e condizente com o perfil do curso</w:t>
      </w:r>
      <w:r w:rsidRPr="00DC6491">
        <w:t xml:space="preserve">. A integralização desta formação </w:t>
      </w:r>
      <w:r w:rsidR="0078214B">
        <w:t xml:space="preserve">se dá </w:t>
      </w:r>
      <w:r w:rsidRPr="00DC6491">
        <w:t xml:space="preserve">mediante análise de viabilidade de realização da integralização curricular pela coordenação do Curso. Não há limite máximo de disciplinas optativas a serem cursadas, </w:t>
      </w:r>
      <w:r w:rsidR="00E140DC">
        <w:t xml:space="preserve">apenas </w:t>
      </w:r>
      <w:r w:rsidR="00174E46">
        <w:t>a carga horária mínima</w:t>
      </w:r>
      <w:r w:rsidR="00E140DC">
        <w:t xml:space="preserve">, </w:t>
      </w:r>
      <w:r w:rsidRPr="00DC6491">
        <w:t>podendo o graduando seguir itinerários formativos do seu interesse profissional.</w:t>
      </w:r>
      <w:r w:rsidR="00CE2DFB">
        <w:t xml:space="preserve"> Isso implica em dizer que ainda </w:t>
      </w:r>
      <w:r w:rsidR="00174E46">
        <w:t>que</w:t>
      </w:r>
      <w:r w:rsidR="00CE2DFB">
        <w:t xml:space="preserve"> sugeridas</w:t>
      </w:r>
      <w:r w:rsidR="00174E46">
        <w:t xml:space="preserve">, na matriz curricular </w:t>
      </w:r>
      <w:r w:rsidR="00CE2DFB">
        <w:t>d</w:t>
      </w:r>
      <w:r w:rsidR="00174E46">
        <w:t>o curso</w:t>
      </w:r>
      <w:r w:rsidR="00CE2DFB">
        <w:t>,</w:t>
      </w:r>
      <w:r w:rsidR="00174E46">
        <w:t xml:space="preserve"> a ocorrência de 02 disciplinas de 3 créditos (45 horas cada) ao final do curso, é possível que cada discente escolha o modo de como pretende integralizar as suas optativas</w:t>
      </w:r>
      <w:r w:rsidR="00CE2DFB">
        <w:t xml:space="preserve"> – desde que cumpridas as 90 horas totais mínimas</w:t>
      </w:r>
      <w:r w:rsidR="00174E46">
        <w:t>. Assim, é viável que cada discente siga a indicação das duas disciplinas de 45 horas cada, ou busque uma disciplina de 30 horas e outra de 60 horas, ou curse três disciplinas de 30 horas, ou até curse duas disciplinas de 60 horas ou mais. Cumprindo a carga horária mínima, não há limitação para as possibilidades de combinação das disciplinas a cursar</w:t>
      </w:r>
      <w:r w:rsidR="009F74C8">
        <w:t xml:space="preserve"> e que serão posteriormente avaliadas pelo colegiado</w:t>
      </w:r>
      <w:r w:rsidR="00174E46">
        <w:t>.</w:t>
      </w:r>
    </w:p>
    <w:p w14:paraId="56C7801D" w14:textId="3360A956" w:rsidR="009D3ED9" w:rsidRPr="00627A63" w:rsidRDefault="004B2780" w:rsidP="00104EAF">
      <w:pPr>
        <w:pStyle w:val="Ttulo5"/>
      </w:pPr>
      <w:bookmarkStart w:id="171" w:name="_Toc70947899"/>
      <w:bookmarkStart w:id="172" w:name="_Toc70948621"/>
      <w:bookmarkStart w:id="173" w:name="_Toc74305460"/>
      <w:r w:rsidRPr="00627A63">
        <w:t>QUADRO 4: QUADRO DE COMPONENTES CURRICULARES OPTATIVOS</w:t>
      </w:r>
      <w:bookmarkEnd w:id="171"/>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807"/>
        <w:gridCol w:w="1890"/>
        <w:gridCol w:w="332"/>
        <w:gridCol w:w="332"/>
        <w:gridCol w:w="330"/>
        <w:gridCol w:w="332"/>
        <w:gridCol w:w="478"/>
        <w:gridCol w:w="469"/>
        <w:gridCol w:w="629"/>
        <w:gridCol w:w="2104"/>
      </w:tblGrid>
      <w:tr w:rsidR="004B2780" w:rsidRPr="00627A63" w14:paraId="120FB575" w14:textId="77777777" w:rsidTr="001100A7">
        <w:trPr>
          <w:trHeight w:val="413"/>
        </w:trPr>
        <w:tc>
          <w:tcPr>
            <w:tcW w:w="544"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E8AB6B8"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Código</w:t>
            </w:r>
          </w:p>
        </w:tc>
        <w:tc>
          <w:tcPr>
            <w:tcW w:w="467"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A90970B" w14:textId="77777777" w:rsidR="00FF172F" w:rsidRPr="00627A63" w:rsidRDefault="008E4281" w:rsidP="00CD12A3">
            <w:pPr>
              <w:tabs>
                <w:tab w:val="left" w:pos="9355"/>
              </w:tabs>
              <w:ind w:firstLine="0"/>
              <w:rPr>
                <w:b/>
                <w:color w:val="000000"/>
                <w:sz w:val="16"/>
                <w:szCs w:val="16"/>
              </w:rPr>
            </w:pPr>
            <w:r w:rsidRPr="00627A63">
              <w:rPr>
                <w:b/>
                <w:color w:val="000000"/>
                <w:sz w:val="16"/>
                <w:szCs w:val="16"/>
              </w:rPr>
              <w:t>Dept</w:t>
            </w:r>
            <w:r w:rsidRPr="00627A63">
              <w:rPr>
                <w:b/>
                <w:color w:val="000000"/>
                <w:sz w:val="16"/>
                <w:szCs w:val="16"/>
                <w:vertAlign w:val="superscript"/>
              </w:rPr>
              <w:t>o</w:t>
            </w:r>
            <w:r w:rsidR="00FF172F" w:rsidRPr="00627A63">
              <w:rPr>
                <w:b/>
                <w:color w:val="000000"/>
                <w:sz w:val="16"/>
                <w:szCs w:val="16"/>
              </w:rPr>
              <w:t xml:space="preserve"> ou</w:t>
            </w:r>
          </w:p>
          <w:p w14:paraId="47FF77E8" w14:textId="54FC3B4C" w:rsidR="008E4281" w:rsidRPr="00627A63" w:rsidRDefault="008E4281" w:rsidP="00CD12A3">
            <w:pPr>
              <w:tabs>
                <w:tab w:val="left" w:pos="9355"/>
              </w:tabs>
              <w:ind w:firstLine="0"/>
              <w:rPr>
                <w:b/>
                <w:color w:val="000000"/>
                <w:sz w:val="16"/>
                <w:szCs w:val="16"/>
              </w:rPr>
            </w:pPr>
            <w:r w:rsidRPr="00627A63">
              <w:rPr>
                <w:b/>
                <w:color w:val="000000"/>
                <w:sz w:val="16"/>
                <w:szCs w:val="16"/>
              </w:rPr>
              <w:t>Unid</w:t>
            </w:r>
            <w:r w:rsidR="00FF172F" w:rsidRPr="00627A63">
              <w:rPr>
                <w:b/>
                <w:color w:val="000000"/>
                <w:sz w:val="16"/>
                <w:szCs w:val="16"/>
              </w:rPr>
              <w:t>ade</w:t>
            </w:r>
            <w:r w:rsidR="00847933">
              <w:rPr>
                <w:b/>
                <w:color w:val="000000"/>
                <w:sz w:val="16"/>
                <w:szCs w:val="16"/>
              </w:rPr>
              <w:t>*</w:t>
            </w:r>
          </w:p>
        </w:tc>
        <w:tc>
          <w:tcPr>
            <w:tcW w:w="1093"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EA7E33D"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 xml:space="preserve">Componente </w:t>
            </w:r>
          </w:p>
        </w:tc>
        <w:tc>
          <w:tcPr>
            <w:tcW w:w="19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9C55A79"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Cr</w:t>
            </w:r>
          </w:p>
        </w:tc>
        <w:tc>
          <w:tcPr>
            <w:tcW w:w="19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32CC075"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T</w:t>
            </w:r>
          </w:p>
        </w:tc>
        <w:tc>
          <w:tcPr>
            <w:tcW w:w="191"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6DFFC95"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E</w:t>
            </w:r>
          </w:p>
        </w:tc>
        <w:tc>
          <w:tcPr>
            <w:tcW w:w="19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9E99CD2"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P</w:t>
            </w:r>
          </w:p>
        </w:tc>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2320312"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EAD</w:t>
            </w:r>
          </w:p>
        </w:tc>
        <w:tc>
          <w:tcPr>
            <w:tcW w:w="271"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3ACC121" w14:textId="77777777" w:rsidR="008E4281" w:rsidRPr="00627A63" w:rsidRDefault="008E4281" w:rsidP="00CD12A3">
            <w:pPr>
              <w:tabs>
                <w:tab w:val="left" w:pos="9355"/>
              </w:tabs>
              <w:ind w:firstLine="0"/>
              <w:rPr>
                <w:b/>
                <w:color w:val="000000"/>
                <w:sz w:val="16"/>
                <w:szCs w:val="16"/>
              </w:rPr>
            </w:pPr>
            <w:r w:rsidRPr="00627A63">
              <w:rPr>
                <w:b/>
                <w:color w:val="000000"/>
                <w:sz w:val="16"/>
                <w:szCs w:val="16"/>
              </w:rPr>
              <w:t>EXT</w:t>
            </w:r>
          </w:p>
        </w:tc>
        <w:tc>
          <w:tcPr>
            <w:tcW w:w="364"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579BE92" w14:textId="77777777" w:rsidR="004B2780" w:rsidRPr="00627A63" w:rsidRDefault="00FF172F" w:rsidP="00CD12A3">
            <w:pPr>
              <w:tabs>
                <w:tab w:val="left" w:pos="9355"/>
              </w:tabs>
              <w:ind w:firstLine="0"/>
              <w:rPr>
                <w:b/>
                <w:color w:val="000000"/>
                <w:sz w:val="16"/>
                <w:szCs w:val="16"/>
              </w:rPr>
            </w:pPr>
            <w:r w:rsidRPr="00627A63">
              <w:rPr>
                <w:b/>
                <w:color w:val="000000"/>
                <w:sz w:val="16"/>
                <w:szCs w:val="16"/>
              </w:rPr>
              <w:t>CH</w:t>
            </w:r>
          </w:p>
          <w:p w14:paraId="7A90A7A0" w14:textId="77777777" w:rsidR="008E4281" w:rsidRPr="00627A63" w:rsidRDefault="00F75C83" w:rsidP="00CD12A3">
            <w:pPr>
              <w:tabs>
                <w:tab w:val="left" w:pos="9355"/>
              </w:tabs>
              <w:ind w:firstLine="0"/>
              <w:rPr>
                <w:b/>
                <w:color w:val="000000"/>
                <w:sz w:val="16"/>
                <w:szCs w:val="16"/>
              </w:rPr>
            </w:pPr>
            <w:r w:rsidRPr="00627A63">
              <w:rPr>
                <w:b/>
                <w:color w:val="000000"/>
                <w:sz w:val="16"/>
                <w:szCs w:val="16"/>
              </w:rPr>
              <w:t>(</w:t>
            </w:r>
            <w:r w:rsidR="00FF172F" w:rsidRPr="00627A63">
              <w:rPr>
                <w:b/>
                <w:color w:val="000000"/>
                <w:sz w:val="16"/>
                <w:szCs w:val="16"/>
              </w:rPr>
              <w:t>h</w:t>
            </w:r>
            <w:r w:rsidR="000E270C" w:rsidRPr="00627A63">
              <w:rPr>
                <w:b/>
                <w:color w:val="000000"/>
                <w:sz w:val="16"/>
                <w:szCs w:val="16"/>
              </w:rPr>
              <w:t>oras</w:t>
            </w:r>
            <w:r w:rsidRPr="00627A63">
              <w:rPr>
                <w:b/>
                <w:color w:val="000000"/>
                <w:sz w:val="16"/>
                <w:szCs w:val="16"/>
              </w:rPr>
              <w:t>)</w:t>
            </w:r>
          </w:p>
        </w:tc>
        <w:tc>
          <w:tcPr>
            <w:tcW w:w="121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A7B94FF" w14:textId="77777777" w:rsidR="008E4281" w:rsidRPr="00627A63" w:rsidRDefault="00FF172F" w:rsidP="00CD12A3">
            <w:pPr>
              <w:tabs>
                <w:tab w:val="left" w:pos="9355"/>
              </w:tabs>
              <w:ind w:firstLine="0"/>
              <w:jc w:val="center"/>
              <w:rPr>
                <w:b/>
                <w:color w:val="000000"/>
                <w:sz w:val="16"/>
                <w:szCs w:val="16"/>
              </w:rPr>
            </w:pPr>
            <w:r w:rsidRPr="00627A63">
              <w:rPr>
                <w:b/>
                <w:color w:val="000000"/>
                <w:sz w:val="16"/>
                <w:szCs w:val="16"/>
              </w:rPr>
              <w:t>Pré-Requisito</w:t>
            </w:r>
          </w:p>
        </w:tc>
      </w:tr>
      <w:tr w:rsidR="004B2780" w:rsidRPr="00E602FE" w14:paraId="43EBFD9A"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7FB11388" w14:textId="407D8447" w:rsidR="004B2780" w:rsidRPr="00E602FE" w:rsidRDefault="00035578" w:rsidP="00CD12A3">
            <w:pPr>
              <w:tabs>
                <w:tab w:val="left" w:pos="9355"/>
              </w:tabs>
              <w:ind w:firstLine="0"/>
              <w:rPr>
                <w:color w:val="000000"/>
                <w:sz w:val="20"/>
              </w:rPr>
            </w:pPr>
            <w:r w:rsidRPr="00E602FE">
              <w:rPr>
                <w:color w:val="000000"/>
                <w:sz w:val="20"/>
              </w:rPr>
              <w:t>17350027</w:t>
            </w:r>
          </w:p>
        </w:tc>
        <w:tc>
          <w:tcPr>
            <w:tcW w:w="467" w:type="pct"/>
            <w:tcBorders>
              <w:top w:val="single" w:sz="4" w:space="0" w:color="auto"/>
              <w:left w:val="single" w:sz="4" w:space="0" w:color="auto"/>
              <w:bottom w:val="single" w:sz="4" w:space="0" w:color="auto"/>
              <w:right w:val="single" w:sz="4" w:space="0" w:color="auto"/>
            </w:tcBorders>
          </w:tcPr>
          <w:p w14:paraId="474733EE" w14:textId="0D901403" w:rsidR="004B2780" w:rsidRPr="00E602FE" w:rsidRDefault="00CC4AB3" w:rsidP="00CD12A3">
            <w:pPr>
              <w:tabs>
                <w:tab w:val="left" w:pos="9355"/>
              </w:tabs>
              <w:ind w:firstLine="0"/>
              <w:rPr>
                <w:color w:val="000000"/>
                <w:sz w:val="20"/>
              </w:rPr>
            </w:pPr>
            <w:r w:rsidRPr="00E602FE">
              <w:rPr>
                <w:color w:val="000000"/>
                <w:sz w:val="20"/>
              </w:rPr>
              <w:t>DE</w:t>
            </w:r>
          </w:p>
        </w:tc>
        <w:tc>
          <w:tcPr>
            <w:tcW w:w="1093" w:type="pct"/>
            <w:tcBorders>
              <w:top w:val="single" w:sz="4" w:space="0" w:color="auto"/>
              <w:left w:val="single" w:sz="4" w:space="0" w:color="auto"/>
              <w:bottom w:val="single" w:sz="4" w:space="0" w:color="auto"/>
              <w:right w:val="single" w:sz="4" w:space="0" w:color="auto"/>
            </w:tcBorders>
          </w:tcPr>
          <w:p w14:paraId="119FFE1E" w14:textId="31826EA2" w:rsidR="004B2780" w:rsidRPr="00E602FE" w:rsidRDefault="00035578" w:rsidP="00CD12A3">
            <w:pPr>
              <w:tabs>
                <w:tab w:val="left" w:pos="9355"/>
              </w:tabs>
              <w:ind w:firstLine="0"/>
              <w:rPr>
                <w:color w:val="000000"/>
                <w:sz w:val="20"/>
              </w:rPr>
            </w:pPr>
            <w:r w:rsidRPr="00E602FE">
              <w:rPr>
                <w:color w:val="000000"/>
                <w:sz w:val="20"/>
              </w:rPr>
              <w:t>Profissão Docente</w:t>
            </w:r>
          </w:p>
        </w:tc>
        <w:tc>
          <w:tcPr>
            <w:tcW w:w="192" w:type="pct"/>
            <w:tcBorders>
              <w:top w:val="single" w:sz="4" w:space="0" w:color="auto"/>
              <w:left w:val="single" w:sz="4" w:space="0" w:color="auto"/>
              <w:bottom w:val="single" w:sz="4" w:space="0" w:color="auto"/>
              <w:right w:val="single" w:sz="4" w:space="0" w:color="auto"/>
            </w:tcBorders>
          </w:tcPr>
          <w:p w14:paraId="41E47168" w14:textId="73DAF7AB" w:rsidR="004B2780" w:rsidRPr="00E602FE" w:rsidRDefault="00035578"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73DF7892" w14:textId="325C4B84" w:rsidR="004B2780" w:rsidRPr="00E602FE" w:rsidRDefault="00035578" w:rsidP="00CD12A3">
            <w:pPr>
              <w:tabs>
                <w:tab w:val="left" w:pos="9355"/>
              </w:tabs>
              <w:ind w:firstLine="0"/>
              <w:rPr>
                <w:color w:val="000000"/>
                <w:sz w:val="20"/>
              </w:rPr>
            </w:pPr>
            <w:r w:rsidRPr="00E602FE">
              <w:rPr>
                <w:color w:val="000000"/>
                <w:sz w:val="20"/>
              </w:rPr>
              <w:t>4</w:t>
            </w:r>
          </w:p>
        </w:tc>
        <w:tc>
          <w:tcPr>
            <w:tcW w:w="191" w:type="pct"/>
            <w:tcBorders>
              <w:top w:val="single" w:sz="4" w:space="0" w:color="auto"/>
              <w:left w:val="single" w:sz="4" w:space="0" w:color="auto"/>
              <w:bottom w:val="single" w:sz="4" w:space="0" w:color="auto"/>
              <w:right w:val="single" w:sz="4" w:space="0" w:color="auto"/>
            </w:tcBorders>
          </w:tcPr>
          <w:p w14:paraId="5F21786A" w14:textId="19C9CC1D" w:rsidR="004B2780" w:rsidRPr="00E602FE" w:rsidRDefault="00035578"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2215729F" w14:textId="6DA8411C" w:rsidR="004B2780" w:rsidRPr="00E602FE" w:rsidRDefault="00035578"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2BDAF7C2" w14:textId="6AD6C16F" w:rsidR="004B2780" w:rsidRPr="00E602FE" w:rsidRDefault="00035578"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0A5F9796" w14:textId="4BC7BFAD" w:rsidR="004B2780" w:rsidRPr="00E602FE" w:rsidRDefault="00035578"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1046FB42" w14:textId="33594C86" w:rsidR="004B2780" w:rsidRPr="00E602FE" w:rsidRDefault="00035578"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hideMark/>
          </w:tcPr>
          <w:p w14:paraId="0E21DB70" w14:textId="77777777" w:rsidR="004B2780" w:rsidRPr="00E602FE" w:rsidRDefault="004B2780" w:rsidP="00CD12A3">
            <w:pPr>
              <w:ind w:firstLine="0"/>
              <w:rPr>
                <w:color w:val="000000"/>
                <w:sz w:val="20"/>
              </w:rPr>
            </w:pPr>
            <w:r w:rsidRPr="00E602FE">
              <w:rPr>
                <w:color w:val="000000"/>
                <w:sz w:val="20"/>
              </w:rPr>
              <w:t>-</w:t>
            </w:r>
          </w:p>
        </w:tc>
      </w:tr>
      <w:tr w:rsidR="004B2780" w:rsidRPr="00E602FE" w14:paraId="1DE32B17"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4F6CD356" w14:textId="11E67B0C" w:rsidR="004B2780" w:rsidRPr="00E602FE" w:rsidRDefault="00035578" w:rsidP="00CD12A3">
            <w:pPr>
              <w:tabs>
                <w:tab w:val="left" w:pos="9355"/>
              </w:tabs>
              <w:ind w:firstLine="0"/>
              <w:rPr>
                <w:color w:val="000000"/>
                <w:sz w:val="20"/>
              </w:rPr>
            </w:pPr>
            <w:r w:rsidRPr="00E602FE">
              <w:rPr>
                <w:color w:val="000000"/>
                <w:sz w:val="20"/>
              </w:rPr>
              <w:t>17360026</w:t>
            </w:r>
          </w:p>
        </w:tc>
        <w:tc>
          <w:tcPr>
            <w:tcW w:w="467" w:type="pct"/>
            <w:tcBorders>
              <w:top w:val="single" w:sz="4" w:space="0" w:color="auto"/>
              <w:left w:val="single" w:sz="4" w:space="0" w:color="auto"/>
              <w:bottom w:val="single" w:sz="4" w:space="0" w:color="auto"/>
              <w:right w:val="single" w:sz="4" w:space="0" w:color="auto"/>
            </w:tcBorders>
          </w:tcPr>
          <w:p w14:paraId="1CF474A5" w14:textId="2A3A740B" w:rsidR="004B2780" w:rsidRPr="00E602FE" w:rsidRDefault="00CC4AB3" w:rsidP="00CD12A3">
            <w:pPr>
              <w:tabs>
                <w:tab w:val="left" w:pos="9355"/>
              </w:tabs>
              <w:ind w:firstLine="0"/>
              <w:rPr>
                <w:color w:val="000000"/>
                <w:sz w:val="20"/>
              </w:rPr>
            </w:pPr>
            <w:r w:rsidRPr="00E602FE">
              <w:rPr>
                <w:color w:val="000000"/>
                <w:sz w:val="20"/>
              </w:rPr>
              <w:t>DFE</w:t>
            </w:r>
          </w:p>
        </w:tc>
        <w:tc>
          <w:tcPr>
            <w:tcW w:w="1093" w:type="pct"/>
            <w:tcBorders>
              <w:top w:val="single" w:sz="4" w:space="0" w:color="auto"/>
              <w:left w:val="single" w:sz="4" w:space="0" w:color="auto"/>
              <w:bottom w:val="single" w:sz="4" w:space="0" w:color="auto"/>
              <w:right w:val="single" w:sz="4" w:space="0" w:color="auto"/>
            </w:tcBorders>
          </w:tcPr>
          <w:p w14:paraId="692B8EB8" w14:textId="3D701706" w:rsidR="004B2780" w:rsidRPr="00E602FE" w:rsidRDefault="00035578" w:rsidP="00CD12A3">
            <w:pPr>
              <w:tabs>
                <w:tab w:val="left" w:pos="9355"/>
              </w:tabs>
              <w:ind w:firstLine="0"/>
              <w:rPr>
                <w:color w:val="000000"/>
                <w:sz w:val="20"/>
              </w:rPr>
            </w:pPr>
            <w:r w:rsidRPr="00E602FE">
              <w:rPr>
                <w:color w:val="000000"/>
                <w:sz w:val="20"/>
              </w:rPr>
              <w:t>Educação Inclusiva: Pedagogia da Diferença II</w:t>
            </w:r>
          </w:p>
        </w:tc>
        <w:tc>
          <w:tcPr>
            <w:tcW w:w="192" w:type="pct"/>
            <w:tcBorders>
              <w:top w:val="single" w:sz="4" w:space="0" w:color="auto"/>
              <w:left w:val="single" w:sz="4" w:space="0" w:color="auto"/>
              <w:bottom w:val="single" w:sz="4" w:space="0" w:color="auto"/>
              <w:right w:val="single" w:sz="4" w:space="0" w:color="auto"/>
            </w:tcBorders>
          </w:tcPr>
          <w:p w14:paraId="470F0C33" w14:textId="10301939" w:rsidR="004B2780" w:rsidRPr="00E602FE" w:rsidRDefault="00035578"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2753D4D3" w14:textId="20446398" w:rsidR="004B2780" w:rsidRPr="00E602FE" w:rsidRDefault="00035578" w:rsidP="00CD12A3">
            <w:pPr>
              <w:tabs>
                <w:tab w:val="left" w:pos="9355"/>
              </w:tabs>
              <w:ind w:firstLine="0"/>
              <w:rPr>
                <w:color w:val="000000"/>
                <w:sz w:val="20"/>
              </w:rPr>
            </w:pPr>
            <w:r w:rsidRPr="00E602FE">
              <w:rPr>
                <w:color w:val="000000"/>
                <w:sz w:val="20"/>
              </w:rPr>
              <w:t>0</w:t>
            </w:r>
          </w:p>
        </w:tc>
        <w:tc>
          <w:tcPr>
            <w:tcW w:w="191" w:type="pct"/>
            <w:tcBorders>
              <w:top w:val="single" w:sz="4" w:space="0" w:color="auto"/>
              <w:left w:val="single" w:sz="4" w:space="0" w:color="auto"/>
              <w:bottom w:val="single" w:sz="4" w:space="0" w:color="auto"/>
              <w:right w:val="single" w:sz="4" w:space="0" w:color="auto"/>
            </w:tcBorders>
          </w:tcPr>
          <w:p w14:paraId="56186364" w14:textId="7AAD876C" w:rsidR="004B2780" w:rsidRPr="00E602FE" w:rsidRDefault="00035578"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00A9CAC6" w14:textId="6E3125D4" w:rsidR="004B2780" w:rsidRPr="00E602FE" w:rsidRDefault="00035578"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0CD4C06F" w14:textId="6E852FEC" w:rsidR="004B2780" w:rsidRPr="00E602FE" w:rsidRDefault="00035578"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58E72622" w14:textId="068C5EF5" w:rsidR="004B2780" w:rsidRPr="00E602FE" w:rsidRDefault="00035578"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36AEDA74" w14:textId="3A8A036C" w:rsidR="004B2780" w:rsidRPr="00E602FE" w:rsidRDefault="00035578"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hideMark/>
          </w:tcPr>
          <w:p w14:paraId="6CFF6C1B" w14:textId="119BE157" w:rsidR="004B2780" w:rsidRPr="00E602FE" w:rsidRDefault="00035578" w:rsidP="00CD12A3">
            <w:pPr>
              <w:ind w:firstLine="0"/>
              <w:rPr>
                <w:color w:val="000000"/>
                <w:sz w:val="20"/>
              </w:rPr>
            </w:pPr>
            <w:r w:rsidRPr="00E602FE">
              <w:rPr>
                <w:color w:val="000000"/>
                <w:sz w:val="20"/>
              </w:rPr>
              <w:t>17360009- Educação Inclusiva: Pedagogia da Diferença</w:t>
            </w:r>
          </w:p>
        </w:tc>
      </w:tr>
      <w:tr w:rsidR="004B2780" w:rsidRPr="00E602FE" w14:paraId="56DCA0D2"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2EF8DEC2" w14:textId="0500D177" w:rsidR="004B2780" w:rsidRPr="00E602FE" w:rsidRDefault="00035578" w:rsidP="00CD12A3">
            <w:pPr>
              <w:tabs>
                <w:tab w:val="left" w:pos="9355"/>
              </w:tabs>
              <w:ind w:firstLine="0"/>
              <w:rPr>
                <w:color w:val="000000"/>
                <w:sz w:val="20"/>
              </w:rPr>
            </w:pPr>
            <w:r w:rsidRPr="00E602FE">
              <w:rPr>
                <w:color w:val="000000"/>
                <w:sz w:val="20"/>
              </w:rPr>
              <w:t>15000059</w:t>
            </w:r>
          </w:p>
        </w:tc>
        <w:tc>
          <w:tcPr>
            <w:tcW w:w="467" w:type="pct"/>
            <w:tcBorders>
              <w:top w:val="single" w:sz="4" w:space="0" w:color="auto"/>
              <w:left w:val="single" w:sz="4" w:space="0" w:color="auto"/>
              <w:bottom w:val="single" w:sz="4" w:space="0" w:color="auto"/>
              <w:right w:val="single" w:sz="4" w:space="0" w:color="auto"/>
            </w:tcBorders>
          </w:tcPr>
          <w:p w14:paraId="1C86844E" w14:textId="51FAFBA6" w:rsidR="004B2780" w:rsidRPr="00E602FE" w:rsidRDefault="00CC4AB3" w:rsidP="00CD12A3">
            <w:pPr>
              <w:tabs>
                <w:tab w:val="left" w:pos="9355"/>
              </w:tabs>
              <w:ind w:firstLine="0"/>
              <w:rPr>
                <w:color w:val="000000"/>
                <w:sz w:val="20"/>
              </w:rPr>
            </w:pPr>
            <w:r w:rsidRPr="00E602FE">
              <w:rPr>
                <w:color w:val="000000"/>
                <w:sz w:val="20"/>
              </w:rPr>
              <w:t>CE</w:t>
            </w:r>
            <w:r w:rsidR="00937A19">
              <w:rPr>
                <w:color w:val="000000"/>
                <w:sz w:val="20"/>
              </w:rPr>
              <w:t>ng</w:t>
            </w:r>
          </w:p>
        </w:tc>
        <w:tc>
          <w:tcPr>
            <w:tcW w:w="1093" w:type="pct"/>
            <w:tcBorders>
              <w:top w:val="single" w:sz="4" w:space="0" w:color="auto"/>
              <w:left w:val="single" w:sz="4" w:space="0" w:color="auto"/>
              <w:bottom w:val="single" w:sz="4" w:space="0" w:color="auto"/>
              <w:right w:val="single" w:sz="4" w:space="0" w:color="auto"/>
            </w:tcBorders>
          </w:tcPr>
          <w:p w14:paraId="6F8E7747" w14:textId="1F096151" w:rsidR="004B2780" w:rsidRPr="00E602FE" w:rsidRDefault="00035578" w:rsidP="00CD12A3">
            <w:pPr>
              <w:tabs>
                <w:tab w:val="left" w:pos="9355"/>
              </w:tabs>
              <w:ind w:firstLine="0"/>
              <w:rPr>
                <w:color w:val="000000"/>
                <w:sz w:val="20"/>
              </w:rPr>
            </w:pPr>
            <w:r w:rsidRPr="00E602FE">
              <w:rPr>
                <w:color w:val="000000"/>
                <w:sz w:val="20"/>
              </w:rPr>
              <w:t>Meio Ambiente e Desenvolvimento</w:t>
            </w:r>
          </w:p>
        </w:tc>
        <w:tc>
          <w:tcPr>
            <w:tcW w:w="192" w:type="pct"/>
            <w:tcBorders>
              <w:top w:val="single" w:sz="4" w:space="0" w:color="auto"/>
              <w:left w:val="single" w:sz="4" w:space="0" w:color="auto"/>
              <w:bottom w:val="single" w:sz="4" w:space="0" w:color="auto"/>
              <w:right w:val="single" w:sz="4" w:space="0" w:color="auto"/>
            </w:tcBorders>
          </w:tcPr>
          <w:p w14:paraId="4782E1EB" w14:textId="45E71BB2" w:rsidR="004B2780" w:rsidRPr="00E602FE" w:rsidRDefault="00035578" w:rsidP="00CD12A3">
            <w:pPr>
              <w:tabs>
                <w:tab w:val="left" w:pos="9355"/>
              </w:tabs>
              <w:ind w:firstLine="0"/>
              <w:rPr>
                <w:color w:val="000000"/>
                <w:sz w:val="20"/>
              </w:rPr>
            </w:pPr>
            <w:r w:rsidRPr="00E602FE">
              <w:rPr>
                <w:color w:val="000000"/>
                <w:sz w:val="20"/>
              </w:rPr>
              <w:t>2</w:t>
            </w:r>
          </w:p>
        </w:tc>
        <w:tc>
          <w:tcPr>
            <w:tcW w:w="192" w:type="pct"/>
            <w:tcBorders>
              <w:top w:val="single" w:sz="4" w:space="0" w:color="auto"/>
              <w:left w:val="single" w:sz="4" w:space="0" w:color="auto"/>
              <w:bottom w:val="single" w:sz="4" w:space="0" w:color="auto"/>
              <w:right w:val="single" w:sz="4" w:space="0" w:color="auto"/>
            </w:tcBorders>
          </w:tcPr>
          <w:p w14:paraId="0321C96B" w14:textId="4DF95D7E" w:rsidR="004B2780" w:rsidRPr="00E602FE" w:rsidRDefault="00B5694C" w:rsidP="00CD12A3">
            <w:pPr>
              <w:tabs>
                <w:tab w:val="left" w:pos="9355"/>
              </w:tabs>
              <w:ind w:firstLine="0"/>
              <w:rPr>
                <w:color w:val="000000"/>
                <w:sz w:val="20"/>
              </w:rPr>
            </w:pPr>
            <w:r w:rsidRPr="00E602FE">
              <w:rPr>
                <w:color w:val="000000"/>
                <w:sz w:val="20"/>
              </w:rPr>
              <w:t>1</w:t>
            </w:r>
          </w:p>
        </w:tc>
        <w:tc>
          <w:tcPr>
            <w:tcW w:w="191" w:type="pct"/>
            <w:tcBorders>
              <w:top w:val="single" w:sz="4" w:space="0" w:color="auto"/>
              <w:left w:val="single" w:sz="4" w:space="0" w:color="auto"/>
              <w:bottom w:val="single" w:sz="4" w:space="0" w:color="auto"/>
              <w:right w:val="single" w:sz="4" w:space="0" w:color="auto"/>
            </w:tcBorders>
          </w:tcPr>
          <w:p w14:paraId="4238C791" w14:textId="72848057" w:rsidR="004B2780" w:rsidRPr="00E602FE" w:rsidRDefault="00B5694C"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174CDA46" w14:textId="603C7414" w:rsidR="004B2780" w:rsidRPr="00E602FE" w:rsidRDefault="00B5694C" w:rsidP="00CD12A3">
            <w:pPr>
              <w:tabs>
                <w:tab w:val="left" w:pos="9355"/>
              </w:tabs>
              <w:ind w:firstLine="0"/>
              <w:rPr>
                <w:color w:val="000000"/>
                <w:sz w:val="20"/>
              </w:rPr>
            </w:pPr>
            <w:r w:rsidRPr="00E602FE">
              <w:rPr>
                <w:color w:val="000000"/>
                <w:sz w:val="20"/>
              </w:rPr>
              <w:t>1</w:t>
            </w:r>
          </w:p>
        </w:tc>
        <w:tc>
          <w:tcPr>
            <w:tcW w:w="276" w:type="pct"/>
            <w:tcBorders>
              <w:top w:val="single" w:sz="4" w:space="0" w:color="auto"/>
              <w:left w:val="single" w:sz="4" w:space="0" w:color="auto"/>
              <w:bottom w:val="single" w:sz="4" w:space="0" w:color="auto"/>
              <w:right w:val="single" w:sz="4" w:space="0" w:color="auto"/>
            </w:tcBorders>
          </w:tcPr>
          <w:p w14:paraId="7A5E7CAD" w14:textId="0A3E0174" w:rsidR="004B2780" w:rsidRPr="00E602FE" w:rsidRDefault="00B5694C"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15E20378" w14:textId="07CA7EFC" w:rsidR="004B2780" w:rsidRPr="00E602FE" w:rsidRDefault="00B5694C"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1AABC792" w14:textId="17AB70E4" w:rsidR="004B2780" w:rsidRPr="00E602FE" w:rsidRDefault="00B5694C" w:rsidP="00CD12A3">
            <w:pPr>
              <w:tabs>
                <w:tab w:val="left" w:pos="9355"/>
              </w:tabs>
              <w:ind w:firstLine="0"/>
              <w:rPr>
                <w:color w:val="000000"/>
                <w:sz w:val="20"/>
              </w:rPr>
            </w:pPr>
            <w:r w:rsidRPr="00E602FE">
              <w:rPr>
                <w:color w:val="000000"/>
                <w:sz w:val="20"/>
              </w:rPr>
              <w:t>30</w:t>
            </w:r>
          </w:p>
        </w:tc>
        <w:tc>
          <w:tcPr>
            <w:tcW w:w="1217" w:type="pct"/>
            <w:tcBorders>
              <w:top w:val="single" w:sz="4" w:space="0" w:color="auto"/>
              <w:left w:val="single" w:sz="4" w:space="0" w:color="auto"/>
              <w:bottom w:val="single" w:sz="4" w:space="0" w:color="auto"/>
              <w:right w:val="single" w:sz="4" w:space="0" w:color="auto"/>
            </w:tcBorders>
            <w:hideMark/>
          </w:tcPr>
          <w:p w14:paraId="4B13EFA0" w14:textId="6FCC240C" w:rsidR="004B2780" w:rsidRPr="00E602FE" w:rsidRDefault="00B5694C" w:rsidP="00CD12A3">
            <w:pPr>
              <w:ind w:firstLine="0"/>
              <w:rPr>
                <w:color w:val="000000"/>
                <w:sz w:val="20"/>
              </w:rPr>
            </w:pPr>
            <w:r w:rsidRPr="00E602FE">
              <w:rPr>
                <w:color w:val="000000"/>
                <w:sz w:val="20"/>
              </w:rPr>
              <w:t>-</w:t>
            </w:r>
          </w:p>
        </w:tc>
      </w:tr>
      <w:tr w:rsidR="004B2780" w:rsidRPr="00E602FE" w14:paraId="77A59BCD"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69126E01" w14:textId="22CE3B5E" w:rsidR="004B2780" w:rsidRPr="00E602FE" w:rsidRDefault="00B5694C" w:rsidP="00CD12A3">
            <w:pPr>
              <w:tabs>
                <w:tab w:val="left" w:pos="9355"/>
              </w:tabs>
              <w:ind w:firstLine="0"/>
              <w:rPr>
                <w:color w:val="000000"/>
                <w:sz w:val="20"/>
              </w:rPr>
            </w:pPr>
            <w:r w:rsidRPr="00E602FE">
              <w:rPr>
                <w:color w:val="000000"/>
                <w:sz w:val="20"/>
              </w:rPr>
              <w:t>20000121</w:t>
            </w:r>
          </w:p>
        </w:tc>
        <w:tc>
          <w:tcPr>
            <w:tcW w:w="467" w:type="pct"/>
            <w:tcBorders>
              <w:top w:val="single" w:sz="4" w:space="0" w:color="auto"/>
              <w:left w:val="single" w:sz="4" w:space="0" w:color="auto"/>
              <w:bottom w:val="single" w:sz="4" w:space="0" w:color="auto"/>
              <w:right w:val="single" w:sz="4" w:space="0" w:color="auto"/>
            </w:tcBorders>
          </w:tcPr>
          <w:p w14:paraId="031314C7" w14:textId="1FABC16D" w:rsidR="004B2780" w:rsidRPr="00E602FE" w:rsidRDefault="00CC4AB3" w:rsidP="00CD12A3">
            <w:pPr>
              <w:tabs>
                <w:tab w:val="left" w:pos="9355"/>
              </w:tabs>
              <w:ind w:firstLine="0"/>
              <w:rPr>
                <w:color w:val="000000"/>
                <w:sz w:val="20"/>
              </w:rPr>
            </w:pPr>
            <w:r w:rsidRPr="00E602FE">
              <w:rPr>
                <w:color w:val="000000"/>
                <w:sz w:val="20"/>
              </w:rPr>
              <w:t>CLC</w:t>
            </w:r>
          </w:p>
        </w:tc>
        <w:tc>
          <w:tcPr>
            <w:tcW w:w="1093" w:type="pct"/>
            <w:tcBorders>
              <w:top w:val="single" w:sz="4" w:space="0" w:color="auto"/>
              <w:left w:val="single" w:sz="4" w:space="0" w:color="auto"/>
              <w:bottom w:val="single" w:sz="4" w:space="0" w:color="auto"/>
              <w:right w:val="single" w:sz="4" w:space="0" w:color="auto"/>
            </w:tcBorders>
          </w:tcPr>
          <w:p w14:paraId="0E10C5CD" w14:textId="6F54C46E" w:rsidR="004B2780" w:rsidRPr="00E602FE" w:rsidRDefault="00B5694C" w:rsidP="00CD12A3">
            <w:pPr>
              <w:tabs>
                <w:tab w:val="left" w:pos="9355"/>
              </w:tabs>
              <w:ind w:firstLine="0"/>
              <w:rPr>
                <w:color w:val="000000"/>
                <w:sz w:val="20"/>
              </w:rPr>
            </w:pPr>
            <w:r w:rsidRPr="00E602FE">
              <w:rPr>
                <w:color w:val="000000"/>
                <w:sz w:val="20"/>
              </w:rPr>
              <w:t>Língua Brasileira de Sinais II (LIBRAS)</w:t>
            </w:r>
          </w:p>
        </w:tc>
        <w:tc>
          <w:tcPr>
            <w:tcW w:w="192" w:type="pct"/>
            <w:tcBorders>
              <w:top w:val="single" w:sz="4" w:space="0" w:color="auto"/>
              <w:left w:val="single" w:sz="4" w:space="0" w:color="auto"/>
              <w:bottom w:val="single" w:sz="4" w:space="0" w:color="auto"/>
              <w:right w:val="single" w:sz="4" w:space="0" w:color="auto"/>
            </w:tcBorders>
          </w:tcPr>
          <w:p w14:paraId="34810319" w14:textId="2200A646" w:rsidR="004B2780" w:rsidRPr="00E602FE" w:rsidRDefault="00B5694C"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54609459" w14:textId="0DF79E14" w:rsidR="004B2780" w:rsidRPr="00E602FE" w:rsidRDefault="00B5694C" w:rsidP="00CD12A3">
            <w:pPr>
              <w:tabs>
                <w:tab w:val="left" w:pos="9355"/>
              </w:tabs>
              <w:ind w:firstLine="0"/>
              <w:rPr>
                <w:color w:val="000000"/>
                <w:sz w:val="20"/>
              </w:rPr>
            </w:pPr>
            <w:r w:rsidRPr="00E602FE">
              <w:rPr>
                <w:color w:val="000000"/>
                <w:sz w:val="20"/>
              </w:rPr>
              <w:t>0</w:t>
            </w:r>
          </w:p>
        </w:tc>
        <w:tc>
          <w:tcPr>
            <w:tcW w:w="191" w:type="pct"/>
            <w:tcBorders>
              <w:top w:val="single" w:sz="4" w:space="0" w:color="auto"/>
              <w:left w:val="single" w:sz="4" w:space="0" w:color="auto"/>
              <w:bottom w:val="single" w:sz="4" w:space="0" w:color="auto"/>
              <w:right w:val="single" w:sz="4" w:space="0" w:color="auto"/>
            </w:tcBorders>
          </w:tcPr>
          <w:p w14:paraId="1827F200" w14:textId="6F782627" w:rsidR="004B2780" w:rsidRPr="00E602FE" w:rsidRDefault="00B5694C"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4F7BB168" w14:textId="6F5C8B8B" w:rsidR="004B2780" w:rsidRPr="00E602FE" w:rsidRDefault="00B5694C"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5751C097" w14:textId="71D31B8D" w:rsidR="004B2780" w:rsidRPr="00E602FE" w:rsidRDefault="00B5694C"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76564A94" w14:textId="4C624A8F" w:rsidR="004B2780" w:rsidRPr="00E602FE" w:rsidRDefault="00B5694C"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6777F4EB" w14:textId="61EDE73F" w:rsidR="004B2780" w:rsidRPr="00E602FE" w:rsidRDefault="00B5694C"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hideMark/>
          </w:tcPr>
          <w:p w14:paraId="7FFBBD99" w14:textId="37F559B8" w:rsidR="004B2780" w:rsidRPr="00E602FE" w:rsidRDefault="00B5694C" w:rsidP="00CD12A3">
            <w:pPr>
              <w:ind w:firstLine="0"/>
              <w:rPr>
                <w:color w:val="000000"/>
                <w:sz w:val="20"/>
              </w:rPr>
            </w:pPr>
            <w:r w:rsidRPr="00E602FE">
              <w:rPr>
                <w:color w:val="000000"/>
                <w:sz w:val="20"/>
              </w:rPr>
              <w:t>20000084- Língua Brasileira de Sinais I</w:t>
            </w:r>
          </w:p>
        </w:tc>
      </w:tr>
      <w:tr w:rsidR="004B2780" w:rsidRPr="00E602FE" w14:paraId="2963A1F1"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2757062E" w14:textId="11DAF771" w:rsidR="004B2780" w:rsidRPr="00E602FE" w:rsidRDefault="00B5694C" w:rsidP="00CD12A3">
            <w:pPr>
              <w:tabs>
                <w:tab w:val="left" w:pos="9355"/>
              </w:tabs>
              <w:ind w:firstLine="0"/>
              <w:rPr>
                <w:color w:val="000000"/>
                <w:sz w:val="20"/>
              </w:rPr>
            </w:pPr>
            <w:r w:rsidRPr="00E602FE">
              <w:rPr>
                <w:color w:val="000000"/>
                <w:sz w:val="20"/>
              </w:rPr>
              <w:t>06730044</w:t>
            </w:r>
          </w:p>
        </w:tc>
        <w:tc>
          <w:tcPr>
            <w:tcW w:w="467" w:type="pct"/>
            <w:tcBorders>
              <w:top w:val="single" w:sz="4" w:space="0" w:color="auto"/>
              <w:left w:val="single" w:sz="4" w:space="0" w:color="auto"/>
              <w:bottom w:val="single" w:sz="4" w:space="0" w:color="auto"/>
              <w:right w:val="single" w:sz="4" w:space="0" w:color="auto"/>
            </w:tcBorders>
          </w:tcPr>
          <w:p w14:paraId="5094CC2E" w14:textId="2494E4F3" w:rsidR="004B2780" w:rsidRPr="00E602FE" w:rsidRDefault="00CC4AB3" w:rsidP="00CD12A3">
            <w:pPr>
              <w:tabs>
                <w:tab w:val="left" w:pos="9355"/>
              </w:tabs>
              <w:ind w:firstLine="0"/>
              <w:rPr>
                <w:color w:val="000000"/>
                <w:sz w:val="20"/>
              </w:rPr>
            </w:pPr>
            <w:r w:rsidRPr="00E602FE">
              <w:rPr>
                <w:color w:val="000000"/>
                <w:sz w:val="20"/>
              </w:rPr>
              <w:t>DFi</w:t>
            </w:r>
            <w:r w:rsidR="00937A19">
              <w:rPr>
                <w:color w:val="000000"/>
                <w:sz w:val="20"/>
              </w:rPr>
              <w:t>l</w:t>
            </w:r>
          </w:p>
        </w:tc>
        <w:tc>
          <w:tcPr>
            <w:tcW w:w="1093" w:type="pct"/>
            <w:tcBorders>
              <w:top w:val="single" w:sz="4" w:space="0" w:color="auto"/>
              <w:left w:val="single" w:sz="4" w:space="0" w:color="auto"/>
              <w:bottom w:val="single" w:sz="4" w:space="0" w:color="auto"/>
              <w:right w:val="single" w:sz="4" w:space="0" w:color="auto"/>
            </w:tcBorders>
          </w:tcPr>
          <w:p w14:paraId="7769E6C3" w14:textId="42AF10B3" w:rsidR="004B2780" w:rsidRPr="00E602FE" w:rsidRDefault="00B5694C" w:rsidP="00CD12A3">
            <w:pPr>
              <w:tabs>
                <w:tab w:val="left" w:pos="9355"/>
              </w:tabs>
              <w:ind w:firstLine="0"/>
              <w:rPr>
                <w:color w:val="000000"/>
                <w:sz w:val="20"/>
              </w:rPr>
            </w:pPr>
            <w:r w:rsidRPr="00E602FE">
              <w:rPr>
                <w:color w:val="000000"/>
                <w:sz w:val="20"/>
              </w:rPr>
              <w:t>Filosofia, cultura e sustentabilidade</w:t>
            </w:r>
          </w:p>
        </w:tc>
        <w:tc>
          <w:tcPr>
            <w:tcW w:w="192" w:type="pct"/>
            <w:tcBorders>
              <w:top w:val="single" w:sz="4" w:space="0" w:color="auto"/>
              <w:left w:val="single" w:sz="4" w:space="0" w:color="auto"/>
              <w:bottom w:val="single" w:sz="4" w:space="0" w:color="auto"/>
              <w:right w:val="single" w:sz="4" w:space="0" w:color="auto"/>
            </w:tcBorders>
          </w:tcPr>
          <w:p w14:paraId="34C6AFD1" w14:textId="45C433D9" w:rsidR="004B2780" w:rsidRPr="00E602FE" w:rsidRDefault="00250BC4"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4553AAD5" w14:textId="1305D364" w:rsidR="004B2780" w:rsidRPr="00E602FE" w:rsidRDefault="00250BC4" w:rsidP="00CD12A3">
            <w:pPr>
              <w:tabs>
                <w:tab w:val="left" w:pos="9355"/>
              </w:tabs>
              <w:ind w:firstLine="0"/>
              <w:rPr>
                <w:color w:val="000000"/>
                <w:sz w:val="20"/>
              </w:rPr>
            </w:pPr>
            <w:r w:rsidRPr="00E602FE">
              <w:rPr>
                <w:color w:val="000000"/>
                <w:sz w:val="20"/>
              </w:rPr>
              <w:t>0</w:t>
            </w:r>
          </w:p>
        </w:tc>
        <w:tc>
          <w:tcPr>
            <w:tcW w:w="191" w:type="pct"/>
            <w:tcBorders>
              <w:top w:val="single" w:sz="4" w:space="0" w:color="auto"/>
              <w:left w:val="single" w:sz="4" w:space="0" w:color="auto"/>
              <w:bottom w:val="single" w:sz="4" w:space="0" w:color="auto"/>
              <w:right w:val="single" w:sz="4" w:space="0" w:color="auto"/>
            </w:tcBorders>
          </w:tcPr>
          <w:p w14:paraId="35CD9947" w14:textId="618B68B6" w:rsidR="004B2780" w:rsidRPr="00E602FE" w:rsidRDefault="00250BC4"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2B7E01DA" w14:textId="3C3CEF99" w:rsidR="004B2780" w:rsidRPr="00E602FE" w:rsidRDefault="00250BC4"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1C19BF7F" w14:textId="08C0A67D" w:rsidR="004B2780" w:rsidRPr="00E602FE" w:rsidRDefault="00250BC4"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22D42090" w14:textId="61BFBE15" w:rsidR="004B2780" w:rsidRPr="00E602FE" w:rsidRDefault="00250BC4"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3EF1FB58" w14:textId="6497105A" w:rsidR="004B2780" w:rsidRPr="00E602FE" w:rsidRDefault="00250BC4"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hideMark/>
          </w:tcPr>
          <w:p w14:paraId="6444404C" w14:textId="77777777" w:rsidR="004B2780" w:rsidRPr="00E602FE" w:rsidRDefault="004B2780" w:rsidP="00CD12A3">
            <w:pPr>
              <w:ind w:firstLine="0"/>
              <w:rPr>
                <w:color w:val="000000"/>
                <w:sz w:val="20"/>
              </w:rPr>
            </w:pPr>
            <w:r w:rsidRPr="00E602FE">
              <w:rPr>
                <w:color w:val="000000"/>
                <w:sz w:val="20"/>
              </w:rPr>
              <w:t>-</w:t>
            </w:r>
          </w:p>
        </w:tc>
      </w:tr>
      <w:tr w:rsidR="004B2780" w:rsidRPr="00E602FE" w14:paraId="2433C340"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6E485777" w14:textId="4AC53C87" w:rsidR="004B2780" w:rsidRPr="00E602FE" w:rsidRDefault="00250BC4" w:rsidP="00CD12A3">
            <w:pPr>
              <w:tabs>
                <w:tab w:val="left" w:pos="9355"/>
              </w:tabs>
              <w:ind w:firstLine="0"/>
              <w:rPr>
                <w:color w:val="000000"/>
                <w:sz w:val="20"/>
              </w:rPr>
            </w:pPr>
            <w:r w:rsidRPr="00E602FE">
              <w:rPr>
                <w:color w:val="000000"/>
                <w:sz w:val="20"/>
              </w:rPr>
              <w:t>17360036</w:t>
            </w:r>
          </w:p>
        </w:tc>
        <w:tc>
          <w:tcPr>
            <w:tcW w:w="467" w:type="pct"/>
            <w:tcBorders>
              <w:top w:val="single" w:sz="4" w:space="0" w:color="auto"/>
              <w:left w:val="single" w:sz="4" w:space="0" w:color="auto"/>
              <w:bottom w:val="single" w:sz="4" w:space="0" w:color="auto"/>
              <w:right w:val="single" w:sz="4" w:space="0" w:color="auto"/>
            </w:tcBorders>
          </w:tcPr>
          <w:p w14:paraId="685063EB" w14:textId="7E41D1D8" w:rsidR="004B2780" w:rsidRPr="00E602FE" w:rsidRDefault="00250BC4" w:rsidP="00CD12A3">
            <w:pPr>
              <w:tabs>
                <w:tab w:val="left" w:pos="9355"/>
              </w:tabs>
              <w:ind w:firstLine="0"/>
              <w:rPr>
                <w:color w:val="000000"/>
                <w:sz w:val="20"/>
              </w:rPr>
            </w:pPr>
            <w:r w:rsidRPr="00E602FE">
              <w:rPr>
                <w:color w:val="000000"/>
                <w:sz w:val="20"/>
              </w:rPr>
              <w:t>DFE</w:t>
            </w:r>
          </w:p>
        </w:tc>
        <w:tc>
          <w:tcPr>
            <w:tcW w:w="1093" w:type="pct"/>
            <w:tcBorders>
              <w:top w:val="single" w:sz="4" w:space="0" w:color="auto"/>
              <w:left w:val="single" w:sz="4" w:space="0" w:color="auto"/>
              <w:bottom w:val="single" w:sz="4" w:space="0" w:color="auto"/>
              <w:right w:val="single" w:sz="4" w:space="0" w:color="auto"/>
            </w:tcBorders>
          </w:tcPr>
          <w:p w14:paraId="6F161997" w14:textId="60D0CFE3" w:rsidR="004B2780" w:rsidRPr="00E602FE" w:rsidRDefault="00250BC4" w:rsidP="00CD12A3">
            <w:pPr>
              <w:tabs>
                <w:tab w:val="left" w:pos="9355"/>
              </w:tabs>
              <w:ind w:firstLine="0"/>
              <w:rPr>
                <w:color w:val="000000"/>
                <w:sz w:val="20"/>
              </w:rPr>
            </w:pPr>
            <w:r w:rsidRPr="00E602FE">
              <w:rPr>
                <w:color w:val="000000"/>
                <w:sz w:val="20"/>
              </w:rPr>
              <w:t>Estudos de Gênero e Diversidade</w:t>
            </w:r>
          </w:p>
        </w:tc>
        <w:tc>
          <w:tcPr>
            <w:tcW w:w="192" w:type="pct"/>
            <w:tcBorders>
              <w:top w:val="single" w:sz="4" w:space="0" w:color="auto"/>
              <w:left w:val="single" w:sz="4" w:space="0" w:color="auto"/>
              <w:bottom w:val="single" w:sz="4" w:space="0" w:color="auto"/>
              <w:right w:val="single" w:sz="4" w:space="0" w:color="auto"/>
            </w:tcBorders>
          </w:tcPr>
          <w:p w14:paraId="3DE0B349" w14:textId="125B4748" w:rsidR="004B2780" w:rsidRPr="00E602FE" w:rsidRDefault="00250BC4"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704AD40E" w14:textId="52CA4EED" w:rsidR="004B2780" w:rsidRPr="00E602FE" w:rsidRDefault="00250BC4" w:rsidP="00CD12A3">
            <w:pPr>
              <w:tabs>
                <w:tab w:val="left" w:pos="9355"/>
              </w:tabs>
              <w:ind w:firstLine="0"/>
              <w:rPr>
                <w:color w:val="000000"/>
                <w:sz w:val="20"/>
              </w:rPr>
            </w:pPr>
            <w:r w:rsidRPr="00E602FE">
              <w:rPr>
                <w:color w:val="000000"/>
                <w:sz w:val="20"/>
              </w:rPr>
              <w:t>0</w:t>
            </w:r>
          </w:p>
        </w:tc>
        <w:tc>
          <w:tcPr>
            <w:tcW w:w="191" w:type="pct"/>
            <w:tcBorders>
              <w:top w:val="single" w:sz="4" w:space="0" w:color="auto"/>
              <w:left w:val="single" w:sz="4" w:space="0" w:color="auto"/>
              <w:bottom w:val="single" w:sz="4" w:space="0" w:color="auto"/>
              <w:right w:val="single" w:sz="4" w:space="0" w:color="auto"/>
            </w:tcBorders>
          </w:tcPr>
          <w:p w14:paraId="01B60371" w14:textId="3642B5A9" w:rsidR="004B2780" w:rsidRPr="00E602FE" w:rsidRDefault="00250BC4"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3EAEBE53" w14:textId="383FECE3" w:rsidR="004B2780" w:rsidRPr="00E602FE" w:rsidRDefault="00250BC4"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50C83971" w14:textId="076F87CD" w:rsidR="004B2780" w:rsidRPr="00E602FE" w:rsidRDefault="00250BC4"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2C5072E0" w14:textId="5CB973F3" w:rsidR="004B2780" w:rsidRPr="00E602FE" w:rsidRDefault="00250BC4"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2553D883" w14:textId="09588954" w:rsidR="004B2780" w:rsidRPr="00E602FE" w:rsidRDefault="00250BC4"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hideMark/>
          </w:tcPr>
          <w:p w14:paraId="1CA5EAF7" w14:textId="77777777" w:rsidR="004B2780" w:rsidRPr="00E602FE" w:rsidRDefault="004B2780" w:rsidP="00CD12A3">
            <w:pPr>
              <w:ind w:firstLine="0"/>
              <w:rPr>
                <w:color w:val="000000"/>
                <w:sz w:val="20"/>
              </w:rPr>
            </w:pPr>
            <w:r w:rsidRPr="00E602FE">
              <w:rPr>
                <w:color w:val="000000"/>
                <w:sz w:val="20"/>
              </w:rPr>
              <w:t>-</w:t>
            </w:r>
          </w:p>
        </w:tc>
      </w:tr>
      <w:tr w:rsidR="00250BC4" w:rsidRPr="00E602FE" w14:paraId="4694C0B5"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0434C08E" w14:textId="3C4114BD" w:rsidR="00250BC4" w:rsidRPr="00E602FE" w:rsidRDefault="00250BC4" w:rsidP="00CD12A3">
            <w:pPr>
              <w:tabs>
                <w:tab w:val="left" w:pos="9355"/>
              </w:tabs>
              <w:ind w:firstLine="0"/>
              <w:rPr>
                <w:color w:val="000000"/>
                <w:sz w:val="20"/>
              </w:rPr>
            </w:pPr>
            <w:r w:rsidRPr="00E602FE">
              <w:rPr>
                <w:color w:val="000000"/>
                <w:sz w:val="20"/>
              </w:rPr>
              <w:t>12000229</w:t>
            </w:r>
          </w:p>
        </w:tc>
        <w:tc>
          <w:tcPr>
            <w:tcW w:w="467" w:type="pct"/>
            <w:tcBorders>
              <w:top w:val="single" w:sz="4" w:space="0" w:color="auto"/>
              <w:left w:val="single" w:sz="4" w:space="0" w:color="auto"/>
              <w:bottom w:val="single" w:sz="4" w:space="0" w:color="auto"/>
              <w:right w:val="single" w:sz="4" w:space="0" w:color="auto"/>
            </w:tcBorders>
          </w:tcPr>
          <w:p w14:paraId="76CBC3C0" w14:textId="6C311CCA" w:rsidR="00250BC4" w:rsidRPr="00E602FE" w:rsidRDefault="00250BC4"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0221977D" w14:textId="79503FF2" w:rsidR="00250BC4" w:rsidRPr="00E602FE" w:rsidRDefault="00250BC4" w:rsidP="00CD12A3">
            <w:pPr>
              <w:tabs>
                <w:tab w:val="left" w:pos="9355"/>
              </w:tabs>
              <w:ind w:firstLine="0"/>
              <w:rPr>
                <w:color w:val="000000"/>
                <w:sz w:val="20"/>
              </w:rPr>
            </w:pPr>
            <w:r w:rsidRPr="00E602FE">
              <w:rPr>
                <w:color w:val="000000"/>
                <w:sz w:val="20"/>
              </w:rPr>
              <w:t>Métodos de Preparos de Amostras para análise elementar</w:t>
            </w:r>
          </w:p>
        </w:tc>
        <w:tc>
          <w:tcPr>
            <w:tcW w:w="192" w:type="pct"/>
            <w:tcBorders>
              <w:top w:val="single" w:sz="4" w:space="0" w:color="auto"/>
              <w:left w:val="single" w:sz="4" w:space="0" w:color="auto"/>
              <w:bottom w:val="single" w:sz="4" w:space="0" w:color="auto"/>
              <w:right w:val="single" w:sz="4" w:space="0" w:color="auto"/>
            </w:tcBorders>
          </w:tcPr>
          <w:p w14:paraId="5DBD37E7" w14:textId="16B2131D" w:rsidR="00250BC4" w:rsidRPr="00E602FE" w:rsidRDefault="00250BC4" w:rsidP="00CD12A3">
            <w:pPr>
              <w:tabs>
                <w:tab w:val="left" w:pos="9355"/>
              </w:tabs>
              <w:ind w:firstLine="0"/>
              <w:rPr>
                <w:color w:val="000000"/>
                <w:sz w:val="20"/>
              </w:rPr>
            </w:pPr>
            <w:r w:rsidRPr="00E602FE">
              <w:rPr>
                <w:color w:val="000000"/>
                <w:sz w:val="20"/>
              </w:rPr>
              <w:t>3</w:t>
            </w:r>
          </w:p>
        </w:tc>
        <w:tc>
          <w:tcPr>
            <w:tcW w:w="192" w:type="pct"/>
            <w:tcBorders>
              <w:top w:val="single" w:sz="4" w:space="0" w:color="auto"/>
              <w:left w:val="single" w:sz="4" w:space="0" w:color="auto"/>
              <w:bottom w:val="single" w:sz="4" w:space="0" w:color="auto"/>
              <w:right w:val="single" w:sz="4" w:space="0" w:color="auto"/>
            </w:tcBorders>
          </w:tcPr>
          <w:p w14:paraId="3F167A2D" w14:textId="4893FE1A" w:rsidR="00250BC4" w:rsidRPr="00E602FE" w:rsidRDefault="00250BC4" w:rsidP="00CD12A3">
            <w:pPr>
              <w:tabs>
                <w:tab w:val="left" w:pos="9355"/>
              </w:tabs>
              <w:ind w:firstLine="0"/>
              <w:rPr>
                <w:color w:val="000000"/>
                <w:sz w:val="20"/>
              </w:rPr>
            </w:pPr>
            <w:r w:rsidRPr="00E602FE">
              <w:rPr>
                <w:color w:val="000000"/>
                <w:sz w:val="20"/>
              </w:rPr>
              <w:t>1</w:t>
            </w:r>
          </w:p>
        </w:tc>
        <w:tc>
          <w:tcPr>
            <w:tcW w:w="191" w:type="pct"/>
            <w:tcBorders>
              <w:top w:val="single" w:sz="4" w:space="0" w:color="auto"/>
              <w:left w:val="single" w:sz="4" w:space="0" w:color="auto"/>
              <w:bottom w:val="single" w:sz="4" w:space="0" w:color="auto"/>
              <w:right w:val="single" w:sz="4" w:space="0" w:color="auto"/>
            </w:tcBorders>
          </w:tcPr>
          <w:p w14:paraId="5C59F859" w14:textId="7087F89E" w:rsidR="00250BC4" w:rsidRPr="00E602FE" w:rsidRDefault="00250BC4"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02994CAC" w14:textId="2B59C90D" w:rsidR="00250BC4" w:rsidRPr="00E602FE" w:rsidRDefault="00250BC4" w:rsidP="00CD12A3">
            <w:pPr>
              <w:tabs>
                <w:tab w:val="left" w:pos="9355"/>
              </w:tabs>
              <w:ind w:firstLine="0"/>
              <w:rPr>
                <w:color w:val="000000"/>
                <w:sz w:val="20"/>
              </w:rPr>
            </w:pPr>
            <w:r w:rsidRPr="00E602FE">
              <w:rPr>
                <w:color w:val="000000"/>
                <w:sz w:val="20"/>
              </w:rPr>
              <w:t>2</w:t>
            </w:r>
          </w:p>
        </w:tc>
        <w:tc>
          <w:tcPr>
            <w:tcW w:w="276" w:type="pct"/>
            <w:tcBorders>
              <w:top w:val="single" w:sz="4" w:space="0" w:color="auto"/>
              <w:left w:val="single" w:sz="4" w:space="0" w:color="auto"/>
              <w:bottom w:val="single" w:sz="4" w:space="0" w:color="auto"/>
              <w:right w:val="single" w:sz="4" w:space="0" w:color="auto"/>
            </w:tcBorders>
          </w:tcPr>
          <w:p w14:paraId="4E1F09E5" w14:textId="2E82B0BF" w:rsidR="00250BC4" w:rsidRPr="00E602FE" w:rsidRDefault="00250BC4"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17CB84DE" w14:textId="66C34BA1" w:rsidR="00250BC4" w:rsidRPr="00E602FE" w:rsidRDefault="00250BC4"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75B4E7A0" w14:textId="47929A9A" w:rsidR="00250BC4" w:rsidRPr="00E602FE" w:rsidRDefault="00250BC4" w:rsidP="00CD12A3">
            <w:pPr>
              <w:tabs>
                <w:tab w:val="left" w:pos="9355"/>
              </w:tabs>
              <w:ind w:firstLine="0"/>
              <w:rPr>
                <w:color w:val="000000"/>
                <w:sz w:val="20"/>
              </w:rPr>
            </w:pPr>
            <w:r w:rsidRPr="00E602FE">
              <w:rPr>
                <w:color w:val="000000"/>
                <w:sz w:val="20"/>
              </w:rPr>
              <w:t>45</w:t>
            </w:r>
          </w:p>
        </w:tc>
        <w:tc>
          <w:tcPr>
            <w:tcW w:w="1217" w:type="pct"/>
            <w:tcBorders>
              <w:top w:val="single" w:sz="4" w:space="0" w:color="auto"/>
              <w:left w:val="single" w:sz="4" w:space="0" w:color="auto"/>
              <w:bottom w:val="single" w:sz="4" w:space="0" w:color="auto"/>
              <w:right w:val="single" w:sz="4" w:space="0" w:color="auto"/>
            </w:tcBorders>
          </w:tcPr>
          <w:p w14:paraId="2C49DBF2" w14:textId="77777777" w:rsidR="00250BC4" w:rsidRPr="00E602FE" w:rsidRDefault="00250BC4" w:rsidP="00CD12A3">
            <w:pPr>
              <w:ind w:firstLine="0"/>
              <w:rPr>
                <w:color w:val="000000"/>
                <w:sz w:val="20"/>
              </w:rPr>
            </w:pPr>
            <w:r w:rsidRPr="00E602FE">
              <w:rPr>
                <w:color w:val="000000"/>
                <w:sz w:val="20"/>
              </w:rPr>
              <w:t>NovoCódigo- Química Analítica Clássica Teórica</w:t>
            </w:r>
          </w:p>
          <w:p w14:paraId="3826E10F" w14:textId="4A6288BA" w:rsidR="00250BC4" w:rsidRPr="00E602FE" w:rsidRDefault="00250BC4" w:rsidP="00CD12A3">
            <w:pPr>
              <w:ind w:firstLine="0"/>
              <w:rPr>
                <w:color w:val="000000"/>
                <w:sz w:val="20"/>
              </w:rPr>
            </w:pPr>
            <w:r w:rsidRPr="00E602FE">
              <w:rPr>
                <w:color w:val="000000"/>
                <w:sz w:val="20"/>
              </w:rPr>
              <w:t>NovoCódigo- Química Analítica Clássica Experimental</w:t>
            </w:r>
          </w:p>
        </w:tc>
      </w:tr>
      <w:tr w:rsidR="00250BC4" w:rsidRPr="00E602FE" w14:paraId="35FEA4AF"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26052238" w14:textId="261BF673" w:rsidR="00250BC4" w:rsidRPr="00E602FE" w:rsidRDefault="00250BC4" w:rsidP="00CD12A3">
            <w:pPr>
              <w:tabs>
                <w:tab w:val="left" w:pos="9355"/>
              </w:tabs>
              <w:ind w:firstLine="0"/>
              <w:rPr>
                <w:color w:val="000000"/>
                <w:sz w:val="20"/>
              </w:rPr>
            </w:pPr>
            <w:r w:rsidRPr="00E602FE">
              <w:rPr>
                <w:color w:val="000000"/>
                <w:sz w:val="20"/>
              </w:rPr>
              <w:t>12000308</w:t>
            </w:r>
          </w:p>
        </w:tc>
        <w:tc>
          <w:tcPr>
            <w:tcW w:w="467" w:type="pct"/>
            <w:tcBorders>
              <w:top w:val="single" w:sz="4" w:space="0" w:color="auto"/>
              <w:left w:val="single" w:sz="4" w:space="0" w:color="auto"/>
              <w:bottom w:val="single" w:sz="4" w:space="0" w:color="auto"/>
              <w:right w:val="single" w:sz="4" w:space="0" w:color="auto"/>
            </w:tcBorders>
          </w:tcPr>
          <w:p w14:paraId="2DFE7A83" w14:textId="66E82009" w:rsidR="00250BC4" w:rsidRPr="00E602FE" w:rsidRDefault="00A83A75"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16AEC7F6" w14:textId="37521A43" w:rsidR="00250BC4" w:rsidRPr="00E602FE" w:rsidRDefault="00A83A75" w:rsidP="00CD12A3">
            <w:pPr>
              <w:tabs>
                <w:tab w:val="left" w:pos="9355"/>
              </w:tabs>
              <w:ind w:firstLine="0"/>
              <w:rPr>
                <w:color w:val="000000"/>
                <w:sz w:val="20"/>
              </w:rPr>
            </w:pPr>
            <w:r w:rsidRPr="00E602FE">
              <w:rPr>
                <w:color w:val="000000"/>
                <w:sz w:val="20"/>
              </w:rPr>
              <w:t>Materiais Poliméricos</w:t>
            </w:r>
          </w:p>
        </w:tc>
        <w:tc>
          <w:tcPr>
            <w:tcW w:w="192" w:type="pct"/>
            <w:tcBorders>
              <w:top w:val="single" w:sz="4" w:space="0" w:color="auto"/>
              <w:left w:val="single" w:sz="4" w:space="0" w:color="auto"/>
              <w:bottom w:val="single" w:sz="4" w:space="0" w:color="auto"/>
              <w:right w:val="single" w:sz="4" w:space="0" w:color="auto"/>
            </w:tcBorders>
          </w:tcPr>
          <w:p w14:paraId="4A39F013" w14:textId="7221F426" w:rsidR="00250BC4" w:rsidRPr="00E602FE" w:rsidRDefault="00A83A75"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2BBBDC39" w14:textId="1BA051D0" w:rsidR="00250BC4" w:rsidRPr="00E602FE" w:rsidRDefault="00A83A75" w:rsidP="00CD12A3">
            <w:pPr>
              <w:tabs>
                <w:tab w:val="left" w:pos="9355"/>
              </w:tabs>
              <w:ind w:firstLine="0"/>
              <w:rPr>
                <w:color w:val="000000"/>
                <w:sz w:val="20"/>
              </w:rPr>
            </w:pPr>
            <w:r w:rsidRPr="00E602FE">
              <w:rPr>
                <w:color w:val="000000"/>
                <w:sz w:val="20"/>
              </w:rPr>
              <w:t>2</w:t>
            </w:r>
          </w:p>
        </w:tc>
        <w:tc>
          <w:tcPr>
            <w:tcW w:w="191" w:type="pct"/>
            <w:tcBorders>
              <w:top w:val="single" w:sz="4" w:space="0" w:color="auto"/>
              <w:left w:val="single" w:sz="4" w:space="0" w:color="auto"/>
              <w:bottom w:val="single" w:sz="4" w:space="0" w:color="auto"/>
              <w:right w:val="single" w:sz="4" w:space="0" w:color="auto"/>
            </w:tcBorders>
          </w:tcPr>
          <w:p w14:paraId="60FC4FF2" w14:textId="706F63B7" w:rsidR="00250BC4" w:rsidRPr="00E602FE" w:rsidRDefault="00A83A75"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4A93DD91" w14:textId="7C51446F" w:rsidR="00250BC4" w:rsidRPr="00E602FE" w:rsidRDefault="00A83A75" w:rsidP="00CD12A3">
            <w:pPr>
              <w:tabs>
                <w:tab w:val="left" w:pos="9355"/>
              </w:tabs>
              <w:ind w:firstLine="0"/>
              <w:rPr>
                <w:color w:val="000000"/>
                <w:sz w:val="20"/>
              </w:rPr>
            </w:pPr>
            <w:r w:rsidRPr="00E602FE">
              <w:rPr>
                <w:color w:val="000000"/>
                <w:sz w:val="20"/>
              </w:rPr>
              <w:t>2</w:t>
            </w:r>
          </w:p>
        </w:tc>
        <w:tc>
          <w:tcPr>
            <w:tcW w:w="276" w:type="pct"/>
            <w:tcBorders>
              <w:top w:val="single" w:sz="4" w:space="0" w:color="auto"/>
              <w:left w:val="single" w:sz="4" w:space="0" w:color="auto"/>
              <w:bottom w:val="single" w:sz="4" w:space="0" w:color="auto"/>
              <w:right w:val="single" w:sz="4" w:space="0" w:color="auto"/>
            </w:tcBorders>
          </w:tcPr>
          <w:p w14:paraId="25A7D7AC" w14:textId="54BB5853" w:rsidR="00250BC4" w:rsidRPr="00E602FE" w:rsidRDefault="00A83A75"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3309ACB7" w14:textId="323847B0" w:rsidR="00250BC4" w:rsidRPr="00E602FE" w:rsidRDefault="00A83A75"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1533AA0C" w14:textId="3C2252FF" w:rsidR="00250BC4" w:rsidRPr="00E602FE" w:rsidRDefault="00A83A75"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tcPr>
          <w:p w14:paraId="7A0F3F5C" w14:textId="153CE9FA" w:rsidR="00250BC4" w:rsidRPr="00E602FE" w:rsidRDefault="00A83A75" w:rsidP="00CD12A3">
            <w:pPr>
              <w:ind w:firstLine="0"/>
              <w:rPr>
                <w:color w:val="000000"/>
                <w:sz w:val="20"/>
              </w:rPr>
            </w:pPr>
            <w:r w:rsidRPr="00E602FE">
              <w:rPr>
                <w:color w:val="000000"/>
                <w:sz w:val="20"/>
              </w:rPr>
              <w:t>NovoCódigo- Química Orgânica 2A</w:t>
            </w:r>
          </w:p>
        </w:tc>
      </w:tr>
      <w:tr w:rsidR="00250BC4" w:rsidRPr="00E602FE" w14:paraId="527C5CDF"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0F58D9C3" w14:textId="23709A56" w:rsidR="00250BC4" w:rsidRPr="00E602FE" w:rsidRDefault="00A83A75" w:rsidP="00CD12A3">
            <w:pPr>
              <w:tabs>
                <w:tab w:val="left" w:pos="9355"/>
              </w:tabs>
              <w:ind w:firstLine="0"/>
              <w:rPr>
                <w:color w:val="000000"/>
                <w:sz w:val="20"/>
              </w:rPr>
            </w:pPr>
            <w:r w:rsidRPr="00E602FE">
              <w:rPr>
                <w:color w:val="000000"/>
                <w:sz w:val="20"/>
              </w:rPr>
              <w:t>12000013</w:t>
            </w:r>
          </w:p>
        </w:tc>
        <w:tc>
          <w:tcPr>
            <w:tcW w:w="467" w:type="pct"/>
            <w:tcBorders>
              <w:top w:val="single" w:sz="4" w:space="0" w:color="auto"/>
              <w:left w:val="single" w:sz="4" w:space="0" w:color="auto"/>
              <w:bottom w:val="single" w:sz="4" w:space="0" w:color="auto"/>
              <w:right w:val="single" w:sz="4" w:space="0" w:color="auto"/>
            </w:tcBorders>
          </w:tcPr>
          <w:p w14:paraId="5EA6B57A" w14:textId="51C993F2" w:rsidR="00250BC4" w:rsidRPr="00E602FE" w:rsidRDefault="00A83A75"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3C8CE688" w14:textId="4366DC11" w:rsidR="00250BC4" w:rsidRPr="00E602FE" w:rsidRDefault="00A83A75" w:rsidP="00CD12A3">
            <w:pPr>
              <w:tabs>
                <w:tab w:val="left" w:pos="9355"/>
              </w:tabs>
              <w:ind w:firstLine="0"/>
              <w:rPr>
                <w:color w:val="000000"/>
                <w:sz w:val="20"/>
              </w:rPr>
            </w:pPr>
            <w:r w:rsidRPr="00E602FE">
              <w:rPr>
                <w:color w:val="000000"/>
                <w:sz w:val="20"/>
              </w:rPr>
              <w:t>Radionuclídeos e Radiação Ionizante</w:t>
            </w:r>
          </w:p>
        </w:tc>
        <w:tc>
          <w:tcPr>
            <w:tcW w:w="192" w:type="pct"/>
            <w:tcBorders>
              <w:top w:val="single" w:sz="4" w:space="0" w:color="auto"/>
              <w:left w:val="single" w:sz="4" w:space="0" w:color="auto"/>
              <w:bottom w:val="single" w:sz="4" w:space="0" w:color="auto"/>
              <w:right w:val="single" w:sz="4" w:space="0" w:color="auto"/>
            </w:tcBorders>
          </w:tcPr>
          <w:p w14:paraId="0474C7C0" w14:textId="5C153DEF" w:rsidR="00250BC4" w:rsidRPr="00E602FE" w:rsidRDefault="00A83A75" w:rsidP="00CD12A3">
            <w:pPr>
              <w:tabs>
                <w:tab w:val="left" w:pos="9355"/>
              </w:tabs>
              <w:ind w:firstLine="0"/>
              <w:rPr>
                <w:color w:val="000000"/>
                <w:sz w:val="20"/>
              </w:rPr>
            </w:pPr>
            <w:r w:rsidRPr="00E602FE">
              <w:rPr>
                <w:color w:val="000000"/>
                <w:sz w:val="20"/>
              </w:rPr>
              <w:t>2</w:t>
            </w:r>
          </w:p>
        </w:tc>
        <w:tc>
          <w:tcPr>
            <w:tcW w:w="192" w:type="pct"/>
            <w:tcBorders>
              <w:top w:val="single" w:sz="4" w:space="0" w:color="auto"/>
              <w:left w:val="single" w:sz="4" w:space="0" w:color="auto"/>
              <w:bottom w:val="single" w:sz="4" w:space="0" w:color="auto"/>
              <w:right w:val="single" w:sz="4" w:space="0" w:color="auto"/>
            </w:tcBorders>
          </w:tcPr>
          <w:p w14:paraId="0F1FCA26" w14:textId="35F5D7C9" w:rsidR="00250BC4" w:rsidRPr="00E602FE" w:rsidRDefault="00A83A75" w:rsidP="00CD12A3">
            <w:pPr>
              <w:tabs>
                <w:tab w:val="left" w:pos="9355"/>
              </w:tabs>
              <w:ind w:firstLine="0"/>
              <w:rPr>
                <w:color w:val="000000"/>
                <w:sz w:val="20"/>
              </w:rPr>
            </w:pPr>
            <w:r w:rsidRPr="00E602FE">
              <w:rPr>
                <w:color w:val="000000"/>
                <w:sz w:val="20"/>
              </w:rPr>
              <w:t>2</w:t>
            </w:r>
          </w:p>
        </w:tc>
        <w:tc>
          <w:tcPr>
            <w:tcW w:w="191" w:type="pct"/>
            <w:tcBorders>
              <w:top w:val="single" w:sz="4" w:space="0" w:color="auto"/>
              <w:left w:val="single" w:sz="4" w:space="0" w:color="auto"/>
              <w:bottom w:val="single" w:sz="4" w:space="0" w:color="auto"/>
              <w:right w:val="single" w:sz="4" w:space="0" w:color="auto"/>
            </w:tcBorders>
          </w:tcPr>
          <w:p w14:paraId="519ACC86" w14:textId="33640B51" w:rsidR="00250BC4" w:rsidRPr="00E602FE" w:rsidRDefault="00A83A75"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3AA51DC7" w14:textId="2012FF57" w:rsidR="00250BC4" w:rsidRPr="00E602FE" w:rsidRDefault="00A83A75"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6B7420C0" w14:textId="13DA6913" w:rsidR="00250BC4" w:rsidRPr="00E602FE" w:rsidRDefault="00A83A75"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61194E33" w14:textId="3CFDC7C8" w:rsidR="00250BC4" w:rsidRPr="00E602FE" w:rsidRDefault="00A83A75"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22D9DC76" w14:textId="0D961C58" w:rsidR="00250BC4" w:rsidRPr="00E602FE" w:rsidRDefault="00A83A75" w:rsidP="00CD12A3">
            <w:pPr>
              <w:tabs>
                <w:tab w:val="left" w:pos="9355"/>
              </w:tabs>
              <w:ind w:firstLine="0"/>
              <w:rPr>
                <w:color w:val="000000"/>
                <w:sz w:val="20"/>
              </w:rPr>
            </w:pPr>
            <w:r w:rsidRPr="00E602FE">
              <w:rPr>
                <w:color w:val="000000"/>
                <w:sz w:val="20"/>
              </w:rPr>
              <w:t>30</w:t>
            </w:r>
          </w:p>
        </w:tc>
        <w:tc>
          <w:tcPr>
            <w:tcW w:w="1217" w:type="pct"/>
            <w:tcBorders>
              <w:top w:val="single" w:sz="4" w:space="0" w:color="auto"/>
              <w:left w:val="single" w:sz="4" w:space="0" w:color="auto"/>
              <w:bottom w:val="single" w:sz="4" w:space="0" w:color="auto"/>
              <w:right w:val="single" w:sz="4" w:space="0" w:color="auto"/>
            </w:tcBorders>
          </w:tcPr>
          <w:p w14:paraId="1AEB5DDB" w14:textId="0E3761F7" w:rsidR="00250BC4" w:rsidRPr="00E602FE" w:rsidRDefault="00A83A75" w:rsidP="00CD12A3">
            <w:pPr>
              <w:ind w:firstLine="0"/>
              <w:rPr>
                <w:color w:val="000000"/>
                <w:sz w:val="20"/>
              </w:rPr>
            </w:pPr>
            <w:r w:rsidRPr="00E602FE">
              <w:rPr>
                <w:color w:val="000000"/>
                <w:sz w:val="20"/>
              </w:rPr>
              <w:t>NovoCódigo- Química Geral</w:t>
            </w:r>
          </w:p>
        </w:tc>
      </w:tr>
      <w:tr w:rsidR="00250BC4" w:rsidRPr="00E602FE" w14:paraId="3FA8EEC6"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357D0E75" w14:textId="24B0393E" w:rsidR="00250BC4" w:rsidRPr="00E602FE" w:rsidRDefault="00A83A75" w:rsidP="00CD12A3">
            <w:pPr>
              <w:tabs>
                <w:tab w:val="left" w:pos="9355"/>
              </w:tabs>
              <w:ind w:firstLine="0"/>
              <w:rPr>
                <w:color w:val="000000"/>
                <w:sz w:val="20"/>
              </w:rPr>
            </w:pPr>
            <w:r w:rsidRPr="00E602FE">
              <w:rPr>
                <w:color w:val="000000"/>
                <w:sz w:val="20"/>
              </w:rPr>
              <w:lastRenderedPageBreak/>
              <w:t>12000400</w:t>
            </w:r>
          </w:p>
        </w:tc>
        <w:tc>
          <w:tcPr>
            <w:tcW w:w="467" w:type="pct"/>
            <w:tcBorders>
              <w:top w:val="single" w:sz="4" w:space="0" w:color="auto"/>
              <w:left w:val="single" w:sz="4" w:space="0" w:color="auto"/>
              <w:bottom w:val="single" w:sz="4" w:space="0" w:color="auto"/>
              <w:right w:val="single" w:sz="4" w:space="0" w:color="auto"/>
            </w:tcBorders>
          </w:tcPr>
          <w:p w14:paraId="19A06FA6" w14:textId="05AEBB3B" w:rsidR="00250BC4" w:rsidRPr="00E602FE" w:rsidRDefault="00A83A75"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3AE7FAA3" w14:textId="691379A0" w:rsidR="00250BC4" w:rsidRPr="00E602FE" w:rsidRDefault="00A83A75" w:rsidP="00CD12A3">
            <w:pPr>
              <w:tabs>
                <w:tab w:val="left" w:pos="9355"/>
              </w:tabs>
              <w:ind w:firstLine="0"/>
              <w:rPr>
                <w:color w:val="000000"/>
                <w:sz w:val="20"/>
              </w:rPr>
            </w:pPr>
            <w:r w:rsidRPr="00E602FE">
              <w:rPr>
                <w:color w:val="000000"/>
                <w:sz w:val="20"/>
              </w:rPr>
              <w:t>Por que ler os clássicos</w:t>
            </w:r>
          </w:p>
        </w:tc>
        <w:tc>
          <w:tcPr>
            <w:tcW w:w="192" w:type="pct"/>
            <w:tcBorders>
              <w:top w:val="single" w:sz="4" w:space="0" w:color="auto"/>
              <w:left w:val="single" w:sz="4" w:space="0" w:color="auto"/>
              <w:bottom w:val="single" w:sz="4" w:space="0" w:color="auto"/>
              <w:right w:val="single" w:sz="4" w:space="0" w:color="auto"/>
            </w:tcBorders>
          </w:tcPr>
          <w:p w14:paraId="7087160E" w14:textId="2B2DE2AB" w:rsidR="00250BC4" w:rsidRPr="00E602FE" w:rsidRDefault="00A83A75"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096604EF" w14:textId="1A5D710C" w:rsidR="00250BC4" w:rsidRPr="00E602FE" w:rsidRDefault="00A83A75" w:rsidP="00CD12A3">
            <w:pPr>
              <w:tabs>
                <w:tab w:val="left" w:pos="9355"/>
              </w:tabs>
              <w:ind w:firstLine="0"/>
              <w:rPr>
                <w:color w:val="000000"/>
                <w:sz w:val="20"/>
              </w:rPr>
            </w:pPr>
            <w:r w:rsidRPr="00E602FE">
              <w:rPr>
                <w:color w:val="000000"/>
                <w:sz w:val="20"/>
              </w:rPr>
              <w:t>4</w:t>
            </w:r>
          </w:p>
        </w:tc>
        <w:tc>
          <w:tcPr>
            <w:tcW w:w="191" w:type="pct"/>
            <w:tcBorders>
              <w:top w:val="single" w:sz="4" w:space="0" w:color="auto"/>
              <w:left w:val="single" w:sz="4" w:space="0" w:color="auto"/>
              <w:bottom w:val="single" w:sz="4" w:space="0" w:color="auto"/>
              <w:right w:val="single" w:sz="4" w:space="0" w:color="auto"/>
            </w:tcBorders>
          </w:tcPr>
          <w:p w14:paraId="29D80364" w14:textId="0DC6924F" w:rsidR="00250BC4" w:rsidRPr="00E602FE" w:rsidRDefault="00A83A75"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5F06E081" w14:textId="15E795FA" w:rsidR="00250BC4" w:rsidRPr="00E602FE" w:rsidRDefault="00A83A75"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25DF9227" w14:textId="707150EA" w:rsidR="00250BC4" w:rsidRPr="00E602FE" w:rsidRDefault="00A83A75"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0CF69B1E" w14:textId="463A0A95" w:rsidR="00250BC4" w:rsidRPr="00E602FE" w:rsidRDefault="00A83A75"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6BA9832C" w14:textId="2239732A" w:rsidR="00250BC4" w:rsidRPr="00E602FE" w:rsidRDefault="00A83A75"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tcPr>
          <w:p w14:paraId="611A0E71" w14:textId="34CAD7F1" w:rsidR="00250BC4" w:rsidRPr="00E602FE" w:rsidRDefault="00D8490D" w:rsidP="00CD12A3">
            <w:pPr>
              <w:ind w:firstLine="0"/>
              <w:rPr>
                <w:color w:val="000000"/>
                <w:sz w:val="20"/>
              </w:rPr>
            </w:pPr>
            <w:r w:rsidRPr="00E602FE">
              <w:rPr>
                <w:color w:val="000000"/>
                <w:sz w:val="20"/>
              </w:rPr>
              <w:t>NovoCódigo- História, Filosofia e Epistemologia da Ciência</w:t>
            </w:r>
          </w:p>
        </w:tc>
      </w:tr>
      <w:tr w:rsidR="00250BC4" w:rsidRPr="00E602FE" w14:paraId="1E48BF00"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004DF5E1" w14:textId="634B4F1B" w:rsidR="00250BC4" w:rsidRPr="00E602FE" w:rsidRDefault="00573347" w:rsidP="00CD12A3">
            <w:pPr>
              <w:tabs>
                <w:tab w:val="left" w:pos="9355"/>
              </w:tabs>
              <w:ind w:firstLine="0"/>
              <w:rPr>
                <w:color w:val="000000"/>
                <w:sz w:val="20"/>
              </w:rPr>
            </w:pPr>
            <w:r w:rsidRPr="00E602FE">
              <w:rPr>
                <w:color w:val="000000"/>
                <w:sz w:val="20"/>
              </w:rPr>
              <w:t>Novo</w:t>
            </w:r>
          </w:p>
        </w:tc>
        <w:tc>
          <w:tcPr>
            <w:tcW w:w="467" w:type="pct"/>
            <w:tcBorders>
              <w:top w:val="single" w:sz="4" w:space="0" w:color="auto"/>
              <w:left w:val="single" w:sz="4" w:space="0" w:color="auto"/>
              <w:bottom w:val="single" w:sz="4" w:space="0" w:color="auto"/>
              <w:right w:val="single" w:sz="4" w:space="0" w:color="auto"/>
            </w:tcBorders>
          </w:tcPr>
          <w:p w14:paraId="49DE7248" w14:textId="367B8CD6" w:rsidR="00250BC4" w:rsidRPr="00E602FE" w:rsidRDefault="00573347"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75D3212D" w14:textId="07F7445D" w:rsidR="00250BC4" w:rsidRPr="00E602FE" w:rsidRDefault="00573347" w:rsidP="00CD12A3">
            <w:pPr>
              <w:tabs>
                <w:tab w:val="left" w:pos="9355"/>
              </w:tabs>
              <w:ind w:firstLine="0"/>
              <w:rPr>
                <w:color w:val="000000"/>
                <w:sz w:val="20"/>
              </w:rPr>
            </w:pPr>
            <w:r w:rsidRPr="00E602FE">
              <w:rPr>
                <w:color w:val="000000"/>
                <w:sz w:val="20"/>
              </w:rPr>
              <w:t>Tecnologia Bioinorgânica</w:t>
            </w:r>
          </w:p>
        </w:tc>
        <w:tc>
          <w:tcPr>
            <w:tcW w:w="192" w:type="pct"/>
            <w:tcBorders>
              <w:top w:val="single" w:sz="4" w:space="0" w:color="auto"/>
              <w:left w:val="single" w:sz="4" w:space="0" w:color="auto"/>
              <w:bottom w:val="single" w:sz="4" w:space="0" w:color="auto"/>
              <w:right w:val="single" w:sz="4" w:space="0" w:color="auto"/>
            </w:tcBorders>
          </w:tcPr>
          <w:p w14:paraId="3FACAE96" w14:textId="3EB7F2C6" w:rsidR="00250BC4" w:rsidRPr="00E602FE" w:rsidRDefault="00A94D82"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5EB2986B" w14:textId="31E97D2F" w:rsidR="00250BC4" w:rsidRPr="00E602FE" w:rsidRDefault="00A94D82" w:rsidP="00CD12A3">
            <w:pPr>
              <w:tabs>
                <w:tab w:val="left" w:pos="9355"/>
              </w:tabs>
              <w:ind w:firstLine="0"/>
              <w:rPr>
                <w:color w:val="000000"/>
                <w:sz w:val="20"/>
              </w:rPr>
            </w:pPr>
            <w:r w:rsidRPr="00E602FE">
              <w:rPr>
                <w:color w:val="000000"/>
                <w:sz w:val="20"/>
              </w:rPr>
              <w:t>0</w:t>
            </w:r>
          </w:p>
        </w:tc>
        <w:tc>
          <w:tcPr>
            <w:tcW w:w="191" w:type="pct"/>
            <w:tcBorders>
              <w:top w:val="single" w:sz="4" w:space="0" w:color="auto"/>
              <w:left w:val="single" w:sz="4" w:space="0" w:color="auto"/>
              <w:bottom w:val="single" w:sz="4" w:space="0" w:color="auto"/>
              <w:right w:val="single" w:sz="4" w:space="0" w:color="auto"/>
            </w:tcBorders>
          </w:tcPr>
          <w:p w14:paraId="048E183E" w14:textId="65743316" w:rsidR="00250BC4" w:rsidRPr="00E602FE" w:rsidRDefault="00A94D82"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5A44AE0E" w14:textId="35D8C9FB" w:rsidR="00250BC4" w:rsidRPr="00E602FE" w:rsidRDefault="00A94D82"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17D63D62" w14:textId="58C966BE" w:rsidR="00250BC4" w:rsidRPr="00E602FE" w:rsidRDefault="00A94D82"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10FD9A77" w14:textId="41776895" w:rsidR="00250BC4" w:rsidRPr="00E602FE" w:rsidRDefault="00A94D82"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6C1B941B" w14:textId="534A5E21" w:rsidR="00250BC4" w:rsidRPr="00E602FE" w:rsidRDefault="00A94D82"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tcPr>
          <w:p w14:paraId="304A30FD" w14:textId="77777777" w:rsidR="00250BC4" w:rsidRPr="00E602FE" w:rsidRDefault="00A94D82" w:rsidP="00CD12A3">
            <w:pPr>
              <w:ind w:firstLine="0"/>
              <w:rPr>
                <w:color w:val="000000"/>
                <w:sz w:val="20"/>
              </w:rPr>
            </w:pPr>
            <w:r w:rsidRPr="00E602FE">
              <w:rPr>
                <w:color w:val="000000"/>
                <w:sz w:val="20"/>
              </w:rPr>
              <w:t>1200030- Bioquímica</w:t>
            </w:r>
          </w:p>
          <w:p w14:paraId="790DB795" w14:textId="2D752F9A" w:rsidR="00A94D82" w:rsidRPr="00E602FE" w:rsidRDefault="00A94D82" w:rsidP="00CD12A3">
            <w:pPr>
              <w:ind w:firstLine="0"/>
              <w:rPr>
                <w:color w:val="000000"/>
                <w:sz w:val="20"/>
              </w:rPr>
            </w:pPr>
            <w:r w:rsidRPr="00E602FE">
              <w:rPr>
                <w:color w:val="000000"/>
                <w:sz w:val="20"/>
              </w:rPr>
              <w:t>NovoCódigo- Química Inorgânica 2</w:t>
            </w:r>
          </w:p>
        </w:tc>
      </w:tr>
      <w:tr w:rsidR="00250BC4" w:rsidRPr="00E602FE" w14:paraId="470B2213"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67D41DD1" w14:textId="16DEAA4B" w:rsidR="00250BC4" w:rsidRPr="00E602FE" w:rsidRDefault="00A94D82" w:rsidP="00CD12A3">
            <w:pPr>
              <w:tabs>
                <w:tab w:val="left" w:pos="9355"/>
              </w:tabs>
              <w:ind w:firstLine="0"/>
              <w:rPr>
                <w:color w:val="000000"/>
                <w:sz w:val="20"/>
              </w:rPr>
            </w:pPr>
            <w:r w:rsidRPr="00E602FE">
              <w:rPr>
                <w:color w:val="000000"/>
                <w:sz w:val="20"/>
              </w:rPr>
              <w:t>Novo</w:t>
            </w:r>
          </w:p>
        </w:tc>
        <w:tc>
          <w:tcPr>
            <w:tcW w:w="467" w:type="pct"/>
            <w:tcBorders>
              <w:top w:val="single" w:sz="4" w:space="0" w:color="auto"/>
              <w:left w:val="single" w:sz="4" w:space="0" w:color="auto"/>
              <w:bottom w:val="single" w:sz="4" w:space="0" w:color="auto"/>
              <w:right w:val="single" w:sz="4" w:space="0" w:color="auto"/>
            </w:tcBorders>
          </w:tcPr>
          <w:p w14:paraId="4F88CB51" w14:textId="1FAEC3E4" w:rsidR="00250BC4" w:rsidRPr="00E602FE" w:rsidRDefault="00A94D82"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4DECCDF3" w14:textId="5C19AA09" w:rsidR="00250BC4" w:rsidRPr="00E602FE" w:rsidRDefault="00A94D82" w:rsidP="00CD12A3">
            <w:pPr>
              <w:tabs>
                <w:tab w:val="left" w:pos="9355"/>
              </w:tabs>
              <w:ind w:firstLine="0"/>
              <w:rPr>
                <w:color w:val="000000"/>
                <w:sz w:val="20"/>
              </w:rPr>
            </w:pPr>
            <w:r w:rsidRPr="00E602FE">
              <w:rPr>
                <w:color w:val="000000"/>
                <w:sz w:val="20"/>
              </w:rPr>
              <w:t>Noções de Química Computacional</w:t>
            </w:r>
          </w:p>
        </w:tc>
        <w:tc>
          <w:tcPr>
            <w:tcW w:w="192" w:type="pct"/>
            <w:tcBorders>
              <w:top w:val="single" w:sz="4" w:space="0" w:color="auto"/>
              <w:left w:val="single" w:sz="4" w:space="0" w:color="auto"/>
              <w:bottom w:val="single" w:sz="4" w:space="0" w:color="auto"/>
              <w:right w:val="single" w:sz="4" w:space="0" w:color="auto"/>
            </w:tcBorders>
          </w:tcPr>
          <w:p w14:paraId="10A5AFDB" w14:textId="6045AFCE" w:rsidR="00250BC4" w:rsidRPr="00E602FE" w:rsidRDefault="002C5277" w:rsidP="00CD12A3">
            <w:pPr>
              <w:tabs>
                <w:tab w:val="left" w:pos="9355"/>
              </w:tabs>
              <w:ind w:firstLine="0"/>
              <w:rPr>
                <w:color w:val="000000"/>
                <w:sz w:val="20"/>
              </w:rPr>
            </w:pPr>
            <w:r w:rsidRPr="00E602FE">
              <w:rPr>
                <w:color w:val="000000"/>
                <w:sz w:val="20"/>
              </w:rPr>
              <w:t>3</w:t>
            </w:r>
          </w:p>
        </w:tc>
        <w:tc>
          <w:tcPr>
            <w:tcW w:w="192" w:type="pct"/>
            <w:tcBorders>
              <w:top w:val="single" w:sz="4" w:space="0" w:color="auto"/>
              <w:left w:val="single" w:sz="4" w:space="0" w:color="auto"/>
              <w:bottom w:val="single" w:sz="4" w:space="0" w:color="auto"/>
              <w:right w:val="single" w:sz="4" w:space="0" w:color="auto"/>
            </w:tcBorders>
          </w:tcPr>
          <w:p w14:paraId="3F583076" w14:textId="6C765F87" w:rsidR="00250BC4" w:rsidRPr="00E602FE" w:rsidRDefault="002C5277" w:rsidP="00CD12A3">
            <w:pPr>
              <w:tabs>
                <w:tab w:val="left" w:pos="9355"/>
              </w:tabs>
              <w:ind w:firstLine="0"/>
              <w:rPr>
                <w:color w:val="000000"/>
                <w:sz w:val="20"/>
              </w:rPr>
            </w:pPr>
            <w:r w:rsidRPr="00E602FE">
              <w:rPr>
                <w:color w:val="000000"/>
                <w:sz w:val="20"/>
              </w:rPr>
              <w:t>2</w:t>
            </w:r>
          </w:p>
        </w:tc>
        <w:tc>
          <w:tcPr>
            <w:tcW w:w="191" w:type="pct"/>
            <w:tcBorders>
              <w:top w:val="single" w:sz="4" w:space="0" w:color="auto"/>
              <w:left w:val="single" w:sz="4" w:space="0" w:color="auto"/>
              <w:bottom w:val="single" w:sz="4" w:space="0" w:color="auto"/>
              <w:right w:val="single" w:sz="4" w:space="0" w:color="auto"/>
            </w:tcBorders>
          </w:tcPr>
          <w:p w14:paraId="3547F8C8" w14:textId="143BBB40" w:rsidR="00250BC4" w:rsidRPr="00E602FE" w:rsidRDefault="002C5277"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251FE94C" w14:textId="528B4DCE" w:rsidR="00250BC4" w:rsidRPr="00E602FE" w:rsidRDefault="002C5277" w:rsidP="00CD12A3">
            <w:pPr>
              <w:tabs>
                <w:tab w:val="left" w:pos="9355"/>
              </w:tabs>
              <w:ind w:firstLine="0"/>
              <w:rPr>
                <w:color w:val="000000"/>
                <w:sz w:val="20"/>
              </w:rPr>
            </w:pPr>
            <w:r w:rsidRPr="00E602FE">
              <w:rPr>
                <w:color w:val="000000"/>
                <w:sz w:val="20"/>
              </w:rPr>
              <w:t>1</w:t>
            </w:r>
          </w:p>
        </w:tc>
        <w:tc>
          <w:tcPr>
            <w:tcW w:w="276" w:type="pct"/>
            <w:tcBorders>
              <w:top w:val="single" w:sz="4" w:space="0" w:color="auto"/>
              <w:left w:val="single" w:sz="4" w:space="0" w:color="auto"/>
              <w:bottom w:val="single" w:sz="4" w:space="0" w:color="auto"/>
              <w:right w:val="single" w:sz="4" w:space="0" w:color="auto"/>
            </w:tcBorders>
          </w:tcPr>
          <w:p w14:paraId="5445DDE0" w14:textId="4534C395" w:rsidR="00250BC4" w:rsidRPr="00E602FE" w:rsidRDefault="002C5277"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175DCF57" w14:textId="14400C9D" w:rsidR="00250BC4" w:rsidRPr="00E602FE" w:rsidRDefault="002C5277"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04E804D7" w14:textId="69B0D4BF" w:rsidR="00250BC4" w:rsidRPr="00E602FE" w:rsidRDefault="002C5277" w:rsidP="00CD12A3">
            <w:pPr>
              <w:tabs>
                <w:tab w:val="left" w:pos="9355"/>
              </w:tabs>
              <w:ind w:firstLine="0"/>
              <w:rPr>
                <w:color w:val="000000"/>
                <w:sz w:val="20"/>
              </w:rPr>
            </w:pPr>
            <w:r w:rsidRPr="00E602FE">
              <w:rPr>
                <w:color w:val="000000"/>
                <w:sz w:val="20"/>
              </w:rPr>
              <w:t>45</w:t>
            </w:r>
          </w:p>
        </w:tc>
        <w:tc>
          <w:tcPr>
            <w:tcW w:w="1217" w:type="pct"/>
            <w:tcBorders>
              <w:top w:val="single" w:sz="4" w:space="0" w:color="auto"/>
              <w:left w:val="single" w:sz="4" w:space="0" w:color="auto"/>
              <w:bottom w:val="single" w:sz="4" w:space="0" w:color="auto"/>
              <w:right w:val="single" w:sz="4" w:space="0" w:color="auto"/>
            </w:tcBorders>
          </w:tcPr>
          <w:p w14:paraId="5F1D0ACC" w14:textId="77777777" w:rsidR="00250BC4" w:rsidRPr="00E602FE" w:rsidRDefault="002C5277" w:rsidP="00CD12A3">
            <w:pPr>
              <w:ind w:firstLine="0"/>
              <w:rPr>
                <w:color w:val="000000"/>
                <w:sz w:val="20"/>
              </w:rPr>
            </w:pPr>
            <w:r w:rsidRPr="00E602FE">
              <w:rPr>
                <w:color w:val="000000"/>
                <w:sz w:val="20"/>
              </w:rPr>
              <w:t>NovoCódigo- Físico-Química 1</w:t>
            </w:r>
          </w:p>
          <w:p w14:paraId="540E637A" w14:textId="52A1F323" w:rsidR="002C5277" w:rsidRPr="00E602FE" w:rsidRDefault="002C5277" w:rsidP="00CD12A3">
            <w:pPr>
              <w:ind w:firstLine="0"/>
              <w:rPr>
                <w:color w:val="000000"/>
                <w:sz w:val="20"/>
              </w:rPr>
            </w:pPr>
            <w:r w:rsidRPr="00E602FE">
              <w:rPr>
                <w:color w:val="000000"/>
                <w:sz w:val="20"/>
              </w:rPr>
              <w:t>11100059-Cálculo 2</w:t>
            </w:r>
          </w:p>
        </w:tc>
      </w:tr>
      <w:tr w:rsidR="00250BC4" w:rsidRPr="00E602FE" w14:paraId="102B86D6"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7FC75F8C" w14:textId="3A22F828" w:rsidR="00250BC4" w:rsidRPr="00E602FE" w:rsidRDefault="009563D9" w:rsidP="00CD12A3">
            <w:pPr>
              <w:tabs>
                <w:tab w:val="left" w:pos="9355"/>
              </w:tabs>
              <w:ind w:firstLine="0"/>
              <w:rPr>
                <w:color w:val="000000"/>
                <w:sz w:val="20"/>
              </w:rPr>
            </w:pPr>
            <w:r w:rsidRPr="00E602FE">
              <w:rPr>
                <w:color w:val="000000"/>
                <w:sz w:val="20"/>
              </w:rPr>
              <w:t>Novo</w:t>
            </w:r>
          </w:p>
        </w:tc>
        <w:tc>
          <w:tcPr>
            <w:tcW w:w="467" w:type="pct"/>
            <w:tcBorders>
              <w:top w:val="single" w:sz="4" w:space="0" w:color="auto"/>
              <w:left w:val="single" w:sz="4" w:space="0" w:color="auto"/>
              <w:bottom w:val="single" w:sz="4" w:space="0" w:color="auto"/>
              <w:right w:val="single" w:sz="4" w:space="0" w:color="auto"/>
            </w:tcBorders>
          </w:tcPr>
          <w:p w14:paraId="1EA96AF5" w14:textId="436C5F8E" w:rsidR="00250BC4" w:rsidRPr="00E602FE" w:rsidRDefault="009563D9" w:rsidP="00CD12A3">
            <w:pPr>
              <w:tabs>
                <w:tab w:val="left" w:pos="9355"/>
              </w:tabs>
              <w:ind w:firstLine="0"/>
              <w:rPr>
                <w:color w:val="000000"/>
                <w:sz w:val="20"/>
              </w:rPr>
            </w:pPr>
            <w:r w:rsidRPr="00E602FE">
              <w:rPr>
                <w:color w:val="000000"/>
                <w:sz w:val="20"/>
              </w:rPr>
              <w:t>CCQFA</w:t>
            </w:r>
          </w:p>
        </w:tc>
        <w:tc>
          <w:tcPr>
            <w:tcW w:w="1093" w:type="pct"/>
            <w:tcBorders>
              <w:top w:val="single" w:sz="4" w:space="0" w:color="auto"/>
              <w:left w:val="single" w:sz="4" w:space="0" w:color="auto"/>
              <w:bottom w:val="single" w:sz="4" w:space="0" w:color="auto"/>
              <w:right w:val="single" w:sz="4" w:space="0" w:color="auto"/>
            </w:tcBorders>
          </w:tcPr>
          <w:p w14:paraId="6478FE76" w14:textId="06E0C2BC" w:rsidR="00250BC4" w:rsidRPr="00E602FE" w:rsidRDefault="009563D9" w:rsidP="00CD12A3">
            <w:pPr>
              <w:tabs>
                <w:tab w:val="left" w:pos="9355"/>
              </w:tabs>
              <w:ind w:firstLine="0"/>
              <w:rPr>
                <w:color w:val="000000"/>
                <w:sz w:val="20"/>
              </w:rPr>
            </w:pPr>
            <w:r w:rsidRPr="00E602FE">
              <w:rPr>
                <w:color w:val="000000"/>
                <w:sz w:val="20"/>
              </w:rPr>
              <w:t>Fundamentos em Extensão Universitária</w:t>
            </w:r>
          </w:p>
        </w:tc>
        <w:tc>
          <w:tcPr>
            <w:tcW w:w="192" w:type="pct"/>
            <w:tcBorders>
              <w:top w:val="single" w:sz="4" w:space="0" w:color="auto"/>
              <w:left w:val="single" w:sz="4" w:space="0" w:color="auto"/>
              <w:bottom w:val="single" w:sz="4" w:space="0" w:color="auto"/>
              <w:right w:val="single" w:sz="4" w:space="0" w:color="auto"/>
            </w:tcBorders>
          </w:tcPr>
          <w:p w14:paraId="10C6DD52" w14:textId="779B4BC2" w:rsidR="00250BC4" w:rsidRPr="00E602FE" w:rsidRDefault="009563D9" w:rsidP="00CD12A3">
            <w:pPr>
              <w:tabs>
                <w:tab w:val="left" w:pos="9355"/>
              </w:tabs>
              <w:ind w:firstLine="0"/>
              <w:rPr>
                <w:color w:val="000000"/>
                <w:sz w:val="20"/>
              </w:rPr>
            </w:pPr>
            <w:r w:rsidRPr="00E602FE">
              <w:rPr>
                <w:color w:val="000000"/>
                <w:sz w:val="20"/>
              </w:rPr>
              <w:t>2</w:t>
            </w:r>
          </w:p>
        </w:tc>
        <w:tc>
          <w:tcPr>
            <w:tcW w:w="192" w:type="pct"/>
            <w:tcBorders>
              <w:top w:val="single" w:sz="4" w:space="0" w:color="auto"/>
              <w:left w:val="single" w:sz="4" w:space="0" w:color="auto"/>
              <w:bottom w:val="single" w:sz="4" w:space="0" w:color="auto"/>
              <w:right w:val="single" w:sz="4" w:space="0" w:color="auto"/>
            </w:tcBorders>
          </w:tcPr>
          <w:p w14:paraId="38254E35" w14:textId="1BB64ACA" w:rsidR="00250BC4" w:rsidRPr="00E602FE" w:rsidRDefault="009563D9" w:rsidP="00CD12A3">
            <w:pPr>
              <w:tabs>
                <w:tab w:val="left" w:pos="9355"/>
              </w:tabs>
              <w:ind w:firstLine="0"/>
              <w:rPr>
                <w:color w:val="000000"/>
                <w:sz w:val="20"/>
              </w:rPr>
            </w:pPr>
            <w:r w:rsidRPr="00E602FE">
              <w:rPr>
                <w:color w:val="000000"/>
                <w:sz w:val="20"/>
              </w:rPr>
              <w:t>1</w:t>
            </w:r>
          </w:p>
        </w:tc>
        <w:tc>
          <w:tcPr>
            <w:tcW w:w="191" w:type="pct"/>
            <w:tcBorders>
              <w:top w:val="single" w:sz="4" w:space="0" w:color="auto"/>
              <w:left w:val="single" w:sz="4" w:space="0" w:color="auto"/>
              <w:bottom w:val="single" w:sz="4" w:space="0" w:color="auto"/>
              <w:right w:val="single" w:sz="4" w:space="0" w:color="auto"/>
            </w:tcBorders>
          </w:tcPr>
          <w:p w14:paraId="0A3622AC" w14:textId="3B5FDDDB" w:rsidR="00250BC4" w:rsidRPr="00E602FE" w:rsidRDefault="009563D9"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59DCC4AC" w14:textId="67CEF66B" w:rsidR="00250BC4" w:rsidRPr="00E602FE" w:rsidRDefault="009563D9"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0571F06D" w14:textId="09D05B3D" w:rsidR="00250BC4" w:rsidRPr="00E602FE" w:rsidRDefault="009563D9"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7F213553" w14:textId="1948EA03" w:rsidR="00250BC4" w:rsidRPr="00E602FE" w:rsidRDefault="009563D9" w:rsidP="00CD12A3">
            <w:pPr>
              <w:tabs>
                <w:tab w:val="left" w:pos="9355"/>
              </w:tabs>
              <w:ind w:firstLine="0"/>
              <w:rPr>
                <w:color w:val="000000"/>
                <w:sz w:val="20"/>
              </w:rPr>
            </w:pPr>
            <w:r w:rsidRPr="00E602FE">
              <w:rPr>
                <w:color w:val="000000"/>
                <w:sz w:val="20"/>
              </w:rPr>
              <w:t>1</w:t>
            </w:r>
          </w:p>
        </w:tc>
        <w:tc>
          <w:tcPr>
            <w:tcW w:w="364" w:type="pct"/>
            <w:tcBorders>
              <w:top w:val="single" w:sz="4" w:space="0" w:color="auto"/>
              <w:left w:val="single" w:sz="4" w:space="0" w:color="auto"/>
              <w:bottom w:val="single" w:sz="4" w:space="0" w:color="auto"/>
              <w:right w:val="single" w:sz="4" w:space="0" w:color="auto"/>
            </w:tcBorders>
          </w:tcPr>
          <w:p w14:paraId="3807A60B" w14:textId="275596F0" w:rsidR="00250BC4" w:rsidRPr="00E602FE" w:rsidRDefault="009563D9" w:rsidP="00CD12A3">
            <w:pPr>
              <w:tabs>
                <w:tab w:val="left" w:pos="9355"/>
              </w:tabs>
              <w:ind w:firstLine="0"/>
              <w:rPr>
                <w:color w:val="000000"/>
                <w:sz w:val="20"/>
              </w:rPr>
            </w:pPr>
            <w:r w:rsidRPr="00E602FE">
              <w:rPr>
                <w:color w:val="000000"/>
                <w:sz w:val="20"/>
              </w:rPr>
              <w:t>30</w:t>
            </w:r>
          </w:p>
        </w:tc>
        <w:tc>
          <w:tcPr>
            <w:tcW w:w="1217" w:type="pct"/>
            <w:tcBorders>
              <w:top w:val="single" w:sz="4" w:space="0" w:color="auto"/>
              <w:left w:val="single" w:sz="4" w:space="0" w:color="auto"/>
              <w:bottom w:val="single" w:sz="4" w:space="0" w:color="auto"/>
              <w:right w:val="single" w:sz="4" w:space="0" w:color="auto"/>
            </w:tcBorders>
          </w:tcPr>
          <w:p w14:paraId="1475E448" w14:textId="77777777" w:rsidR="009563D9" w:rsidRPr="00E602FE" w:rsidRDefault="009563D9" w:rsidP="00CD12A3">
            <w:pPr>
              <w:ind w:firstLine="0"/>
              <w:rPr>
                <w:color w:val="000000"/>
                <w:sz w:val="20"/>
              </w:rPr>
            </w:pPr>
            <w:r w:rsidRPr="00E602FE">
              <w:rPr>
                <w:color w:val="000000"/>
                <w:sz w:val="20"/>
              </w:rPr>
              <w:t xml:space="preserve">Novo Código-Química Geral </w:t>
            </w:r>
          </w:p>
          <w:p w14:paraId="1879B543" w14:textId="09C35A1A" w:rsidR="00250BC4" w:rsidRPr="00E602FE" w:rsidRDefault="009563D9" w:rsidP="00CD12A3">
            <w:pPr>
              <w:ind w:firstLine="0"/>
              <w:rPr>
                <w:color w:val="000000"/>
                <w:sz w:val="20"/>
              </w:rPr>
            </w:pPr>
            <w:r w:rsidRPr="00E602FE">
              <w:rPr>
                <w:color w:val="000000"/>
                <w:sz w:val="20"/>
              </w:rPr>
              <w:t>Novo Código-Química Geral Experimental</w:t>
            </w:r>
          </w:p>
        </w:tc>
      </w:tr>
      <w:tr w:rsidR="009563D9" w:rsidRPr="00E602FE" w14:paraId="65068964"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6E4C686A" w14:textId="6FA1EB65" w:rsidR="009563D9" w:rsidRPr="00E602FE" w:rsidRDefault="009563D9" w:rsidP="00CD12A3">
            <w:pPr>
              <w:tabs>
                <w:tab w:val="left" w:pos="9355"/>
              </w:tabs>
              <w:ind w:firstLine="0"/>
              <w:rPr>
                <w:color w:val="000000"/>
                <w:sz w:val="20"/>
              </w:rPr>
            </w:pPr>
            <w:r w:rsidRPr="00E602FE">
              <w:rPr>
                <w:color w:val="000000"/>
                <w:sz w:val="20"/>
              </w:rPr>
              <w:t>11100063</w:t>
            </w:r>
          </w:p>
        </w:tc>
        <w:tc>
          <w:tcPr>
            <w:tcW w:w="467" w:type="pct"/>
            <w:tcBorders>
              <w:top w:val="single" w:sz="4" w:space="0" w:color="auto"/>
              <w:left w:val="single" w:sz="4" w:space="0" w:color="auto"/>
              <w:bottom w:val="single" w:sz="4" w:space="0" w:color="auto"/>
              <w:right w:val="single" w:sz="4" w:space="0" w:color="auto"/>
            </w:tcBorders>
          </w:tcPr>
          <w:p w14:paraId="044E8B65" w14:textId="43E40AE9" w:rsidR="009563D9" w:rsidRPr="00E602FE" w:rsidRDefault="009563D9" w:rsidP="00CD12A3">
            <w:pPr>
              <w:tabs>
                <w:tab w:val="left" w:pos="9355"/>
              </w:tabs>
              <w:ind w:firstLine="0"/>
              <w:rPr>
                <w:color w:val="000000"/>
                <w:sz w:val="20"/>
              </w:rPr>
            </w:pPr>
            <w:r w:rsidRPr="00E602FE">
              <w:rPr>
                <w:color w:val="000000"/>
                <w:sz w:val="20"/>
              </w:rPr>
              <w:t>DME</w:t>
            </w:r>
          </w:p>
        </w:tc>
        <w:tc>
          <w:tcPr>
            <w:tcW w:w="1093" w:type="pct"/>
            <w:tcBorders>
              <w:top w:val="single" w:sz="4" w:space="0" w:color="auto"/>
              <w:left w:val="single" w:sz="4" w:space="0" w:color="auto"/>
              <w:bottom w:val="single" w:sz="4" w:space="0" w:color="auto"/>
              <w:right w:val="single" w:sz="4" w:space="0" w:color="auto"/>
            </w:tcBorders>
          </w:tcPr>
          <w:p w14:paraId="54464FEC" w14:textId="1ED946B2" w:rsidR="009563D9" w:rsidRPr="00E602FE" w:rsidRDefault="009563D9" w:rsidP="00CD12A3">
            <w:pPr>
              <w:tabs>
                <w:tab w:val="left" w:pos="9355"/>
              </w:tabs>
              <w:ind w:firstLine="0"/>
              <w:rPr>
                <w:color w:val="000000"/>
                <w:sz w:val="20"/>
              </w:rPr>
            </w:pPr>
            <w:r w:rsidRPr="00E602FE">
              <w:rPr>
                <w:color w:val="000000"/>
                <w:sz w:val="20"/>
              </w:rPr>
              <w:t>Estatística II</w:t>
            </w:r>
          </w:p>
        </w:tc>
        <w:tc>
          <w:tcPr>
            <w:tcW w:w="192" w:type="pct"/>
            <w:tcBorders>
              <w:top w:val="single" w:sz="4" w:space="0" w:color="auto"/>
              <w:left w:val="single" w:sz="4" w:space="0" w:color="auto"/>
              <w:bottom w:val="single" w:sz="4" w:space="0" w:color="auto"/>
              <w:right w:val="single" w:sz="4" w:space="0" w:color="auto"/>
            </w:tcBorders>
          </w:tcPr>
          <w:p w14:paraId="2874ED59" w14:textId="66815E82" w:rsidR="009563D9" w:rsidRPr="00E602FE" w:rsidRDefault="0038338A"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28C2364A" w14:textId="0C138376" w:rsidR="009563D9" w:rsidRPr="00E602FE" w:rsidRDefault="0038338A" w:rsidP="00CD12A3">
            <w:pPr>
              <w:tabs>
                <w:tab w:val="left" w:pos="9355"/>
              </w:tabs>
              <w:ind w:firstLine="0"/>
              <w:rPr>
                <w:color w:val="000000"/>
                <w:sz w:val="20"/>
              </w:rPr>
            </w:pPr>
            <w:r w:rsidRPr="00E602FE">
              <w:rPr>
                <w:color w:val="000000"/>
                <w:sz w:val="20"/>
              </w:rPr>
              <w:t>2</w:t>
            </w:r>
          </w:p>
        </w:tc>
        <w:tc>
          <w:tcPr>
            <w:tcW w:w="191" w:type="pct"/>
            <w:tcBorders>
              <w:top w:val="single" w:sz="4" w:space="0" w:color="auto"/>
              <w:left w:val="single" w:sz="4" w:space="0" w:color="auto"/>
              <w:bottom w:val="single" w:sz="4" w:space="0" w:color="auto"/>
              <w:right w:val="single" w:sz="4" w:space="0" w:color="auto"/>
            </w:tcBorders>
          </w:tcPr>
          <w:p w14:paraId="3DA98F3F" w14:textId="63A6FE5C" w:rsidR="009563D9" w:rsidRPr="00E602FE" w:rsidRDefault="0038338A" w:rsidP="00CD12A3">
            <w:pPr>
              <w:tabs>
                <w:tab w:val="left" w:pos="9355"/>
              </w:tabs>
              <w:ind w:firstLine="0"/>
              <w:rPr>
                <w:color w:val="000000"/>
                <w:sz w:val="20"/>
              </w:rPr>
            </w:pPr>
            <w:r w:rsidRPr="00E602FE">
              <w:rPr>
                <w:color w:val="000000"/>
                <w:sz w:val="20"/>
              </w:rPr>
              <w:t>0</w:t>
            </w:r>
          </w:p>
        </w:tc>
        <w:tc>
          <w:tcPr>
            <w:tcW w:w="192" w:type="pct"/>
            <w:tcBorders>
              <w:top w:val="single" w:sz="4" w:space="0" w:color="auto"/>
              <w:left w:val="single" w:sz="4" w:space="0" w:color="auto"/>
              <w:bottom w:val="single" w:sz="4" w:space="0" w:color="auto"/>
              <w:right w:val="single" w:sz="4" w:space="0" w:color="auto"/>
            </w:tcBorders>
          </w:tcPr>
          <w:p w14:paraId="2CE93FFA" w14:textId="18790DFA" w:rsidR="009563D9" w:rsidRPr="00E602FE" w:rsidRDefault="0038338A" w:rsidP="00CD12A3">
            <w:pPr>
              <w:tabs>
                <w:tab w:val="left" w:pos="9355"/>
              </w:tabs>
              <w:ind w:firstLine="0"/>
              <w:rPr>
                <w:color w:val="000000"/>
                <w:sz w:val="20"/>
              </w:rPr>
            </w:pPr>
            <w:r w:rsidRPr="00E602FE">
              <w:rPr>
                <w:color w:val="000000"/>
                <w:sz w:val="20"/>
              </w:rPr>
              <w:t>2</w:t>
            </w:r>
          </w:p>
        </w:tc>
        <w:tc>
          <w:tcPr>
            <w:tcW w:w="276" w:type="pct"/>
            <w:tcBorders>
              <w:top w:val="single" w:sz="4" w:space="0" w:color="auto"/>
              <w:left w:val="single" w:sz="4" w:space="0" w:color="auto"/>
              <w:bottom w:val="single" w:sz="4" w:space="0" w:color="auto"/>
              <w:right w:val="single" w:sz="4" w:space="0" w:color="auto"/>
            </w:tcBorders>
          </w:tcPr>
          <w:p w14:paraId="0B48165E" w14:textId="771A01A4" w:rsidR="009563D9" w:rsidRPr="00E602FE" w:rsidRDefault="0038338A"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678EBEA1" w14:textId="3BBDD7E8" w:rsidR="009563D9" w:rsidRPr="00E602FE" w:rsidRDefault="0038338A"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6A342650" w14:textId="7A011B6A" w:rsidR="009563D9" w:rsidRPr="00E602FE" w:rsidRDefault="0038338A"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tcPr>
          <w:p w14:paraId="6DAEC69E" w14:textId="7A5B5C82" w:rsidR="009563D9" w:rsidRPr="00E602FE" w:rsidRDefault="0038338A" w:rsidP="00CD12A3">
            <w:pPr>
              <w:ind w:firstLine="0"/>
              <w:rPr>
                <w:color w:val="000000"/>
                <w:sz w:val="20"/>
              </w:rPr>
            </w:pPr>
            <w:r w:rsidRPr="00E602FE">
              <w:rPr>
                <w:color w:val="000000"/>
                <w:sz w:val="20"/>
              </w:rPr>
              <w:t>11100062- Estatística I</w:t>
            </w:r>
          </w:p>
        </w:tc>
      </w:tr>
      <w:tr w:rsidR="009563D9" w:rsidRPr="00627A63" w14:paraId="7E506310" w14:textId="77777777" w:rsidTr="001100A7">
        <w:trPr>
          <w:trHeight w:val="289"/>
        </w:trPr>
        <w:tc>
          <w:tcPr>
            <w:tcW w:w="544" w:type="pct"/>
            <w:tcBorders>
              <w:top w:val="single" w:sz="4" w:space="0" w:color="auto"/>
              <w:left w:val="single" w:sz="4" w:space="0" w:color="auto"/>
              <w:bottom w:val="single" w:sz="4" w:space="0" w:color="auto"/>
              <w:right w:val="single" w:sz="4" w:space="0" w:color="auto"/>
            </w:tcBorders>
          </w:tcPr>
          <w:p w14:paraId="3E331CB2" w14:textId="19264691" w:rsidR="009563D9" w:rsidRPr="00E602FE" w:rsidRDefault="0038338A" w:rsidP="00CD12A3">
            <w:pPr>
              <w:tabs>
                <w:tab w:val="left" w:pos="9355"/>
              </w:tabs>
              <w:ind w:firstLine="0"/>
              <w:rPr>
                <w:color w:val="000000"/>
                <w:sz w:val="20"/>
              </w:rPr>
            </w:pPr>
            <w:r w:rsidRPr="00E602FE">
              <w:rPr>
                <w:color w:val="000000"/>
                <w:sz w:val="20"/>
              </w:rPr>
              <w:t>11100017</w:t>
            </w:r>
          </w:p>
        </w:tc>
        <w:tc>
          <w:tcPr>
            <w:tcW w:w="467" w:type="pct"/>
            <w:tcBorders>
              <w:top w:val="single" w:sz="4" w:space="0" w:color="auto"/>
              <w:left w:val="single" w:sz="4" w:space="0" w:color="auto"/>
              <w:bottom w:val="single" w:sz="4" w:space="0" w:color="auto"/>
              <w:right w:val="single" w:sz="4" w:space="0" w:color="auto"/>
            </w:tcBorders>
          </w:tcPr>
          <w:p w14:paraId="49E0BDAB" w14:textId="1ED74E7A" w:rsidR="009563D9" w:rsidRPr="00E602FE" w:rsidRDefault="0038338A" w:rsidP="00CD12A3">
            <w:pPr>
              <w:tabs>
                <w:tab w:val="left" w:pos="9355"/>
              </w:tabs>
              <w:ind w:firstLine="0"/>
              <w:rPr>
                <w:color w:val="000000"/>
                <w:sz w:val="20"/>
              </w:rPr>
            </w:pPr>
            <w:r w:rsidRPr="00E602FE">
              <w:rPr>
                <w:color w:val="000000"/>
                <w:sz w:val="20"/>
              </w:rPr>
              <w:t>DME</w:t>
            </w:r>
          </w:p>
        </w:tc>
        <w:tc>
          <w:tcPr>
            <w:tcW w:w="1093" w:type="pct"/>
            <w:tcBorders>
              <w:top w:val="single" w:sz="4" w:space="0" w:color="auto"/>
              <w:left w:val="single" w:sz="4" w:space="0" w:color="auto"/>
              <w:bottom w:val="single" w:sz="4" w:space="0" w:color="auto"/>
              <w:right w:val="single" w:sz="4" w:space="0" w:color="auto"/>
            </w:tcBorders>
          </w:tcPr>
          <w:p w14:paraId="4DD91D44" w14:textId="747E183B" w:rsidR="009563D9" w:rsidRPr="00E602FE" w:rsidRDefault="0038338A" w:rsidP="00CD12A3">
            <w:pPr>
              <w:tabs>
                <w:tab w:val="left" w:pos="9355"/>
              </w:tabs>
              <w:ind w:firstLine="0"/>
              <w:rPr>
                <w:color w:val="000000"/>
                <w:sz w:val="20"/>
              </w:rPr>
            </w:pPr>
            <w:r w:rsidRPr="00E602FE">
              <w:rPr>
                <w:color w:val="000000"/>
                <w:sz w:val="20"/>
              </w:rPr>
              <w:t>Álgebra Linear I</w:t>
            </w:r>
          </w:p>
        </w:tc>
        <w:tc>
          <w:tcPr>
            <w:tcW w:w="192" w:type="pct"/>
            <w:tcBorders>
              <w:top w:val="single" w:sz="4" w:space="0" w:color="auto"/>
              <w:left w:val="single" w:sz="4" w:space="0" w:color="auto"/>
              <w:bottom w:val="single" w:sz="4" w:space="0" w:color="auto"/>
              <w:right w:val="single" w:sz="4" w:space="0" w:color="auto"/>
            </w:tcBorders>
          </w:tcPr>
          <w:p w14:paraId="1D4492DF" w14:textId="2474922F" w:rsidR="009563D9" w:rsidRPr="00E602FE" w:rsidRDefault="0038338A" w:rsidP="00CD12A3">
            <w:pPr>
              <w:tabs>
                <w:tab w:val="left" w:pos="9355"/>
              </w:tabs>
              <w:ind w:firstLine="0"/>
              <w:rPr>
                <w:color w:val="000000"/>
                <w:sz w:val="20"/>
              </w:rPr>
            </w:pPr>
            <w:r w:rsidRPr="00E602FE">
              <w:rPr>
                <w:color w:val="000000"/>
                <w:sz w:val="20"/>
              </w:rPr>
              <w:t>4</w:t>
            </w:r>
          </w:p>
        </w:tc>
        <w:tc>
          <w:tcPr>
            <w:tcW w:w="192" w:type="pct"/>
            <w:tcBorders>
              <w:top w:val="single" w:sz="4" w:space="0" w:color="auto"/>
              <w:left w:val="single" w:sz="4" w:space="0" w:color="auto"/>
              <w:bottom w:val="single" w:sz="4" w:space="0" w:color="auto"/>
              <w:right w:val="single" w:sz="4" w:space="0" w:color="auto"/>
            </w:tcBorders>
          </w:tcPr>
          <w:p w14:paraId="6AC32E54" w14:textId="2718ED91" w:rsidR="009563D9" w:rsidRPr="00E602FE" w:rsidRDefault="0038338A" w:rsidP="00CD12A3">
            <w:pPr>
              <w:tabs>
                <w:tab w:val="left" w:pos="9355"/>
              </w:tabs>
              <w:ind w:firstLine="0"/>
              <w:rPr>
                <w:color w:val="000000"/>
                <w:sz w:val="20"/>
              </w:rPr>
            </w:pPr>
            <w:r w:rsidRPr="00E602FE">
              <w:rPr>
                <w:color w:val="000000"/>
                <w:sz w:val="20"/>
              </w:rPr>
              <w:t>2</w:t>
            </w:r>
          </w:p>
        </w:tc>
        <w:tc>
          <w:tcPr>
            <w:tcW w:w="191" w:type="pct"/>
            <w:tcBorders>
              <w:top w:val="single" w:sz="4" w:space="0" w:color="auto"/>
              <w:left w:val="single" w:sz="4" w:space="0" w:color="auto"/>
              <w:bottom w:val="single" w:sz="4" w:space="0" w:color="auto"/>
              <w:right w:val="single" w:sz="4" w:space="0" w:color="auto"/>
            </w:tcBorders>
          </w:tcPr>
          <w:p w14:paraId="5CD54AFE" w14:textId="025E9B03" w:rsidR="009563D9" w:rsidRPr="00E602FE" w:rsidRDefault="0038338A" w:rsidP="00CD12A3">
            <w:pPr>
              <w:tabs>
                <w:tab w:val="left" w:pos="9355"/>
              </w:tabs>
              <w:ind w:firstLine="0"/>
              <w:rPr>
                <w:color w:val="000000"/>
                <w:sz w:val="20"/>
              </w:rPr>
            </w:pPr>
            <w:r w:rsidRPr="00E602FE">
              <w:rPr>
                <w:color w:val="000000"/>
                <w:sz w:val="20"/>
              </w:rPr>
              <w:t>2</w:t>
            </w:r>
          </w:p>
        </w:tc>
        <w:tc>
          <w:tcPr>
            <w:tcW w:w="192" w:type="pct"/>
            <w:tcBorders>
              <w:top w:val="single" w:sz="4" w:space="0" w:color="auto"/>
              <w:left w:val="single" w:sz="4" w:space="0" w:color="auto"/>
              <w:bottom w:val="single" w:sz="4" w:space="0" w:color="auto"/>
              <w:right w:val="single" w:sz="4" w:space="0" w:color="auto"/>
            </w:tcBorders>
          </w:tcPr>
          <w:p w14:paraId="7DAAE37D" w14:textId="026D7293" w:rsidR="009563D9" w:rsidRPr="00E602FE" w:rsidRDefault="0038338A" w:rsidP="00CD12A3">
            <w:pPr>
              <w:tabs>
                <w:tab w:val="left" w:pos="9355"/>
              </w:tabs>
              <w:ind w:firstLine="0"/>
              <w:rPr>
                <w:color w:val="000000"/>
                <w:sz w:val="20"/>
              </w:rPr>
            </w:pPr>
            <w:r w:rsidRPr="00E602FE">
              <w:rPr>
                <w:color w:val="000000"/>
                <w:sz w:val="20"/>
              </w:rPr>
              <w:t>0</w:t>
            </w:r>
          </w:p>
        </w:tc>
        <w:tc>
          <w:tcPr>
            <w:tcW w:w="276" w:type="pct"/>
            <w:tcBorders>
              <w:top w:val="single" w:sz="4" w:space="0" w:color="auto"/>
              <w:left w:val="single" w:sz="4" w:space="0" w:color="auto"/>
              <w:bottom w:val="single" w:sz="4" w:space="0" w:color="auto"/>
              <w:right w:val="single" w:sz="4" w:space="0" w:color="auto"/>
            </w:tcBorders>
          </w:tcPr>
          <w:p w14:paraId="1FE61DDC" w14:textId="3BD11286" w:rsidR="009563D9" w:rsidRPr="00E602FE" w:rsidRDefault="0038338A" w:rsidP="00CD12A3">
            <w:pPr>
              <w:tabs>
                <w:tab w:val="left" w:pos="9355"/>
              </w:tabs>
              <w:ind w:firstLine="0"/>
              <w:rPr>
                <w:color w:val="000000"/>
                <w:sz w:val="20"/>
              </w:rPr>
            </w:pPr>
            <w:r w:rsidRPr="00E602FE">
              <w:rPr>
                <w:color w:val="000000"/>
                <w:sz w:val="20"/>
              </w:rPr>
              <w:t>0</w:t>
            </w:r>
          </w:p>
        </w:tc>
        <w:tc>
          <w:tcPr>
            <w:tcW w:w="271" w:type="pct"/>
            <w:tcBorders>
              <w:top w:val="single" w:sz="4" w:space="0" w:color="auto"/>
              <w:left w:val="single" w:sz="4" w:space="0" w:color="auto"/>
              <w:bottom w:val="single" w:sz="4" w:space="0" w:color="auto"/>
              <w:right w:val="single" w:sz="4" w:space="0" w:color="auto"/>
            </w:tcBorders>
          </w:tcPr>
          <w:p w14:paraId="5A1446AE" w14:textId="5EC07417" w:rsidR="009563D9" w:rsidRPr="00E602FE" w:rsidRDefault="0038338A" w:rsidP="00CD12A3">
            <w:pPr>
              <w:tabs>
                <w:tab w:val="left" w:pos="9355"/>
              </w:tabs>
              <w:ind w:firstLine="0"/>
              <w:rPr>
                <w:color w:val="000000"/>
                <w:sz w:val="20"/>
              </w:rPr>
            </w:pPr>
            <w:r w:rsidRPr="00E602FE">
              <w:rPr>
                <w:color w:val="000000"/>
                <w:sz w:val="20"/>
              </w:rPr>
              <w:t>0</w:t>
            </w:r>
          </w:p>
        </w:tc>
        <w:tc>
          <w:tcPr>
            <w:tcW w:w="364" w:type="pct"/>
            <w:tcBorders>
              <w:top w:val="single" w:sz="4" w:space="0" w:color="auto"/>
              <w:left w:val="single" w:sz="4" w:space="0" w:color="auto"/>
              <w:bottom w:val="single" w:sz="4" w:space="0" w:color="auto"/>
              <w:right w:val="single" w:sz="4" w:space="0" w:color="auto"/>
            </w:tcBorders>
          </w:tcPr>
          <w:p w14:paraId="56E85F2C" w14:textId="46FA3703" w:rsidR="009563D9" w:rsidRPr="00E602FE" w:rsidRDefault="0038338A" w:rsidP="00CD12A3">
            <w:pPr>
              <w:tabs>
                <w:tab w:val="left" w:pos="9355"/>
              </w:tabs>
              <w:ind w:firstLine="0"/>
              <w:rPr>
                <w:color w:val="000000"/>
                <w:sz w:val="20"/>
              </w:rPr>
            </w:pPr>
            <w:r w:rsidRPr="00E602FE">
              <w:rPr>
                <w:color w:val="000000"/>
                <w:sz w:val="20"/>
              </w:rPr>
              <w:t>60</w:t>
            </w:r>
          </w:p>
        </w:tc>
        <w:tc>
          <w:tcPr>
            <w:tcW w:w="1217" w:type="pct"/>
            <w:tcBorders>
              <w:top w:val="single" w:sz="4" w:space="0" w:color="auto"/>
              <w:left w:val="single" w:sz="4" w:space="0" w:color="auto"/>
              <w:bottom w:val="single" w:sz="4" w:space="0" w:color="auto"/>
              <w:right w:val="single" w:sz="4" w:space="0" w:color="auto"/>
            </w:tcBorders>
          </w:tcPr>
          <w:p w14:paraId="2B97EC48" w14:textId="0A9A6B3E" w:rsidR="009563D9" w:rsidRDefault="0038338A" w:rsidP="00CD12A3">
            <w:pPr>
              <w:ind w:firstLine="0"/>
              <w:rPr>
                <w:color w:val="000000"/>
                <w:sz w:val="20"/>
              </w:rPr>
            </w:pPr>
            <w:r w:rsidRPr="00E602FE">
              <w:rPr>
                <w:color w:val="000000"/>
                <w:sz w:val="20"/>
              </w:rPr>
              <w:t>11100009-Geometria Analítica</w:t>
            </w:r>
          </w:p>
        </w:tc>
      </w:tr>
    </w:tbl>
    <w:p w14:paraId="70D62698" w14:textId="7F20095A" w:rsidR="00B21091" w:rsidRPr="00EB352C" w:rsidRDefault="00847933" w:rsidP="008B5D66">
      <w:pPr>
        <w:ind w:right="-284" w:firstLine="0"/>
        <w:rPr>
          <w:rFonts w:eastAsia="Batang"/>
          <w:sz w:val="18"/>
          <w:szCs w:val="18"/>
          <w:lang w:eastAsia="ko-KR"/>
        </w:rPr>
      </w:pPr>
      <w:r w:rsidRPr="00EB352C">
        <w:rPr>
          <w:bCs/>
          <w:sz w:val="18"/>
          <w:szCs w:val="18"/>
        </w:rPr>
        <w:t>* Siglas utilizadas</w:t>
      </w:r>
      <w:r w:rsidR="00CC4AB3" w:rsidRPr="00EB352C">
        <w:rPr>
          <w:bCs/>
          <w:sz w:val="18"/>
          <w:szCs w:val="18"/>
        </w:rPr>
        <w:t>:DE: Departamento de Ensino, da Faculdade de Educação; DFE: Departamento de Fundamentos da Educação, da Faculdade de Educação; CE</w:t>
      </w:r>
      <w:r w:rsidR="00937A19" w:rsidRPr="00EB352C">
        <w:rPr>
          <w:bCs/>
          <w:sz w:val="18"/>
          <w:szCs w:val="18"/>
        </w:rPr>
        <w:t>ng</w:t>
      </w:r>
      <w:r w:rsidR="00CC4AB3" w:rsidRPr="00EB352C">
        <w:rPr>
          <w:bCs/>
          <w:sz w:val="18"/>
          <w:szCs w:val="18"/>
        </w:rPr>
        <w:t>: Centro de Engenharias; CLC: Centro de Letras e Comunicação; DFi</w:t>
      </w:r>
      <w:r w:rsidR="00937A19" w:rsidRPr="00EB352C">
        <w:rPr>
          <w:bCs/>
          <w:sz w:val="18"/>
          <w:szCs w:val="18"/>
        </w:rPr>
        <w:t>l</w:t>
      </w:r>
      <w:r w:rsidR="00CC4AB3" w:rsidRPr="00EB352C">
        <w:rPr>
          <w:bCs/>
          <w:sz w:val="18"/>
          <w:szCs w:val="18"/>
        </w:rPr>
        <w:t>: Departamento de Filosofia;</w:t>
      </w:r>
      <w:r w:rsidR="00250BC4" w:rsidRPr="00EB352C">
        <w:rPr>
          <w:bCs/>
          <w:sz w:val="18"/>
          <w:szCs w:val="18"/>
        </w:rPr>
        <w:t xml:space="preserve"> CCQFA: Centro de Ciências Químicas, Farmacêuticas e de Alimentos</w:t>
      </w:r>
      <w:r w:rsidR="00250BC4" w:rsidRPr="00EB352C">
        <w:rPr>
          <w:rFonts w:eastAsia="Batang"/>
          <w:sz w:val="18"/>
          <w:szCs w:val="18"/>
          <w:lang w:eastAsia="ko-KR"/>
        </w:rPr>
        <w:t>;</w:t>
      </w:r>
    </w:p>
    <w:p w14:paraId="480A95FC" w14:textId="66A2FF4D" w:rsidR="00634E83" w:rsidRDefault="00634E83" w:rsidP="00EB352C">
      <w:pPr>
        <w:rPr>
          <w:rFonts w:eastAsia="Batang"/>
          <w:lang w:eastAsia="ko-KR"/>
        </w:rPr>
      </w:pPr>
      <w:r w:rsidRPr="00634E83">
        <w:rPr>
          <w:rFonts w:eastAsia="Batang"/>
          <w:lang w:eastAsia="ko-KR"/>
        </w:rPr>
        <w:t>Outras disciplinas optativas poderão ser criadas conforme as demandas do Curso.</w:t>
      </w:r>
    </w:p>
    <w:p w14:paraId="28C847CF" w14:textId="06896122" w:rsidR="00574841" w:rsidRPr="00574841" w:rsidRDefault="00574841" w:rsidP="00EB352C">
      <w:pPr>
        <w:rPr>
          <w:rFonts w:eastAsia="Batang"/>
          <w:lang w:eastAsia="ko-KR"/>
        </w:rPr>
      </w:pPr>
      <w:r w:rsidRPr="00574841">
        <w:rPr>
          <w:rFonts w:eastAsia="Batang"/>
          <w:lang w:eastAsia="ko-KR"/>
        </w:rPr>
        <w:t xml:space="preserve">No decorrer do Curso o discente deve cursar disciplinas que caracterizem a </w:t>
      </w:r>
      <w:r w:rsidRPr="00574841">
        <w:rPr>
          <w:rFonts w:eastAsia="Batang"/>
          <w:bCs/>
          <w:lang w:eastAsia="ko-KR"/>
        </w:rPr>
        <w:t>mobilidade estudantil Intra e Interinstitucional</w:t>
      </w:r>
      <w:r w:rsidR="00634E83">
        <w:rPr>
          <w:rFonts w:eastAsia="Batang"/>
          <w:bCs/>
          <w:lang w:eastAsia="ko-KR"/>
        </w:rPr>
        <w:t xml:space="preserve">, </w:t>
      </w:r>
      <w:r w:rsidR="00634E83" w:rsidRPr="00634E83">
        <w:rPr>
          <w:rFonts w:eastAsia="Batang"/>
          <w:bCs/>
          <w:lang w:eastAsia="ko-KR"/>
        </w:rPr>
        <w:t xml:space="preserve">conforme solicitação de matrícula regular em disciplina prevista no quadro acima, via matrícula especial e/ou via mobilidade interinstitucional (entre IES nacionais e internacionais), conforme previsto no Regulamento do Ensino de Graduação na UFPel. </w:t>
      </w:r>
      <w:r w:rsidRPr="00574841">
        <w:rPr>
          <w:rFonts w:eastAsia="Batang"/>
          <w:bCs/>
          <w:lang w:eastAsia="ko-KR"/>
        </w:rPr>
        <w:t xml:space="preserve">Essa formação garante o aproveitamento de créditos e a circulação de estudantes entre programas e instituições de educação superior, através da </w:t>
      </w:r>
      <w:r w:rsidRPr="00574841">
        <w:rPr>
          <w:rFonts w:eastAsia="Batang"/>
          <w:lang w:eastAsia="ko-KR"/>
        </w:rPr>
        <w:t xml:space="preserve">articulação entre as diferentes áreas da Química e áreas correlatas. Reitera-se que a as disciplinas Opcionais </w:t>
      </w:r>
      <w:r w:rsidR="00A14CCA">
        <w:rPr>
          <w:rFonts w:eastAsia="Batang"/>
          <w:lang w:eastAsia="ko-KR"/>
        </w:rPr>
        <w:t xml:space="preserve">(quadro 4), por si só, já </w:t>
      </w:r>
      <w:r w:rsidRPr="00574841">
        <w:rPr>
          <w:rFonts w:eastAsia="Batang"/>
          <w:lang w:eastAsia="ko-KR"/>
        </w:rPr>
        <w:t xml:space="preserve">possibilitam que o estudante possa traçar seu próprio itinerário acadêmico-formativo. Desta forma, </w:t>
      </w:r>
      <w:r w:rsidR="00A14CCA">
        <w:rPr>
          <w:rFonts w:eastAsia="Batang"/>
          <w:lang w:eastAsia="ko-KR"/>
        </w:rPr>
        <w:t>pode-se dizer que o curso oferta um conjunto de</w:t>
      </w:r>
      <w:r w:rsidRPr="00574841">
        <w:rPr>
          <w:rFonts w:eastAsia="Batang"/>
          <w:lang w:eastAsia="ko-KR"/>
        </w:rPr>
        <w:t xml:space="preserve"> disciplinas no âmbito do Centro de Ciências Químicas, Farmacêuticas e de Alimentos e/ou da UFPel</w:t>
      </w:r>
      <w:r w:rsidR="00A14CCA">
        <w:rPr>
          <w:rFonts w:eastAsia="Batang"/>
          <w:lang w:eastAsia="ko-KR"/>
        </w:rPr>
        <w:t>,</w:t>
      </w:r>
      <w:r w:rsidRPr="00574841">
        <w:rPr>
          <w:rFonts w:eastAsia="Batang"/>
          <w:lang w:eastAsia="ko-KR"/>
        </w:rPr>
        <w:t xml:space="preserve"> que serão disponibilizadas como disciplinas optativas </w:t>
      </w:r>
      <w:r w:rsidR="00A14CCA">
        <w:rPr>
          <w:rFonts w:eastAsia="Batang"/>
          <w:lang w:eastAsia="ko-KR"/>
        </w:rPr>
        <w:t xml:space="preserve">e/ou matrícula especial </w:t>
      </w:r>
      <w:r w:rsidRPr="00574841">
        <w:rPr>
          <w:rFonts w:eastAsia="Batang"/>
          <w:lang w:eastAsia="ko-KR"/>
        </w:rPr>
        <w:t>ofertadas pelo curso</w:t>
      </w:r>
      <w:r w:rsidR="00A14CCA">
        <w:rPr>
          <w:rFonts w:eastAsia="Batang"/>
          <w:lang w:eastAsia="ko-KR"/>
        </w:rPr>
        <w:t xml:space="preserve"> próprio curso, outros cursos</w:t>
      </w:r>
      <w:r w:rsidRPr="00574841">
        <w:rPr>
          <w:rFonts w:eastAsia="Batang"/>
          <w:lang w:eastAsia="ko-KR"/>
        </w:rPr>
        <w:t xml:space="preserve"> e/ou </w:t>
      </w:r>
      <w:r w:rsidRPr="009336EA">
        <w:rPr>
          <w:rFonts w:eastAsia="Batang"/>
          <w:lang w:eastAsia="ko-KR"/>
        </w:rPr>
        <w:t>pelo Banco Universal</w:t>
      </w:r>
      <w:r w:rsidRPr="009A7748">
        <w:rPr>
          <w:rFonts w:eastAsia="Batang"/>
          <w:bCs/>
          <w:vertAlign w:val="superscript"/>
          <w:lang w:eastAsia="ko-KR"/>
        </w:rPr>
        <w:footnoteReference w:id="22"/>
      </w:r>
      <w:r w:rsidRPr="009A7748">
        <w:rPr>
          <w:rFonts w:eastAsia="Batang"/>
          <w:bCs/>
          <w:lang w:eastAsia="ko-KR"/>
        </w:rPr>
        <w:t xml:space="preserve"> </w:t>
      </w:r>
      <w:r w:rsidRPr="00574841">
        <w:rPr>
          <w:rFonts w:eastAsia="Batang"/>
          <w:lang w:eastAsia="ko-KR"/>
        </w:rPr>
        <w:t>de Disciplinas Optativas da Pró-reitoria de Graduação</w:t>
      </w:r>
      <w:r w:rsidR="00A14CCA">
        <w:rPr>
          <w:rFonts w:eastAsia="Batang"/>
          <w:lang w:eastAsia="ko-KR"/>
        </w:rPr>
        <w:t xml:space="preserve">. Além disso, são viáveis </w:t>
      </w:r>
      <w:r w:rsidRPr="00574841">
        <w:rPr>
          <w:rFonts w:eastAsia="Batang"/>
          <w:lang w:eastAsia="ko-KR"/>
        </w:rPr>
        <w:t xml:space="preserve">também </w:t>
      </w:r>
      <w:r w:rsidR="00A14CCA">
        <w:rPr>
          <w:rFonts w:eastAsia="Batang"/>
          <w:lang w:eastAsia="ko-KR"/>
        </w:rPr>
        <w:t xml:space="preserve">a validação nesse grupo </w:t>
      </w:r>
      <w:r w:rsidRPr="00574841">
        <w:rPr>
          <w:rFonts w:eastAsia="Batang"/>
          <w:lang w:eastAsia="ko-KR"/>
        </w:rPr>
        <w:t xml:space="preserve">de </w:t>
      </w:r>
      <w:r w:rsidR="00A14CCA">
        <w:rPr>
          <w:rFonts w:eastAsia="Batang"/>
          <w:lang w:eastAsia="ko-KR"/>
        </w:rPr>
        <w:t xml:space="preserve">disciplinas de </w:t>
      </w:r>
      <w:r w:rsidRPr="00574841">
        <w:rPr>
          <w:rFonts w:eastAsia="Batang"/>
          <w:lang w:eastAsia="ko-KR"/>
        </w:rPr>
        <w:t>outras Instituições de Ensino superior nacionais e internacionais, assim como estudos integradores para enriquecimento curricular</w:t>
      </w:r>
      <w:r w:rsidR="00A14CCA">
        <w:rPr>
          <w:rFonts w:eastAsia="Batang"/>
          <w:lang w:eastAsia="ko-KR"/>
        </w:rPr>
        <w:t>, e que devem ser validadas pela coordenação do Curso de Licenciatura em Química</w:t>
      </w:r>
      <w:r w:rsidRPr="00574841">
        <w:rPr>
          <w:rFonts w:eastAsia="Batang"/>
          <w:lang w:eastAsia="ko-KR"/>
        </w:rPr>
        <w:t xml:space="preserve">. </w:t>
      </w:r>
    </w:p>
    <w:p w14:paraId="62D433C9" w14:textId="3254C2A9" w:rsidR="00574841" w:rsidRPr="00574841" w:rsidRDefault="00574841" w:rsidP="00EB352C">
      <w:pPr>
        <w:rPr>
          <w:rFonts w:eastAsia="Batang"/>
          <w:lang w:eastAsia="ko-KR"/>
        </w:rPr>
      </w:pPr>
      <w:r w:rsidRPr="00574841">
        <w:rPr>
          <w:rFonts w:eastAsia="Batang"/>
          <w:lang w:eastAsia="ko-KR"/>
        </w:rPr>
        <w:t>Contemplar a formação em disciplinas optativas (de formação livre ou opcional), significa reconhecer a formação adquirida em outros cursos, em intercâmbios</w:t>
      </w:r>
      <w:r w:rsidRPr="00574841">
        <w:rPr>
          <w:rFonts w:eastAsia="Batang"/>
          <w:vertAlign w:val="superscript"/>
          <w:lang w:eastAsia="ko-KR"/>
        </w:rPr>
        <w:footnoteReference w:id="23"/>
      </w:r>
      <w:r w:rsidRPr="00574841">
        <w:rPr>
          <w:rFonts w:eastAsia="Batang"/>
          <w:lang w:eastAsia="ko-KR"/>
        </w:rPr>
        <w:t xml:space="preserve">, em outras modalidades de ensino, considerando esta como parte integrante da formação dos acadêmicos. O reconhecimento pelo colegiado de saberes obtidos em outros cursos e </w:t>
      </w:r>
      <w:r w:rsidRPr="00574841">
        <w:rPr>
          <w:rFonts w:eastAsia="Batang"/>
          <w:lang w:eastAsia="ko-KR"/>
        </w:rPr>
        <w:lastRenderedPageBreak/>
        <w:t>centros de formação, sem restrição apenas ao elenco de disciplinas do curso, poderá permitir a valorizar a formação discente</w:t>
      </w:r>
      <w:r w:rsidR="00EB352C">
        <w:rPr>
          <w:rFonts w:eastAsia="Batang"/>
          <w:lang w:eastAsia="ko-KR"/>
        </w:rPr>
        <w:t>.</w:t>
      </w:r>
    </w:p>
    <w:p w14:paraId="2A0DCA66" w14:textId="77777777" w:rsidR="00574841" w:rsidRPr="00574841" w:rsidRDefault="00574841" w:rsidP="00160F98">
      <w:pPr>
        <w:ind w:right="-284"/>
        <w:rPr>
          <w:rFonts w:eastAsia="Batang"/>
          <w:lang w:eastAsia="ko-KR"/>
        </w:rPr>
      </w:pPr>
    </w:p>
    <w:p w14:paraId="629385D6" w14:textId="77777777" w:rsidR="00160F98" w:rsidRPr="00627A63" w:rsidRDefault="00160F98" w:rsidP="00D64B7B">
      <w:pPr>
        <w:pStyle w:val="Ttulo3"/>
      </w:pPr>
      <w:bookmarkStart w:id="174" w:name="_Toc70948622"/>
      <w:bookmarkStart w:id="175" w:name="_Toc70948941"/>
      <w:bookmarkStart w:id="176" w:name="_Toc70951325"/>
      <w:bookmarkStart w:id="177" w:name="_Toc70951672"/>
      <w:bookmarkStart w:id="178" w:name="_Toc73097744"/>
      <w:bookmarkStart w:id="179" w:name="_Toc74305461"/>
      <w:r w:rsidRPr="00627A63">
        <w:t>3.</w:t>
      </w:r>
      <w:bookmarkStart w:id="180" w:name="_Toc452410733"/>
      <w:r w:rsidR="00F71F87" w:rsidRPr="00627A63">
        <w:t>6</w:t>
      </w:r>
      <w:r w:rsidR="00CF37A7" w:rsidRPr="00627A63">
        <w:t>.</w:t>
      </w:r>
      <w:r w:rsidR="000C1C3F" w:rsidRPr="00627A63">
        <w:t xml:space="preserve"> </w:t>
      </w:r>
      <w:r w:rsidRPr="00627A63">
        <w:t>ESTÁGIOS</w:t>
      </w:r>
      <w:bookmarkEnd w:id="174"/>
      <w:bookmarkEnd w:id="175"/>
      <w:bookmarkEnd w:id="176"/>
      <w:bookmarkEnd w:id="177"/>
      <w:bookmarkEnd w:id="178"/>
      <w:bookmarkEnd w:id="179"/>
      <w:bookmarkEnd w:id="180"/>
    </w:p>
    <w:p w14:paraId="50823CE1" w14:textId="77777777" w:rsidR="00DF24B4" w:rsidRPr="00627A63" w:rsidRDefault="00DF24B4" w:rsidP="00DF24B4"/>
    <w:p w14:paraId="37DDA996" w14:textId="77777777" w:rsidR="00876648" w:rsidRPr="00876648" w:rsidRDefault="001F70C3" w:rsidP="00EB352C">
      <w:r w:rsidRPr="00627A63">
        <w:t xml:space="preserve">O </w:t>
      </w:r>
      <w:r w:rsidR="00876648" w:rsidRPr="00876648">
        <w:t>Segundo as Diretrizes de Formação de Professores (2015, p.12) e conforme expresso na Política institucional para Formação de Professores (Resolução nº 25 de 14 de setembro de 2017</w:t>
      </w:r>
      <w:r w:rsidR="00876648" w:rsidRPr="00876648">
        <w:rPr>
          <w:vertAlign w:val="superscript"/>
        </w:rPr>
        <w:footnoteReference w:id="24"/>
      </w:r>
      <w:r w:rsidR="00876648" w:rsidRPr="00876648">
        <w:t xml:space="preserve">), “O estágio curricular supervisionado é componente obrigatório da organização curricular das licenciaturas, sendo uma atividade específica intrinsecamente articulada com a prática e com as demais atividades de trabalho acadêmico”, e visa ao desenvolvimento de competências próprias da atividade profissional de professores, devendo estar previsto no projeto pedagógico do curso, na área de formação e atuação do professor em formação inicial. </w:t>
      </w:r>
    </w:p>
    <w:p w14:paraId="4DBFB955" w14:textId="0023029C" w:rsidR="00876648" w:rsidRPr="00876648" w:rsidRDefault="00876648" w:rsidP="00EB352C">
      <w:r w:rsidRPr="00876648">
        <w:t>Os estágios do Curso Licenciatura em Química, sejam obrigatórios ou não-obrigatórios, são supervisionados pela Coordenação e Colegiado do curso, e estão de acordo com as DCNFP nº 02/2015, com a Lei 11</w:t>
      </w:r>
      <w:r w:rsidR="00D251AC">
        <w:t>.</w:t>
      </w:r>
      <w:r w:rsidRPr="00876648">
        <w:t>788 do MEC, com as resoluções 03 e 04/</w:t>
      </w:r>
      <w:r w:rsidR="0027632B">
        <w:t>20</w:t>
      </w:r>
      <w:r w:rsidRPr="00876648">
        <w:t>09 do COCEPE</w:t>
      </w:r>
      <w:r w:rsidR="00075534">
        <w:t xml:space="preserve"> e da Resolução nº 29, de 13 de setembro de 2018 (Regulamento de de Ensino de Graduação da UFPel)</w:t>
      </w:r>
      <w:r w:rsidRPr="00876648">
        <w:t>, que regulamentam os estágios. O Colegiado do Curso atuará em conjunto com a Coordenadoria das Licenciaturas, no sentido de dialogar com a Escola, com os órgãos estaduais e municipais de educação para viabilizar os Estágios.</w:t>
      </w:r>
    </w:p>
    <w:p w14:paraId="4F35C38D" w14:textId="77777777" w:rsidR="00876648" w:rsidRPr="00876648" w:rsidRDefault="00876648" w:rsidP="00EB352C">
      <w:r w:rsidRPr="00876648">
        <w:t>Os estágios visam à formação do discente através da preparação para o trabalho produtivo, sendo ato educativo supervisionado. Nesse sentido, visam o aprendizado de competências próprias da atividade profissional de Professor/a de Química, a gestão escolar, a contextualização curricular e o desenvolvimento do educando para a vida cidadã e para o trabalho. Esses princípios estão em acordo com a Política institucional para Formação de Professores (Resolução nº 25 de 14 de setembro de 2017).</w:t>
      </w:r>
    </w:p>
    <w:p w14:paraId="5C9BD19C" w14:textId="77777777" w:rsidR="00876648" w:rsidRPr="00876648" w:rsidRDefault="00876648" w:rsidP="00876648">
      <w:pPr>
        <w:spacing w:line="360" w:lineRule="auto"/>
      </w:pPr>
    </w:p>
    <w:p w14:paraId="60C54242" w14:textId="77777777" w:rsidR="00876648" w:rsidRPr="00876648" w:rsidRDefault="00876648" w:rsidP="00F57529">
      <w:pPr>
        <w:pStyle w:val="Ttulo4"/>
      </w:pPr>
      <w:bookmarkStart w:id="181" w:name="_Toc514427302"/>
      <w:bookmarkStart w:id="182" w:name="_Toc70951326"/>
      <w:bookmarkStart w:id="183" w:name="_Toc70951673"/>
      <w:bookmarkStart w:id="184" w:name="_Toc74305462"/>
      <w:r w:rsidRPr="00876648">
        <w:t>3.6.1.Estágio Supervisionado Não Obrigatório</w:t>
      </w:r>
      <w:bookmarkEnd w:id="181"/>
      <w:bookmarkEnd w:id="182"/>
      <w:bookmarkEnd w:id="183"/>
      <w:bookmarkEnd w:id="184"/>
    </w:p>
    <w:p w14:paraId="30BAF4B3" w14:textId="7FBD2106" w:rsidR="00876648" w:rsidRPr="00876648" w:rsidRDefault="00876648" w:rsidP="00EF4BFC">
      <w:r w:rsidRPr="00876648">
        <w:t>A Lei nº 11.788/08</w:t>
      </w:r>
      <w:r w:rsidR="00F123BC">
        <w:t>,</w:t>
      </w:r>
      <w:r w:rsidRPr="00876648">
        <w:t xml:space="preserve"> que dispõe sobre o estágio não obrigatório, destaca que</w:t>
      </w:r>
      <w:r w:rsidR="00EF4BFC">
        <w:t xml:space="preserve"> “</w:t>
      </w:r>
      <w:r w:rsidRPr="00876648">
        <w:rPr>
          <w:i/>
        </w:rPr>
        <w:t>§ 2º Estágio não obrigatório é aquele desenvolvido como atividade opcional, acrescida à carga horária regular e obrigatória</w:t>
      </w:r>
      <w:r w:rsidR="00EF4BFC">
        <w:rPr>
          <w:i/>
        </w:rPr>
        <w:t>”</w:t>
      </w:r>
      <w:r w:rsidRPr="00876648">
        <w:rPr>
          <w:i/>
        </w:rPr>
        <w:t xml:space="preserve">. </w:t>
      </w:r>
      <w:r w:rsidRPr="00876648">
        <w:t xml:space="preserve">Esta modalidade de prática profissional se caracteriza por: não criar vínculo empregatício de qualquer natureza; possuir carga horária de 6 horas diárias e 30 horas semanais (para estudantes do ensino superior, da educação profissional de nível médio e do ensino médio regular); ter duração que não exceda 2 anos, exceto quando se tratar de estagiário com deficiência; o estagiário poderá receber bolsa ou outra forma de contraprestação que venha a ser acordada, </w:t>
      </w:r>
      <w:r w:rsidRPr="00876648">
        <w:rPr>
          <w:i/>
        </w:rPr>
        <w:t>sendo compulsória a sua concessão,</w:t>
      </w:r>
      <w:r w:rsidR="00966C59">
        <w:rPr>
          <w:i/>
        </w:rPr>
        <w:t xml:space="preserve"> </w:t>
      </w:r>
      <w:r w:rsidRPr="00876648">
        <w:t>bem como a do auxílio transporte; ser assegurado ao estagiário, sempre que o estágio tenha duração igual ou superior a 1 (um) ano, período de recesso de 30 (trinta) dias, a ser gozado preferencialmente durante suas férias escolares; aplicar ao estagiário a legislação relacionada à saúde e segurança no trabalho, sendo sua implementação de responsabilidade da parte concedente do estágio.</w:t>
      </w:r>
    </w:p>
    <w:p w14:paraId="0F4A318D" w14:textId="77777777" w:rsidR="00876648" w:rsidRPr="00876648" w:rsidRDefault="00876648" w:rsidP="00EF4BFC">
      <w:r w:rsidRPr="00876648">
        <w:t>No caso do curso de Química Licenciatura, as atividades desenvolvidas devem ser compatíveis com a formação profissional de Licenciado em Química, de modo a garantir o caráter educativo e de formação profissional para o acadêmico estagiário.</w:t>
      </w:r>
    </w:p>
    <w:p w14:paraId="2C5B9C61" w14:textId="77777777" w:rsidR="00876648" w:rsidRPr="00876648" w:rsidRDefault="00876648" w:rsidP="00876648">
      <w:pPr>
        <w:spacing w:line="360" w:lineRule="auto"/>
        <w:rPr>
          <w:b/>
        </w:rPr>
      </w:pPr>
    </w:p>
    <w:p w14:paraId="518B0AE1" w14:textId="77777777" w:rsidR="00876648" w:rsidRPr="00876648" w:rsidRDefault="00876648" w:rsidP="00F57529">
      <w:pPr>
        <w:pStyle w:val="Ttulo4"/>
      </w:pPr>
      <w:bookmarkStart w:id="185" w:name="_Toc514427303"/>
      <w:bookmarkStart w:id="186" w:name="_Toc70951327"/>
      <w:bookmarkStart w:id="187" w:name="_Toc70951674"/>
      <w:bookmarkStart w:id="188" w:name="_Toc74305463"/>
      <w:r w:rsidRPr="00876648">
        <w:t>3.6.2. Estágio Curricular Supervisionado - Obrigatório</w:t>
      </w:r>
      <w:bookmarkEnd w:id="185"/>
      <w:bookmarkEnd w:id="186"/>
      <w:bookmarkEnd w:id="187"/>
      <w:bookmarkEnd w:id="188"/>
    </w:p>
    <w:p w14:paraId="5E2D4B2E" w14:textId="01BD94B6" w:rsidR="00876648" w:rsidRPr="00876648" w:rsidRDefault="00876648" w:rsidP="00EF4BFC">
      <w:r w:rsidRPr="00876648">
        <w:t xml:space="preserve">As Resoluções CNE/CP nº 1 e CNE/CP nº 2, de fevereiro/2002, e CNE/CP nº 02, de julho/2015, bem como o Parecer </w:t>
      </w:r>
      <w:r w:rsidRPr="00876648">
        <w:rPr>
          <w:bCs/>
        </w:rPr>
        <w:t xml:space="preserve">CNE/CP Nº 9, de dezembro de 2007, </w:t>
      </w:r>
      <w:r w:rsidRPr="00876648">
        <w:t>dispõe</w:t>
      </w:r>
      <w:r w:rsidR="00F123BC">
        <w:t>m</w:t>
      </w:r>
      <w:r w:rsidRPr="00876648">
        <w:t xml:space="preserve"> sobre os estágios curriculares nos Cursos de Licenciatura.</w:t>
      </w:r>
      <w:r w:rsidR="004B683B">
        <w:t xml:space="preserve"> </w:t>
      </w:r>
      <w:r w:rsidR="004B683B" w:rsidRPr="004B683B">
        <w:t xml:space="preserve">Na UFPel, os Estágios curriculares </w:t>
      </w:r>
      <w:r w:rsidR="004B683B" w:rsidRPr="004B683B">
        <w:rPr>
          <w:i/>
          <w:iCs/>
        </w:rPr>
        <w:t>não são passíveis de exame</w:t>
      </w:r>
      <w:r w:rsidR="004B683B" w:rsidRPr="004B683B">
        <w:t>, pela natureza da atividade, sendo necessária a obtenção da média 7 (sete) para aprovação</w:t>
      </w:r>
      <w:r w:rsidR="004B683B">
        <w:rPr>
          <w:rStyle w:val="Refdenotaderodap"/>
        </w:rPr>
        <w:footnoteReference w:id="25"/>
      </w:r>
      <w:r w:rsidR="004B683B" w:rsidRPr="004B683B">
        <w:t>.</w:t>
      </w:r>
    </w:p>
    <w:p w14:paraId="0AA9FDB4" w14:textId="0DDB65C7" w:rsidR="00876648" w:rsidRPr="00876648" w:rsidRDefault="00876648" w:rsidP="00EF4BFC">
      <w:r w:rsidRPr="00876648">
        <w:t>No curso de Licenciatura em Química da UFPEL, os estágios supervisionados constam de atividades de prática profissional, exercidas em escolas de Ensino Médio. É obrigatória a integralização da carga horária total do estágio prevista no currículo do curso, incluindo nestas, as horas destinadas ao planejamento, orientação e avaliação das atividades.</w:t>
      </w:r>
      <w:r w:rsidR="00F123BC">
        <w:t xml:space="preserve"> Exceção se estabelece aos discentes do curso que participarem das atividades do Programa Residência Pedagógica da UFPel, cujas orientações são destacadas no item 3.6.5 a seguir</w:t>
      </w:r>
      <w:r w:rsidR="00E46260">
        <w:t>, ou que já atuem como docentes de Química em escola</w:t>
      </w:r>
      <w:r w:rsidR="00E46260" w:rsidRPr="00797DFA">
        <w:rPr>
          <w:vertAlign w:val="superscript"/>
        </w:rPr>
        <w:footnoteReference w:id="26"/>
      </w:r>
      <w:r w:rsidR="00F123BC">
        <w:t>.</w:t>
      </w:r>
    </w:p>
    <w:p w14:paraId="36769BA3" w14:textId="47753E4D" w:rsidR="00876648" w:rsidRPr="00876648" w:rsidRDefault="00876648" w:rsidP="00EF4BFC">
      <w:r w:rsidRPr="00876648">
        <w:t xml:space="preserve">São </w:t>
      </w:r>
      <w:r w:rsidR="00D10AE8">
        <w:t>quatro</w:t>
      </w:r>
      <w:r w:rsidR="00D10AE8" w:rsidRPr="00876648">
        <w:t xml:space="preserve"> </w:t>
      </w:r>
      <w:r w:rsidRPr="00876648">
        <w:t xml:space="preserve">momentos de Estágio Supervisionado Obrigatório, sendo espaços de formação profissional que possibilitam aos acadêmicos vivenciar o exercício da docência, (re)conhecendo e participando das atividades no ambiente escolar, refletindo e avaliando a sua prática. </w:t>
      </w:r>
    </w:p>
    <w:p w14:paraId="7F3D8D5C" w14:textId="77777777" w:rsidR="00876648" w:rsidRPr="00876648" w:rsidRDefault="00876648" w:rsidP="00EF4BFC">
      <w:r w:rsidRPr="00876648">
        <w:t>As atividades realizadas são registradas no local de estágio e supervisionadas pelo professor orientador de estágio e pelo professor titular da educação básica. Para que as atividades realizadas no local de estágio sejam validadas, o aluno estagiário deverá:</w:t>
      </w:r>
    </w:p>
    <w:p w14:paraId="7764F7C2" w14:textId="77777777" w:rsidR="00876648" w:rsidRPr="00876648" w:rsidRDefault="00876648" w:rsidP="00EF4BFC">
      <w:r w:rsidRPr="00876648">
        <w:t xml:space="preserve">a) Informar o Colegiado do curso de Química-Licenciatura, no semestre anterior ao do estágio, que têm intenção de cursar a disciplina, a fim de que seja providenciado o seguro; </w:t>
      </w:r>
    </w:p>
    <w:p w14:paraId="7781B8B2" w14:textId="77777777" w:rsidR="00876648" w:rsidRPr="00876648" w:rsidRDefault="00876648" w:rsidP="00EF4BFC">
      <w:r w:rsidRPr="00876648">
        <w:t>b) Informar ao professor supervisor da UFPEL a escola e horário de realização do estágio;</w:t>
      </w:r>
    </w:p>
    <w:p w14:paraId="4697822B" w14:textId="77777777" w:rsidR="00876648" w:rsidRPr="00876648" w:rsidRDefault="00876648" w:rsidP="00EF4BFC">
      <w:r w:rsidRPr="00876648">
        <w:t>c) Participar de encontros coletivos e de encontros individuais de orientação e acompanhamento do estágio;</w:t>
      </w:r>
    </w:p>
    <w:p w14:paraId="3D698F0D" w14:textId="77777777" w:rsidR="00876648" w:rsidRPr="00876648" w:rsidRDefault="00876648" w:rsidP="00EF4BFC">
      <w:r w:rsidRPr="00876648">
        <w:t>d) Realizar o registro das atividades de planejamento e desenvolvimento de ações durante o estágio e apresentar relatórios de estágio ao final de cada disciplina de estágio.</w:t>
      </w:r>
    </w:p>
    <w:p w14:paraId="15A1C0FD" w14:textId="38D107D8" w:rsidR="00876648" w:rsidRPr="00876648" w:rsidRDefault="00876648" w:rsidP="00EF4BFC">
      <w:r w:rsidRPr="00876648">
        <w:t xml:space="preserve">Nos estágios obrigatórios, todos licenciandos recebem carta de apresentação, são orientados, acompanhados e avaliados ao longo do estágio. Há seguro para o estagiário </w:t>
      </w:r>
      <w:r w:rsidR="004B7BF7">
        <w:t>(</w:t>
      </w:r>
      <w:r w:rsidRPr="00876648">
        <w:t>sendo obrigatório para que o estagiário possa realizar o estágio</w:t>
      </w:r>
      <w:r w:rsidR="004B7BF7">
        <w:t>).</w:t>
      </w:r>
      <w:r w:rsidRPr="00876648">
        <w:t xml:space="preserve"> </w:t>
      </w:r>
      <w:r w:rsidR="004B7BF7">
        <w:t xml:space="preserve">Há o estabelecimento de </w:t>
      </w:r>
      <w:r w:rsidRPr="00876648">
        <w:t xml:space="preserve">uma parceria na orientação entre professor titular da turma (na escola) e o professor da universidade na realização de docência compartilhada ou regência, o que permite a vivência na realidade escolar, incluindo a participação destes em conselhos de classe e reunião de professores. </w:t>
      </w:r>
    </w:p>
    <w:p w14:paraId="79756686" w14:textId="77777777" w:rsidR="00876648" w:rsidRPr="00876648" w:rsidRDefault="00876648" w:rsidP="00EF4BFC">
      <w:r w:rsidRPr="00876648">
        <w:t xml:space="preserve">As orientações dos Estágios Supervisionados buscam valorizar e promover a supervisão, acompanhamento e orientação no Estágio por parte do professor da escola e do professor da universidade, em que o estudante vivencie situações de efetivo exercício </w:t>
      </w:r>
      <w:r w:rsidRPr="00876648">
        <w:lastRenderedPageBreak/>
        <w:t xml:space="preserve">profissional, na busca de significados sobre a gestão e resolução de situações próprias do ambiente da educação escolar. </w:t>
      </w:r>
    </w:p>
    <w:p w14:paraId="27EB20DC" w14:textId="5259FA80" w:rsidR="00876648" w:rsidRDefault="00876648" w:rsidP="00EF4BFC">
      <w:r w:rsidRPr="00876648">
        <w:t>Há convênios com escolas públicas que contribuem para a implantação, institucionalização e acompanhamento das atividades de estágio. Os estágios obrigatórios ou não obrigatórios devem ser supervisionados pela coordenação e Colegiado do curso e estar de acordo com da Lei 11</w:t>
      </w:r>
      <w:r w:rsidR="009F3E9A">
        <w:t>.</w:t>
      </w:r>
      <w:r w:rsidRPr="00876648">
        <w:t>788 e de acordo com as resoluções 03 e 04/09 do COCEPE</w:t>
      </w:r>
      <w:r w:rsidR="00797DFA">
        <w:t xml:space="preserve"> e Regimento de Ensino de Graduação</w:t>
      </w:r>
      <w:r w:rsidRPr="00876648">
        <w:t>, que regulamentam os estágios da UFPel. O professor da disciplina de Estágio e o Colegiado do Curso atua</w:t>
      </w:r>
      <w:r w:rsidR="004B7BF7">
        <w:t>m</w:t>
      </w:r>
      <w:r w:rsidRPr="00876648">
        <w:t xml:space="preserve"> em conjunto com a Coordenadoria das Licenciaturas, no sentido de dialogar com a Escola, com os órgãos estaduais, federais e municipais de educação para viabilizar os Estágios.</w:t>
      </w:r>
    </w:p>
    <w:p w14:paraId="26908DBF" w14:textId="62B29543" w:rsidR="009F3E9A" w:rsidRPr="00876648" w:rsidRDefault="009F3E9A" w:rsidP="00EF4BFC">
      <w:r>
        <w:t>Em casos de força maior de impedimento de realização do semestre letivo em modo presencial, optando a UFPel por realização de um semestre remoto, a oferta dos Estágios Supervisionados é possível, desde que suas ações sejam planejadas</w:t>
      </w:r>
      <w:r w:rsidR="00241A88">
        <w:t xml:space="preserve"> e</w:t>
      </w:r>
      <w:r>
        <w:t xml:space="preserve"> acordadas entre as instituições</w:t>
      </w:r>
      <w:r w:rsidR="00241A88">
        <w:t xml:space="preserve"> e formalmente autorizadas pela UFPel.</w:t>
      </w:r>
    </w:p>
    <w:p w14:paraId="02586D45" w14:textId="77777777" w:rsidR="00876648" w:rsidRPr="00876648" w:rsidRDefault="00876648" w:rsidP="00876648">
      <w:pPr>
        <w:spacing w:line="360" w:lineRule="auto"/>
      </w:pPr>
    </w:p>
    <w:p w14:paraId="15649F46" w14:textId="77777777" w:rsidR="00876648" w:rsidRPr="00876648" w:rsidRDefault="00876648" w:rsidP="00F57529">
      <w:pPr>
        <w:pStyle w:val="Ttulo4"/>
      </w:pPr>
      <w:bookmarkStart w:id="189" w:name="_Toc514427304"/>
      <w:bookmarkStart w:id="190" w:name="_Toc70951328"/>
      <w:bookmarkStart w:id="191" w:name="_Toc70951675"/>
      <w:bookmarkStart w:id="192" w:name="_Toc74305464"/>
      <w:r w:rsidRPr="00876648">
        <w:t>3.6.3. Estágio Supervisionado – Relação com a rede de Educação Básica</w:t>
      </w:r>
      <w:bookmarkEnd w:id="189"/>
      <w:bookmarkEnd w:id="190"/>
      <w:bookmarkEnd w:id="191"/>
      <w:bookmarkEnd w:id="192"/>
      <w:r w:rsidRPr="00876648">
        <w:t xml:space="preserve"> </w:t>
      </w:r>
    </w:p>
    <w:p w14:paraId="503F048B" w14:textId="2FE33020" w:rsidR="00876648" w:rsidRPr="00876648" w:rsidRDefault="00876648" w:rsidP="00EF4BFC">
      <w:r w:rsidRPr="00876648">
        <w:t>De acordo com o parecer CNE/CP nº 28/2001, o estágio curricular supervisionado de ensino se caracteriza como tempo de aprendizagem, envolvendo a relação teoria-prática, em espaço profissional. Para tal, os sistemas de ensino devem possibilitar às instituições formadoras a realização do estágio curricular supervisionado obrigatório na educação básica. A entrada de estagiários nos sistemas de ensino, considerado o regime de colaboração prescrito no Art. 211 da Constituição Federal</w:t>
      </w:r>
      <w:r w:rsidR="004E189F">
        <w:t xml:space="preserve"> (BRASIL, 1988)</w:t>
      </w:r>
      <w:r w:rsidRPr="00876648">
        <w:t xml:space="preserve">, pode ocorrer por meio de um acordo entre a instituição formadora, o órgão executivo do sistema e a unidade escolar acolhedora da presença de estagiários. </w:t>
      </w:r>
    </w:p>
    <w:p w14:paraId="1C9E1740" w14:textId="77777777" w:rsidR="00876648" w:rsidRPr="00876648" w:rsidRDefault="00876648" w:rsidP="00EF4BFC">
      <w:r w:rsidRPr="00876648">
        <w:t>Em contrapartida, os docentes em atuação nas escolas poderão receber alguma modalidade de formação continuada a partir da instituição formadora. Assim, nada impede que, no seu projeto pedagógico, em elaboração ou em revisão, a própria unidade escolar possa acordar junto à instituição formadora uma participação de caráter recíproco no campo do estágio curricular supervisionado (Parecer da Resolução 02/2015, p. 31).</w:t>
      </w:r>
    </w:p>
    <w:p w14:paraId="77EEA20D" w14:textId="016AA73E" w:rsidR="00876648" w:rsidRPr="00876648" w:rsidRDefault="00876648" w:rsidP="00EF4BFC">
      <w:pPr>
        <w:rPr>
          <w:bCs/>
        </w:rPr>
      </w:pPr>
      <w:r w:rsidRPr="00876648">
        <w:t>Ainda, segundo a Política institucional para Formação de Professores (Resolução nº 25 de 14 de setembro de 2017), “</w:t>
      </w:r>
      <w:r w:rsidRPr="00876648">
        <w:rPr>
          <w:bCs/>
        </w:rPr>
        <w:t xml:space="preserve">torna-se um compromisso social e político da Universidade garantir políticas de valorização desses profissionais, em articulação com os sistemas e redes de ensino de educação básica, de acordo com o Plano de Desenvolvimento Institucional (PDI), o Projeto Pedagógico Institucional (PPI) e os Projetos Pedagógicos de Cursos (PPC)”. Com relação com a rede, na formação inicial e continuada de professores, a UFPEL tem um histórico de ações que passa por projetos/programas governamentais, como o Programa Institucional de Bolsas de Iniciação à Docência (PIBID/CAPES), </w:t>
      </w:r>
      <w:r w:rsidR="004B7BF7">
        <w:rPr>
          <w:bCs/>
        </w:rPr>
        <w:t xml:space="preserve">Programa Residência Pedagógica (RP), </w:t>
      </w:r>
      <w:r w:rsidRPr="00876648">
        <w:rPr>
          <w:bCs/>
        </w:rPr>
        <w:t>o Programa Novos Talentos, o Laboratório Interdisciplinar para a Formação de Educadores (LIFE/CAPES), o Programa de Educação Tutorial (PET) , os projetos conduzidos pelo Comitê Gestor Institucional de Formação Inicial e Continuada de Profissionais da Educação Básica (COMFOR/UFPEL), pelo Pacto Nacional pela Alfabetização na Idade Certa (PNAIC) ou pelo Pacto Nacional pelo Fortalecimento do Ensino Médio (PNEM), entre outros</w:t>
      </w:r>
      <w:r w:rsidRPr="00876648">
        <w:rPr>
          <w:vertAlign w:val="superscript"/>
        </w:rPr>
        <w:t xml:space="preserve"> </w:t>
      </w:r>
      <w:r w:rsidRPr="00876648">
        <w:rPr>
          <w:vertAlign w:val="superscript"/>
        </w:rPr>
        <w:footnoteReference w:id="27"/>
      </w:r>
      <w:r w:rsidRPr="00876648">
        <w:rPr>
          <w:bCs/>
        </w:rPr>
        <w:t>.</w:t>
      </w:r>
    </w:p>
    <w:p w14:paraId="18CBC895" w14:textId="77777777" w:rsidR="00876648" w:rsidRPr="00876648" w:rsidRDefault="00876648" w:rsidP="00876648">
      <w:pPr>
        <w:spacing w:line="360" w:lineRule="auto"/>
      </w:pPr>
    </w:p>
    <w:p w14:paraId="5CDAB958" w14:textId="77777777" w:rsidR="00876648" w:rsidRPr="00876648" w:rsidRDefault="00876648" w:rsidP="00F57529">
      <w:pPr>
        <w:pStyle w:val="Ttulo4"/>
      </w:pPr>
      <w:bookmarkStart w:id="193" w:name="_Toc514427305"/>
      <w:bookmarkStart w:id="194" w:name="_Toc70951329"/>
      <w:bookmarkStart w:id="195" w:name="_Toc70951676"/>
      <w:bookmarkStart w:id="196" w:name="_Toc74305465"/>
      <w:r w:rsidRPr="00876648">
        <w:t>3.6.4. Estágio Supervisionado – Relação teoria e prática</w:t>
      </w:r>
      <w:bookmarkEnd w:id="193"/>
      <w:bookmarkEnd w:id="194"/>
      <w:bookmarkEnd w:id="195"/>
      <w:bookmarkEnd w:id="196"/>
      <w:r w:rsidRPr="00876648">
        <w:t xml:space="preserve"> </w:t>
      </w:r>
    </w:p>
    <w:p w14:paraId="4E054E2B" w14:textId="77777777" w:rsidR="00876648" w:rsidRPr="00876648" w:rsidRDefault="00876648" w:rsidP="00EF4BFC">
      <w:r w:rsidRPr="00876648">
        <w:t>Segundo a Política institucional para Formação de Professores (Resolução nº 25 de 14 de setembro de 2017), compreende-se que a relação entre a teoria e a prática fornece elementos básicos para o desenvolvimento de conhecimentos e de habilidades necessários à docência, tal relação deve ocorrer de forma contínua e concomitante durante a formação docente, ou seja, a “correlação teoria e prática é um movimento contínuo entre saber e fazer na busca de significados na gestão, administração e resolução de situações próprias do ambiente da educação escolar” (BRASIL, 2015, p. 31).</w:t>
      </w:r>
    </w:p>
    <w:p w14:paraId="3C94A25C" w14:textId="77777777" w:rsidR="00876648" w:rsidRPr="00876648" w:rsidRDefault="00876648" w:rsidP="00EF4BFC">
      <w:r w:rsidRPr="00876648">
        <w:t xml:space="preserve">Essas acepções relacionam-se a um dos princípios da formação profissional do magistério da Educação Básica o qual, segundo as DCNFP (2015), expressa que a articulação entre os conhecimentos científicos e didáticos deve estar em consonância com a indissociabilidade entre ensino, pesquisa e extensão, complementando o currículo e a formação do profissional. </w:t>
      </w:r>
    </w:p>
    <w:p w14:paraId="2D257BFD" w14:textId="77777777" w:rsidR="00876648" w:rsidRPr="00876648" w:rsidRDefault="00876648" w:rsidP="00EF4BFC">
      <w:r w:rsidRPr="00876648">
        <w:t xml:space="preserve">A prática, em articulação à teoria, fundamenta e organiza as ações na dimensão de prática como componente curricular e no estágio supervisionado, com destaque para o necessário acompanhamento e supervisão desses momentos formativos, ou seja, a caracterização dos mesmos como parte obrigatória da formação, a ser considerada nos Projetos Pedagógicos dos cursos de licenciatura. Tais cursos devem garantir a unidade teoria-prática ao longo de toda a formação, de modo a fortalecer e valorizar a docência como princípio formativo, de acordo com a recomendação do Parecer CNE/CP nº 28 (2001), retomado pelas DCNFP (2015). </w:t>
      </w:r>
    </w:p>
    <w:p w14:paraId="2E4A8293" w14:textId="52A49514" w:rsidR="00E35B64" w:rsidRDefault="00876648" w:rsidP="00EF4BFC">
      <w:r w:rsidRPr="00876648">
        <w:t>A partir de tais concepções é que o Curso de Licenciatura em Química da UFPel busca conduzir e orientar as atividades que compõem a formação dos licenciandos</w:t>
      </w:r>
      <w:r w:rsidR="00F00F58" w:rsidRPr="00627A63">
        <w:t>.</w:t>
      </w:r>
    </w:p>
    <w:p w14:paraId="0EF7FA1C" w14:textId="5A42BAF1" w:rsidR="00876648" w:rsidRDefault="00876648" w:rsidP="00876648">
      <w:pPr>
        <w:spacing w:line="360" w:lineRule="auto"/>
      </w:pPr>
    </w:p>
    <w:p w14:paraId="0A5FBE20" w14:textId="668BDCFF" w:rsidR="00876648" w:rsidRPr="00876648" w:rsidRDefault="00876648" w:rsidP="00F57529">
      <w:pPr>
        <w:pStyle w:val="Ttulo4"/>
      </w:pPr>
      <w:bookmarkStart w:id="197" w:name="_Toc70951330"/>
      <w:bookmarkStart w:id="198" w:name="_Toc70951677"/>
      <w:bookmarkStart w:id="199" w:name="_Toc74305466"/>
      <w:r w:rsidRPr="00876648">
        <w:t>3.6.</w:t>
      </w:r>
      <w:r>
        <w:t>5</w:t>
      </w:r>
      <w:r w:rsidRPr="00876648">
        <w:t xml:space="preserve">. Estágio Supervisionado </w:t>
      </w:r>
      <w:r>
        <w:t>e Programa Residência Pedagógica</w:t>
      </w:r>
      <w:bookmarkEnd w:id="197"/>
      <w:bookmarkEnd w:id="198"/>
      <w:bookmarkEnd w:id="199"/>
      <w:r w:rsidRPr="00876648">
        <w:t xml:space="preserve"> </w:t>
      </w:r>
    </w:p>
    <w:p w14:paraId="6843E71E" w14:textId="188BECB6" w:rsidR="00780349" w:rsidRDefault="00FA6C39" w:rsidP="00EF4BFC">
      <w:r>
        <w:t>O Programa Residência Pedagógica</w:t>
      </w:r>
      <w:r w:rsidR="006C3A6A">
        <w:rPr>
          <w:rStyle w:val="Refdenotaderodap"/>
        </w:rPr>
        <w:footnoteReference w:id="28"/>
      </w:r>
      <w:r>
        <w:t xml:space="preserve"> tem, em sua constituição, uma proposta de “</w:t>
      </w:r>
      <w:r w:rsidRPr="00FA6C39">
        <w:t>induzir o aperfeiçoamento da formação prá</w:t>
      </w:r>
      <w:r>
        <w:t>ti</w:t>
      </w:r>
      <w:r w:rsidRPr="00FA6C39">
        <w:t>ca nos cursos de licenciatura, promovendo a imersão do licenciando na escola de educação básica, a par</w:t>
      </w:r>
      <w:r>
        <w:t>ti</w:t>
      </w:r>
      <w:r w:rsidRPr="00FA6C39">
        <w:t>r da segunda metade de seu curso</w:t>
      </w:r>
      <w:r>
        <w:t>”</w:t>
      </w:r>
      <w:r w:rsidRPr="009A7748">
        <w:rPr>
          <w:vertAlign w:val="superscript"/>
        </w:rPr>
        <w:footnoteReference w:id="29"/>
      </w:r>
      <w:r>
        <w:t xml:space="preserve">. </w:t>
      </w:r>
      <w:r w:rsidR="004907AA">
        <w:t>De modo aproximado</w:t>
      </w:r>
      <w:r>
        <w:t xml:space="preserve">, os Estágios Curriculares Supervisionados têm por </w:t>
      </w:r>
      <w:r w:rsidR="004907AA">
        <w:t xml:space="preserve">foco </w:t>
      </w:r>
      <w:r w:rsidR="004907AA" w:rsidRPr="004907AA">
        <w:t>desenvolvimento de competências próprias da atividade profissional de professores</w:t>
      </w:r>
      <w:r w:rsidR="004907AA">
        <w:t xml:space="preserve"> e buscam </w:t>
      </w:r>
      <w:r w:rsidR="004907AA" w:rsidRPr="004907AA">
        <w:t>possibilita</w:t>
      </w:r>
      <w:r w:rsidR="004907AA">
        <w:t>r</w:t>
      </w:r>
      <w:r w:rsidR="004907AA" w:rsidRPr="004907AA">
        <w:t xml:space="preserve"> aos acadêmicos </w:t>
      </w:r>
      <w:r w:rsidR="004907AA">
        <w:t xml:space="preserve">a </w:t>
      </w:r>
      <w:r w:rsidR="004907AA" w:rsidRPr="004907AA">
        <w:t>viv</w:t>
      </w:r>
      <w:r w:rsidR="004907AA">
        <w:t>ência d</w:t>
      </w:r>
      <w:r w:rsidR="004907AA" w:rsidRPr="004907AA">
        <w:t>o exercício da docência, (re)conhecendo e participando das atividades no ambiente escolar, refletindo e avaliando a sua prática.</w:t>
      </w:r>
      <w:r w:rsidR="004907AA">
        <w:t xml:space="preserve"> </w:t>
      </w:r>
    </w:p>
    <w:p w14:paraId="4D0AA749" w14:textId="3283DEFA" w:rsidR="00876648" w:rsidRDefault="004907AA" w:rsidP="00EF4BFC">
      <w:r>
        <w:t xml:space="preserve">Nesse sentido, ainda que ao longo de seu desenvolvimento </w:t>
      </w:r>
      <w:r w:rsidR="00780349">
        <w:t xml:space="preserve">as ações dos </w:t>
      </w:r>
      <w:r>
        <w:t xml:space="preserve">Estágios Supervisionados e do </w:t>
      </w:r>
      <w:r w:rsidR="00780349">
        <w:t xml:space="preserve">Programa </w:t>
      </w:r>
      <w:r>
        <w:t xml:space="preserve">Residência Pedagógica </w:t>
      </w:r>
      <w:r w:rsidR="004D4629">
        <w:t xml:space="preserve">se diferenciem em termos dos aprofundamentos que são realizados, </w:t>
      </w:r>
      <w:r w:rsidR="003E1457">
        <w:t>há elementos comuns nesses dois espaços formativos que, a partir do foco institucional de formação docente, no curso de Licenciatura em Química, entendem-se ser possíveis equivaler no processo formativo do curso.</w:t>
      </w:r>
    </w:p>
    <w:p w14:paraId="6BA4AD9A" w14:textId="2EF70251" w:rsidR="00CE77F7" w:rsidRDefault="00033EEF" w:rsidP="00EF4BFC">
      <w:pPr>
        <w:rPr>
          <w:bCs/>
        </w:rPr>
      </w:pPr>
      <w:bookmarkStart w:id="200" w:name="_Toc452410734"/>
      <w:r>
        <w:rPr>
          <w:bCs/>
        </w:rPr>
        <w:lastRenderedPageBreak/>
        <w:t xml:space="preserve">De modo a contemplar as possíveis relações e aproveitamentos entre o PRP e os Estágios Curriculares Supervisionados, o </w:t>
      </w:r>
      <w:r w:rsidR="0064467F">
        <w:rPr>
          <w:bCs/>
        </w:rPr>
        <w:t>Apêndice</w:t>
      </w:r>
      <w:r>
        <w:rPr>
          <w:bCs/>
        </w:rPr>
        <w:t xml:space="preserve"> I deste Projeto traz as informações e regulamentos que o Curso de Licenciatura em Química estabelece em termos de aproveitamentos, equivalências e relações entre essas atividades.</w:t>
      </w:r>
    </w:p>
    <w:p w14:paraId="155125FA" w14:textId="77777777" w:rsidR="00033EEF" w:rsidRPr="00CE77F7" w:rsidRDefault="00033EEF" w:rsidP="008E6D47">
      <w:pPr>
        <w:spacing w:line="360" w:lineRule="auto"/>
        <w:ind w:right="-284"/>
        <w:rPr>
          <w:bCs/>
        </w:rPr>
      </w:pPr>
    </w:p>
    <w:p w14:paraId="790FD451" w14:textId="77777777" w:rsidR="00160F98" w:rsidRPr="00627A63" w:rsidRDefault="00D24F05" w:rsidP="00D64B7B">
      <w:pPr>
        <w:pStyle w:val="Ttulo3"/>
      </w:pPr>
      <w:bookmarkStart w:id="201" w:name="_Toc70948624"/>
      <w:bookmarkStart w:id="202" w:name="_Toc70948943"/>
      <w:bookmarkStart w:id="203" w:name="_Toc70951332"/>
      <w:bookmarkStart w:id="204" w:name="_Toc70951679"/>
      <w:bookmarkStart w:id="205" w:name="_Toc73097745"/>
      <w:bookmarkStart w:id="206" w:name="_Toc74305467"/>
      <w:r w:rsidRPr="00627A63">
        <w:t>3.7</w:t>
      </w:r>
      <w:r w:rsidR="00FD467E" w:rsidRPr="00627A63">
        <w:t>.</w:t>
      </w:r>
      <w:r w:rsidR="00160F98" w:rsidRPr="00627A63">
        <w:t xml:space="preserve"> TRABALHO DE CONCLUSÃO DE CURS</w:t>
      </w:r>
      <w:bookmarkEnd w:id="200"/>
      <w:r w:rsidR="00160F98" w:rsidRPr="00627A63">
        <w:t>O</w:t>
      </w:r>
      <w:r w:rsidR="00F75C83" w:rsidRPr="00627A63">
        <w:t xml:space="preserve"> (</w:t>
      </w:r>
      <w:r w:rsidR="005E37C4" w:rsidRPr="00627A63">
        <w:t>TCC</w:t>
      </w:r>
      <w:r w:rsidR="00F75C83" w:rsidRPr="00627A63">
        <w:t>)</w:t>
      </w:r>
      <w:bookmarkEnd w:id="201"/>
      <w:bookmarkEnd w:id="202"/>
      <w:bookmarkEnd w:id="203"/>
      <w:bookmarkEnd w:id="204"/>
      <w:bookmarkEnd w:id="205"/>
      <w:bookmarkEnd w:id="206"/>
    </w:p>
    <w:p w14:paraId="6F512D52" w14:textId="77777777" w:rsidR="0072479A" w:rsidRPr="00627A63" w:rsidRDefault="0072479A" w:rsidP="00292014"/>
    <w:p w14:paraId="48E33AFA" w14:textId="0FD4C250" w:rsidR="008D033C" w:rsidRDefault="007D48C6" w:rsidP="00EF4BFC">
      <w:r w:rsidRPr="007D48C6">
        <w:t>São objetivos específicos do Trabalho de Conclusão: que os acadêmicos apliquem os conhecimentos obtidos durante o curso; que desenvolvam capacidades e habilidades científicas através da realização de um projeto de investigação; que elaborem um texto monográfico reflexivo com sustentação teórica; e que apresentem o Trabalho de Conclusão do Curso em sessão pública.</w:t>
      </w:r>
    </w:p>
    <w:p w14:paraId="702F2B23" w14:textId="0C0588DA" w:rsidR="00292014" w:rsidRDefault="00292014" w:rsidP="00EF4BFC">
      <w:r>
        <w:t>Como normatização, as regras adotadas pelo Curso de Licenciatura em Química para o TCC estão dispostas no Apêndice 2.</w:t>
      </w:r>
    </w:p>
    <w:p w14:paraId="085CE2EC" w14:textId="77777777" w:rsidR="00BB4AD3" w:rsidRPr="00627A63" w:rsidRDefault="00BB4AD3" w:rsidP="00EF4BFC"/>
    <w:p w14:paraId="6E7A1A46" w14:textId="72E9B1FF" w:rsidR="00160F98" w:rsidRPr="00627A63" w:rsidRDefault="00836EDA" w:rsidP="00D64B7B">
      <w:pPr>
        <w:pStyle w:val="Ttulo3"/>
      </w:pPr>
      <w:bookmarkStart w:id="207" w:name="_Toc452410735"/>
      <w:bookmarkStart w:id="208" w:name="_Toc70948625"/>
      <w:bookmarkStart w:id="209" w:name="_Toc70948944"/>
      <w:bookmarkStart w:id="210" w:name="_Toc70951333"/>
      <w:bookmarkStart w:id="211" w:name="_Toc70951680"/>
      <w:bookmarkStart w:id="212" w:name="_Toc73097746"/>
      <w:bookmarkStart w:id="213" w:name="_Toc74305468"/>
      <w:r w:rsidRPr="00627A63">
        <w:t>3.8</w:t>
      </w:r>
      <w:r w:rsidR="00160F98" w:rsidRPr="00627A63">
        <w:t xml:space="preserve">. </w:t>
      </w:r>
      <w:r w:rsidR="00B34BAC">
        <w:t>ESTUDOS INTEGRADORES</w:t>
      </w:r>
      <w:bookmarkEnd w:id="207"/>
      <w:bookmarkEnd w:id="208"/>
      <w:bookmarkEnd w:id="209"/>
      <w:bookmarkEnd w:id="210"/>
      <w:bookmarkEnd w:id="211"/>
      <w:bookmarkEnd w:id="212"/>
      <w:bookmarkEnd w:id="213"/>
    </w:p>
    <w:p w14:paraId="5D4EE584" w14:textId="77777777" w:rsidR="002F1780" w:rsidRPr="00627A63" w:rsidRDefault="002F1780" w:rsidP="002F1780"/>
    <w:p w14:paraId="3FC2D66C" w14:textId="31F19424" w:rsidR="008D033C" w:rsidRPr="008D033C" w:rsidRDefault="008D033C" w:rsidP="00EF4BFC">
      <w:r w:rsidRPr="008D033C">
        <w:t xml:space="preserve">No decorrer do Curso, o discente deve realizar atividades obrigatórias a título de </w:t>
      </w:r>
      <w:r w:rsidR="00B34BAC">
        <w:t>Estudos Integradores</w:t>
      </w:r>
      <w:r w:rsidRPr="008D033C">
        <w:t>, com uma carga horária mínima de 2</w:t>
      </w:r>
      <w:r>
        <w:t>1</w:t>
      </w:r>
      <w:r w:rsidRPr="008D033C">
        <w:t>0 horas. Essas atividades devem ocorrer em atividades de Ensino, Pesquisa</w:t>
      </w:r>
      <w:r w:rsidR="00DC7DF5">
        <w:t>,</w:t>
      </w:r>
      <w:r w:rsidRPr="008D033C">
        <w:t xml:space="preserve"> Extensão</w:t>
      </w:r>
      <w:r w:rsidR="00DC7DF5">
        <w:t xml:space="preserve"> e ações de Representação Discente</w:t>
      </w:r>
      <w:r w:rsidRPr="008D033C">
        <w:t xml:space="preserve">, tais como participação e/ou organização de eventos acadêmicos: congressos, seminários, encontros, palestras; organização de eventos participação na realização de pesquisa, apresentação de trabalhos, publicação de trabalhos e de artigos e, em iniciação científica; participação em atividades de ensino, iniciação à docência; representação discente, etc. </w:t>
      </w:r>
    </w:p>
    <w:p w14:paraId="30A8C880" w14:textId="010B7569" w:rsidR="008D033C" w:rsidRPr="008D033C" w:rsidRDefault="00CD4E8A" w:rsidP="00EF4BFC">
      <w:r>
        <w:t>Os estudos integradores</w:t>
      </w:r>
      <w:r w:rsidR="008D033C" w:rsidRPr="008D033C">
        <w:t xml:space="preserve"> são dividid</w:t>
      </w:r>
      <w:r>
        <w:t>o</w:t>
      </w:r>
      <w:r w:rsidR="008D033C" w:rsidRPr="008D033C">
        <w:t xml:space="preserve">s </w:t>
      </w:r>
      <w:r>
        <w:t xml:space="preserve">em </w:t>
      </w:r>
      <w:r w:rsidR="008D033C" w:rsidRPr="008D033C">
        <w:t>quatro grupos: I) ensino, II) pesquisa, III) extensão, e IV) representação discente, conforme Quadro 5.</w:t>
      </w:r>
    </w:p>
    <w:p w14:paraId="35E0E315" w14:textId="40855F72" w:rsidR="00DC7DF5" w:rsidRDefault="008D033C" w:rsidP="00EF4BFC">
      <w:r w:rsidRPr="008D033C">
        <w:t>É facultativa a contabilização de carga-horária em representação discente (item IV), mas o discente deverá realizar</w:t>
      </w:r>
      <w:r w:rsidR="00DC7DF5">
        <w:t>, obrigatoriamente,</w:t>
      </w:r>
      <w:r w:rsidRPr="008D033C">
        <w:t xml:space="preserve"> atividades compreendidas nos outros três grupos de </w:t>
      </w:r>
      <w:r w:rsidR="00CD4E8A">
        <w:t>estudos integradores</w:t>
      </w:r>
      <w:r w:rsidRPr="008D033C">
        <w:t xml:space="preserve"> mencionad</w:t>
      </w:r>
      <w:r w:rsidR="00CD4E8A">
        <w:t>o</w:t>
      </w:r>
      <w:r w:rsidRPr="008D033C">
        <w:t>s no Quadro 5 (Ensino, Pesquisa e Extensão), independente</w:t>
      </w:r>
      <w:r w:rsidR="009D7C79">
        <w:t>mente</w:t>
      </w:r>
      <w:r w:rsidRPr="008D033C">
        <w:t xml:space="preserve"> da carga horária. </w:t>
      </w:r>
      <w:r w:rsidR="00CD4E8A">
        <w:t>Os estudos integradores</w:t>
      </w:r>
      <w:r w:rsidRPr="008D033C">
        <w:t xml:space="preserve"> poderão ser realizadas durante as férias escolares. Esse Quadro poderá ser modificado, desde que estas alterações não tragam prejuízos aos discentes que já realizaram ou estão realizando </w:t>
      </w:r>
      <w:r w:rsidR="00CD4E8A">
        <w:t>os estudos integradores</w:t>
      </w:r>
      <w:r w:rsidRPr="008D033C">
        <w:t xml:space="preserve">. </w:t>
      </w:r>
    </w:p>
    <w:p w14:paraId="01B54DFC" w14:textId="77777777" w:rsidR="00DC7DF5" w:rsidRDefault="008D033C" w:rsidP="00EF4BFC">
      <w:r w:rsidRPr="008D033C">
        <w:t>O colegiado do curso poderá exigir novos documentos do interessado, se entender insuficiente</w:t>
      </w:r>
      <w:r w:rsidR="009D7C79">
        <w:t>s</w:t>
      </w:r>
      <w:r w:rsidRPr="008D033C">
        <w:t xml:space="preserve"> os apresentados. </w:t>
      </w:r>
    </w:p>
    <w:p w14:paraId="5620931E" w14:textId="23B9EE90" w:rsidR="008D033C" w:rsidRPr="008D033C" w:rsidRDefault="008D033C" w:rsidP="00EF4BFC">
      <w:r w:rsidRPr="008D033C">
        <w:t xml:space="preserve">Atividades não contempladas no Quadro </w:t>
      </w:r>
      <w:r w:rsidR="00757D4B">
        <w:t>5</w:t>
      </w:r>
      <w:r w:rsidRPr="008D033C">
        <w:t>, poderão ser avaliadas pelo colegiado, mediante solicitação por escrito do mesmo, com a respectiva comprovação.</w:t>
      </w:r>
    </w:p>
    <w:p w14:paraId="3AB8BDB7" w14:textId="2E04E46C" w:rsidR="008D033C" w:rsidRPr="008D033C" w:rsidRDefault="008D033C" w:rsidP="00EF4BFC">
      <w:r w:rsidRPr="008D033C">
        <w:t>Caberá ao discente requerer por escrito</w:t>
      </w:r>
      <w:r w:rsidR="004342CD">
        <w:t xml:space="preserve"> </w:t>
      </w:r>
      <w:r w:rsidRPr="008D033C">
        <w:t>a averbação da carga horária em seu histórico escolar. Para isso:</w:t>
      </w:r>
    </w:p>
    <w:p w14:paraId="5C52EAD3" w14:textId="0F73FC35" w:rsidR="008D033C" w:rsidRPr="008D033C" w:rsidRDefault="008D033C" w:rsidP="00EF4BFC">
      <w:r w:rsidRPr="008D033C">
        <w:t>I)</w:t>
      </w:r>
      <w:r w:rsidRPr="008D033C">
        <w:tab/>
        <w:t>o discente deverá enviar</w:t>
      </w:r>
      <w:r w:rsidR="00757D4B">
        <w:t>, digitalmente,</w:t>
      </w:r>
      <w:r w:rsidRPr="008D033C">
        <w:t xml:space="preserve"> ao Colegiado do curso os comprovantes cabíveis;</w:t>
      </w:r>
    </w:p>
    <w:p w14:paraId="5D4F2CD1" w14:textId="0F400655" w:rsidR="008D033C" w:rsidRPr="008D033C" w:rsidRDefault="008D033C" w:rsidP="00EF4BFC">
      <w:r w:rsidRPr="008D033C">
        <w:t>II)</w:t>
      </w:r>
      <w:r w:rsidRPr="008D033C">
        <w:tab/>
        <w:t>caberá ao Colegiado, abrir pasta para os discentes e computar as atividades complementares de acordo com a normatização do Projeto Pedagógico do Curso de Química-Licenciatura (mínimo de 2</w:t>
      </w:r>
      <w:r w:rsidR="00121E50">
        <w:t>1</w:t>
      </w:r>
      <w:r w:rsidRPr="008D033C">
        <w:t>0</w:t>
      </w:r>
      <w:r w:rsidR="00121E50">
        <w:t xml:space="preserve"> </w:t>
      </w:r>
      <w:r w:rsidRPr="008D033C">
        <w:t xml:space="preserve">h). O encaminhamento ao DRA das atividades complementares dos discentes, em consonância com os limites de horas </w:t>
      </w:r>
      <w:r w:rsidRPr="008D033C">
        <w:lastRenderedPageBreak/>
        <w:t>estabelecidos neste regulamento e com as decisões do colegiado do Curso de Química, ocorrerá no semestre de formatura.</w:t>
      </w:r>
    </w:p>
    <w:p w14:paraId="2B313EFD" w14:textId="3DC5EEAC" w:rsidR="00942847" w:rsidRDefault="008D033C" w:rsidP="00EF4BFC">
      <w:r w:rsidRPr="008D033C">
        <w:t>I</w:t>
      </w:r>
      <w:r w:rsidR="00757D4B">
        <w:t>II</w:t>
      </w:r>
      <w:r w:rsidRPr="008D033C">
        <w:t>) o colegiado poderá recusar a atividade se considerar em desacordo com as atividades previstas nestas normas</w:t>
      </w:r>
      <w:r w:rsidR="00C37A3B">
        <w:t xml:space="preserve"> ou se afastadas aos objetivos do Curso</w:t>
      </w:r>
      <w:r w:rsidR="00664810" w:rsidRPr="00627A63">
        <w:t>.</w:t>
      </w:r>
    </w:p>
    <w:p w14:paraId="5D7229BF" w14:textId="77777777" w:rsidR="00942847" w:rsidRPr="00627A63" w:rsidRDefault="00942847" w:rsidP="00EF4BFC"/>
    <w:p w14:paraId="31362E64" w14:textId="2FD87D43" w:rsidR="00160F98" w:rsidRPr="00627A63" w:rsidRDefault="00CD58A6" w:rsidP="00370ED3">
      <w:pPr>
        <w:pStyle w:val="Ttulo5"/>
      </w:pPr>
      <w:bookmarkStart w:id="214" w:name="_Toc70947903"/>
      <w:bookmarkStart w:id="215" w:name="_Toc70948626"/>
      <w:bookmarkStart w:id="216" w:name="_Toc74305469"/>
      <w:r w:rsidRPr="00627A63">
        <w:t xml:space="preserve">QUADRO 5: ATRIBUIÇÃO DE CARGA HORÁRIA </w:t>
      </w:r>
      <w:r w:rsidR="00942847">
        <w:t>DOS ESTUDOS INTEGRADORES</w:t>
      </w:r>
      <w:r w:rsidRPr="00627A63">
        <w:t xml:space="preserve"> </w:t>
      </w:r>
      <w:r w:rsidR="00677877" w:rsidRPr="00677877">
        <w:rPr>
          <w:vertAlign w:val="superscript"/>
        </w:rPr>
        <w:t>(1)</w:t>
      </w:r>
      <w:bookmarkEnd w:id="214"/>
      <w:bookmarkEnd w:id="215"/>
      <w:bookmarkEnd w:id="216"/>
      <w:r w:rsidR="00F75C83" w:rsidRPr="00627A63">
        <w:t xml:space="preserve"> </w:t>
      </w:r>
    </w:p>
    <w:tbl>
      <w:tblPr>
        <w:tblW w:w="8760" w:type="dxa"/>
        <w:tblInd w:w="55" w:type="dxa"/>
        <w:tblCellMar>
          <w:left w:w="70" w:type="dxa"/>
          <w:right w:w="70" w:type="dxa"/>
        </w:tblCellMar>
        <w:tblLook w:val="04A0" w:firstRow="1" w:lastRow="0" w:firstColumn="1" w:lastColumn="0" w:noHBand="0" w:noVBand="1"/>
      </w:tblPr>
      <w:tblGrid>
        <w:gridCol w:w="3843"/>
        <w:gridCol w:w="2268"/>
        <w:gridCol w:w="1373"/>
        <w:gridCol w:w="1276"/>
      </w:tblGrid>
      <w:tr w:rsidR="00160F98" w:rsidRPr="00627A63" w14:paraId="4B34FA9A"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69E8D25" w14:textId="77777777" w:rsidR="00160F98" w:rsidRPr="002C5771" w:rsidRDefault="008B66AD" w:rsidP="00CD12A3">
            <w:pPr>
              <w:tabs>
                <w:tab w:val="left" w:pos="9355"/>
              </w:tabs>
              <w:ind w:firstLine="0"/>
              <w:rPr>
                <w:b/>
                <w:bCs/>
                <w:sz w:val="20"/>
                <w:szCs w:val="20"/>
              </w:rPr>
            </w:pPr>
            <w:r w:rsidRPr="002C5771">
              <w:rPr>
                <w:b/>
                <w:bCs/>
                <w:sz w:val="20"/>
              </w:rPr>
              <w:t xml:space="preserve"> </w:t>
            </w:r>
            <w:r w:rsidR="00160F98" w:rsidRPr="002C5771">
              <w:rPr>
                <w:b/>
                <w:bCs/>
                <w:sz w:val="20"/>
              </w:rPr>
              <w:t>Atividade</w:t>
            </w:r>
          </w:p>
        </w:tc>
        <w:tc>
          <w:tcPr>
            <w:tcW w:w="2268"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B997D9D" w14:textId="77777777" w:rsidR="00160F98" w:rsidRPr="002C5771" w:rsidRDefault="00160F98" w:rsidP="00CD12A3">
            <w:pPr>
              <w:tabs>
                <w:tab w:val="left" w:pos="9355"/>
              </w:tabs>
              <w:ind w:firstLine="0"/>
              <w:rPr>
                <w:b/>
                <w:bCs/>
                <w:sz w:val="20"/>
              </w:rPr>
            </w:pPr>
            <w:r w:rsidRPr="002C5771">
              <w:rPr>
                <w:b/>
                <w:bCs/>
                <w:sz w:val="20"/>
              </w:rPr>
              <w:t>Requisitos de comprovação</w:t>
            </w:r>
          </w:p>
        </w:tc>
        <w:tc>
          <w:tcPr>
            <w:tcW w:w="137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A74BA37" w14:textId="77777777" w:rsidR="00160F98" w:rsidRPr="002C5771" w:rsidRDefault="00160F98" w:rsidP="00CD12A3">
            <w:pPr>
              <w:tabs>
                <w:tab w:val="left" w:pos="9355"/>
              </w:tabs>
              <w:ind w:firstLine="0"/>
              <w:rPr>
                <w:b/>
                <w:bCs/>
                <w:sz w:val="20"/>
              </w:rPr>
            </w:pPr>
            <w:r w:rsidRPr="002C5771">
              <w:rPr>
                <w:b/>
                <w:bCs/>
                <w:sz w:val="20"/>
              </w:rPr>
              <w:t>Horas</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B18A314" w14:textId="77777777" w:rsidR="00160F98" w:rsidRPr="002C5771" w:rsidRDefault="00160F98" w:rsidP="00CD12A3">
            <w:pPr>
              <w:tabs>
                <w:tab w:val="left" w:pos="9355"/>
              </w:tabs>
              <w:ind w:firstLine="0"/>
              <w:rPr>
                <w:b/>
                <w:bCs/>
                <w:sz w:val="20"/>
              </w:rPr>
            </w:pPr>
            <w:r w:rsidRPr="002C5771">
              <w:rPr>
                <w:b/>
                <w:bCs/>
                <w:sz w:val="20"/>
              </w:rPr>
              <w:t>Máximo de Horas</w:t>
            </w:r>
          </w:p>
        </w:tc>
      </w:tr>
      <w:tr w:rsidR="00160F98" w:rsidRPr="00627A63" w14:paraId="18078FBA" w14:textId="77777777" w:rsidTr="00BB075A">
        <w:trPr>
          <w:trHeight w:val="255"/>
        </w:trPr>
        <w:tc>
          <w:tcPr>
            <w:tcW w:w="3843"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A7EB299" w14:textId="1F8AAE53" w:rsidR="00160F98" w:rsidRPr="002C5771" w:rsidRDefault="009A7ED0" w:rsidP="00CD12A3">
            <w:pPr>
              <w:tabs>
                <w:tab w:val="left" w:pos="9355"/>
              </w:tabs>
              <w:ind w:firstLine="0"/>
              <w:rPr>
                <w:b/>
                <w:bCs/>
                <w:sz w:val="20"/>
                <w:vertAlign w:val="superscript"/>
              </w:rPr>
            </w:pPr>
            <w:r>
              <w:rPr>
                <w:b/>
                <w:bCs/>
                <w:sz w:val="20"/>
              </w:rPr>
              <w:t>Validáveis</w:t>
            </w:r>
            <w:r w:rsidR="000806B4">
              <w:rPr>
                <w:b/>
                <w:bCs/>
                <w:sz w:val="20"/>
              </w:rPr>
              <w:t xml:space="preserve"> </w:t>
            </w:r>
            <w:r>
              <w:rPr>
                <w:b/>
                <w:bCs/>
                <w:sz w:val="20"/>
              </w:rPr>
              <w:t>para</w:t>
            </w:r>
            <w:r w:rsidR="000806B4">
              <w:rPr>
                <w:b/>
                <w:bCs/>
                <w:sz w:val="20"/>
              </w:rPr>
              <w:t xml:space="preserve"> </w:t>
            </w:r>
            <w:r w:rsidR="00160F98" w:rsidRPr="002C5771">
              <w:rPr>
                <w:b/>
                <w:bCs/>
                <w:sz w:val="20"/>
              </w:rPr>
              <w:t>Ensino</w:t>
            </w:r>
            <w:r w:rsidR="00400EC0">
              <w:rPr>
                <w:b/>
                <w:bCs/>
                <w:sz w:val="20"/>
              </w:rPr>
              <w:t xml:space="preserve"> ou</w:t>
            </w:r>
            <w:r w:rsidR="000806B4">
              <w:rPr>
                <w:b/>
                <w:bCs/>
                <w:sz w:val="20"/>
              </w:rPr>
              <w:t xml:space="preserve"> Pesquisa </w:t>
            </w:r>
            <w:r>
              <w:rPr>
                <w:b/>
                <w:bCs/>
                <w:sz w:val="20"/>
              </w:rPr>
              <w:t>ou</w:t>
            </w:r>
            <w:r w:rsidR="000806B4">
              <w:rPr>
                <w:b/>
                <w:bCs/>
                <w:sz w:val="20"/>
              </w:rPr>
              <w:t xml:space="preserve"> Extensão</w:t>
            </w:r>
            <w:r w:rsidR="00F363D1">
              <w:rPr>
                <w:b/>
                <w:bCs/>
                <w:sz w:val="20"/>
                <w:vertAlign w:val="superscript"/>
              </w:rPr>
              <w:t>(</w:t>
            </w:r>
            <w:r w:rsidR="00C37A3B">
              <w:rPr>
                <w:b/>
                <w:bCs/>
                <w:sz w:val="20"/>
                <w:vertAlign w:val="superscript"/>
              </w:rPr>
              <w:t>2</w:t>
            </w:r>
            <w:r w:rsidR="00F363D1">
              <w:rPr>
                <w:b/>
                <w:bCs/>
                <w:sz w:val="20"/>
                <w:vertAlign w:val="superscript"/>
              </w:rPr>
              <w:t>)</w:t>
            </w:r>
          </w:p>
        </w:tc>
        <w:tc>
          <w:tcPr>
            <w:tcW w:w="2268" w:type="dxa"/>
            <w:tcBorders>
              <w:top w:val="nil"/>
              <w:left w:val="nil"/>
              <w:bottom w:val="single" w:sz="4" w:space="0" w:color="auto"/>
              <w:right w:val="single" w:sz="4" w:space="0" w:color="auto"/>
            </w:tcBorders>
            <w:shd w:val="clear" w:color="auto" w:fill="F2DBDB" w:themeFill="accent2" w:themeFillTint="33"/>
            <w:noWrap/>
            <w:vAlign w:val="center"/>
          </w:tcPr>
          <w:p w14:paraId="79966A73" w14:textId="77777777" w:rsidR="00160F98" w:rsidRPr="00681D20" w:rsidRDefault="00160F98" w:rsidP="00CD12A3">
            <w:pPr>
              <w:tabs>
                <w:tab w:val="left" w:pos="9355"/>
              </w:tabs>
              <w:ind w:firstLine="0"/>
              <w:rPr>
                <w:sz w:val="20"/>
              </w:rPr>
            </w:pPr>
          </w:p>
        </w:tc>
        <w:tc>
          <w:tcPr>
            <w:tcW w:w="1373" w:type="dxa"/>
            <w:tcBorders>
              <w:top w:val="nil"/>
              <w:left w:val="nil"/>
              <w:bottom w:val="single" w:sz="4" w:space="0" w:color="auto"/>
              <w:right w:val="single" w:sz="4" w:space="0" w:color="auto"/>
            </w:tcBorders>
            <w:shd w:val="clear" w:color="auto" w:fill="F2DBDB" w:themeFill="accent2" w:themeFillTint="33"/>
            <w:noWrap/>
            <w:vAlign w:val="center"/>
          </w:tcPr>
          <w:p w14:paraId="1A7EB9F0" w14:textId="77777777" w:rsidR="00160F98" w:rsidRPr="00FE30A4" w:rsidRDefault="00160F98" w:rsidP="00CD12A3">
            <w:pPr>
              <w:tabs>
                <w:tab w:val="left" w:pos="9355"/>
              </w:tabs>
              <w:ind w:firstLine="0"/>
              <w:rPr>
                <w:sz w:val="20"/>
              </w:rPr>
            </w:pPr>
          </w:p>
        </w:tc>
        <w:tc>
          <w:tcPr>
            <w:tcW w:w="1276" w:type="dxa"/>
            <w:tcBorders>
              <w:top w:val="nil"/>
              <w:left w:val="nil"/>
              <w:bottom w:val="single" w:sz="4" w:space="0" w:color="auto"/>
              <w:right w:val="single" w:sz="4" w:space="0" w:color="auto"/>
            </w:tcBorders>
            <w:shd w:val="clear" w:color="auto" w:fill="F2DBDB" w:themeFill="accent2" w:themeFillTint="33"/>
            <w:noWrap/>
            <w:vAlign w:val="center"/>
          </w:tcPr>
          <w:p w14:paraId="0AAFDEEB" w14:textId="77777777" w:rsidR="00160F98" w:rsidRPr="00627A63" w:rsidRDefault="00160F98" w:rsidP="00CD12A3">
            <w:pPr>
              <w:tabs>
                <w:tab w:val="left" w:pos="9355"/>
              </w:tabs>
              <w:ind w:firstLine="0"/>
              <w:rPr>
                <w:sz w:val="20"/>
              </w:rPr>
            </w:pPr>
          </w:p>
        </w:tc>
      </w:tr>
      <w:tr w:rsidR="00394F9C" w:rsidRPr="00627A63" w14:paraId="2092BE09" w14:textId="77777777" w:rsidTr="004E75A7">
        <w:trPr>
          <w:trHeight w:val="255"/>
        </w:trPr>
        <w:tc>
          <w:tcPr>
            <w:tcW w:w="3843" w:type="dxa"/>
            <w:tcBorders>
              <w:top w:val="nil"/>
              <w:left w:val="single" w:sz="4" w:space="0" w:color="auto"/>
              <w:bottom w:val="single" w:sz="4" w:space="0" w:color="auto"/>
              <w:right w:val="single" w:sz="4" w:space="0" w:color="auto"/>
            </w:tcBorders>
            <w:noWrap/>
            <w:vAlign w:val="center"/>
          </w:tcPr>
          <w:p w14:paraId="708FF4EF" w14:textId="4E94074E" w:rsidR="00394F9C" w:rsidRPr="002C5771" w:rsidRDefault="00394F9C" w:rsidP="00CD12A3">
            <w:pPr>
              <w:tabs>
                <w:tab w:val="left" w:pos="9355"/>
              </w:tabs>
              <w:ind w:firstLine="0"/>
              <w:rPr>
                <w:sz w:val="20"/>
              </w:rPr>
            </w:pPr>
            <w:r>
              <w:rPr>
                <w:rFonts w:cs="Arial"/>
                <w:sz w:val="20"/>
              </w:rPr>
              <w:t xml:space="preserve">Participação em Projetos de ensino, pesquisa ou extensão (iniciação científica, monitoria, PIBID, </w:t>
            </w:r>
            <w:r w:rsidR="0041721A">
              <w:rPr>
                <w:rFonts w:cs="Arial"/>
                <w:sz w:val="20"/>
              </w:rPr>
              <w:t xml:space="preserve">PRP, </w:t>
            </w:r>
            <w:r>
              <w:rPr>
                <w:rFonts w:cs="Arial"/>
                <w:sz w:val="20"/>
              </w:rPr>
              <w:t>PET ou outros do gênero) com bolsa ou de modo voluntário</w:t>
            </w:r>
            <w:r>
              <w:rPr>
                <w:rFonts w:cs="Arial"/>
                <w:sz w:val="20"/>
                <w:vertAlign w:val="superscript"/>
              </w:rPr>
              <w:t>(</w:t>
            </w:r>
            <w:r w:rsidR="00BC40D8">
              <w:rPr>
                <w:rFonts w:cs="Arial"/>
                <w:sz w:val="20"/>
                <w:vertAlign w:val="superscript"/>
              </w:rPr>
              <w:t>3</w:t>
            </w:r>
            <w:r>
              <w:rPr>
                <w:rFonts w:cs="Arial"/>
                <w:sz w:val="20"/>
                <w:vertAlign w:val="superscript"/>
              </w:rPr>
              <w:t>)</w:t>
            </w:r>
            <w:r>
              <w:rPr>
                <w:rFonts w:cs="Arial"/>
                <w:sz w:val="20"/>
              </w:rPr>
              <w:t xml:space="preserve"> </w:t>
            </w:r>
          </w:p>
        </w:tc>
        <w:tc>
          <w:tcPr>
            <w:tcW w:w="2268" w:type="dxa"/>
            <w:tcBorders>
              <w:top w:val="nil"/>
              <w:left w:val="nil"/>
              <w:bottom w:val="single" w:sz="4" w:space="0" w:color="auto"/>
              <w:right w:val="single" w:sz="4" w:space="0" w:color="auto"/>
            </w:tcBorders>
            <w:noWrap/>
            <w:vAlign w:val="center"/>
          </w:tcPr>
          <w:p w14:paraId="5DB4740D" w14:textId="5BD3AB3A" w:rsidR="00394F9C" w:rsidRPr="00681D20" w:rsidRDefault="00394F9C" w:rsidP="00CD12A3">
            <w:pPr>
              <w:tabs>
                <w:tab w:val="left" w:pos="9355"/>
              </w:tabs>
              <w:ind w:firstLine="0"/>
              <w:rPr>
                <w:sz w:val="20"/>
              </w:rPr>
            </w:pPr>
            <w:r>
              <w:rPr>
                <w:rFonts w:cs="Arial"/>
                <w:sz w:val="20"/>
              </w:rPr>
              <w:t xml:space="preserve">Declaração de carga horária fornecida pelo orientador ou certificao </w:t>
            </w:r>
          </w:p>
        </w:tc>
        <w:tc>
          <w:tcPr>
            <w:tcW w:w="1373" w:type="dxa"/>
            <w:tcBorders>
              <w:top w:val="nil"/>
              <w:left w:val="nil"/>
              <w:bottom w:val="single" w:sz="4" w:space="0" w:color="auto"/>
              <w:right w:val="single" w:sz="4" w:space="0" w:color="auto"/>
            </w:tcBorders>
            <w:noWrap/>
            <w:vAlign w:val="center"/>
          </w:tcPr>
          <w:p w14:paraId="6ED5010B" w14:textId="7BA120C6" w:rsidR="00394F9C" w:rsidRPr="00FE30A4" w:rsidRDefault="008D0823" w:rsidP="00CD12A3">
            <w:pPr>
              <w:tabs>
                <w:tab w:val="left" w:pos="9355"/>
              </w:tabs>
              <w:ind w:firstLine="0"/>
              <w:rPr>
                <w:sz w:val="20"/>
              </w:rPr>
            </w:pPr>
            <w:r>
              <w:rPr>
                <w:sz w:val="20"/>
              </w:rPr>
              <w:t>-</w:t>
            </w:r>
          </w:p>
        </w:tc>
        <w:tc>
          <w:tcPr>
            <w:tcW w:w="1276" w:type="dxa"/>
            <w:tcBorders>
              <w:top w:val="nil"/>
              <w:left w:val="nil"/>
              <w:bottom w:val="single" w:sz="4" w:space="0" w:color="auto"/>
              <w:right w:val="single" w:sz="4" w:space="0" w:color="auto"/>
            </w:tcBorders>
            <w:noWrap/>
            <w:vAlign w:val="center"/>
          </w:tcPr>
          <w:p w14:paraId="7C95F987" w14:textId="008E47B8" w:rsidR="00394F9C" w:rsidRPr="00BC5B03" w:rsidRDefault="008D0823" w:rsidP="00CD12A3">
            <w:pPr>
              <w:tabs>
                <w:tab w:val="left" w:pos="9355"/>
              </w:tabs>
              <w:ind w:firstLine="0"/>
              <w:rPr>
                <w:sz w:val="20"/>
                <w:vertAlign w:val="superscript"/>
              </w:rPr>
            </w:pPr>
            <w:r>
              <w:rPr>
                <w:rFonts w:cs="Arial"/>
                <w:sz w:val="20"/>
              </w:rPr>
              <w:t xml:space="preserve">80h </w:t>
            </w:r>
            <w:r w:rsidR="00BC5B03">
              <w:rPr>
                <w:rFonts w:cs="Arial"/>
                <w:sz w:val="20"/>
                <w:vertAlign w:val="superscript"/>
              </w:rPr>
              <w:t>(8)</w:t>
            </w:r>
          </w:p>
        </w:tc>
      </w:tr>
      <w:tr w:rsidR="000806B4" w:rsidRPr="00627A63" w14:paraId="215CE6AF"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34D9379E" w14:textId="0822ADCA" w:rsidR="000806B4" w:rsidRDefault="000806B4" w:rsidP="00CD12A3">
            <w:pPr>
              <w:tabs>
                <w:tab w:val="left" w:pos="9355"/>
              </w:tabs>
              <w:ind w:firstLine="0"/>
              <w:rPr>
                <w:rFonts w:cs="Arial"/>
                <w:sz w:val="20"/>
              </w:rPr>
            </w:pPr>
            <w:r>
              <w:rPr>
                <w:rFonts w:cs="Arial"/>
                <w:sz w:val="20"/>
              </w:rPr>
              <w:t xml:space="preserve">Apresentação de trabalho em eventos científicos </w:t>
            </w:r>
            <w:r w:rsidR="00963824">
              <w:rPr>
                <w:rFonts w:cs="Arial"/>
                <w:sz w:val="20"/>
              </w:rPr>
              <w:t>(pôster</w:t>
            </w:r>
            <w:r>
              <w:rPr>
                <w:rFonts w:cs="Arial"/>
                <w:sz w:val="20"/>
              </w:rPr>
              <w:t>)</w:t>
            </w:r>
          </w:p>
        </w:tc>
        <w:tc>
          <w:tcPr>
            <w:tcW w:w="2268" w:type="dxa"/>
            <w:tcBorders>
              <w:top w:val="nil"/>
              <w:left w:val="nil"/>
              <w:bottom w:val="single" w:sz="4" w:space="0" w:color="auto"/>
              <w:right w:val="single" w:sz="4" w:space="0" w:color="auto"/>
            </w:tcBorders>
            <w:noWrap/>
            <w:vAlign w:val="center"/>
          </w:tcPr>
          <w:p w14:paraId="0C377F3E" w14:textId="4D7F2B29" w:rsidR="000806B4" w:rsidRDefault="000806B4" w:rsidP="00CD12A3">
            <w:pPr>
              <w:tabs>
                <w:tab w:val="left" w:pos="9355"/>
              </w:tabs>
              <w:ind w:firstLine="0"/>
              <w:rPr>
                <w:rFonts w:cs="Arial"/>
                <w:sz w:val="20"/>
              </w:rPr>
            </w:pPr>
            <w:r>
              <w:rPr>
                <w:rFonts w:cs="Arial"/>
                <w:sz w:val="20"/>
              </w:rPr>
              <w:t xml:space="preserve">Certificado </w:t>
            </w:r>
          </w:p>
        </w:tc>
        <w:tc>
          <w:tcPr>
            <w:tcW w:w="1373" w:type="dxa"/>
            <w:tcBorders>
              <w:top w:val="nil"/>
              <w:left w:val="nil"/>
              <w:bottom w:val="single" w:sz="4" w:space="0" w:color="auto"/>
              <w:right w:val="single" w:sz="4" w:space="0" w:color="auto"/>
            </w:tcBorders>
            <w:noWrap/>
            <w:vAlign w:val="center"/>
          </w:tcPr>
          <w:p w14:paraId="48193501" w14:textId="22A7A501" w:rsidR="000806B4" w:rsidRDefault="000806B4" w:rsidP="00CD12A3">
            <w:pPr>
              <w:tabs>
                <w:tab w:val="left" w:pos="9355"/>
              </w:tabs>
              <w:ind w:firstLine="0"/>
              <w:rPr>
                <w:rFonts w:cs="Arial"/>
                <w:sz w:val="20"/>
              </w:rPr>
            </w:pPr>
            <w:r>
              <w:rPr>
                <w:rFonts w:cs="Arial"/>
                <w:sz w:val="20"/>
              </w:rPr>
              <w:t>Máximo de 10hs/cada</w:t>
            </w:r>
          </w:p>
        </w:tc>
        <w:tc>
          <w:tcPr>
            <w:tcW w:w="1276" w:type="dxa"/>
            <w:tcBorders>
              <w:top w:val="nil"/>
              <w:left w:val="nil"/>
              <w:bottom w:val="single" w:sz="4" w:space="0" w:color="auto"/>
              <w:right w:val="single" w:sz="4" w:space="0" w:color="auto"/>
            </w:tcBorders>
            <w:noWrap/>
            <w:vAlign w:val="center"/>
          </w:tcPr>
          <w:p w14:paraId="0A134C25" w14:textId="1C00539A" w:rsidR="000806B4" w:rsidRDefault="000806B4" w:rsidP="00CD12A3">
            <w:pPr>
              <w:tabs>
                <w:tab w:val="left" w:pos="9355"/>
              </w:tabs>
              <w:ind w:firstLine="0"/>
              <w:rPr>
                <w:rFonts w:cs="Arial"/>
                <w:sz w:val="20"/>
              </w:rPr>
            </w:pPr>
            <w:r>
              <w:rPr>
                <w:rFonts w:cs="Arial"/>
                <w:sz w:val="20"/>
              </w:rPr>
              <w:t>30h</w:t>
            </w:r>
            <w:r w:rsidR="008D0823">
              <w:rPr>
                <w:rFonts w:cs="Arial"/>
                <w:sz w:val="20"/>
              </w:rPr>
              <w:t xml:space="preserve"> </w:t>
            </w:r>
            <w:r w:rsidR="00BC5B03">
              <w:rPr>
                <w:rFonts w:cs="Arial"/>
                <w:sz w:val="20"/>
                <w:vertAlign w:val="superscript"/>
              </w:rPr>
              <w:t>(8)</w:t>
            </w:r>
          </w:p>
        </w:tc>
      </w:tr>
      <w:tr w:rsidR="000806B4" w:rsidRPr="00627A63" w14:paraId="1AE460B4"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0E27321C" w14:textId="6ED550E0" w:rsidR="000806B4" w:rsidRDefault="000806B4" w:rsidP="00CD12A3">
            <w:pPr>
              <w:tabs>
                <w:tab w:val="left" w:pos="9355"/>
              </w:tabs>
              <w:ind w:firstLine="0"/>
              <w:rPr>
                <w:rFonts w:cs="Arial"/>
                <w:sz w:val="20"/>
              </w:rPr>
            </w:pPr>
            <w:r>
              <w:rPr>
                <w:rFonts w:cs="Arial"/>
                <w:sz w:val="20"/>
              </w:rPr>
              <w:t>Apresentação de trabalho em eventos científicos (oral)</w:t>
            </w:r>
          </w:p>
        </w:tc>
        <w:tc>
          <w:tcPr>
            <w:tcW w:w="2268" w:type="dxa"/>
            <w:tcBorders>
              <w:top w:val="nil"/>
              <w:left w:val="nil"/>
              <w:bottom w:val="single" w:sz="4" w:space="0" w:color="auto"/>
              <w:right w:val="single" w:sz="4" w:space="0" w:color="auto"/>
            </w:tcBorders>
            <w:noWrap/>
            <w:vAlign w:val="center"/>
          </w:tcPr>
          <w:p w14:paraId="10BA065C" w14:textId="088C93F2" w:rsidR="000806B4" w:rsidRDefault="000806B4" w:rsidP="00CD12A3">
            <w:pPr>
              <w:tabs>
                <w:tab w:val="left" w:pos="9355"/>
              </w:tabs>
              <w:ind w:firstLine="0"/>
              <w:rPr>
                <w:rFonts w:cs="Arial"/>
                <w:sz w:val="20"/>
              </w:rPr>
            </w:pPr>
            <w:r>
              <w:rPr>
                <w:rFonts w:cs="Arial"/>
                <w:sz w:val="20"/>
              </w:rPr>
              <w:t>Certificado</w:t>
            </w:r>
          </w:p>
        </w:tc>
        <w:tc>
          <w:tcPr>
            <w:tcW w:w="1373" w:type="dxa"/>
            <w:tcBorders>
              <w:top w:val="nil"/>
              <w:left w:val="nil"/>
              <w:bottom w:val="single" w:sz="4" w:space="0" w:color="auto"/>
              <w:right w:val="single" w:sz="4" w:space="0" w:color="auto"/>
            </w:tcBorders>
            <w:noWrap/>
            <w:vAlign w:val="center"/>
          </w:tcPr>
          <w:p w14:paraId="4B92B503" w14:textId="1414540D" w:rsidR="000806B4" w:rsidRDefault="000806B4" w:rsidP="00CD12A3">
            <w:pPr>
              <w:tabs>
                <w:tab w:val="left" w:pos="9355"/>
              </w:tabs>
              <w:ind w:firstLine="0"/>
              <w:rPr>
                <w:rFonts w:cs="Arial"/>
                <w:sz w:val="20"/>
              </w:rPr>
            </w:pPr>
            <w:r>
              <w:rPr>
                <w:rFonts w:cs="Arial"/>
                <w:sz w:val="20"/>
              </w:rPr>
              <w:t>Máximo de 15h/cada</w:t>
            </w:r>
          </w:p>
        </w:tc>
        <w:tc>
          <w:tcPr>
            <w:tcW w:w="1276" w:type="dxa"/>
            <w:tcBorders>
              <w:top w:val="nil"/>
              <w:left w:val="nil"/>
              <w:bottom w:val="single" w:sz="4" w:space="0" w:color="auto"/>
              <w:right w:val="single" w:sz="4" w:space="0" w:color="auto"/>
            </w:tcBorders>
            <w:noWrap/>
            <w:vAlign w:val="center"/>
          </w:tcPr>
          <w:p w14:paraId="563719C4" w14:textId="5393EBA6" w:rsidR="000806B4" w:rsidRDefault="000806B4" w:rsidP="00CD12A3">
            <w:pPr>
              <w:tabs>
                <w:tab w:val="left" w:pos="9355"/>
              </w:tabs>
              <w:ind w:firstLine="0"/>
              <w:rPr>
                <w:rFonts w:cs="Arial"/>
                <w:sz w:val="20"/>
              </w:rPr>
            </w:pPr>
            <w:r>
              <w:rPr>
                <w:rFonts w:cs="Arial"/>
                <w:sz w:val="20"/>
              </w:rPr>
              <w:t>45h</w:t>
            </w:r>
            <w:r w:rsidR="008D0823">
              <w:rPr>
                <w:rFonts w:cs="Arial"/>
                <w:sz w:val="20"/>
              </w:rPr>
              <w:t xml:space="preserve"> </w:t>
            </w:r>
            <w:r w:rsidR="00BC5B03">
              <w:rPr>
                <w:rFonts w:cs="Arial"/>
                <w:sz w:val="20"/>
                <w:vertAlign w:val="superscript"/>
              </w:rPr>
              <w:t>(8)</w:t>
            </w:r>
          </w:p>
        </w:tc>
      </w:tr>
      <w:tr w:rsidR="000806B4" w:rsidRPr="00627A63" w14:paraId="13D955FF"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22E4EE05" w14:textId="1229687B" w:rsidR="000806B4" w:rsidRDefault="000806B4" w:rsidP="00CD12A3">
            <w:pPr>
              <w:tabs>
                <w:tab w:val="left" w:pos="9355"/>
              </w:tabs>
              <w:ind w:firstLine="0"/>
              <w:rPr>
                <w:rFonts w:cs="Arial"/>
                <w:sz w:val="20"/>
              </w:rPr>
            </w:pPr>
            <w:r>
              <w:rPr>
                <w:rFonts w:cs="Arial"/>
                <w:sz w:val="20"/>
              </w:rPr>
              <w:t>Publicação em anais de eventos científicos (resumo)</w:t>
            </w:r>
          </w:p>
        </w:tc>
        <w:tc>
          <w:tcPr>
            <w:tcW w:w="2268" w:type="dxa"/>
            <w:tcBorders>
              <w:top w:val="nil"/>
              <w:left w:val="nil"/>
              <w:bottom w:val="single" w:sz="4" w:space="0" w:color="auto"/>
              <w:right w:val="single" w:sz="4" w:space="0" w:color="auto"/>
            </w:tcBorders>
            <w:noWrap/>
            <w:vAlign w:val="center"/>
          </w:tcPr>
          <w:p w14:paraId="438C0265" w14:textId="5999F7A5" w:rsidR="000806B4" w:rsidRDefault="000806B4" w:rsidP="00CD12A3">
            <w:pPr>
              <w:tabs>
                <w:tab w:val="left" w:pos="9355"/>
              </w:tabs>
              <w:ind w:firstLine="0"/>
              <w:rPr>
                <w:rFonts w:cs="Arial"/>
                <w:sz w:val="20"/>
              </w:rPr>
            </w:pPr>
            <w:r>
              <w:rPr>
                <w:rFonts w:cs="Arial"/>
                <w:sz w:val="20"/>
              </w:rPr>
              <w:t>Cópia do trabalho e certificado</w:t>
            </w:r>
          </w:p>
        </w:tc>
        <w:tc>
          <w:tcPr>
            <w:tcW w:w="1373" w:type="dxa"/>
            <w:tcBorders>
              <w:top w:val="nil"/>
              <w:left w:val="nil"/>
              <w:bottom w:val="single" w:sz="4" w:space="0" w:color="auto"/>
              <w:right w:val="single" w:sz="4" w:space="0" w:color="auto"/>
            </w:tcBorders>
            <w:noWrap/>
            <w:vAlign w:val="center"/>
          </w:tcPr>
          <w:p w14:paraId="6D44A897" w14:textId="02BE614B" w:rsidR="000806B4" w:rsidRDefault="000806B4" w:rsidP="00CD12A3">
            <w:pPr>
              <w:tabs>
                <w:tab w:val="left" w:pos="9355"/>
              </w:tabs>
              <w:ind w:firstLine="0"/>
              <w:rPr>
                <w:rFonts w:cs="Arial"/>
                <w:sz w:val="20"/>
              </w:rPr>
            </w:pPr>
            <w:r>
              <w:rPr>
                <w:rFonts w:cs="Arial"/>
                <w:sz w:val="20"/>
              </w:rPr>
              <w:t>Máximo de 5h/cada</w:t>
            </w:r>
          </w:p>
        </w:tc>
        <w:tc>
          <w:tcPr>
            <w:tcW w:w="1276" w:type="dxa"/>
            <w:tcBorders>
              <w:top w:val="nil"/>
              <w:left w:val="nil"/>
              <w:bottom w:val="single" w:sz="4" w:space="0" w:color="auto"/>
              <w:right w:val="single" w:sz="4" w:space="0" w:color="auto"/>
            </w:tcBorders>
            <w:noWrap/>
            <w:vAlign w:val="center"/>
          </w:tcPr>
          <w:p w14:paraId="7E04A921" w14:textId="6CC41BB0" w:rsidR="000806B4" w:rsidRDefault="000806B4" w:rsidP="00CD12A3">
            <w:pPr>
              <w:tabs>
                <w:tab w:val="left" w:pos="9355"/>
              </w:tabs>
              <w:ind w:firstLine="0"/>
              <w:rPr>
                <w:rFonts w:cs="Arial"/>
                <w:sz w:val="20"/>
              </w:rPr>
            </w:pPr>
            <w:r>
              <w:rPr>
                <w:rFonts w:cs="Arial"/>
                <w:sz w:val="20"/>
              </w:rPr>
              <w:t>30h</w:t>
            </w:r>
            <w:r w:rsidR="00BC5B03">
              <w:rPr>
                <w:rFonts w:cs="Arial"/>
                <w:sz w:val="20"/>
                <w:vertAlign w:val="superscript"/>
              </w:rPr>
              <w:t>(8)</w:t>
            </w:r>
          </w:p>
        </w:tc>
      </w:tr>
      <w:tr w:rsidR="000806B4" w:rsidRPr="00627A63" w14:paraId="4B1740F2"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0C0C70F9" w14:textId="12923AE8" w:rsidR="000806B4" w:rsidRDefault="000806B4" w:rsidP="00CD12A3">
            <w:pPr>
              <w:tabs>
                <w:tab w:val="left" w:pos="9355"/>
              </w:tabs>
              <w:ind w:firstLine="0"/>
              <w:rPr>
                <w:rFonts w:cs="Arial"/>
                <w:sz w:val="20"/>
              </w:rPr>
            </w:pPr>
            <w:r>
              <w:rPr>
                <w:rFonts w:cs="Arial"/>
                <w:sz w:val="20"/>
              </w:rPr>
              <w:t>Publicação em anais de eventos científicos (completo)</w:t>
            </w:r>
          </w:p>
        </w:tc>
        <w:tc>
          <w:tcPr>
            <w:tcW w:w="2268" w:type="dxa"/>
            <w:tcBorders>
              <w:top w:val="nil"/>
              <w:left w:val="nil"/>
              <w:bottom w:val="single" w:sz="4" w:space="0" w:color="auto"/>
              <w:right w:val="single" w:sz="4" w:space="0" w:color="auto"/>
            </w:tcBorders>
            <w:noWrap/>
            <w:vAlign w:val="center"/>
          </w:tcPr>
          <w:p w14:paraId="5456A5C5" w14:textId="0EEA7E99" w:rsidR="000806B4" w:rsidRDefault="000806B4" w:rsidP="00CD12A3">
            <w:pPr>
              <w:tabs>
                <w:tab w:val="left" w:pos="9355"/>
              </w:tabs>
              <w:ind w:firstLine="0"/>
              <w:rPr>
                <w:rFonts w:cs="Arial"/>
                <w:sz w:val="20"/>
              </w:rPr>
            </w:pPr>
            <w:r>
              <w:rPr>
                <w:rFonts w:cs="Arial"/>
                <w:sz w:val="20"/>
              </w:rPr>
              <w:t>Cópia do trabalho</w:t>
            </w:r>
          </w:p>
        </w:tc>
        <w:tc>
          <w:tcPr>
            <w:tcW w:w="1373" w:type="dxa"/>
            <w:tcBorders>
              <w:top w:val="nil"/>
              <w:left w:val="nil"/>
              <w:bottom w:val="single" w:sz="4" w:space="0" w:color="auto"/>
              <w:right w:val="single" w:sz="4" w:space="0" w:color="auto"/>
            </w:tcBorders>
            <w:noWrap/>
            <w:vAlign w:val="center"/>
          </w:tcPr>
          <w:p w14:paraId="1B2261F1" w14:textId="55075C6B" w:rsidR="000806B4" w:rsidRDefault="000806B4" w:rsidP="00CD12A3">
            <w:pPr>
              <w:tabs>
                <w:tab w:val="left" w:pos="9355"/>
              </w:tabs>
              <w:ind w:firstLine="0"/>
              <w:rPr>
                <w:rFonts w:cs="Arial"/>
                <w:sz w:val="20"/>
              </w:rPr>
            </w:pPr>
            <w:r>
              <w:rPr>
                <w:rFonts w:cs="Arial"/>
                <w:sz w:val="20"/>
              </w:rPr>
              <w:t>Máximo de 20h/cada</w:t>
            </w:r>
          </w:p>
        </w:tc>
        <w:tc>
          <w:tcPr>
            <w:tcW w:w="1276" w:type="dxa"/>
            <w:tcBorders>
              <w:top w:val="nil"/>
              <w:left w:val="nil"/>
              <w:bottom w:val="single" w:sz="4" w:space="0" w:color="auto"/>
              <w:right w:val="single" w:sz="4" w:space="0" w:color="auto"/>
            </w:tcBorders>
            <w:noWrap/>
            <w:vAlign w:val="center"/>
          </w:tcPr>
          <w:p w14:paraId="11141932" w14:textId="3A672DB8" w:rsidR="000806B4" w:rsidRDefault="000806B4" w:rsidP="00CD12A3">
            <w:pPr>
              <w:tabs>
                <w:tab w:val="left" w:pos="9355"/>
              </w:tabs>
              <w:ind w:firstLine="0"/>
              <w:rPr>
                <w:rFonts w:cs="Arial"/>
                <w:sz w:val="20"/>
              </w:rPr>
            </w:pPr>
            <w:r>
              <w:rPr>
                <w:rFonts w:cs="Arial"/>
                <w:sz w:val="20"/>
              </w:rPr>
              <w:t>40h</w:t>
            </w:r>
            <w:r w:rsidR="008D0823">
              <w:rPr>
                <w:rFonts w:cs="Arial"/>
                <w:sz w:val="20"/>
              </w:rPr>
              <w:t xml:space="preserve"> </w:t>
            </w:r>
            <w:r w:rsidR="00BC5B03">
              <w:rPr>
                <w:rFonts w:cs="Arial"/>
                <w:sz w:val="20"/>
                <w:vertAlign w:val="superscript"/>
              </w:rPr>
              <w:t>(8)</w:t>
            </w:r>
          </w:p>
        </w:tc>
      </w:tr>
      <w:tr w:rsidR="000806B4" w:rsidRPr="00627A63" w14:paraId="1824E7F5"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2B424C68" w14:textId="13DCCE2E" w:rsidR="000806B4" w:rsidRDefault="000806B4" w:rsidP="00CD12A3">
            <w:pPr>
              <w:tabs>
                <w:tab w:val="left" w:pos="9355"/>
              </w:tabs>
              <w:ind w:firstLine="0"/>
              <w:rPr>
                <w:rFonts w:cs="Arial"/>
                <w:sz w:val="20"/>
              </w:rPr>
            </w:pPr>
            <w:r>
              <w:rPr>
                <w:rFonts w:cs="Arial"/>
                <w:sz w:val="20"/>
              </w:rPr>
              <w:t>Publicação em revistas científicas não indexadas</w:t>
            </w:r>
          </w:p>
        </w:tc>
        <w:tc>
          <w:tcPr>
            <w:tcW w:w="2268" w:type="dxa"/>
            <w:tcBorders>
              <w:top w:val="nil"/>
              <w:left w:val="nil"/>
              <w:bottom w:val="single" w:sz="4" w:space="0" w:color="auto"/>
              <w:right w:val="single" w:sz="4" w:space="0" w:color="auto"/>
            </w:tcBorders>
            <w:noWrap/>
            <w:vAlign w:val="center"/>
          </w:tcPr>
          <w:p w14:paraId="2979F1D9" w14:textId="18DE7A1A" w:rsidR="000806B4" w:rsidRDefault="000806B4" w:rsidP="00CD12A3">
            <w:pPr>
              <w:tabs>
                <w:tab w:val="left" w:pos="9355"/>
              </w:tabs>
              <w:ind w:firstLine="0"/>
              <w:rPr>
                <w:rFonts w:cs="Arial"/>
                <w:sz w:val="20"/>
              </w:rPr>
            </w:pPr>
            <w:r>
              <w:rPr>
                <w:rFonts w:cs="Arial"/>
                <w:sz w:val="20"/>
              </w:rPr>
              <w:t>Cópia do artigo</w:t>
            </w:r>
          </w:p>
        </w:tc>
        <w:tc>
          <w:tcPr>
            <w:tcW w:w="1373" w:type="dxa"/>
            <w:tcBorders>
              <w:top w:val="nil"/>
              <w:left w:val="nil"/>
              <w:bottom w:val="single" w:sz="4" w:space="0" w:color="auto"/>
              <w:right w:val="single" w:sz="4" w:space="0" w:color="auto"/>
            </w:tcBorders>
            <w:noWrap/>
            <w:vAlign w:val="center"/>
          </w:tcPr>
          <w:p w14:paraId="463FD0EC" w14:textId="29FF048C" w:rsidR="000806B4" w:rsidRDefault="000806B4" w:rsidP="00CD12A3">
            <w:pPr>
              <w:tabs>
                <w:tab w:val="left" w:pos="9355"/>
              </w:tabs>
              <w:ind w:firstLine="0"/>
              <w:rPr>
                <w:rFonts w:cs="Arial"/>
                <w:sz w:val="20"/>
              </w:rPr>
            </w:pPr>
            <w:r>
              <w:rPr>
                <w:rFonts w:cs="Arial"/>
                <w:sz w:val="20"/>
              </w:rPr>
              <w:t xml:space="preserve"> 20h/artigo</w:t>
            </w:r>
          </w:p>
        </w:tc>
        <w:tc>
          <w:tcPr>
            <w:tcW w:w="1276" w:type="dxa"/>
            <w:tcBorders>
              <w:top w:val="nil"/>
              <w:left w:val="nil"/>
              <w:bottom w:val="single" w:sz="4" w:space="0" w:color="auto"/>
              <w:right w:val="single" w:sz="4" w:space="0" w:color="auto"/>
            </w:tcBorders>
            <w:noWrap/>
            <w:vAlign w:val="center"/>
          </w:tcPr>
          <w:p w14:paraId="193EC554" w14:textId="0F484838" w:rsidR="000806B4" w:rsidRDefault="000806B4" w:rsidP="00CD12A3">
            <w:pPr>
              <w:tabs>
                <w:tab w:val="left" w:pos="9355"/>
              </w:tabs>
              <w:ind w:firstLine="0"/>
              <w:rPr>
                <w:rFonts w:cs="Arial"/>
                <w:sz w:val="20"/>
              </w:rPr>
            </w:pPr>
            <w:r>
              <w:rPr>
                <w:rFonts w:cs="Arial"/>
                <w:sz w:val="20"/>
              </w:rPr>
              <w:t>40h</w:t>
            </w:r>
            <w:r w:rsidR="008D0823">
              <w:rPr>
                <w:rFonts w:cs="Arial"/>
                <w:sz w:val="20"/>
              </w:rPr>
              <w:t xml:space="preserve"> </w:t>
            </w:r>
            <w:r w:rsidR="00BC5B03">
              <w:rPr>
                <w:rFonts w:cs="Arial"/>
                <w:sz w:val="20"/>
                <w:vertAlign w:val="superscript"/>
              </w:rPr>
              <w:t>(8)</w:t>
            </w:r>
          </w:p>
        </w:tc>
      </w:tr>
      <w:tr w:rsidR="000806B4" w:rsidRPr="00627A63" w14:paraId="2B504CDF"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54776796" w14:textId="3690B2C7" w:rsidR="000806B4" w:rsidRDefault="000806B4" w:rsidP="00CD12A3">
            <w:pPr>
              <w:tabs>
                <w:tab w:val="left" w:pos="9355"/>
              </w:tabs>
              <w:ind w:firstLine="0"/>
              <w:rPr>
                <w:rFonts w:cs="Arial"/>
                <w:sz w:val="20"/>
              </w:rPr>
            </w:pPr>
            <w:r>
              <w:rPr>
                <w:rFonts w:cs="Arial"/>
                <w:sz w:val="20"/>
              </w:rPr>
              <w:t>Publicação de livro ou capítulo</w:t>
            </w:r>
          </w:p>
        </w:tc>
        <w:tc>
          <w:tcPr>
            <w:tcW w:w="2268" w:type="dxa"/>
            <w:tcBorders>
              <w:top w:val="nil"/>
              <w:left w:val="nil"/>
              <w:bottom w:val="single" w:sz="4" w:space="0" w:color="auto"/>
              <w:right w:val="single" w:sz="4" w:space="0" w:color="auto"/>
            </w:tcBorders>
            <w:noWrap/>
            <w:vAlign w:val="center"/>
          </w:tcPr>
          <w:p w14:paraId="03CDCFD2" w14:textId="6827578E" w:rsidR="000806B4" w:rsidRDefault="000806B4" w:rsidP="00CD12A3">
            <w:pPr>
              <w:tabs>
                <w:tab w:val="left" w:pos="9355"/>
              </w:tabs>
              <w:ind w:firstLine="0"/>
              <w:rPr>
                <w:rFonts w:cs="Arial"/>
                <w:sz w:val="20"/>
              </w:rPr>
            </w:pPr>
            <w:r>
              <w:rPr>
                <w:rFonts w:cs="Arial"/>
                <w:sz w:val="20"/>
              </w:rPr>
              <w:t>Cópia do livro ou capítulo</w:t>
            </w:r>
          </w:p>
        </w:tc>
        <w:tc>
          <w:tcPr>
            <w:tcW w:w="1373" w:type="dxa"/>
            <w:tcBorders>
              <w:top w:val="nil"/>
              <w:left w:val="nil"/>
              <w:bottom w:val="single" w:sz="4" w:space="0" w:color="auto"/>
              <w:right w:val="single" w:sz="4" w:space="0" w:color="auto"/>
            </w:tcBorders>
            <w:noWrap/>
            <w:vAlign w:val="center"/>
          </w:tcPr>
          <w:p w14:paraId="09AA551A" w14:textId="4856C591" w:rsidR="000806B4" w:rsidRDefault="000806B4" w:rsidP="00CD12A3">
            <w:pPr>
              <w:tabs>
                <w:tab w:val="left" w:pos="9355"/>
              </w:tabs>
              <w:ind w:firstLine="0"/>
              <w:rPr>
                <w:rFonts w:cs="Arial"/>
                <w:sz w:val="20"/>
              </w:rPr>
            </w:pPr>
            <w:r>
              <w:rPr>
                <w:rFonts w:cs="Arial"/>
                <w:sz w:val="20"/>
              </w:rPr>
              <w:t>20h/cada</w:t>
            </w:r>
          </w:p>
        </w:tc>
        <w:tc>
          <w:tcPr>
            <w:tcW w:w="1276" w:type="dxa"/>
            <w:tcBorders>
              <w:top w:val="nil"/>
              <w:left w:val="nil"/>
              <w:bottom w:val="single" w:sz="4" w:space="0" w:color="auto"/>
              <w:right w:val="single" w:sz="4" w:space="0" w:color="auto"/>
            </w:tcBorders>
            <w:noWrap/>
            <w:vAlign w:val="center"/>
          </w:tcPr>
          <w:p w14:paraId="668F878E" w14:textId="2B194B14" w:rsidR="000806B4" w:rsidRDefault="000806B4" w:rsidP="00CD12A3">
            <w:pPr>
              <w:tabs>
                <w:tab w:val="left" w:pos="9355"/>
              </w:tabs>
              <w:ind w:firstLine="0"/>
              <w:rPr>
                <w:rFonts w:cs="Arial"/>
                <w:sz w:val="20"/>
              </w:rPr>
            </w:pPr>
            <w:r>
              <w:rPr>
                <w:rFonts w:cs="Arial"/>
                <w:sz w:val="20"/>
              </w:rPr>
              <w:t>40h</w:t>
            </w:r>
            <w:r w:rsidR="008D0823">
              <w:rPr>
                <w:rFonts w:cs="Arial"/>
                <w:sz w:val="20"/>
              </w:rPr>
              <w:t xml:space="preserve"> </w:t>
            </w:r>
            <w:r w:rsidR="00BC5B03">
              <w:rPr>
                <w:rFonts w:cs="Arial"/>
                <w:sz w:val="20"/>
                <w:vertAlign w:val="superscript"/>
              </w:rPr>
              <w:t>(8)</w:t>
            </w:r>
          </w:p>
        </w:tc>
      </w:tr>
      <w:tr w:rsidR="000806B4" w:rsidRPr="00627A63" w14:paraId="4F076A81"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73D73B68" w14:textId="6EEC6E1D" w:rsidR="000806B4" w:rsidRDefault="000806B4" w:rsidP="00CD12A3">
            <w:pPr>
              <w:tabs>
                <w:tab w:val="left" w:pos="9355"/>
              </w:tabs>
              <w:ind w:firstLine="0"/>
              <w:rPr>
                <w:rFonts w:cs="Arial"/>
                <w:sz w:val="20"/>
              </w:rPr>
            </w:pPr>
            <w:r>
              <w:rPr>
                <w:rFonts w:cs="Arial"/>
                <w:sz w:val="20"/>
              </w:rPr>
              <w:t xml:space="preserve">Publicação em revistas científicas indexadas </w:t>
            </w:r>
          </w:p>
        </w:tc>
        <w:tc>
          <w:tcPr>
            <w:tcW w:w="2268" w:type="dxa"/>
            <w:tcBorders>
              <w:top w:val="nil"/>
              <w:left w:val="nil"/>
              <w:bottom w:val="single" w:sz="4" w:space="0" w:color="auto"/>
              <w:right w:val="single" w:sz="4" w:space="0" w:color="auto"/>
            </w:tcBorders>
            <w:noWrap/>
            <w:vAlign w:val="center"/>
          </w:tcPr>
          <w:p w14:paraId="230EF1CE" w14:textId="7F494A77" w:rsidR="000806B4" w:rsidRDefault="000806B4" w:rsidP="00CD12A3">
            <w:pPr>
              <w:tabs>
                <w:tab w:val="left" w:pos="9355"/>
              </w:tabs>
              <w:ind w:firstLine="0"/>
              <w:rPr>
                <w:rFonts w:cs="Arial"/>
                <w:sz w:val="20"/>
              </w:rPr>
            </w:pPr>
            <w:r>
              <w:rPr>
                <w:rFonts w:cs="Arial"/>
                <w:sz w:val="20"/>
              </w:rPr>
              <w:t>Cópia do artigo</w:t>
            </w:r>
          </w:p>
        </w:tc>
        <w:tc>
          <w:tcPr>
            <w:tcW w:w="1373" w:type="dxa"/>
            <w:tcBorders>
              <w:top w:val="nil"/>
              <w:left w:val="nil"/>
              <w:bottom w:val="single" w:sz="4" w:space="0" w:color="auto"/>
              <w:right w:val="single" w:sz="4" w:space="0" w:color="auto"/>
            </w:tcBorders>
            <w:noWrap/>
            <w:vAlign w:val="center"/>
          </w:tcPr>
          <w:p w14:paraId="0F5F2A68" w14:textId="39BAA1DB" w:rsidR="000806B4" w:rsidRDefault="000806B4" w:rsidP="00CD12A3">
            <w:pPr>
              <w:tabs>
                <w:tab w:val="left" w:pos="9355"/>
              </w:tabs>
              <w:ind w:firstLine="0"/>
              <w:rPr>
                <w:rFonts w:cs="Arial"/>
                <w:sz w:val="20"/>
              </w:rPr>
            </w:pPr>
            <w:r>
              <w:rPr>
                <w:rFonts w:cs="Arial"/>
                <w:sz w:val="20"/>
              </w:rPr>
              <w:t xml:space="preserve"> 40h/artigo</w:t>
            </w:r>
          </w:p>
        </w:tc>
        <w:tc>
          <w:tcPr>
            <w:tcW w:w="1276" w:type="dxa"/>
            <w:tcBorders>
              <w:top w:val="nil"/>
              <w:left w:val="nil"/>
              <w:bottom w:val="single" w:sz="4" w:space="0" w:color="auto"/>
              <w:right w:val="single" w:sz="4" w:space="0" w:color="auto"/>
            </w:tcBorders>
            <w:noWrap/>
            <w:vAlign w:val="center"/>
          </w:tcPr>
          <w:p w14:paraId="50EA7E98" w14:textId="415D9FD4" w:rsidR="000806B4" w:rsidRDefault="000806B4" w:rsidP="00CD12A3">
            <w:pPr>
              <w:tabs>
                <w:tab w:val="left" w:pos="9355"/>
              </w:tabs>
              <w:ind w:firstLine="0"/>
              <w:rPr>
                <w:rFonts w:cs="Arial"/>
                <w:sz w:val="20"/>
              </w:rPr>
            </w:pPr>
            <w:r>
              <w:rPr>
                <w:rFonts w:cs="Arial"/>
                <w:sz w:val="20"/>
              </w:rPr>
              <w:t>80h</w:t>
            </w:r>
            <w:r w:rsidR="008D0823">
              <w:rPr>
                <w:rFonts w:cs="Arial"/>
                <w:sz w:val="20"/>
              </w:rPr>
              <w:t xml:space="preserve"> </w:t>
            </w:r>
            <w:r w:rsidR="00BC5B03">
              <w:rPr>
                <w:rFonts w:cs="Arial"/>
                <w:sz w:val="20"/>
                <w:vertAlign w:val="superscript"/>
              </w:rPr>
              <w:t>(8)</w:t>
            </w:r>
          </w:p>
        </w:tc>
      </w:tr>
      <w:tr w:rsidR="000806B4" w:rsidRPr="00627A63" w14:paraId="00DFEFCF"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36AD8B22" w14:textId="7A784562" w:rsidR="000806B4" w:rsidRDefault="000806B4" w:rsidP="00CD12A3">
            <w:pPr>
              <w:tabs>
                <w:tab w:val="left" w:pos="9355"/>
              </w:tabs>
              <w:ind w:firstLine="0"/>
              <w:rPr>
                <w:rFonts w:cs="Arial"/>
                <w:sz w:val="20"/>
              </w:rPr>
            </w:pPr>
            <w:r>
              <w:rPr>
                <w:rFonts w:cs="Arial"/>
                <w:sz w:val="20"/>
              </w:rPr>
              <w:t>Premiações ou distinção</w:t>
            </w:r>
          </w:p>
        </w:tc>
        <w:tc>
          <w:tcPr>
            <w:tcW w:w="2268" w:type="dxa"/>
            <w:tcBorders>
              <w:top w:val="nil"/>
              <w:left w:val="nil"/>
              <w:bottom w:val="single" w:sz="4" w:space="0" w:color="auto"/>
              <w:right w:val="single" w:sz="4" w:space="0" w:color="auto"/>
            </w:tcBorders>
            <w:noWrap/>
            <w:vAlign w:val="center"/>
          </w:tcPr>
          <w:p w14:paraId="3ABF67AD" w14:textId="730AB842" w:rsidR="000806B4" w:rsidRDefault="000806B4" w:rsidP="00CD12A3">
            <w:pPr>
              <w:tabs>
                <w:tab w:val="left" w:pos="9355"/>
              </w:tabs>
              <w:ind w:firstLine="0"/>
              <w:rPr>
                <w:rFonts w:cs="Arial"/>
                <w:sz w:val="20"/>
              </w:rPr>
            </w:pPr>
            <w:r>
              <w:rPr>
                <w:rFonts w:cs="Arial"/>
                <w:sz w:val="20"/>
              </w:rPr>
              <w:t>Comprovante</w:t>
            </w:r>
          </w:p>
        </w:tc>
        <w:tc>
          <w:tcPr>
            <w:tcW w:w="1373" w:type="dxa"/>
            <w:tcBorders>
              <w:top w:val="nil"/>
              <w:left w:val="nil"/>
              <w:bottom w:val="single" w:sz="4" w:space="0" w:color="auto"/>
              <w:right w:val="single" w:sz="4" w:space="0" w:color="auto"/>
            </w:tcBorders>
            <w:noWrap/>
            <w:vAlign w:val="center"/>
          </w:tcPr>
          <w:p w14:paraId="5BF926E5" w14:textId="7D4BBF53" w:rsidR="000806B4" w:rsidRDefault="000806B4" w:rsidP="00CD12A3">
            <w:pPr>
              <w:tabs>
                <w:tab w:val="left" w:pos="9355"/>
              </w:tabs>
              <w:ind w:firstLine="0"/>
              <w:rPr>
                <w:rFonts w:cs="Arial"/>
                <w:sz w:val="20"/>
              </w:rPr>
            </w:pPr>
            <w:r>
              <w:rPr>
                <w:rFonts w:cs="Arial"/>
                <w:sz w:val="20"/>
              </w:rPr>
              <w:t>10h</w:t>
            </w:r>
          </w:p>
        </w:tc>
        <w:tc>
          <w:tcPr>
            <w:tcW w:w="1276" w:type="dxa"/>
            <w:tcBorders>
              <w:top w:val="nil"/>
              <w:left w:val="nil"/>
              <w:bottom w:val="single" w:sz="4" w:space="0" w:color="auto"/>
              <w:right w:val="single" w:sz="4" w:space="0" w:color="auto"/>
            </w:tcBorders>
            <w:noWrap/>
            <w:vAlign w:val="center"/>
          </w:tcPr>
          <w:p w14:paraId="0056113D" w14:textId="2954BBE8" w:rsidR="000806B4" w:rsidRDefault="000806B4" w:rsidP="00CD12A3">
            <w:pPr>
              <w:tabs>
                <w:tab w:val="left" w:pos="9355"/>
              </w:tabs>
              <w:ind w:firstLine="0"/>
              <w:rPr>
                <w:rFonts w:cs="Arial"/>
                <w:sz w:val="20"/>
              </w:rPr>
            </w:pPr>
            <w:r>
              <w:rPr>
                <w:rFonts w:cs="Arial"/>
                <w:sz w:val="20"/>
              </w:rPr>
              <w:t>20h</w:t>
            </w:r>
            <w:r w:rsidR="008D0823">
              <w:rPr>
                <w:rFonts w:cs="Arial"/>
                <w:sz w:val="20"/>
              </w:rPr>
              <w:t xml:space="preserve"> </w:t>
            </w:r>
            <w:r w:rsidR="00BC5B03">
              <w:rPr>
                <w:rFonts w:cs="Arial"/>
                <w:sz w:val="20"/>
                <w:vertAlign w:val="superscript"/>
              </w:rPr>
              <w:t>(8)</w:t>
            </w:r>
          </w:p>
        </w:tc>
      </w:tr>
      <w:tr w:rsidR="000806B4" w:rsidRPr="00627A63" w14:paraId="23A99AA2"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24F5A8D4" w14:textId="2ECE2F67" w:rsidR="000806B4" w:rsidRDefault="000806B4" w:rsidP="00CD12A3">
            <w:pPr>
              <w:tabs>
                <w:tab w:val="left" w:pos="9355"/>
              </w:tabs>
              <w:ind w:firstLine="0"/>
              <w:rPr>
                <w:rFonts w:cs="Arial"/>
                <w:sz w:val="20"/>
              </w:rPr>
            </w:pPr>
            <w:r>
              <w:rPr>
                <w:rFonts w:cs="Arial"/>
                <w:sz w:val="20"/>
              </w:rPr>
              <w:t xml:space="preserve">Participação em </w:t>
            </w:r>
            <w:r w:rsidR="00B476DC">
              <w:rPr>
                <w:rFonts w:cs="Arial"/>
                <w:sz w:val="20"/>
              </w:rPr>
              <w:t>evento</w:t>
            </w:r>
            <w:r>
              <w:rPr>
                <w:rFonts w:cs="Arial"/>
                <w:sz w:val="20"/>
              </w:rPr>
              <w:t xml:space="preserve"> como ouvinte</w:t>
            </w:r>
          </w:p>
        </w:tc>
        <w:tc>
          <w:tcPr>
            <w:tcW w:w="2268" w:type="dxa"/>
            <w:tcBorders>
              <w:top w:val="nil"/>
              <w:left w:val="nil"/>
              <w:bottom w:val="single" w:sz="4" w:space="0" w:color="auto"/>
              <w:right w:val="single" w:sz="4" w:space="0" w:color="auto"/>
            </w:tcBorders>
            <w:noWrap/>
            <w:vAlign w:val="center"/>
          </w:tcPr>
          <w:p w14:paraId="7F5A8522" w14:textId="2E644AC7" w:rsidR="000806B4" w:rsidRDefault="000806B4" w:rsidP="00CD12A3">
            <w:pPr>
              <w:tabs>
                <w:tab w:val="left" w:pos="9355"/>
              </w:tabs>
              <w:ind w:firstLine="0"/>
              <w:rPr>
                <w:rFonts w:cs="Arial"/>
                <w:sz w:val="20"/>
              </w:rPr>
            </w:pPr>
            <w:r>
              <w:rPr>
                <w:rFonts w:cs="Arial"/>
                <w:sz w:val="20"/>
              </w:rPr>
              <w:t>Certificado</w:t>
            </w:r>
          </w:p>
        </w:tc>
        <w:tc>
          <w:tcPr>
            <w:tcW w:w="1373" w:type="dxa"/>
            <w:tcBorders>
              <w:top w:val="nil"/>
              <w:left w:val="nil"/>
              <w:bottom w:val="single" w:sz="4" w:space="0" w:color="auto"/>
              <w:right w:val="single" w:sz="4" w:space="0" w:color="auto"/>
            </w:tcBorders>
            <w:noWrap/>
            <w:vAlign w:val="center"/>
          </w:tcPr>
          <w:p w14:paraId="4EB26B6D" w14:textId="589581D8" w:rsidR="000806B4" w:rsidRDefault="000806B4" w:rsidP="00CD12A3">
            <w:pPr>
              <w:tabs>
                <w:tab w:val="left" w:pos="9355"/>
              </w:tabs>
              <w:ind w:firstLine="0"/>
              <w:rPr>
                <w:rFonts w:cs="Arial"/>
                <w:sz w:val="20"/>
              </w:rPr>
            </w:pPr>
            <w:r>
              <w:rPr>
                <w:rFonts w:cs="Arial"/>
                <w:sz w:val="20"/>
              </w:rPr>
              <w:t>5h/participação</w:t>
            </w:r>
          </w:p>
        </w:tc>
        <w:tc>
          <w:tcPr>
            <w:tcW w:w="1276" w:type="dxa"/>
            <w:tcBorders>
              <w:top w:val="nil"/>
              <w:left w:val="nil"/>
              <w:bottom w:val="single" w:sz="4" w:space="0" w:color="auto"/>
              <w:right w:val="single" w:sz="4" w:space="0" w:color="auto"/>
            </w:tcBorders>
            <w:noWrap/>
            <w:vAlign w:val="center"/>
          </w:tcPr>
          <w:p w14:paraId="2DD01B07" w14:textId="1345317D" w:rsidR="000806B4" w:rsidRDefault="000806B4" w:rsidP="00CD12A3">
            <w:pPr>
              <w:tabs>
                <w:tab w:val="left" w:pos="9355"/>
              </w:tabs>
              <w:ind w:firstLine="0"/>
              <w:rPr>
                <w:rFonts w:cs="Arial"/>
                <w:sz w:val="20"/>
              </w:rPr>
            </w:pPr>
            <w:r>
              <w:rPr>
                <w:rFonts w:cs="Arial"/>
                <w:sz w:val="20"/>
              </w:rPr>
              <w:t>40h</w:t>
            </w:r>
            <w:r w:rsidR="008D0823">
              <w:rPr>
                <w:rFonts w:cs="Arial"/>
                <w:sz w:val="20"/>
              </w:rPr>
              <w:t xml:space="preserve"> </w:t>
            </w:r>
            <w:r w:rsidR="00BC5B03">
              <w:rPr>
                <w:rFonts w:cs="Arial"/>
                <w:sz w:val="20"/>
                <w:vertAlign w:val="superscript"/>
              </w:rPr>
              <w:t>(8)</w:t>
            </w:r>
          </w:p>
        </w:tc>
      </w:tr>
      <w:tr w:rsidR="006D1EE3" w:rsidRPr="00627A63" w14:paraId="669A9557" w14:textId="77777777" w:rsidTr="004E75A7">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5EE338A2" w14:textId="77777777" w:rsidR="006D1EE3" w:rsidRPr="00121E50" w:rsidRDefault="006D1EE3" w:rsidP="00CD12A3">
            <w:pPr>
              <w:tabs>
                <w:tab w:val="left" w:pos="9355"/>
              </w:tabs>
              <w:ind w:firstLine="0"/>
              <w:rPr>
                <w:sz w:val="20"/>
              </w:rPr>
            </w:pPr>
            <w:r>
              <w:rPr>
                <w:rFonts w:cs="Arial"/>
                <w:sz w:val="20"/>
              </w:rPr>
              <w:t>Ministrante de cursos e palestras</w:t>
            </w:r>
          </w:p>
        </w:tc>
        <w:tc>
          <w:tcPr>
            <w:tcW w:w="2268" w:type="dxa"/>
            <w:tcBorders>
              <w:top w:val="single" w:sz="4" w:space="0" w:color="auto"/>
              <w:left w:val="nil"/>
              <w:bottom w:val="single" w:sz="4" w:space="0" w:color="auto"/>
              <w:right w:val="single" w:sz="4" w:space="0" w:color="auto"/>
            </w:tcBorders>
            <w:noWrap/>
            <w:vAlign w:val="center"/>
          </w:tcPr>
          <w:p w14:paraId="4E007B03" w14:textId="77777777" w:rsidR="006D1EE3" w:rsidRPr="00681D20" w:rsidRDefault="006D1EE3" w:rsidP="00CD12A3">
            <w:pPr>
              <w:tabs>
                <w:tab w:val="left" w:pos="9355"/>
              </w:tabs>
              <w:ind w:firstLine="0"/>
              <w:rPr>
                <w:sz w:val="20"/>
              </w:rPr>
            </w:pPr>
            <w:r>
              <w:rPr>
                <w:rFonts w:cs="Arial"/>
                <w:sz w:val="20"/>
              </w:rPr>
              <w:t>Certificado</w:t>
            </w:r>
          </w:p>
        </w:tc>
        <w:tc>
          <w:tcPr>
            <w:tcW w:w="1373" w:type="dxa"/>
            <w:tcBorders>
              <w:top w:val="single" w:sz="4" w:space="0" w:color="auto"/>
              <w:left w:val="nil"/>
              <w:bottom w:val="single" w:sz="4" w:space="0" w:color="auto"/>
              <w:right w:val="single" w:sz="4" w:space="0" w:color="auto"/>
            </w:tcBorders>
            <w:noWrap/>
            <w:vAlign w:val="center"/>
          </w:tcPr>
          <w:p w14:paraId="037C0BF8" w14:textId="77777777" w:rsidR="006D1EE3" w:rsidRPr="00FE30A4" w:rsidRDefault="006D1EE3" w:rsidP="00CD12A3">
            <w:pPr>
              <w:tabs>
                <w:tab w:val="left" w:pos="9355"/>
              </w:tabs>
              <w:ind w:firstLine="0"/>
              <w:rPr>
                <w:sz w:val="20"/>
              </w:rPr>
            </w:pPr>
            <w:r>
              <w:rPr>
                <w:rFonts w:cs="Arial"/>
                <w:sz w:val="20"/>
              </w:rPr>
              <w:t>10h/atividade</w:t>
            </w:r>
          </w:p>
        </w:tc>
        <w:tc>
          <w:tcPr>
            <w:tcW w:w="1276" w:type="dxa"/>
            <w:tcBorders>
              <w:top w:val="single" w:sz="4" w:space="0" w:color="auto"/>
              <w:left w:val="nil"/>
              <w:bottom w:val="single" w:sz="4" w:space="0" w:color="auto"/>
              <w:right w:val="single" w:sz="4" w:space="0" w:color="auto"/>
            </w:tcBorders>
            <w:noWrap/>
            <w:vAlign w:val="center"/>
          </w:tcPr>
          <w:p w14:paraId="48E3CF75" w14:textId="670672C5" w:rsidR="006D1EE3" w:rsidRPr="00627A63" w:rsidRDefault="006D1EE3" w:rsidP="00CD12A3">
            <w:pPr>
              <w:tabs>
                <w:tab w:val="left" w:pos="9355"/>
              </w:tabs>
              <w:ind w:firstLine="0"/>
              <w:rPr>
                <w:sz w:val="20"/>
              </w:rPr>
            </w:pPr>
            <w:r>
              <w:rPr>
                <w:rFonts w:cs="Arial"/>
                <w:sz w:val="20"/>
              </w:rPr>
              <w:t>20h</w:t>
            </w:r>
            <w:r w:rsidR="008D0823">
              <w:rPr>
                <w:rFonts w:cs="Arial"/>
                <w:sz w:val="20"/>
              </w:rPr>
              <w:t xml:space="preserve"> </w:t>
            </w:r>
            <w:r w:rsidR="00BC5B03">
              <w:rPr>
                <w:rFonts w:cs="Arial"/>
                <w:sz w:val="20"/>
                <w:vertAlign w:val="superscript"/>
              </w:rPr>
              <w:t>(8)</w:t>
            </w:r>
          </w:p>
        </w:tc>
      </w:tr>
      <w:tr w:rsidR="000806B4" w:rsidRPr="00627A63" w14:paraId="01811C27" w14:textId="77777777" w:rsidTr="004E75A7">
        <w:trPr>
          <w:trHeight w:val="255"/>
        </w:trPr>
        <w:tc>
          <w:tcPr>
            <w:tcW w:w="3843"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3CCD6F7C" w14:textId="68E52DB0" w:rsidR="000806B4" w:rsidRPr="000806B4" w:rsidRDefault="00394F9C" w:rsidP="00CD12A3">
            <w:pPr>
              <w:tabs>
                <w:tab w:val="left" w:pos="9355"/>
              </w:tabs>
              <w:ind w:firstLine="0"/>
              <w:rPr>
                <w:b/>
                <w:bCs/>
                <w:sz w:val="20"/>
              </w:rPr>
            </w:pPr>
            <w:r>
              <w:rPr>
                <w:b/>
                <w:bCs/>
                <w:sz w:val="20"/>
              </w:rPr>
              <w:t xml:space="preserve">Específicas de </w:t>
            </w:r>
            <w:r w:rsidR="000806B4" w:rsidRPr="002C5771">
              <w:rPr>
                <w:b/>
                <w:bCs/>
                <w:sz w:val="20"/>
              </w:rPr>
              <w:t>Ensino</w:t>
            </w:r>
            <w:r w:rsidR="000806B4" w:rsidRPr="000806B4">
              <w:rPr>
                <w:b/>
                <w:bCs/>
                <w:sz w:val="20"/>
                <w:vertAlign w:val="superscript"/>
              </w:rPr>
              <w:t>(2)</w:t>
            </w:r>
          </w:p>
        </w:tc>
        <w:tc>
          <w:tcPr>
            <w:tcW w:w="2268" w:type="dxa"/>
            <w:tcBorders>
              <w:top w:val="nil"/>
              <w:left w:val="nil"/>
              <w:bottom w:val="single" w:sz="4" w:space="0" w:color="auto"/>
              <w:right w:val="single" w:sz="4" w:space="0" w:color="auto"/>
            </w:tcBorders>
            <w:shd w:val="clear" w:color="auto" w:fill="F2DBDB" w:themeFill="accent2" w:themeFillTint="33"/>
            <w:noWrap/>
            <w:vAlign w:val="center"/>
          </w:tcPr>
          <w:p w14:paraId="303AA9E9" w14:textId="77777777" w:rsidR="000806B4" w:rsidRPr="000806B4" w:rsidRDefault="000806B4" w:rsidP="00CD12A3">
            <w:pPr>
              <w:tabs>
                <w:tab w:val="left" w:pos="9355"/>
              </w:tabs>
              <w:ind w:firstLine="0"/>
              <w:rPr>
                <w:b/>
                <w:bCs/>
                <w:sz w:val="20"/>
              </w:rPr>
            </w:pPr>
          </w:p>
        </w:tc>
        <w:tc>
          <w:tcPr>
            <w:tcW w:w="1373" w:type="dxa"/>
            <w:tcBorders>
              <w:top w:val="nil"/>
              <w:left w:val="nil"/>
              <w:bottom w:val="single" w:sz="4" w:space="0" w:color="auto"/>
              <w:right w:val="single" w:sz="4" w:space="0" w:color="auto"/>
            </w:tcBorders>
            <w:shd w:val="clear" w:color="auto" w:fill="F2DBDB" w:themeFill="accent2" w:themeFillTint="33"/>
            <w:noWrap/>
            <w:vAlign w:val="center"/>
          </w:tcPr>
          <w:p w14:paraId="55951C85" w14:textId="77777777" w:rsidR="000806B4" w:rsidRPr="000806B4" w:rsidRDefault="000806B4" w:rsidP="00CD12A3">
            <w:pPr>
              <w:tabs>
                <w:tab w:val="left" w:pos="9355"/>
              </w:tabs>
              <w:ind w:firstLine="0"/>
              <w:rPr>
                <w:b/>
                <w:bCs/>
                <w:sz w:val="20"/>
              </w:rPr>
            </w:pPr>
          </w:p>
        </w:tc>
        <w:tc>
          <w:tcPr>
            <w:tcW w:w="1276" w:type="dxa"/>
            <w:tcBorders>
              <w:top w:val="nil"/>
              <w:left w:val="nil"/>
              <w:bottom w:val="single" w:sz="4" w:space="0" w:color="auto"/>
              <w:right w:val="single" w:sz="4" w:space="0" w:color="auto"/>
            </w:tcBorders>
            <w:shd w:val="clear" w:color="auto" w:fill="F2DBDB" w:themeFill="accent2" w:themeFillTint="33"/>
            <w:noWrap/>
            <w:vAlign w:val="center"/>
          </w:tcPr>
          <w:p w14:paraId="54740217" w14:textId="77777777" w:rsidR="000806B4" w:rsidRPr="000806B4" w:rsidRDefault="000806B4" w:rsidP="00CD12A3">
            <w:pPr>
              <w:tabs>
                <w:tab w:val="left" w:pos="9355"/>
              </w:tabs>
              <w:ind w:firstLine="0"/>
              <w:rPr>
                <w:b/>
                <w:bCs/>
                <w:sz w:val="20"/>
              </w:rPr>
            </w:pPr>
          </w:p>
        </w:tc>
      </w:tr>
      <w:tr w:rsidR="000806B4" w:rsidRPr="00627A63" w14:paraId="2F774627" w14:textId="77777777" w:rsidTr="004E75A7">
        <w:trPr>
          <w:trHeight w:val="255"/>
        </w:trPr>
        <w:tc>
          <w:tcPr>
            <w:tcW w:w="3843" w:type="dxa"/>
            <w:tcBorders>
              <w:top w:val="nil"/>
              <w:left w:val="single" w:sz="4" w:space="0" w:color="auto"/>
              <w:bottom w:val="single" w:sz="4" w:space="0" w:color="auto"/>
              <w:right w:val="single" w:sz="4" w:space="0" w:color="auto"/>
            </w:tcBorders>
            <w:noWrap/>
            <w:vAlign w:val="center"/>
          </w:tcPr>
          <w:p w14:paraId="5121B7F1" w14:textId="1C60E4F2" w:rsidR="000806B4" w:rsidRPr="002C5771" w:rsidRDefault="000806B4" w:rsidP="00CD12A3">
            <w:pPr>
              <w:tabs>
                <w:tab w:val="left" w:pos="9355"/>
              </w:tabs>
              <w:ind w:firstLine="0"/>
              <w:rPr>
                <w:sz w:val="20"/>
                <w:vertAlign w:val="superscript"/>
              </w:rPr>
            </w:pPr>
            <w:r>
              <w:rPr>
                <w:rFonts w:cs="Arial"/>
                <w:sz w:val="20"/>
              </w:rPr>
              <w:t>Disciplinas cursadas no ensino superior</w:t>
            </w:r>
            <w:r>
              <w:rPr>
                <w:rFonts w:cs="Arial"/>
                <w:sz w:val="20"/>
                <w:vertAlign w:val="superscript"/>
              </w:rPr>
              <w:t>(</w:t>
            </w:r>
            <w:r w:rsidR="00BC40D8">
              <w:rPr>
                <w:rFonts w:cs="Arial"/>
                <w:sz w:val="20"/>
                <w:vertAlign w:val="superscript"/>
              </w:rPr>
              <w:t>4</w:t>
            </w:r>
            <w:r>
              <w:rPr>
                <w:rFonts w:cs="Arial"/>
                <w:sz w:val="20"/>
                <w:vertAlign w:val="superscript"/>
              </w:rPr>
              <w:t>)</w:t>
            </w:r>
          </w:p>
        </w:tc>
        <w:tc>
          <w:tcPr>
            <w:tcW w:w="2268" w:type="dxa"/>
            <w:tcBorders>
              <w:top w:val="nil"/>
              <w:left w:val="nil"/>
              <w:bottom w:val="single" w:sz="4" w:space="0" w:color="auto"/>
              <w:right w:val="single" w:sz="4" w:space="0" w:color="auto"/>
            </w:tcBorders>
            <w:noWrap/>
            <w:vAlign w:val="center"/>
          </w:tcPr>
          <w:p w14:paraId="159A861A" w14:textId="77777777" w:rsidR="000806B4" w:rsidRPr="00681D20" w:rsidRDefault="000806B4" w:rsidP="00CD12A3">
            <w:pPr>
              <w:tabs>
                <w:tab w:val="left" w:pos="9355"/>
              </w:tabs>
              <w:ind w:firstLine="0"/>
              <w:rPr>
                <w:sz w:val="20"/>
              </w:rPr>
            </w:pPr>
            <w:r>
              <w:rPr>
                <w:rFonts w:cs="Arial"/>
                <w:sz w:val="20"/>
              </w:rPr>
              <w:t>Comprovante com carga horária</w:t>
            </w:r>
          </w:p>
        </w:tc>
        <w:tc>
          <w:tcPr>
            <w:tcW w:w="1373" w:type="dxa"/>
            <w:tcBorders>
              <w:top w:val="nil"/>
              <w:left w:val="nil"/>
              <w:bottom w:val="single" w:sz="4" w:space="0" w:color="auto"/>
              <w:right w:val="single" w:sz="4" w:space="0" w:color="auto"/>
            </w:tcBorders>
            <w:noWrap/>
            <w:vAlign w:val="center"/>
          </w:tcPr>
          <w:p w14:paraId="64174173" w14:textId="77777777" w:rsidR="000806B4" w:rsidRPr="00FE30A4" w:rsidRDefault="000806B4" w:rsidP="00CD12A3">
            <w:pPr>
              <w:tabs>
                <w:tab w:val="left" w:pos="9355"/>
              </w:tabs>
              <w:ind w:firstLine="0"/>
              <w:rPr>
                <w:sz w:val="20"/>
              </w:rPr>
            </w:pPr>
            <w:r>
              <w:rPr>
                <w:rFonts w:cs="Arial"/>
                <w:sz w:val="20"/>
              </w:rPr>
              <w:t>-</w:t>
            </w:r>
          </w:p>
        </w:tc>
        <w:tc>
          <w:tcPr>
            <w:tcW w:w="1276" w:type="dxa"/>
            <w:tcBorders>
              <w:top w:val="nil"/>
              <w:left w:val="nil"/>
              <w:bottom w:val="single" w:sz="4" w:space="0" w:color="auto"/>
              <w:right w:val="single" w:sz="4" w:space="0" w:color="auto"/>
            </w:tcBorders>
            <w:noWrap/>
            <w:vAlign w:val="center"/>
          </w:tcPr>
          <w:p w14:paraId="6B36C6D8" w14:textId="2A515C51" w:rsidR="000806B4" w:rsidRPr="00627A63" w:rsidRDefault="00942847" w:rsidP="00CD12A3">
            <w:pPr>
              <w:tabs>
                <w:tab w:val="left" w:pos="9355"/>
              </w:tabs>
              <w:ind w:firstLine="0"/>
              <w:rPr>
                <w:sz w:val="20"/>
              </w:rPr>
            </w:pPr>
            <w:r>
              <w:rPr>
                <w:rFonts w:cs="Arial"/>
                <w:sz w:val="20"/>
              </w:rPr>
              <w:t>60</w:t>
            </w:r>
            <w:r w:rsidR="000806B4">
              <w:rPr>
                <w:rFonts w:cs="Arial"/>
                <w:sz w:val="20"/>
              </w:rPr>
              <w:t>h</w:t>
            </w:r>
          </w:p>
        </w:tc>
      </w:tr>
      <w:tr w:rsidR="000806B4" w:rsidRPr="00627A63" w14:paraId="5182CDD5" w14:textId="77777777" w:rsidTr="00BB075A">
        <w:trPr>
          <w:trHeight w:val="255"/>
        </w:trPr>
        <w:tc>
          <w:tcPr>
            <w:tcW w:w="3843" w:type="dxa"/>
            <w:tcBorders>
              <w:top w:val="nil"/>
              <w:left w:val="single" w:sz="4" w:space="0" w:color="auto"/>
              <w:bottom w:val="single" w:sz="4" w:space="0" w:color="auto"/>
              <w:right w:val="single" w:sz="4" w:space="0" w:color="auto"/>
            </w:tcBorders>
            <w:noWrap/>
            <w:vAlign w:val="center"/>
          </w:tcPr>
          <w:p w14:paraId="4123F95D" w14:textId="0291FEB2" w:rsidR="000806B4" w:rsidRPr="00121E50" w:rsidRDefault="000806B4" w:rsidP="00CD12A3">
            <w:pPr>
              <w:tabs>
                <w:tab w:val="left" w:pos="9355"/>
              </w:tabs>
              <w:ind w:firstLine="0"/>
              <w:rPr>
                <w:sz w:val="20"/>
                <w:vertAlign w:val="superscript"/>
              </w:rPr>
            </w:pPr>
            <w:r>
              <w:rPr>
                <w:rFonts w:cs="Arial"/>
                <w:sz w:val="20"/>
              </w:rPr>
              <w:t>Cursos de Aperfeiçoamento na área de atuação</w:t>
            </w:r>
            <w:r>
              <w:rPr>
                <w:rFonts w:cs="Arial"/>
                <w:sz w:val="20"/>
                <w:vertAlign w:val="superscript"/>
              </w:rPr>
              <w:t>(</w:t>
            </w:r>
            <w:r w:rsidR="00BC40D8">
              <w:rPr>
                <w:rFonts w:cs="Arial"/>
                <w:sz w:val="20"/>
                <w:vertAlign w:val="superscript"/>
              </w:rPr>
              <w:t>5</w:t>
            </w:r>
            <w:r>
              <w:rPr>
                <w:rFonts w:cs="Arial"/>
                <w:sz w:val="20"/>
                <w:vertAlign w:val="superscript"/>
              </w:rPr>
              <w:t>)</w:t>
            </w:r>
            <w:r>
              <w:rPr>
                <w:rFonts w:cs="Arial"/>
                <w:sz w:val="20"/>
              </w:rPr>
              <w:t xml:space="preserve"> </w:t>
            </w:r>
          </w:p>
        </w:tc>
        <w:tc>
          <w:tcPr>
            <w:tcW w:w="2268" w:type="dxa"/>
            <w:tcBorders>
              <w:top w:val="nil"/>
              <w:left w:val="nil"/>
              <w:bottom w:val="single" w:sz="4" w:space="0" w:color="auto"/>
              <w:right w:val="single" w:sz="4" w:space="0" w:color="auto"/>
            </w:tcBorders>
            <w:noWrap/>
            <w:vAlign w:val="center"/>
          </w:tcPr>
          <w:p w14:paraId="1C223C14" w14:textId="5AD3374A" w:rsidR="000806B4" w:rsidRPr="00681D20" w:rsidRDefault="000806B4" w:rsidP="00CD12A3">
            <w:pPr>
              <w:tabs>
                <w:tab w:val="left" w:pos="9355"/>
              </w:tabs>
              <w:ind w:firstLine="0"/>
              <w:rPr>
                <w:sz w:val="20"/>
              </w:rPr>
            </w:pPr>
            <w:r>
              <w:rPr>
                <w:rFonts w:cs="Arial"/>
                <w:sz w:val="20"/>
              </w:rPr>
              <w:t>Certificado com carga horária</w:t>
            </w:r>
          </w:p>
        </w:tc>
        <w:tc>
          <w:tcPr>
            <w:tcW w:w="1373" w:type="dxa"/>
            <w:tcBorders>
              <w:top w:val="nil"/>
              <w:left w:val="nil"/>
              <w:bottom w:val="single" w:sz="4" w:space="0" w:color="auto"/>
              <w:right w:val="single" w:sz="4" w:space="0" w:color="auto"/>
            </w:tcBorders>
            <w:noWrap/>
            <w:vAlign w:val="center"/>
          </w:tcPr>
          <w:p w14:paraId="68679631" w14:textId="73FCF84F" w:rsidR="000806B4" w:rsidRPr="00FE30A4" w:rsidRDefault="000806B4" w:rsidP="00CD12A3">
            <w:pPr>
              <w:tabs>
                <w:tab w:val="left" w:pos="9355"/>
              </w:tabs>
              <w:ind w:firstLine="0"/>
              <w:rPr>
                <w:sz w:val="20"/>
              </w:rPr>
            </w:pPr>
            <w:r>
              <w:rPr>
                <w:rFonts w:cs="Arial"/>
                <w:sz w:val="20"/>
              </w:rPr>
              <w:t>-</w:t>
            </w:r>
          </w:p>
        </w:tc>
        <w:tc>
          <w:tcPr>
            <w:tcW w:w="1276" w:type="dxa"/>
            <w:tcBorders>
              <w:top w:val="nil"/>
              <w:left w:val="nil"/>
              <w:bottom w:val="single" w:sz="4" w:space="0" w:color="auto"/>
              <w:right w:val="single" w:sz="4" w:space="0" w:color="auto"/>
            </w:tcBorders>
            <w:noWrap/>
            <w:vAlign w:val="center"/>
          </w:tcPr>
          <w:p w14:paraId="68F9C837" w14:textId="6282C093" w:rsidR="000806B4" w:rsidRPr="00627A63" w:rsidRDefault="000806B4" w:rsidP="00CD12A3">
            <w:pPr>
              <w:tabs>
                <w:tab w:val="left" w:pos="9355"/>
              </w:tabs>
              <w:ind w:firstLine="0"/>
              <w:rPr>
                <w:sz w:val="20"/>
              </w:rPr>
            </w:pPr>
            <w:r>
              <w:rPr>
                <w:rFonts w:cs="Arial"/>
                <w:sz w:val="20"/>
              </w:rPr>
              <w:t>40h</w:t>
            </w:r>
          </w:p>
        </w:tc>
      </w:tr>
      <w:tr w:rsidR="000806B4" w:rsidRPr="00627A63" w14:paraId="50369156"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275EDB87" w14:textId="2005C1E9" w:rsidR="000806B4" w:rsidRPr="002C5771" w:rsidRDefault="000806B4" w:rsidP="00CD12A3">
            <w:pPr>
              <w:tabs>
                <w:tab w:val="left" w:pos="9355"/>
              </w:tabs>
              <w:ind w:firstLine="0"/>
              <w:rPr>
                <w:sz w:val="20"/>
              </w:rPr>
            </w:pPr>
            <w:r>
              <w:rPr>
                <w:rFonts w:cs="Arial"/>
                <w:sz w:val="20"/>
              </w:rPr>
              <w:t>Cursos de língua estrangeira</w:t>
            </w:r>
            <w:r>
              <w:rPr>
                <w:rFonts w:cs="Arial"/>
                <w:sz w:val="20"/>
                <w:vertAlign w:val="superscript"/>
              </w:rPr>
              <w:t>(</w:t>
            </w:r>
            <w:r w:rsidR="00BC40D8">
              <w:rPr>
                <w:rFonts w:cs="Arial"/>
                <w:sz w:val="20"/>
                <w:vertAlign w:val="superscript"/>
              </w:rPr>
              <w:t>6</w:t>
            </w:r>
            <w:r>
              <w:rPr>
                <w:rFonts w:cs="Arial"/>
                <w:sz w:val="20"/>
                <w:vertAlign w:val="superscript"/>
              </w:rPr>
              <w:t>)</w:t>
            </w:r>
          </w:p>
        </w:tc>
        <w:tc>
          <w:tcPr>
            <w:tcW w:w="2268" w:type="dxa"/>
            <w:tcBorders>
              <w:top w:val="nil"/>
              <w:left w:val="nil"/>
              <w:bottom w:val="single" w:sz="4" w:space="0" w:color="auto"/>
              <w:right w:val="single" w:sz="4" w:space="0" w:color="auto"/>
            </w:tcBorders>
            <w:noWrap/>
            <w:vAlign w:val="center"/>
          </w:tcPr>
          <w:p w14:paraId="7D189318" w14:textId="51DBC005" w:rsidR="000806B4" w:rsidRPr="00681D20" w:rsidRDefault="000806B4" w:rsidP="00CD12A3">
            <w:pPr>
              <w:tabs>
                <w:tab w:val="left" w:pos="9355"/>
              </w:tabs>
              <w:ind w:firstLine="0"/>
              <w:rPr>
                <w:sz w:val="20"/>
              </w:rPr>
            </w:pPr>
            <w:r>
              <w:rPr>
                <w:rFonts w:cs="Arial"/>
                <w:sz w:val="20"/>
              </w:rPr>
              <w:t>Certificado com carga horária</w:t>
            </w:r>
          </w:p>
        </w:tc>
        <w:tc>
          <w:tcPr>
            <w:tcW w:w="1373" w:type="dxa"/>
            <w:tcBorders>
              <w:top w:val="nil"/>
              <w:left w:val="nil"/>
              <w:bottom w:val="single" w:sz="4" w:space="0" w:color="auto"/>
              <w:right w:val="single" w:sz="4" w:space="0" w:color="auto"/>
            </w:tcBorders>
            <w:noWrap/>
            <w:vAlign w:val="center"/>
          </w:tcPr>
          <w:p w14:paraId="32D003BE" w14:textId="766259A7" w:rsidR="000806B4" w:rsidRPr="00FE30A4" w:rsidRDefault="000806B4" w:rsidP="00CD12A3">
            <w:pPr>
              <w:tabs>
                <w:tab w:val="left" w:pos="9355"/>
              </w:tabs>
              <w:ind w:firstLine="0"/>
              <w:rPr>
                <w:sz w:val="20"/>
              </w:rPr>
            </w:pPr>
            <w:r>
              <w:rPr>
                <w:rFonts w:cs="Arial"/>
                <w:sz w:val="20"/>
              </w:rPr>
              <w:t>-</w:t>
            </w:r>
          </w:p>
        </w:tc>
        <w:tc>
          <w:tcPr>
            <w:tcW w:w="1276" w:type="dxa"/>
            <w:tcBorders>
              <w:top w:val="nil"/>
              <w:left w:val="nil"/>
              <w:bottom w:val="single" w:sz="4" w:space="0" w:color="auto"/>
              <w:right w:val="single" w:sz="4" w:space="0" w:color="auto"/>
            </w:tcBorders>
            <w:noWrap/>
            <w:vAlign w:val="center"/>
          </w:tcPr>
          <w:p w14:paraId="712C6BF5" w14:textId="361653B4" w:rsidR="000806B4" w:rsidRPr="00627A63" w:rsidRDefault="000806B4" w:rsidP="00CD12A3">
            <w:pPr>
              <w:tabs>
                <w:tab w:val="left" w:pos="9355"/>
              </w:tabs>
              <w:ind w:firstLine="0"/>
              <w:rPr>
                <w:sz w:val="20"/>
              </w:rPr>
            </w:pPr>
            <w:r>
              <w:rPr>
                <w:rFonts w:cs="Arial"/>
                <w:sz w:val="20"/>
              </w:rPr>
              <w:t>45h</w:t>
            </w:r>
          </w:p>
        </w:tc>
      </w:tr>
      <w:tr w:rsidR="000806B4" w:rsidRPr="00627A63" w14:paraId="161D2607"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7E633C70" w14:textId="6A62390F" w:rsidR="000806B4" w:rsidRPr="00121E50" w:rsidRDefault="000806B4" w:rsidP="00CD12A3">
            <w:pPr>
              <w:tabs>
                <w:tab w:val="left" w:pos="9355"/>
              </w:tabs>
              <w:ind w:firstLine="0"/>
              <w:rPr>
                <w:sz w:val="20"/>
              </w:rPr>
            </w:pPr>
            <w:r>
              <w:rPr>
                <w:rFonts w:cs="Arial"/>
                <w:sz w:val="20"/>
              </w:rPr>
              <w:t>Cursos de informática</w:t>
            </w:r>
            <w:r w:rsidR="00B32E8B">
              <w:rPr>
                <w:rFonts w:cs="Arial"/>
                <w:sz w:val="20"/>
              </w:rPr>
              <w:t xml:space="preserve"> </w:t>
            </w:r>
            <w:r w:rsidR="00B32E8B" w:rsidRPr="00B32E8B">
              <w:rPr>
                <w:rFonts w:cs="Arial"/>
                <w:sz w:val="20"/>
              </w:rPr>
              <w:t>e de tecnologias aplicadas à área de formação</w:t>
            </w:r>
            <w:r>
              <w:rPr>
                <w:rFonts w:cs="Arial"/>
                <w:sz w:val="20"/>
                <w:vertAlign w:val="superscript"/>
              </w:rPr>
              <w:t>(</w:t>
            </w:r>
            <w:r w:rsidR="00BC40D8">
              <w:rPr>
                <w:rFonts w:cs="Arial"/>
                <w:sz w:val="20"/>
                <w:vertAlign w:val="superscript"/>
              </w:rPr>
              <w:t>6</w:t>
            </w:r>
            <w:r>
              <w:rPr>
                <w:rFonts w:cs="Arial"/>
                <w:sz w:val="20"/>
                <w:vertAlign w:val="superscript"/>
              </w:rPr>
              <w:t>)</w:t>
            </w:r>
          </w:p>
        </w:tc>
        <w:tc>
          <w:tcPr>
            <w:tcW w:w="2268" w:type="dxa"/>
            <w:tcBorders>
              <w:top w:val="nil"/>
              <w:left w:val="nil"/>
              <w:bottom w:val="single" w:sz="4" w:space="0" w:color="auto"/>
              <w:right w:val="single" w:sz="4" w:space="0" w:color="auto"/>
            </w:tcBorders>
            <w:noWrap/>
            <w:vAlign w:val="center"/>
          </w:tcPr>
          <w:p w14:paraId="401283E2" w14:textId="41A1FB9F" w:rsidR="000806B4" w:rsidRPr="00681D20" w:rsidRDefault="000806B4" w:rsidP="00CD12A3">
            <w:pPr>
              <w:tabs>
                <w:tab w:val="left" w:pos="9355"/>
              </w:tabs>
              <w:ind w:firstLine="0"/>
              <w:rPr>
                <w:sz w:val="20"/>
              </w:rPr>
            </w:pPr>
            <w:r>
              <w:rPr>
                <w:rFonts w:cs="Arial"/>
                <w:sz w:val="20"/>
              </w:rPr>
              <w:t>Certificado com carga horária</w:t>
            </w:r>
          </w:p>
        </w:tc>
        <w:tc>
          <w:tcPr>
            <w:tcW w:w="1373" w:type="dxa"/>
            <w:tcBorders>
              <w:top w:val="nil"/>
              <w:left w:val="nil"/>
              <w:bottom w:val="single" w:sz="4" w:space="0" w:color="auto"/>
              <w:right w:val="single" w:sz="4" w:space="0" w:color="auto"/>
            </w:tcBorders>
            <w:noWrap/>
            <w:vAlign w:val="center"/>
          </w:tcPr>
          <w:p w14:paraId="215A3DDC" w14:textId="7E3EECA2" w:rsidR="000806B4" w:rsidRPr="00FE30A4" w:rsidRDefault="000806B4" w:rsidP="00CD12A3">
            <w:pPr>
              <w:tabs>
                <w:tab w:val="left" w:pos="9355"/>
              </w:tabs>
              <w:ind w:firstLine="0"/>
              <w:rPr>
                <w:sz w:val="20"/>
              </w:rPr>
            </w:pPr>
            <w:r>
              <w:rPr>
                <w:rFonts w:cs="Arial"/>
                <w:sz w:val="20"/>
              </w:rPr>
              <w:t>-</w:t>
            </w:r>
          </w:p>
        </w:tc>
        <w:tc>
          <w:tcPr>
            <w:tcW w:w="1276" w:type="dxa"/>
            <w:tcBorders>
              <w:top w:val="nil"/>
              <w:left w:val="nil"/>
              <w:bottom w:val="single" w:sz="4" w:space="0" w:color="auto"/>
              <w:right w:val="single" w:sz="4" w:space="0" w:color="auto"/>
            </w:tcBorders>
            <w:noWrap/>
            <w:vAlign w:val="center"/>
          </w:tcPr>
          <w:p w14:paraId="1E03E2B6" w14:textId="4F08F5F1" w:rsidR="000806B4" w:rsidRPr="00627A63" w:rsidRDefault="000806B4" w:rsidP="00CD12A3">
            <w:pPr>
              <w:tabs>
                <w:tab w:val="left" w:pos="9355"/>
              </w:tabs>
              <w:ind w:firstLine="0"/>
              <w:rPr>
                <w:sz w:val="20"/>
              </w:rPr>
            </w:pPr>
            <w:r>
              <w:rPr>
                <w:rFonts w:cs="Arial"/>
                <w:sz w:val="20"/>
              </w:rPr>
              <w:t>45h</w:t>
            </w:r>
          </w:p>
        </w:tc>
      </w:tr>
      <w:tr w:rsidR="000806B4" w:rsidRPr="00627A63" w14:paraId="6667EBBD"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1E63F937" w14:textId="297AAB85" w:rsidR="000806B4" w:rsidRPr="00121E50" w:rsidRDefault="000806B4" w:rsidP="00CD12A3">
            <w:pPr>
              <w:tabs>
                <w:tab w:val="left" w:pos="9355"/>
              </w:tabs>
              <w:ind w:firstLine="0"/>
              <w:rPr>
                <w:sz w:val="20"/>
              </w:rPr>
            </w:pPr>
            <w:r>
              <w:rPr>
                <w:rFonts w:cs="Arial"/>
                <w:sz w:val="20"/>
              </w:rPr>
              <w:t>Elaboração de material didático</w:t>
            </w:r>
          </w:p>
        </w:tc>
        <w:tc>
          <w:tcPr>
            <w:tcW w:w="2268" w:type="dxa"/>
            <w:tcBorders>
              <w:top w:val="nil"/>
              <w:left w:val="nil"/>
              <w:bottom w:val="single" w:sz="4" w:space="0" w:color="auto"/>
              <w:right w:val="single" w:sz="4" w:space="0" w:color="auto"/>
            </w:tcBorders>
            <w:noWrap/>
            <w:vAlign w:val="center"/>
          </w:tcPr>
          <w:p w14:paraId="7C5C6973" w14:textId="73B0471A" w:rsidR="000806B4" w:rsidRPr="00681D20" w:rsidRDefault="000806B4" w:rsidP="00CD12A3">
            <w:pPr>
              <w:tabs>
                <w:tab w:val="left" w:pos="9355"/>
              </w:tabs>
              <w:ind w:firstLine="0"/>
              <w:rPr>
                <w:sz w:val="20"/>
              </w:rPr>
            </w:pPr>
            <w:r>
              <w:rPr>
                <w:rFonts w:cs="Arial"/>
                <w:sz w:val="20"/>
              </w:rPr>
              <w:t>Declaração de carga horária fornecida pelo orientador</w:t>
            </w:r>
            <w:r w:rsidR="006E1A74">
              <w:rPr>
                <w:rFonts w:cs="Arial"/>
                <w:sz w:val="20"/>
              </w:rPr>
              <w:t xml:space="preserve"> ou registro de publicação do material</w:t>
            </w:r>
          </w:p>
        </w:tc>
        <w:tc>
          <w:tcPr>
            <w:tcW w:w="1373" w:type="dxa"/>
            <w:tcBorders>
              <w:top w:val="nil"/>
              <w:left w:val="nil"/>
              <w:bottom w:val="single" w:sz="4" w:space="0" w:color="auto"/>
              <w:right w:val="single" w:sz="4" w:space="0" w:color="auto"/>
            </w:tcBorders>
            <w:noWrap/>
            <w:vAlign w:val="center"/>
          </w:tcPr>
          <w:p w14:paraId="00466302" w14:textId="077D5AC3" w:rsidR="000806B4" w:rsidRPr="00FE30A4" w:rsidRDefault="000806B4" w:rsidP="00CD12A3">
            <w:pPr>
              <w:tabs>
                <w:tab w:val="left" w:pos="9355"/>
              </w:tabs>
              <w:ind w:firstLine="0"/>
              <w:rPr>
                <w:sz w:val="20"/>
              </w:rPr>
            </w:pPr>
            <w:r>
              <w:rPr>
                <w:rFonts w:cs="Arial"/>
                <w:sz w:val="20"/>
              </w:rPr>
              <w:t>5h/atividade</w:t>
            </w:r>
          </w:p>
        </w:tc>
        <w:tc>
          <w:tcPr>
            <w:tcW w:w="1276" w:type="dxa"/>
            <w:tcBorders>
              <w:top w:val="nil"/>
              <w:left w:val="nil"/>
              <w:bottom w:val="single" w:sz="4" w:space="0" w:color="auto"/>
              <w:right w:val="single" w:sz="4" w:space="0" w:color="auto"/>
            </w:tcBorders>
            <w:noWrap/>
            <w:vAlign w:val="center"/>
          </w:tcPr>
          <w:p w14:paraId="2750EB84" w14:textId="6F0FA5F5" w:rsidR="000806B4" w:rsidRPr="00627A63" w:rsidRDefault="000806B4" w:rsidP="00CD12A3">
            <w:pPr>
              <w:tabs>
                <w:tab w:val="left" w:pos="9355"/>
              </w:tabs>
              <w:ind w:firstLine="0"/>
              <w:rPr>
                <w:sz w:val="20"/>
              </w:rPr>
            </w:pPr>
            <w:r>
              <w:rPr>
                <w:rFonts w:cs="Arial"/>
                <w:sz w:val="20"/>
              </w:rPr>
              <w:t>30h</w:t>
            </w:r>
          </w:p>
        </w:tc>
      </w:tr>
      <w:tr w:rsidR="000806B4" w:rsidRPr="00627A63" w14:paraId="6B3CAD74" w14:textId="77777777" w:rsidTr="00BB075A">
        <w:trPr>
          <w:trHeight w:val="255"/>
        </w:trPr>
        <w:tc>
          <w:tcPr>
            <w:tcW w:w="3843"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75D1FF90" w14:textId="563A61D8" w:rsidR="000806B4" w:rsidRPr="002C5771" w:rsidRDefault="00963824" w:rsidP="00CD12A3">
            <w:pPr>
              <w:tabs>
                <w:tab w:val="left" w:pos="9355"/>
              </w:tabs>
              <w:ind w:firstLine="0"/>
              <w:rPr>
                <w:b/>
                <w:bCs/>
                <w:sz w:val="20"/>
                <w:vertAlign w:val="superscript"/>
              </w:rPr>
            </w:pPr>
            <w:r>
              <w:rPr>
                <w:b/>
                <w:bCs/>
                <w:sz w:val="20"/>
              </w:rPr>
              <w:t xml:space="preserve">Específicas de </w:t>
            </w:r>
            <w:r w:rsidR="000806B4" w:rsidRPr="002C5771">
              <w:rPr>
                <w:b/>
                <w:bCs/>
                <w:sz w:val="20"/>
              </w:rPr>
              <w:t>Extensão</w:t>
            </w:r>
            <w:r w:rsidR="000806B4">
              <w:rPr>
                <w:b/>
                <w:bCs/>
                <w:sz w:val="20"/>
                <w:vertAlign w:val="superscript"/>
              </w:rPr>
              <w:t>(2)</w:t>
            </w:r>
          </w:p>
        </w:tc>
        <w:tc>
          <w:tcPr>
            <w:tcW w:w="2268" w:type="dxa"/>
            <w:tcBorders>
              <w:top w:val="nil"/>
              <w:left w:val="nil"/>
              <w:bottom w:val="single" w:sz="4" w:space="0" w:color="auto"/>
              <w:right w:val="single" w:sz="4" w:space="0" w:color="auto"/>
            </w:tcBorders>
            <w:shd w:val="clear" w:color="auto" w:fill="F2DBDB" w:themeFill="accent2" w:themeFillTint="33"/>
            <w:noWrap/>
            <w:vAlign w:val="center"/>
            <w:hideMark/>
          </w:tcPr>
          <w:p w14:paraId="144634BF" w14:textId="77777777" w:rsidR="000806B4" w:rsidRPr="00681D20" w:rsidRDefault="000806B4" w:rsidP="00CD12A3">
            <w:pPr>
              <w:tabs>
                <w:tab w:val="left" w:pos="9355"/>
              </w:tabs>
              <w:ind w:firstLine="0"/>
              <w:rPr>
                <w:sz w:val="20"/>
              </w:rPr>
            </w:pPr>
            <w:r w:rsidRPr="00681D20">
              <w:rPr>
                <w:sz w:val="20"/>
              </w:rPr>
              <w:t> </w:t>
            </w:r>
          </w:p>
        </w:tc>
        <w:tc>
          <w:tcPr>
            <w:tcW w:w="1373" w:type="dxa"/>
            <w:tcBorders>
              <w:top w:val="nil"/>
              <w:left w:val="nil"/>
              <w:bottom w:val="single" w:sz="4" w:space="0" w:color="auto"/>
              <w:right w:val="single" w:sz="4" w:space="0" w:color="auto"/>
            </w:tcBorders>
            <w:shd w:val="clear" w:color="auto" w:fill="F2DBDB" w:themeFill="accent2" w:themeFillTint="33"/>
            <w:noWrap/>
            <w:vAlign w:val="center"/>
          </w:tcPr>
          <w:p w14:paraId="6462398F" w14:textId="77777777" w:rsidR="000806B4" w:rsidRPr="00FE30A4" w:rsidRDefault="000806B4" w:rsidP="00CD12A3">
            <w:pPr>
              <w:tabs>
                <w:tab w:val="left" w:pos="9355"/>
              </w:tabs>
              <w:ind w:firstLine="0"/>
              <w:rPr>
                <w:sz w:val="20"/>
              </w:rPr>
            </w:pPr>
          </w:p>
        </w:tc>
        <w:tc>
          <w:tcPr>
            <w:tcW w:w="1276" w:type="dxa"/>
            <w:tcBorders>
              <w:top w:val="nil"/>
              <w:left w:val="nil"/>
              <w:bottom w:val="single" w:sz="4" w:space="0" w:color="auto"/>
              <w:right w:val="single" w:sz="4" w:space="0" w:color="auto"/>
            </w:tcBorders>
            <w:shd w:val="clear" w:color="auto" w:fill="F2DBDB" w:themeFill="accent2" w:themeFillTint="33"/>
            <w:noWrap/>
            <w:vAlign w:val="center"/>
          </w:tcPr>
          <w:p w14:paraId="2747094E" w14:textId="77777777" w:rsidR="000806B4" w:rsidRPr="00627A63" w:rsidRDefault="000806B4" w:rsidP="00CD12A3">
            <w:pPr>
              <w:tabs>
                <w:tab w:val="left" w:pos="9355"/>
              </w:tabs>
              <w:ind w:firstLine="0"/>
              <w:rPr>
                <w:sz w:val="20"/>
              </w:rPr>
            </w:pPr>
          </w:p>
        </w:tc>
      </w:tr>
      <w:tr w:rsidR="000806B4" w:rsidRPr="00627A63" w14:paraId="2210273F"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0C1EC56F" w14:textId="0251033B" w:rsidR="000806B4" w:rsidRPr="00121E50" w:rsidRDefault="000806B4" w:rsidP="00CD12A3">
            <w:pPr>
              <w:tabs>
                <w:tab w:val="left" w:pos="9355"/>
              </w:tabs>
              <w:ind w:firstLine="0"/>
              <w:rPr>
                <w:sz w:val="20"/>
              </w:rPr>
            </w:pPr>
            <w:r>
              <w:rPr>
                <w:rFonts w:cs="Arial"/>
                <w:sz w:val="20"/>
              </w:rPr>
              <w:t>Atendimento periódico de grupos especiais de estudantes e professores da rede de ensino</w:t>
            </w:r>
          </w:p>
        </w:tc>
        <w:tc>
          <w:tcPr>
            <w:tcW w:w="2268" w:type="dxa"/>
            <w:tcBorders>
              <w:top w:val="single" w:sz="4" w:space="0" w:color="auto"/>
              <w:left w:val="nil"/>
              <w:bottom w:val="single" w:sz="4" w:space="0" w:color="auto"/>
              <w:right w:val="single" w:sz="4" w:space="0" w:color="auto"/>
            </w:tcBorders>
            <w:noWrap/>
            <w:vAlign w:val="center"/>
          </w:tcPr>
          <w:p w14:paraId="1388ED52" w14:textId="01E043B7" w:rsidR="000806B4" w:rsidRPr="00681D20" w:rsidRDefault="00484568" w:rsidP="00CD12A3">
            <w:pPr>
              <w:tabs>
                <w:tab w:val="left" w:pos="9355"/>
              </w:tabs>
              <w:ind w:firstLine="0"/>
              <w:rPr>
                <w:sz w:val="20"/>
              </w:rPr>
            </w:pPr>
            <w:r>
              <w:rPr>
                <w:rFonts w:cs="Arial"/>
                <w:sz w:val="20"/>
              </w:rPr>
              <w:t>Atestado, c</w:t>
            </w:r>
            <w:r w:rsidR="000806B4">
              <w:rPr>
                <w:rFonts w:cs="Arial"/>
                <w:sz w:val="20"/>
              </w:rPr>
              <w:t xml:space="preserve">omprovante de carga horária </w:t>
            </w:r>
            <w:r w:rsidR="00963824">
              <w:rPr>
                <w:rFonts w:cs="Arial"/>
                <w:sz w:val="20"/>
              </w:rPr>
              <w:t>ou certificado</w:t>
            </w:r>
          </w:p>
        </w:tc>
        <w:tc>
          <w:tcPr>
            <w:tcW w:w="1373" w:type="dxa"/>
            <w:tcBorders>
              <w:top w:val="single" w:sz="4" w:space="0" w:color="auto"/>
              <w:left w:val="nil"/>
              <w:bottom w:val="single" w:sz="4" w:space="0" w:color="auto"/>
              <w:right w:val="single" w:sz="4" w:space="0" w:color="auto"/>
            </w:tcBorders>
            <w:noWrap/>
            <w:vAlign w:val="center"/>
          </w:tcPr>
          <w:p w14:paraId="07052CE6" w14:textId="01F25D97" w:rsidR="000806B4" w:rsidRPr="00FE30A4" w:rsidRDefault="000806B4" w:rsidP="00CD12A3">
            <w:pPr>
              <w:tabs>
                <w:tab w:val="left" w:pos="9355"/>
              </w:tabs>
              <w:ind w:firstLine="0"/>
              <w:rPr>
                <w:sz w:val="20"/>
              </w:rPr>
            </w:pPr>
            <w:r>
              <w:rPr>
                <w:rFonts w:cs="Arial"/>
                <w:sz w:val="20"/>
              </w:rPr>
              <w:t>-</w:t>
            </w:r>
          </w:p>
        </w:tc>
        <w:tc>
          <w:tcPr>
            <w:tcW w:w="1276" w:type="dxa"/>
            <w:tcBorders>
              <w:top w:val="single" w:sz="4" w:space="0" w:color="auto"/>
              <w:left w:val="nil"/>
              <w:bottom w:val="single" w:sz="4" w:space="0" w:color="auto"/>
              <w:right w:val="single" w:sz="4" w:space="0" w:color="auto"/>
            </w:tcBorders>
            <w:noWrap/>
            <w:vAlign w:val="center"/>
          </w:tcPr>
          <w:p w14:paraId="6C981951" w14:textId="49FD226D" w:rsidR="000806B4" w:rsidRPr="00627A63" w:rsidRDefault="000806B4" w:rsidP="00CD12A3">
            <w:pPr>
              <w:tabs>
                <w:tab w:val="left" w:pos="9355"/>
              </w:tabs>
              <w:ind w:firstLine="0"/>
              <w:rPr>
                <w:sz w:val="20"/>
              </w:rPr>
            </w:pPr>
            <w:r>
              <w:rPr>
                <w:rFonts w:cs="Arial"/>
                <w:sz w:val="20"/>
              </w:rPr>
              <w:t>60h</w:t>
            </w:r>
          </w:p>
        </w:tc>
      </w:tr>
      <w:tr w:rsidR="000806B4" w:rsidRPr="00627A63" w14:paraId="0BA75B08"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081B23B5" w14:textId="67FC6330" w:rsidR="000806B4" w:rsidRPr="0003638A" w:rsidRDefault="000806B4" w:rsidP="00CD12A3">
            <w:pPr>
              <w:tabs>
                <w:tab w:val="left" w:pos="9355"/>
              </w:tabs>
              <w:ind w:firstLine="0"/>
              <w:rPr>
                <w:rFonts w:cs="Arial"/>
                <w:sz w:val="20"/>
                <w:vertAlign w:val="superscript"/>
              </w:rPr>
            </w:pPr>
            <w:r w:rsidRPr="00D07416">
              <w:rPr>
                <w:rFonts w:cs="Arial"/>
                <w:sz w:val="20"/>
              </w:rPr>
              <w:t>Participação em componentes curriculares com carga horária em extensão</w:t>
            </w:r>
            <w:r>
              <w:rPr>
                <w:rFonts w:cs="Arial"/>
                <w:sz w:val="20"/>
              </w:rPr>
              <w:t xml:space="preserve"> </w:t>
            </w:r>
            <w:r>
              <w:rPr>
                <w:rFonts w:cs="Arial"/>
                <w:sz w:val="20"/>
                <w:vertAlign w:val="superscript"/>
              </w:rPr>
              <w:t>(</w:t>
            </w:r>
            <w:r w:rsidR="00BC40D8">
              <w:rPr>
                <w:rFonts w:cs="Arial"/>
                <w:sz w:val="20"/>
                <w:vertAlign w:val="superscript"/>
              </w:rPr>
              <w:t>7</w:t>
            </w:r>
            <w:r>
              <w:rPr>
                <w:rFonts w:cs="Arial"/>
                <w:sz w:val="20"/>
                <w:vertAlign w:val="superscript"/>
              </w:rPr>
              <w:t>)</w:t>
            </w:r>
          </w:p>
        </w:tc>
        <w:tc>
          <w:tcPr>
            <w:tcW w:w="2268" w:type="dxa"/>
            <w:tcBorders>
              <w:top w:val="single" w:sz="4" w:space="0" w:color="auto"/>
              <w:left w:val="nil"/>
              <w:bottom w:val="single" w:sz="4" w:space="0" w:color="auto"/>
              <w:right w:val="single" w:sz="4" w:space="0" w:color="auto"/>
            </w:tcBorders>
            <w:noWrap/>
            <w:vAlign w:val="center"/>
          </w:tcPr>
          <w:p w14:paraId="143591BA" w14:textId="74710797" w:rsidR="000806B4" w:rsidRPr="00D07416" w:rsidRDefault="000806B4" w:rsidP="00CD12A3">
            <w:pPr>
              <w:tabs>
                <w:tab w:val="left" w:pos="9355"/>
              </w:tabs>
              <w:ind w:firstLine="0"/>
              <w:rPr>
                <w:rFonts w:cs="Arial"/>
                <w:sz w:val="20"/>
              </w:rPr>
            </w:pPr>
            <w:r w:rsidRPr="00D07416">
              <w:rPr>
                <w:rFonts w:cs="Arial"/>
                <w:sz w:val="20"/>
              </w:rPr>
              <w:t>Ementa do componente curricular</w:t>
            </w:r>
          </w:p>
        </w:tc>
        <w:tc>
          <w:tcPr>
            <w:tcW w:w="1373" w:type="dxa"/>
            <w:tcBorders>
              <w:top w:val="single" w:sz="4" w:space="0" w:color="auto"/>
              <w:left w:val="nil"/>
              <w:bottom w:val="single" w:sz="4" w:space="0" w:color="auto"/>
              <w:right w:val="single" w:sz="4" w:space="0" w:color="auto"/>
            </w:tcBorders>
            <w:noWrap/>
            <w:vAlign w:val="center"/>
          </w:tcPr>
          <w:p w14:paraId="66243E2C" w14:textId="05162F8F" w:rsidR="000806B4" w:rsidRPr="00D07416" w:rsidRDefault="000806B4" w:rsidP="00CD12A3">
            <w:pPr>
              <w:tabs>
                <w:tab w:val="left" w:pos="9355"/>
              </w:tabs>
              <w:ind w:firstLine="0"/>
              <w:rPr>
                <w:rFonts w:cs="Arial"/>
                <w:sz w:val="20"/>
              </w:rPr>
            </w:pPr>
            <w:r w:rsidRPr="00D07416">
              <w:rPr>
                <w:rFonts w:cs="Arial"/>
                <w:sz w:val="20"/>
              </w:rPr>
              <w:t>Carga horária exclusiva em extensão</w:t>
            </w:r>
          </w:p>
        </w:tc>
        <w:tc>
          <w:tcPr>
            <w:tcW w:w="1276" w:type="dxa"/>
            <w:tcBorders>
              <w:top w:val="single" w:sz="4" w:space="0" w:color="auto"/>
              <w:left w:val="nil"/>
              <w:bottom w:val="single" w:sz="4" w:space="0" w:color="auto"/>
              <w:right w:val="single" w:sz="4" w:space="0" w:color="auto"/>
            </w:tcBorders>
            <w:noWrap/>
            <w:vAlign w:val="center"/>
          </w:tcPr>
          <w:p w14:paraId="17720144" w14:textId="06826013" w:rsidR="000806B4" w:rsidRPr="00D07416" w:rsidRDefault="000806B4" w:rsidP="00CD12A3">
            <w:pPr>
              <w:tabs>
                <w:tab w:val="left" w:pos="9355"/>
              </w:tabs>
              <w:ind w:firstLine="0"/>
              <w:rPr>
                <w:rFonts w:cs="Arial"/>
                <w:sz w:val="20"/>
              </w:rPr>
            </w:pPr>
            <w:r w:rsidRPr="00D07416">
              <w:rPr>
                <w:rFonts w:cs="Arial"/>
                <w:sz w:val="20"/>
              </w:rPr>
              <w:t>90 h</w:t>
            </w:r>
          </w:p>
        </w:tc>
      </w:tr>
      <w:tr w:rsidR="000806B4" w:rsidRPr="00627A63" w14:paraId="65444957"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25175C" w14:textId="77777777" w:rsidR="000806B4" w:rsidRPr="002C5771" w:rsidRDefault="000806B4" w:rsidP="00CD12A3">
            <w:pPr>
              <w:tabs>
                <w:tab w:val="left" w:pos="9355"/>
              </w:tabs>
              <w:ind w:firstLine="0"/>
              <w:rPr>
                <w:sz w:val="20"/>
              </w:rPr>
            </w:pPr>
            <w:r w:rsidRPr="00484568">
              <w:rPr>
                <w:b/>
                <w:bCs/>
                <w:sz w:val="20"/>
              </w:rPr>
              <w:t>Representação Discente</w:t>
            </w:r>
          </w:p>
        </w:tc>
        <w:tc>
          <w:tcPr>
            <w:tcW w:w="2268"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17FE0F6C" w14:textId="77777777" w:rsidR="000806B4" w:rsidRPr="00681D20" w:rsidRDefault="000806B4" w:rsidP="00CD12A3">
            <w:pPr>
              <w:tabs>
                <w:tab w:val="left" w:pos="9355"/>
              </w:tabs>
              <w:ind w:firstLine="0"/>
              <w:rPr>
                <w:sz w:val="20"/>
              </w:rPr>
            </w:pPr>
          </w:p>
        </w:tc>
        <w:tc>
          <w:tcPr>
            <w:tcW w:w="1373"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08A26466" w14:textId="77777777" w:rsidR="000806B4" w:rsidRPr="00FE30A4" w:rsidRDefault="000806B4" w:rsidP="00CD12A3">
            <w:pPr>
              <w:tabs>
                <w:tab w:val="left" w:pos="9355"/>
              </w:tabs>
              <w:ind w:firstLine="0"/>
              <w:rPr>
                <w:sz w:val="20"/>
              </w:rPr>
            </w:pP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8F25F71" w14:textId="77777777" w:rsidR="000806B4" w:rsidRPr="00627A63" w:rsidRDefault="000806B4" w:rsidP="00CD12A3">
            <w:pPr>
              <w:tabs>
                <w:tab w:val="left" w:pos="9355"/>
              </w:tabs>
              <w:ind w:firstLine="0"/>
              <w:rPr>
                <w:sz w:val="20"/>
              </w:rPr>
            </w:pPr>
          </w:p>
        </w:tc>
      </w:tr>
      <w:tr w:rsidR="000806B4" w:rsidRPr="00627A63" w14:paraId="20B4C457"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07BE7FE7" w14:textId="68528A61" w:rsidR="000806B4" w:rsidRPr="00627A63" w:rsidRDefault="000806B4" w:rsidP="00CD12A3">
            <w:pPr>
              <w:tabs>
                <w:tab w:val="left" w:pos="9355"/>
              </w:tabs>
              <w:ind w:firstLine="0"/>
              <w:rPr>
                <w:sz w:val="20"/>
              </w:rPr>
            </w:pPr>
            <w:r>
              <w:rPr>
                <w:rFonts w:cs="Arial"/>
                <w:sz w:val="20"/>
              </w:rPr>
              <w:t>Representação discente em Colegiado, departamentos e Conselho Departamental e/ou instâncias superiores na Universidade</w:t>
            </w:r>
          </w:p>
        </w:tc>
        <w:tc>
          <w:tcPr>
            <w:tcW w:w="2268" w:type="dxa"/>
            <w:tcBorders>
              <w:top w:val="single" w:sz="4" w:space="0" w:color="auto"/>
              <w:left w:val="nil"/>
              <w:bottom w:val="single" w:sz="4" w:space="0" w:color="auto"/>
              <w:right w:val="single" w:sz="4" w:space="0" w:color="auto"/>
            </w:tcBorders>
            <w:noWrap/>
            <w:vAlign w:val="center"/>
          </w:tcPr>
          <w:p w14:paraId="323D669C" w14:textId="6FE28FE9" w:rsidR="000806B4" w:rsidRPr="00627A63" w:rsidRDefault="000806B4" w:rsidP="00CD12A3">
            <w:pPr>
              <w:tabs>
                <w:tab w:val="left" w:pos="9355"/>
              </w:tabs>
              <w:ind w:firstLine="0"/>
              <w:rPr>
                <w:sz w:val="20"/>
              </w:rPr>
            </w:pPr>
            <w:r>
              <w:rPr>
                <w:rFonts w:cs="Arial"/>
                <w:sz w:val="20"/>
              </w:rPr>
              <w:t>Atestado de frequência às reuniões (fornecido pelo chefe, coordenador, diretor ou responsável institucional)</w:t>
            </w:r>
          </w:p>
        </w:tc>
        <w:tc>
          <w:tcPr>
            <w:tcW w:w="1373" w:type="dxa"/>
            <w:tcBorders>
              <w:top w:val="single" w:sz="4" w:space="0" w:color="auto"/>
              <w:left w:val="nil"/>
              <w:bottom w:val="single" w:sz="4" w:space="0" w:color="auto"/>
              <w:right w:val="single" w:sz="4" w:space="0" w:color="auto"/>
            </w:tcBorders>
            <w:noWrap/>
            <w:vAlign w:val="center"/>
          </w:tcPr>
          <w:p w14:paraId="78963028" w14:textId="61B7D933" w:rsidR="000806B4" w:rsidRPr="00627A63" w:rsidRDefault="000806B4" w:rsidP="00CD12A3">
            <w:pPr>
              <w:tabs>
                <w:tab w:val="left" w:pos="9355"/>
              </w:tabs>
              <w:ind w:firstLine="0"/>
              <w:rPr>
                <w:sz w:val="20"/>
              </w:rPr>
            </w:pPr>
            <w:r>
              <w:rPr>
                <w:rFonts w:cs="Arial"/>
                <w:sz w:val="20"/>
              </w:rPr>
              <w:t>30h/ano</w:t>
            </w:r>
          </w:p>
        </w:tc>
        <w:tc>
          <w:tcPr>
            <w:tcW w:w="1276" w:type="dxa"/>
            <w:tcBorders>
              <w:top w:val="single" w:sz="4" w:space="0" w:color="auto"/>
              <w:left w:val="nil"/>
              <w:bottom w:val="single" w:sz="4" w:space="0" w:color="auto"/>
              <w:right w:val="single" w:sz="4" w:space="0" w:color="auto"/>
            </w:tcBorders>
            <w:noWrap/>
            <w:vAlign w:val="center"/>
          </w:tcPr>
          <w:p w14:paraId="34C2654B" w14:textId="1253C113" w:rsidR="000806B4" w:rsidRPr="00627A63" w:rsidRDefault="000806B4" w:rsidP="00CD12A3">
            <w:pPr>
              <w:tabs>
                <w:tab w:val="left" w:pos="9355"/>
              </w:tabs>
              <w:ind w:firstLine="0"/>
              <w:rPr>
                <w:sz w:val="20"/>
              </w:rPr>
            </w:pPr>
            <w:r>
              <w:rPr>
                <w:rFonts w:cs="Arial"/>
                <w:sz w:val="20"/>
              </w:rPr>
              <w:t xml:space="preserve">  60h</w:t>
            </w:r>
          </w:p>
        </w:tc>
      </w:tr>
      <w:tr w:rsidR="000806B4" w:rsidRPr="00627A63" w14:paraId="58A4480D"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51DD0C21" w14:textId="5AD72BE7" w:rsidR="000806B4" w:rsidRPr="00627A63" w:rsidRDefault="000806B4" w:rsidP="00CD12A3">
            <w:pPr>
              <w:tabs>
                <w:tab w:val="left" w:pos="9355"/>
              </w:tabs>
              <w:ind w:firstLine="0"/>
              <w:rPr>
                <w:sz w:val="20"/>
              </w:rPr>
            </w:pPr>
            <w:r>
              <w:rPr>
                <w:rFonts w:cs="Arial"/>
                <w:sz w:val="20"/>
              </w:rPr>
              <w:lastRenderedPageBreak/>
              <w:t>Atividade de Coordenação no Diretório Acadêmico da Química</w:t>
            </w:r>
          </w:p>
        </w:tc>
        <w:tc>
          <w:tcPr>
            <w:tcW w:w="2268" w:type="dxa"/>
            <w:tcBorders>
              <w:top w:val="single" w:sz="4" w:space="0" w:color="auto"/>
              <w:left w:val="nil"/>
              <w:bottom w:val="single" w:sz="4" w:space="0" w:color="auto"/>
              <w:right w:val="single" w:sz="4" w:space="0" w:color="auto"/>
            </w:tcBorders>
            <w:noWrap/>
            <w:vAlign w:val="center"/>
          </w:tcPr>
          <w:p w14:paraId="2827359E" w14:textId="0BBC1629" w:rsidR="000806B4" w:rsidRPr="00627A63" w:rsidRDefault="000806B4" w:rsidP="00CD12A3">
            <w:pPr>
              <w:tabs>
                <w:tab w:val="left" w:pos="9355"/>
              </w:tabs>
              <w:ind w:firstLine="0"/>
              <w:rPr>
                <w:sz w:val="20"/>
              </w:rPr>
            </w:pPr>
            <w:r>
              <w:rPr>
                <w:rFonts w:cs="Arial"/>
                <w:sz w:val="20"/>
              </w:rPr>
              <w:t>Ata de posse dos membros da diretoria</w:t>
            </w:r>
          </w:p>
        </w:tc>
        <w:tc>
          <w:tcPr>
            <w:tcW w:w="1373" w:type="dxa"/>
            <w:tcBorders>
              <w:top w:val="single" w:sz="4" w:space="0" w:color="auto"/>
              <w:left w:val="nil"/>
              <w:bottom w:val="single" w:sz="4" w:space="0" w:color="auto"/>
              <w:right w:val="single" w:sz="4" w:space="0" w:color="auto"/>
            </w:tcBorders>
            <w:noWrap/>
            <w:vAlign w:val="center"/>
          </w:tcPr>
          <w:p w14:paraId="0340A9E5" w14:textId="49AAE32F" w:rsidR="000806B4" w:rsidRPr="00627A63" w:rsidRDefault="000806B4" w:rsidP="00CD12A3">
            <w:pPr>
              <w:tabs>
                <w:tab w:val="left" w:pos="9355"/>
              </w:tabs>
              <w:ind w:firstLine="0"/>
              <w:rPr>
                <w:sz w:val="20"/>
              </w:rPr>
            </w:pPr>
            <w:r>
              <w:rPr>
                <w:rFonts w:cs="Arial"/>
                <w:sz w:val="20"/>
              </w:rPr>
              <w:t>30h/ano</w:t>
            </w:r>
          </w:p>
        </w:tc>
        <w:tc>
          <w:tcPr>
            <w:tcW w:w="1276" w:type="dxa"/>
            <w:tcBorders>
              <w:top w:val="single" w:sz="4" w:space="0" w:color="auto"/>
              <w:left w:val="nil"/>
              <w:bottom w:val="single" w:sz="4" w:space="0" w:color="auto"/>
              <w:right w:val="single" w:sz="4" w:space="0" w:color="auto"/>
            </w:tcBorders>
            <w:noWrap/>
            <w:vAlign w:val="center"/>
          </w:tcPr>
          <w:p w14:paraId="62C27235" w14:textId="77781805" w:rsidR="000806B4" w:rsidRPr="00627A63" w:rsidRDefault="000806B4" w:rsidP="00CD12A3">
            <w:pPr>
              <w:tabs>
                <w:tab w:val="left" w:pos="9355"/>
              </w:tabs>
              <w:ind w:firstLine="0"/>
              <w:rPr>
                <w:sz w:val="20"/>
              </w:rPr>
            </w:pPr>
            <w:r>
              <w:rPr>
                <w:rFonts w:cs="Arial"/>
                <w:sz w:val="20"/>
              </w:rPr>
              <w:t xml:space="preserve">  60h</w:t>
            </w:r>
          </w:p>
        </w:tc>
      </w:tr>
      <w:tr w:rsidR="000806B4" w:rsidRPr="00627A63" w14:paraId="1A4AA2CB"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68F56E3F" w14:textId="4224BBC4" w:rsidR="000806B4" w:rsidRPr="00627A63" w:rsidRDefault="000806B4" w:rsidP="00CD12A3">
            <w:pPr>
              <w:tabs>
                <w:tab w:val="left" w:pos="9355"/>
              </w:tabs>
              <w:ind w:firstLine="0"/>
              <w:rPr>
                <w:sz w:val="20"/>
              </w:rPr>
            </w:pPr>
            <w:r>
              <w:rPr>
                <w:rFonts w:cs="Arial"/>
                <w:sz w:val="20"/>
              </w:rPr>
              <w:t xml:space="preserve">Comissões instituídas por portaria em atividades relacionadas aos cursos de Química </w:t>
            </w:r>
          </w:p>
        </w:tc>
        <w:tc>
          <w:tcPr>
            <w:tcW w:w="2268" w:type="dxa"/>
            <w:tcBorders>
              <w:top w:val="single" w:sz="4" w:space="0" w:color="auto"/>
              <w:left w:val="nil"/>
              <w:bottom w:val="single" w:sz="4" w:space="0" w:color="auto"/>
              <w:right w:val="single" w:sz="4" w:space="0" w:color="auto"/>
            </w:tcBorders>
            <w:noWrap/>
            <w:vAlign w:val="center"/>
          </w:tcPr>
          <w:p w14:paraId="2A936584" w14:textId="16443622" w:rsidR="000806B4" w:rsidRPr="00627A63" w:rsidRDefault="000806B4" w:rsidP="00CD12A3">
            <w:pPr>
              <w:tabs>
                <w:tab w:val="left" w:pos="9355"/>
              </w:tabs>
              <w:ind w:firstLine="0"/>
              <w:rPr>
                <w:sz w:val="20"/>
              </w:rPr>
            </w:pPr>
            <w:r>
              <w:rPr>
                <w:rFonts w:cs="Arial"/>
                <w:sz w:val="20"/>
              </w:rPr>
              <w:t>Portaria de nomeação</w:t>
            </w:r>
          </w:p>
        </w:tc>
        <w:tc>
          <w:tcPr>
            <w:tcW w:w="1373" w:type="dxa"/>
            <w:tcBorders>
              <w:top w:val="single" w:sz="4" w:space="0" w:color="auto"/>
              <w:left w:val="nil"/>
              <w:bottom w:val="single" w:sz="4" w:space="0" w:color="auto"/>
              <w:right w:val="single" w:sz="4" w:space="0" w:color="auto"/>
            </w:tcBorders>
            <w:noWrap/>
            <w:vAlign w:val="center"/>
          </w:tcPr>
          <w:p w14:paraId="73AA51BE" w14:textId="51DD675B" w:rsidR="000806B4" w:rsidRPr="00627A63" w:rsidRDefault="000806B4" w:rsidP="00CD12A3">
            <w:pPr>
              <w:tabs>
                <w:tab w:val="left" w:pos="9355"/>
              </w:tabs>
              <w:ind w:firstLine="0"/>
              <w:rPr>
                <w:sz w:val="20"/>
              </w:rPr>
            </w:pPr>
            <w:r>
              <w:rPr>
                <w:rFonts w:cs="Arial"/>
                <w:sz w:val="20"/>
              </w:rPr>
              <w:t>15h/atividade</w:t>
            </w:r>
          </w:p>
        </w:tc>
        <w:tc>
          <w:tcPr>
            <w:tcW w:w="1276" w:type="dxa"/>
            <w:tcBorders>
              <w:top w:val="single" w:sz="4" w:space="0" w:color="auto"/>
              <w:left w:val="nil"/>
              <w:bottom w:val="single" w:sz="4" w:space="0" w:color="auto"/>
              <w:right w:val="single" w:sz="4" w:space="0" w:color="auto"/>
            </w:tcBorders>
            <w:noWrap/>
            <w:vAlign w:val="center"/>
          </w:tcPr>
          <w:p w14:paraId="680EC93A" w14:textId="55506F03" w:rsidR="000806B4" w:rsidRPr="00627A63" w:rsidRDefault="000806B4" w:rsidP="00CD12A3">
            <w:pPr>
              <w:tabs>
                <w:tab w:val="left" w:pos="9355"/>
              </w:tabs>
              <w:ind w:firstLine="0"/>
              <w:rPr>
                <w:sz w:val="20"/>
              </w:rPr>
            </w:pPr>
            <w:r>
              <w:rPr>
                <w:rFonts w:cs="Arial"/>
                <w:sz w:val="20"/>
              </w:rPr>
              <w:t xml:space="preserve">  30h</w:t>
            </w:r>
          </w:p>
        </w:tc>
      </w:tr>
      <w:tr w:rsidR="000806B4" w:rsidRPr="00627A63" w14:paraId="341A2823" w14:textId="77777777" w:rsidTr="00BB075A">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14:paraId="3C540EBA" w14:textId="75E681EF" w:rsidR="000806B4" w:rsidRPr="00627A63" w:rsidRDefault="000806B4" w:rsidP="00CD12A3">
            <w:pPr>
              <w:tabs>
                <w:tab w:val="left" w:pos="9355"/>
              </w:tabs>
              <w:ind w:firstLine="0"/>
              <w:rPr>
                <w:sz w:val="20"/>
              </w:rPr>
            </w:pPr>
            <w:r>
              <w:rPr>
                <w:rFonts w:cs="Arial"/>
                <w:sz w:val="20"/>
              </w:rPr>
              <w:t>Colaboração nas atividades técnico-administrativas do Curso de Química, exceto aquelas instituídas por portaria</w:t>
            </w:r>
          </w:p>
        </w:tc>
        <w:tc>
          <w:tcPr>
            <w:tcW w:w="2268" w:type="dxa"/>
            <w:tcBorders>
              <w:top w:val="single" w:sz="4" w:space="0" w:color="auto"/>
              <w:left w:val="nil"/>
              <w:bottom w:val="single" w:sz="4" w:space="0" w:color="auto"/>
              <w:right w:val="single" w:sz="4" w:space="0" w:color="auto"/>
            </w:tcBorders>
            <w:noWrap/>
            <w:vAlign w:val="center"/>
          </w:tcPr>
          <w:p w14:paraId="7FC5CC42" w14:textId="2713960D" w:rsidR="000806B4" w:rsidRPr="00627A63" w:rsidRDefault="000806B4" w:rsidP="00CD12A3">
            <w:pPr>
              <w:tabs>
                <w:tab w:val="left" w:pos="9355"/>
              </w:tabs>
              <w:ind w:firstLine="0"/>
              <w:rPr>
                <w:sz w:val="20"/>
              </w:rPr>
            </w:pPr>
            <w:r>
              <w:rPr>
                <w:rFonts w:cs="Arial"/>
                <w:sz w:val="20"/>
              </w:rPr>
              <w:t>Atestado fornecido pelo coordenador</w:t>
            </w:r>
          </w:p>
        </w:tc>
        <w:tc>
          <w:tcPr>
            <w:tcW w:w="1373" w:type="dxa"/>
            <w:tcBorders>
              <w:top w:val="single" w:sz="4" w:space="0" w:color="auto"/>
              <w:left w:val="nil"/>
              <w:bottom w:val="single" w:sz="4" w:space="0" w:color="auto"/>
              <w:right w:val="single" w:sz="4" w:space="0" w:color="auto"/>
            </w:tcBorders>
            <w:noWrap/>
            <w:vAlign w:val="center"/>
          </w:tcPr>
          <w:p w14:paraId="623A063F" w14:textId="35703DAD" w:rsidR="000806B4" w:rsidRPr="00627A63" w:rsidRDefault="000806B4" w:rsidP="00CD12A3">
            <w:pPr>
              <w:tabs>
                <w:tab w:val="left" w:pos="9355"/>
              </w:tabs>
              <w:ind w:firstLine="0"/>
              <w:rPr>
                <w:sz w:val="20"/>
              </w:rPr>
            </w:pPr>
            <w:r>
              <w:rPr>
                <w:rFonts w:cs="Arial"/>
                <w:sz w:val="20"/>
              </w:rPr>
              <w:t>10h/atividade</w:t>
            </w:r>
          </w:p>
        </w:tc>
        <w:tc>
          <w:tcPr>
            <w:tcW w:w="1276" w:type="dxa"/>
            <w:tcBorders>
              <w:top w:val="single" w:sz="4" w:space="0" w:color="auto"/>
              <w:left w:val="nil"/>
              <w:bottom w:val="single" w:sz="4" w:space="0" w:color="auto"/>
              <w:right w:val="single" w:sz="4" w:space="0" w:color="auto"/>
            </w:tcBorders>
            <w:noWrap/>
            <w:vAlign w:val="center"/>
          </w:tcPr>
          <w:p w14:paraId="670E8BE8" w14:textId="19AEC4E2" w:rsidR="000806B4" w:rsidRPr="00627A63" w:rsidRDefault="000806B4" w:rsidP="00CD12A3">
            <w:pPr>
              <w:tabs>
                <w:tab w:val="left" w:pos="9355"/>
              </w:tabs>
              <w:ind w:firstLine="0"/>
              <w:rPr>
                <w:sz w:val="20"/>
              </w:rPr>
            </w:pPr>
            <w:r>
              <w:rPr>
                <w:rFonts w:cs="Arial"/>
                <w:sz w:val="20"/>
              </w:rPr>
              <w:t xml:space="preserve">  20h</w:t>
            </w:r>
          </w:p>
        </w:tc>
      </w:tr>
    </w:tbl>
    <w:p w14:paraId="428095A2" w14:textId="5A39F49C" w:rsidR="00677877" w:rsidRDefault="00677877" w:rsidP="00EF4BFC">
      <w:pPr>
        <w:pStyle w:val="Textodecomentrio"/>
        <w:tabs>
          <w:tab w:val="left" w:pos="9355"/>
        </w:tabs>
        <w:ind w:right="-1" w:firstLine="0"/>
        <w:rPr>
          <w:sz w:val="18"/>
          <w:szCs w:val="18"/>
        </w:rPr>
      </w:pPr>
      <w:r w:rsidRPr="00677877">
        <w:rPr>
          <w:sz w:val="18"/>
          <w:szCs w:val="18"/>
        </w:rPr>
        <w:t>(1)</w:t>
      </w:r>
      <w:r w:rsidRPr="00677877">
        <w:rPr>
          <w:sz w:val="18"/>
          <w:szCs w:val="18"/>
          <w:vertAlign w:val="superscript"/>
        </w:rPr>
        <w:t xml:space="preserve"> </w:t>
      </w:r>
      <w:r w:rsidRPr="00677877">
        <w:rPr>
          <w:sz w:val="18"/>
          <w:szCs w:val="18"/>
        </w:rPr>
        <w:t>atividades não previstas ou sujeitas a dúvidas n</w:t>
      </w:r>
      <w:r w:rsidR="00CB5C77">
        <w:rPr>
          <w:sz w:val="18"/>
          <w:szCs w:val="18"/>
        </w:rPr>
        <w:t>o</w:t>
      </w:r>
      <w:r w:rsidRPr="00677877">
        <w:rPr>
          <w:sz w:val="18"/>
          <w:szCs w:val="18"/>
        </w:rPr>
        <w:t xml:space="preserve"> presente </w:t>
      </w:r>
      <w:r w:rsidR="00CB5C77">
        <w:rPr>
          <w:sz w:val="18"/>
          <w:szCs w:val="18"/>
        </w:rPr>
        <w:t>quadro</w:t>
      </w:r>
      <w:r w:rsidRPr="00677877">
        <w:rPr>
          <w:sz w:val="18"/>
          <w:szCs w:val="18"/>
        </w:rPr>
        <w:t xml:space="preserve"> serão avaliadas pelo Colegiado</w:t>
      </w:r>
      <w:r w:rsidR="00966C59">
        <w:rPr>
          <w:sz w:val="18"/>
          <w:szCs w:val="18"/>
        </w:rPr>
        <w:t xml:space="preserve"> </w:t>
      </w:r>
      <w:r w:rsidRPr="00677877">
        <w:rPr>
          <w:sz w:val="18"/>
          <w:szCs w:val="18"/>
        </w:rPr>
        <w:t>dos Cursos de Química.</w:t>
      </w:r>
    </w:p>
    <w:p w14:paraId="7C69E6D3" w14:textId="4C3DEEE8" w:rsidR="00C37A3B" w:rsidRPr="003F0716" w:rsidRDefault="00C37A3B" w:rsidP="00EF4BFC">
      <w:pPr>
        <w:pStyle w:val="Textodecomentrio"/>
        <w:tabs>
          <w:tab w:val="left" w:pos="9355"/>
        </w:tabs>
        <w:ind w:right="-1" w:firstLine="0"/>
        <w:rPr>
          <w:color w:val="000000" w:themeColor="text1"/>
          <w:sz w:val="18"/>
          <w:szCs w:val="18"/>
        </w:rPr>
      </w:pPr>
      <w:r w:rsidRPr="00677877">
        <w:rPr>
          <w:color w:val="000000" w:themeColor="text1"/>
          <w:sz w:val="18"/>
          <w:szCs w:val="18"/>
        </w:rPr>
        <w:t>(</w:t>
      </w:r>
      <w:r>
        <w:rPr>
          <w:color w:val="000000" w:themeColor="text1"/>
          <w:sz w:val="18"/>
          <w:szCs w:val="18"/>
        </w:rPr>
        <w:t>2</w:t>
      </w:r>
      <w:r w:rsidRPr="00677877">
        <w:rPr>
          <w:color w:val="000000" w:themeColor="text1"/>
          <w:sz w:val="18"/>
          <w:szCs w:val="18"/>
        </w:rPr>
        <w:t>) Projetos com características, ao mesmo tempo, de Ensino, Pesquisa e/ou Extensão, como o PIBID</w:t>
      </w:r>
      <w:r w:rsidR="009A7ED0">
        <w:rPr>
          <w:color w:val="000000" w:themeColor="text1"/>
          <w:sz w:val="18"/>
          <w:szCs w:val="18"/>
        </w:rPr>
        <w:t>, eventos ou publicações</w:t>
      </w:r>
      <w:r w:rsidRPr="00677877">
        <w:rPr>
          <w:color w:val="000000" w:themeColor="text1"/>
          <w:sz w:val="18"/>
          <w:szCs w:val="18"/>
        </w:rPr>
        <w:t>, podem ter horas validadas em diferentes Atividades, desde que não haja sobreposição das horas</w:t>
      </w:r>
      <w:r w:rsidR="009A7ED0">
        <w:rPr>
          <w:color w:val="000000" w:themeColor="text1"/>
          <w:sz w:val="18"/>
          <w:szCs w:val="18"/>
        </w:rPr>
        <w:t xml:space="preserve"> e seja especificado para qual campo o discente deseja o cômputo (Ensino, Pesquisa ou Extensão)</w:t>
      </w:r>
      <w:r w:rsidRPr="00677877">
        <w:rPr>
          <w:color w:val="000000" w:themeColor="text1"/>
          <w:sz w:val="18"/>
          <w:szCs w:val="18"/>
        </w:rPr>
        <w:t>.</w:t>
      </w:r>
      <w:r w:rsidR="00942847">
        <w:rPr>
          <w:color w:val="000000" w:themeColor="text1"/>
          <w:sz w:val="18"/>
          <w:szCs w:val="18"/>
        </w:rPr>
        <w:t xml:space="preserve"> </w:t>
      </w:r>
      <w:r w:rsidR="00942847" w:rsidRPr="00942847">
        <w:rPr>
          <w:color w:val="000000" w:themeColor="text1"/>
          <w:sz w:val="18"/>
          <w:szCs w:val="18"/>
        </w:rPr>
        <w:t xml:space="preserve">Ainda, </w:t>
      </w:r>
      <w:r w:rsidR="00CE4831">
        <w:rPr>
          <w:color w:val="000000" w:themeColor="text1"/>
          <w:sz w:val="18"/>
          <w:szCs w:val="18"/>
        </w:rPr>
        <w:t xml:space="preserve">para </w:t>
      </w:r>
      <w:r w:rsidR="00942847" w:rsidRPr="00942847">
        <w:rPr>
          <w:color w:val="000000" w:themeColor="text1"/>
          <w:sz w:val="18"/>
          <w:szCs w:val="18"/>
        </w:rPr>
        <w:t xml:space="preserve">o Programa Residência Pedagógica (PRP), caso o aluno tenha solicitado aproveitamento de um ou dois Módulos para os Estágios Supervisionados, este(s) não poderá(ão) ser considerado(s) </w:t>
      </w:r>
      <w:r w:rsidR="00CE4831">
        <w:rPr>
          <w:color w:val="000000" w:themeColor="text1"/>
          <w:sz w:val="18"/>
          <w:szCs w:val="18"/>
        </w:rPr>
        <w:t xml:space="preserve">aqui </w:t>
      </w:r>
      <w:r w:rsidR="00942847" w:rsidRPr="00942847">
        <w:rPr>
          <w:color w:val="000000" w:themeColor="text1"/>
          <w:sz w:val="18"/>
          <w:szCs w:val="18"/>
        </w:rPr>
        <w:t>de forma duplicada.</w:t>
      </w:r>
    </w:p>
    <w:p w14:paraId="49EB457B" w14:textId="77777777" w:rsidR="00BC40D8" w:rsidRPr="00677877" w:rsidRDefault="00BC40D8" w:rsidP="00EF4BFC">
      <w:pPr>
        <w:pStyle w:val="Textodecomentrio"/>
        <w:tabs>
          <w:tab w:val="left" w:pos="9355"/>
        </w:tabs>
        <w:ind w:right="-1" w:firstLine="0"/>
        <w:rPr>
          <w:sz w:val="18"/>
          <w:szCs w:val="18"/>
        </w:rPr>
      </w:pPr>
      <w:r w:rsidRPr="00677877">
        <w:rPr>
          <w:sz w:val="18"/>
          <w:szCs w:val="18"/>
        </w:rPr>
        <w:t>(</w:t>
      </w:r>
      <w:r>
        <w:rPr>
          <w:sz w:val="18"/>
          <w:szCs w:val="18"/>
        </w:rPr>
        <w:t>3</w:t>
      </w:r>
      <w:r w:rsidRPr="00677877">
        <w:rPr>
          <w:sz w:val="18"/>
          <w:szCs w:val="18"/>
        </w:rPr>
        <w:t>) Desde que o discente esteja inserido no Projeto como colaborador</w:t>
      </w:r>
      <w:r>
        <w:rPr>
          <w:sz w:val="18"/>
          <w:szCs w:val="18"/>
        </w:rPr>
        <w:t>,</w:t>
      </w:r>
      <w:r w:rsidRPr="00677877">
        <w:rPr>
          <w:sz w:val="18"/>
          <w:szCs w:val="18"/>
        </w:rPr>
        <w:t xml:space="preserve"> </w:t>
      </w:r>
      <w:r>
        <w:rPr>
          <w:sz w:val="18"/>
          <w:szCs w:val="18"/>
        </w:rPr>
        <w:t>monitor ou integrante da equipe de organização e desenvolvimento</w:t>
      </w:r>
      <w:r w:rsidRPr="00677877">
        <w:rPr>
          <w:sz w:val="18"/>
          <w:szCs w:val="18"/>
        </w:rPr>
        <w:t>.</w:t>
      </w:r>
    </w:p>
    <w:p w14:paraId="59F950FA" w14:textId="6A4E2EFA" w:rsidR="00677877" w:rsidRPr="00677877" w:rsidRDefault="00677877" w:rsidP="00EF4BFC">
      <w:pPr>
        <w:pStyle w:val="Textodecomentrio"/>
        <w:tabs>
          <w:tab w:val="left" w:pos="9355"/>
        </w:tabs>
        <w:ind w:right="-1" w:firstLine="0"/>
        <w:rPr>
          <w:sz w:val="18"/>
          <w:szCs w:val="18"/>
        </w:rPr>
      </w:pPr>
      <w:r w:rsidRPr="00677877">
        <w:rPr>
          <w:sz w:val="18"/>
          <w:szCs w:val="18"/>
        </w:rPr>
        <w:t>(</w:t>
      </w:r>
      <w:r w:rsidR="00BC40D8">
        <w:rPr>
          <w:sz w:val="18"/>
          <w:szCs w:val="18"/>
        </w:rPr>
        <w:t>4</w:t>
      </w:r>
      <w:r w:rsidRPr="00677877">
        <w:rPr>
          <w:sz w:val="18"/>
          <w:szCs w:val="18"/>
        </w:rPr>
        <w:t>) Disciplinas não integralizadas como optativas ou obrigatórias no currículo</w:t>
      </w:r>
      <w:r w:rsidR="00CE4831">
        <w:rPr>
          <w:sz w:val="18"/>
          <w:szCs w:val="18"/>
        </w:rPr>
        <w:t xml:space="preserve"> (n</w:t>
      </w:r>
      <w:r w:rsidR="00CE4831" w:rsidRPr="00CE4831">
        <w:rPr>
          <w:sz w:val="18"/>
          <w:szCs w:val="18"/>
        </w:rPr>
        <w:t>o caso das disciplinas presentes no histórico de graduação do aluno, não há necessidade da apresentação de comprovante</w:t>
      </w:r>
      <w:r w:rsidR="00CE4831">
        <w:rPr>
          <w:sz w:val="18"/>
          <w:szCs w:val="18"/>
        </w:rPr>
        <w:t>)</w:t>
      </w:r>
      <w:r w:rsidR="00CE4831" w:rsidRPr="00CE4831">
        <w:rPr>
          <w:sz w:val="18"/>
          <w:szCs w:val="18"/>
        </w:rPr>
        <w:t>.</w:t>
      </w:r>
    </w:p>
    <w:p w14:paraId="4CA45A97" w14:textId="70F202F1" w:rsidR="00677877" w:rsidRPr="00677877" w:rsidRDefault="00677877" w:rsidP="00EF4BFC">
      <w:pPr>
        <w:pStyle w:val="Textodecomentrio"/>
        <w:tabs>
          <w:tab w:val="left" w:pos="9355"/>
        </w:tabs>
        <w:ind w:right="-1" w:firstLine="0"/>
        <w:rPr>
          <w:sz w:val="18"/>
          <w:szCs w:val="18"/>
          <w:vertAlign w:val="superscript"/>
        </w:rPr>
      </w:pPr>
      <w:r w:rsidRPr="00677877">
        <w:rPr>
          <w:sz w:val="18"/>
          <w:szCs w:val="18"/>
        </w:rPr>
        <w:t>(</w:t>
      </w:r>
      <w:r w:rsidR="00BC40D8">
        <w:rPr>
          <w:sz w:val="18"/>
          <w:szCs w:val="18"/>
        </w:rPr>
        <w:t>5</w:t>
      </w:r>
      <w:r w:rsidRPr="00677877">
        <w:rPr>
          <w:sz w:val="18"/>
          <w:szCs w:val="18"/>
        </w:rPr>
        <w:t>)</w:t>
      </w:r>
      <w:r w:rsidR="00966C59">
        <w:rPr>
          <w:sz w:val="18"/>
          <w:szCs w:val="18"/>
          <w:vertAlign w:val="superscript"/>
        </w:rPr>
        <w:t xml:space="preserve"> </w:t>
      </w:r>
      <w:r w:rsidR="008E4C4C">
        <w:rPr>
          <w:sz w:val="18"/>
          <w:szCs w:val="18"/>
        </w:rPr>
        <w:t xml:space="preserve"> N</w:t>
      </w:r>
      <w:r w:rsidRPr="00677877">
        <w:rPr>
          <w:sz w:val="18"/>
          <w:szCs w:val="18"/>
        </w:rPr>
        <w:t>a área de Química</w:t>
      </w:r>
      <w:r w:rsidR="008E4C4C">
        <w:rPr>
          <w:sz w:val="18"/>
          <w:szCs w:val="18"/>
        </w:rPr>
        <w:t>,</w:t>
      </w:r>
      <w:r w:rsidRPr="00677877">
        <w:rPr>
          <w:sz w:val="18"/>
          <w:szCs w:val="18"/>
        </w:rPr>
        <w:t xml:space="preserve"> de Educação</w:t>
      </w:r>
      <w:r w:rsidR="008E4C4C">
        <w:rPr>
          <w:sz w:val="18"/>
          <w:szCs w:val="18"/>
        </w:rPr>
        <w:t xml:space="preserve"> ou de Ensino de Ciências</w:t>
      </w:r>
      <w:r w:rsidRPr="00677877">
        <w:rPr>
          <w:sz w:val="18"/>
          <w:szCs w:val="18"/>
        </w:rPr>
        <w:t>.</w:t>
      </w:r>
    </w:p>
    <w:p w14:paraId="58342F8A" w14:textId="1CA4C61C" w:rsidR="00677877" w:rsidRPr="00677877" w:rsidRDefault="00677877" w:rsidP="00EF4BFC">
      <w:pPr>
        <w:pStyle w:val="Textodecomentrio"/>
        <w:tabs>
          <w:tab w:val="left" w:pos="9355"/>
        </w:tabs>
        <w:ind w:right="-1" w:firstLine="0"/>
        <w:rPr>
          <w:sz w:val="18"/>
          <w:szCs w:val="18"/>
        </w:rPr>
      </w:pPr>
      <w:r w:rsidRPr="00677877">
        <w:rPr>
          <w:sz w:val="18"/>
          <w:szCs w:val="18"/>
        </w:rPr>
        <w:t>(</w:t>
      </w:r>
      <w:r w:rsidR="00BC40D8">
        <w:rPr>
          <w:sz w:val="18"/>
          <w:szCs w:val="18"/>
        </w:rPr>
        <w:t>6</w:t>
      </w:r>
      <w:r w:rsidRPr="00677877">
        <w:rPr>
          <w:sz w:val="18"/>
          <w:szCs w:val="18"/>
        </w:rPr>
        <w:t>) Em instituições jurídicas que possuam CNPJ.</w:t>
      </w:r>
    </w:p>
    <w:p w14:paraId="56391AEE" w14:textId="6D621942" w:rsidR="00F363D1" w:rsidRDefault="00F363D1" w:rsidP="00EF4BFC">
      <w:pPr>
        <w:pStyle w:val="Textodecomentrio"/>
        <w:tabs>
          <w:tab w:val="left" w:pos="9355"/>
        </w:tabs>
        <w:ind w:right="-1" w:firstLine="0"/>
        <w:rPr>
          <w:color w:val="000000" w:themeColor="text1"/>
          <w:sz w:val="18"/>
          <w:szCs w:val="18"/>
        </w:rPr>
      </w:pPr>
      <w:r>
        <w:rPr>
          <w:color w:val="000000" w:themeColor="text1"/>
          <w:sz w:val="18"/>
          <w:szCs w:val="18"/>
        </w:rPr>
        <w:t>(</w:t>
      </w:r>
      <w:r w:rsidR="00BC40D8">
        <w:rPr>
          <w:color w:val="000000" w:themeColor="text1"/>
          <w:sz w:val="18"/>
          <w:szCs w:val="18"/>
        </w:rPr>
        <w:t>7</w:t>
      </w:r>
      <w:r>
        <w:rPr>
          <w:color w:val="000000" w:themeColor="text1"/>
          <w:sz w:val="18"/>
          <w:szCs w:val="18"/>
        </w:rPr>
        <w:t>) Carga horária válida apenas</w:t>
      </w:r>
      <w:r w:rsidR="0001467B">
        <w:rPr>
          <w:color w:val="000000" w:themeColor="text1"/>
          <w:sz w:val="18"/>
          <w:szCs w:val="18"/>
        </w:rPr>
        <w:t xml:space="preserve"> aquela (total ou parcial) que não se sobrepõe </w:t>
      </w:r>
      <w:r>
        <w:rPr>
          <w:color w:val="000000" w:themeColor="text1"/>
          <w:sz w:val="18"/>
          <w:szCs w:val="18"/>
        </w:rPr>
        <w:t>com a carga horária utilizada como Estágio</w:t>
      </w:r>
      <w:r w:rsidR="0003638A">
        <w:rPr>
          <w:color w:val="000000" w:themeColor="text1"/>
          <w:sz w:val="18"/>
          <w:szCs w:val="18"/>
        </w:rPr>
        <w:t xml:space="preserve">, como disciplina obrigatória </w:t>
      </w:r>
      <w:r>
        <w:rPr>
          <w:color w:val="000000" w:themeColor="text1"/>
          <w:sz w:val="18"/>
          <w:szCs w:val="18"/>
        </w:rPr>
        <w:t>ou</w:t>
      </w:r>
      <w:r w:rsidR="0003638A">
        <w:rPr>
          <w:color w:val="000000" w:themeColor="text1"/>
          <w:sz w:val="18"/>
          <w:szCs w:val="18"/>
        </w:rPr>
        <w:t>, ainda, como</w:t>
      </w:r>
      <w:r>
        <w:rPr>
          <w:color w:val="000000" w:themeColor="text1"/>
          <w:sz w:val="18"/>
          <w:szCs w:val="18"/>
        </w:rPr>
        <w:t xml:space="preserve"> outra atividade desta lista.</w:t>
      </w:r>
    </w:p>
    <w:p w14:paraId="676FFAC0" w14:textId="34BF8E07" w:rsidR="00BC5B03" w:rsidRPr="00677877" w:rsidRDefault="00BC5B03" w:rsidP="00EF4BFC">
      <w:pPr>
        <w:pStyle w:val="Textodecomentrio"/>
        <w:tabs>
          <w:tab w:val="left" w:pos="9355"/>
        </w:tabs>
        <w:ind w:right="-1" w:firstLine="0"/>
        <w:rPr>
          <w:color w:val="000000" w:themeColor="text1"/>
          <w:sz w:val="18"/>
          <w:szCs w:val="18"/>
        </w:rPr>
      </w:pPr>
      <w:r>
        <w:rPr>
          <w:color w:val="000000" w:themeColor="text1"/>
          <w:sz w:val="18"/>
          <w:szCs w:val="18"/>
        </w:rPr>
        <w:t>(8) M</w:t>
      </w:r>
      <w:r w:rsidRPr="00BC5B03">
        <w:rPr>
          <w:color w:val="000000" w:themeColor="text1"/>
          <w:sz w:val="18"/>
          <w:szCs w:val="18"/>
        </w:rPr>
        <w:t>áxima para cada modalidade (ensino, pesquisa e extensão)</w:t>
      </w:r>
      <w:r w:rsidR="00CE4831">
        <w:rPr>
          <w:color w:val="000000" w:themeColor="text1"/>
          <w:sz w:val="18"/>
          <w:szCs w:val="18"/>
        </w:rPr>
        <w:t xml:space="preserve">. </w:t>
      </w:r>
      <w:r w:rsidR="00CE4831" w:rsidRPr="00CE4831">
        <w:rPr>
          <w:color w:val="000000" w:themeColor="text1"/>
          <w:sz w:val="18"/>
          <w:szCs w:val="18"/>
        </w:rPr>
        <w:t>Ou seja, se o máximo é 80 horas em Projetos, ele poderá ter até 80 h em Pesquisa, até 80 h em Ensino e até 80 h em Extensão.</w:t>
      </w:r>
    </w:p>
    <w:p w14:paraId="3DE6135A" w14:textId="77777777" w:rsidR="008B2D7F" w:rsidRPr="00627A63" w:rsidRDefault="008B2D7F" w:rsidP="00057719">
      <w:pPr>
        <w:spacing w:before="120" w:after="120" w:line="360" w:lineRule="auto"/>
        <w:ind w:right="-284"/>
        <w:rPr>
          <w:color w:val="000000"/>
        </w:rPr>
      </w:pPr>
    </w:p>
    <w:p w14:paraId="3E8144CE" w14:textId="77777777" w:rsidR="00310BF9" w:rsidRPr="00627A63" w:rsidRDefault="00160F98" w:rsidP="00D64B7B">
      <w:pPr>
        <w:pStyle w:val="Ttulo3"/>
      </w:pPr>
      <w:bookmarkStart w:id="217" w:name="_Toc70948627"/>
      <w:bookmarkStart w:id="218" w:name="_Toc70948946"/>
      <w:bookmarkStart w:id="219" w:name="_Toc70951335"/>
      <w:bookmarkStart w:id="220" w:name="_Toc70951682"/>
      <w:bookmarkStart w:id="221" w:name="_Toc73097747"/>
      <w:bookmarkStart w:id="222" w:name="_Toc74305470"/>
      <w:r w:rsidRPr="00627A63">
        <w:t>3.</w:t>
      </w:r>
      <w:r w:rsidR="00310BF9" w:rsidRPr="00627A63">
        <w:t>9</w:t>
      </w:r>
      <w:r w:rsidR="000C1C3F" w:rsidRPr="00627A63">
        <w:t>.</w:t>
      </w:r>
      <w:r w:rsidRPr="00627A63">
        <w:t xml:space="preserve"> FORMAÇÃO EM EXTENSÃO</w:t>
      </w:r>
      <w:bookmarkEnd w:id="217"/>
      <w:bookmarkEnd w:id="218"/>
      <w:bookmarkEnd w:id="219"/>
      <w:bookmarkEnd w:id="220"/>
      <w:bookmarkEnd w:id="221"/>
      <w:bookmarkEnd w:id="222"/>
    </w:p>
    <w:p w14:paraId="003955E7" w14:textId="77777777" w:rsidR="000C1B16" w:rsidRPr="00627A63" w:rsidRDefault="000C1B16" w:rsidP="000C1B16"/>
    <w:p w14:paraId="38F14244" w14:textId="77777777" w:rsidR="00CE4831" w:rsidRDefault="00D07416" w:rsidP="00EF4BFC">
      <w:r>
        <w:t xml:space="preserve">De </w:t>
      </w:r>
      <w:r w:rsidRPr="00D07416">
        <w:t xml:space="preserve">acordo com a Resolução </w:t>
      </w:r>
      <w:r>
        <w:t xml:space="preserve">COCEPE </w:t>
      </w:r>
      <w:r w:rsidRPr="00D07416">
        <w:t>nº 06, de 10 de dezembro de 2020</w:t>
      </w:r>
      <w:r>
        <w:t xml:space="preserve">, o Curso de Licenciatura em Química tem seu processo de Integralização da Formação em Extensão </w:t>
      </w:r>
      <w:r w:rsidR="009E6D63">
        <w:t xml:space="preserve">sendo organizado em uma proposta que supera 10% da carga horária total do curso. Sendo este proposto com 3270 horas, a carga horária em extensão está regulamentada em 330 horas, as quais estãto </w:t>
      </w:r>
      <w:r>
        <w:t>distribuíd</w:t>
      </w:r>
      <w:r w:rsidR="009E6D63">
        <w:t>as</w:t>
      </w:r>
      <w:r>
        <w:t xml:space="preserve"> </w:t>
      </w:r>
      <w:r w:rsidR="009E6D63">
        <w:t>por dentro de</w:t>
      </w:r>
      <w:r>
        <w:t xml:space="preserve"> disciplinas obrigatórias (300 h) e </w:t>
      </w:r>
      <w:r w:rsidR="009E6D63">
        <w:t xml:space="preserve">na realização de </w:t>
      </w:r>
      <w:r w:rsidR="00CE4831">
        <w:t>estudos integradores</w:t>
      </w:r>
      <w:r>
        <w:t xml:space="preserve"> (30 h)</w:t>
      </w:r>
      <w:r w:rsidR="009E6D63">
        <w:t xml:space="preserve">. </w:t>
      </w:r>
    </w:p>
    <w:p w14:paraId="6D648DB1" w14:textId="508267DE" w:rsidR="00D07416" w:rsidRDefault="009E6D63" w:rsidP="00EF4BFC">
      <w:r>
        <w:t xml:space="preserve">Todavia, como proposta de formação complexa, o curso </w:t>
      </w:r>
      <w:r w:rsidR="00CE4831">
        <w:t xml:space="preserve">aceita e </w:t>
      </w:r>
      <w:r>
        <w:t xml:space="preserve">incentiva discentes a realizarem uma carga horária </w:t>
      </w:r>
      <w:r w:rsidR="000E464F">
        <w:t xml:space="preserve">ainda </w:t>
      </w:r>
      <w:r>
        <w:t xml:space="preserve">maior </w:t>
      </w:r>
      <w:r w:rsidR="000E464F">
        <w:t xml:space="preserve">em atividades extensionistas, </w:t>
      </w:r>
      <w:r>
        <w:t>por meio de seu vínculo em diferentes projetos de extensão</w:t>
      </w:r>
      <w:r w:rsidR="00ED3B50">
        <w:t xml:space="preserve"> (passíveis de serem validados como carga horária complementar</w:t>
      </w:r>
      <w:r w:rsidR="000E464F">
        <w:t>,</w:t>
      </w:r>
      <w:r w:rsidR="00ED3B50">
        <w:t xml:space="preserve"> para além das 30 horas mínimas</w:t>
      </w:r>
      <w:r w:rsidR="000E464F">
        <w:t xml:space="preserve"> em estudos integradores, conforme</w:t>
      </w:r>
      <w:r w:rsidR="00ED3B50">
        <w:t xml:space="preserve"> indicadas no Quadro 5, acima)</w:t>
      </w:r>
      <w:r w:rsidR="00D07416">
        <w:t>.</w:t>
      </w:r>
      <w:r w:rsidR="00060A30">
        <w:t xml:space="preserve"> A Tabela 3 traz a síntese da Formação em Extensão</w:t>
      </w:r>
      <w:r w:rsidR="000E464F">
        <w:t xml:space="preserve"> mínima, que deverá ser realizada pelos discentes</w:t>
      </w:r>
      <w:r w:rsidR="00060A30">
        <w:t>.</w:t>
      </w:r>
    </w:p>
    <w:p w14:paraId="7E3F3231" w14:textId="77777777" w:rsidR="004963C7" w:rsidRPr="00627A63" w:rsidRDefault="004963C7" w:rsidP="00F90A14">
      <w:pPr>
        <w:spacing w:line="360" w:lineRule="auto"/>
        <w:ind w:right="-1" w:firstLine="708"/>
      </w:pPr>
    </w:p>
    <w:p w14:paraId="782B53B9" w14:textId="7C75FCEF" w:rsidR="00475F98" w:rsidRPr="00627A63" w:rsidRDefault="00CD58A6" w:rsidP="00370ED3">
      <w:pPr>
        <w:pStyle w:val="Ttulo5"/>
      </w:pPr>
      <w:bookmarkStart w:id="223" w:name="_Toc74305471"/>
      <w:r w:rsidRPr="00627A63">
        <w:t xml:space="preserve">TABELA </w:t>
      </w:r>
      <w:r w:rsidR="00ED3B50">
        <w:t>3</w:t>
      </w:r>
      <w:r w:rsidRPr="00627A63">
        <w:t>: TABELA SÍNTESE DA FORMAÇÃO EM EXTENSÃO</w:t>
      </w:r>
      <w:bookmarkEnd w:id="223"/>
    </w:p>
    <w:tbl>
      <w:tblPr>
        <w:tblW w:w="861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850"/>
      </w:tblGrid>
      <w:tr w:rsidR="00475F98" w:rsidRPr="00627A63" w14:paraId="66FA12B6" w14:textId="77777777" w:rsidTr="004335F1">
        <w:trPr>
          <w:cantSplit/>
          <w:trHeight w:val="20"/>
        </w:trPr>
        <w:tc>
          <w:tcPr>
            <w:tcW w:w="6629" w:type="dxa"/>
            <w:shd w:val="clear" w:color="auto" w:fill="D99594" w:themeFill="accent2" w:themeFillTint="99"/>
          </w:tcPr>
          <w:p w14:paraId="3137C9EF" w14:textId="77777777" w:rsidR="00475F98" w:rsidRPr="00627A63" w:rsidRDefault="00475F98" w:rsidP="00CD12A3">
            <w:pPr>
              <w:ind w:firstLine="0"/>
              <w:rPr>
                <w:b/>
              </w:rPr>
            </w:pPr>
            <w:r w:rsidRPr="00627A63">
              <w:rPr>
                <w:b/>
              </w:rPr>
              <w:t>Possibilidades da Formação em Extensão</w:t>
            </w:r>
          </w:p>
        </w:tc>
        <w:tc>
          <w:tcPr>
            <w:tcW w:w="1134" w:type="dxa"/>
            <w:shd w:val="clear" w:color="auto" w:fill="D99594" w:themeFill="accent2" w:themeFillTint="99"/>
          </w:tcPr>
          <w:p w14:paraId="444A94B0" w14:textId="77777777" w:rsidR="00475F98" w:rsidRPr="00627A63" w:rsidRDefault="00475F98" w:rsidP="00CD12A3">
            <w:pPr>
              <w:ind w:firstLine="0"/>
              <w:jc w:val="center"/>
              <w:rPr>
                <w:b/>
              </w:rPr>
            </w:pPr>
            <w:r w:rsidRPr="00627A63">
              <w:rPr>
                <w:b/>
              </w:rPr>
              <w:t>Créditos</w:t>
            </w:r>
          </w:p>
        </w:tc>
        <w:tc>
          <w:tcPr>
            <w:tcW w:w="850" w:type="dxa"/>
            <w:shd w:val="clear" w:color="auto" w:fill="D99594" w:themeFill="accent2" w:themeFillTint="99"/>
          </w:tcPr>
          <w:p w14:paraId="7C370CFC" w14:textId="77777777" w:rsidR="00475F98" w:rsidRPr="00627A63" w:rsidRDefault="00475F98" w:rsidP="00CD12A3">
            <w:pPr>
              <w:ind w:firstLine="0"/>
              <w:jc w:val="center"/>
              <w:rPr>
                <w:b/>
              </w:rPr>
            </w:pPr>
            <w:r w:rsidRPr="00627A63">
              <w:rPr>
                <w:b/>
              </w:rPr>
              <w:t>Horas</w:t>
            </w:r>
          </w:p>
        </w:tc>
      </w:tr>
      <w:tr w:rsidR="00475F98" w:rsidRPr="00627A63" w14:paraId="2F486872" w14:textId="77777777" w:rsidTr="004335F1">
        <w:trPr>
          <w:cantSplit/>
          <w:trHeight w:val="20"/>
        </w:trPr>
        <w:tc>
          <w:tcPr>
            <w:tcW w:w="6629" w:type="dxa"/>
          </w:tcPr>
          <w:p w14:paraId="4A36D1C7" w14:textId="77777777" w:rsidR="004335F1" w:rsidRDefault="00475F98" w:rsidP="00CD12A3">
            <w:pPr>
              <w:ind w:firstLine="0"/>
            </w:pPr>
            <w:r w:rsidRPr="00627A63">
              <w:t xml:space="preserve">Disciplinas obrigatórias </w:t>
            </w:r>
          </w:p>
          <w:p w14:paraId="7A8FCD3F" w14:textId="77777777" w:rsidR="00475F98" w:rsidRDefault="00475F98" w:rsidP="00CD12A3">
            <w:pPr>
              <w:ind w:firstLine="0"/>
              <w:rPr>
                <w:sz w:val="16"/>
                <w:szCs w:val="16"/>
              </w:rPr>
            </w:pPr>
            <w:r w:rsidRPr="00627A63">
              <w:rPr>
                <w:sz w:val="16"/>
                <w:szCs w:val="16"/>
              </w:rPr>
              <w:t>(registro em EXT</w:t>
            </w:r>
            <w:r w:rsidR="004335F1">
              <w:rPr>
                <w:sz w:val="16"/>
                <w:szCs w:val="16"/>
              </w:rPr>
              <w:t>, exceto aquelas referentes aos campos abaixo citados</w:t>
            </w:r>
            <w:r w:rsidRPr="00627A63">
              <w:rPr>
                <w:sz w:val="16"/>
                <w:szCs w:val="16"/>
              </w:rPr>
              <w:t>)</w:t>
            </w:r>
          </w:p>
          <w:p w14:paraId="22ACB100" w14:textId="1E77F21C" w:rsidR="005F2CD2" w:rsidRPr="00627A63" w:rsidRDefault="005F2CD2" w:rsidP="00CD12A3">
            <w:pPr>
              <w:ind w:firstLine="0"/>
            </w:pPr>
          </w:p>
        </w:tc>
        <w:tc>
          <w:tcPr>
            <w:tcW w:w="1134" w:type="dxa"/>
          </w:tcPr>
          <w:p w14:paraId="560F2185" w14:textId="525AA651" w:rsidR="00475F98" w:rsidRPr="00627A63" w:rsidRDefault="009F0A23" w:rsidP="00CD12A3">
            <w:pPr>
              <w:ind w:firstLine="0"/>
            </w:pPr>
            <w:r>
              <w:t>03</w:t>
            </w:r>
          </w:p>
        </w:tc>
        <w:tc>
          <w:tcPr>
            <w:tcW w:w="850" w:type="dxa"/>
          </w:tcPr>
          <w:p w14:paraId="1D85C0F6" w14:textId="34393B2A" w:rsidR="00475F98" w:rsidRPr="00627A63" w:rsidRDefault="009F0A23" w:rsidP="00CD12A3">
            <w:pPr>
              <w:ind w:firstLine="0"/>
            </w:pPr>
            <w:r>
              <w:t>45</w:t>
            </w:r>
          </w:p>
        </w:tc>
      </w:tr>
      <w:tr w:rsidR="00475F98" w:rsidRPr="00627A63" w14:paraId="41CE3847" w14:textId="77777777" w:rsidTr="004335F1">
        <w:trPr>
          <w:cantSplit/>
          <w:trHeight w:val="20"/>
        </w:trPr>
        <w:tc>
          <w:tcPr>
            <w:tcW w:w="6629" w:type="dxa"/>
          </w:tcPr>
          <w:p w14:paraId="1F18E7DC" w14:textId="77777777" w:rsidR="00475F98" w:rsidRDefault="00475F98" w:rsidP="00CD12A3">
            <w:pPr>
              <w:ind w:firstLine="0"/>
              <w:rPr>
                <w:sz w:val="16"/>
                <w:szCs w:val="16"/>
              </w:rPr>
            </w:pPr>
            <w:r w:rsidRPr="00627A63">
              <w:t xml:space="preserve">Disciplinas optativas </w:t>
            </w:r>
            <w:r w:rsidRPr="00627A63">
              <w:rPr>
                <w:sz w:val="16"/>
                <w:szCs w:val="16"/>
              </w:rPr>
              <w:t>(registro em EXT)</w:t>
            </w:r>
          </w:p>
          <w:p w14:paraId="07DBB768" w14:textId="79C1E91D" w:rsidR="005F2CD2" w:rsidRPr="00627A63" w:rsidRDefault="005F2CD2" w:rsidP="00CD12A3">
            <w:pPr>
              <w:ind w:firstLine="0"/>
            </w:pPr>
          </w:p>
        </w:tc>
        <w:tc>
          <w:tcPr>
            <w:tcW w:w="1134" w:type="dxa"/>
          </w:tcPr>
          <w:p w14:paraId="1317CA08" w14:textId="1DB175F1" w:rsidR="00475F98" w:rsidRPr="00627A63" w:rsidRDefault="009F0A23" w:rsidP="00CD12A3">
            <w:pPr>
              <w:ind w:firstLine="0"/>
            </w:pPr>
            <w:r>
              <w:t>0</w:t>
            </w:r>
          </w:p>
        </w:tc>
        <w:tc>
          <w:tcPr>
            <w:tcW w:w="850" w:type="dxa"/>
          </w:tcPr>
          <w:p w14:paraId="12AE3FB2" w14:textId="0254CB32" w:rsidR="00475F98" w:rsidRPr="00627A63" w:rsidRDefault="005F2CD2" w:rsidP="00CD12A3">
            <w:pPr>
              <w:ind w:firstLine="0"/>
            </w:pPr>
            <w:r>
              <w:t>0</w:t>
            </w:r>
          </w:p>
        </w:tc>
      </w:tr>
      <w:tr w:rsidR="00475F98" w:rsidRPr="00627A63" w14:paraId="6C229E95" w14:textId="77777777" w:rsidTr="004335F1">
        <w:trPr>
          <w:cantSplit/>
          <w:trHeight w:val="20"/>
        </w:trPr>
        <w:tc>
          <w:tcPr>
            <w:tcW w:w="6629" w:type="dxa"/>
          </w:tcPr>
          <w:p w14:paraId="6C7D6710" w14:textId="77777777" w:rsidR="00475F98" w:rsidRDefault="00475F98" w:rsidP="00CD12A3">
            <w:pPr>
              <w:ind w:firstLine="0"/>
              <w:rPr>
                <w:sz w:val="16"/>
                <w:szCs w:val="16"/>
              </w:rPr>
            </w:pPr>
            <w:r w:rsidRPr="00627A63">
              <w:t xml:space="preserve">Estágio curricular obrigatório </w:t>
            </w:r>
            <w:r w:rsidRPr="00627A63">
              <w:rPr>
                <w:sz w:val="16"/>
                <w:szCs w:val="16"/>
              </w:rPr>
              <w:t>(registro em EXT)</w:t>
            </w:r>
          </w:p>
          <w:p w14:paraId="1F51C081" w14:textId="1983B32C" w:rsidR="005F2CD2" w:rsidRPr="00627A63" w:rsidRDefault="005F2CD2" w:rsidP="00CD12A3">
            <w:pPr>
              <w:ind w:firstLine="0"/>
            </w:pPr>
          </w:p>
        </w:tc>
        <w:tc>
          <w:tcPr>
            <w:tcW w:w="1134" w:type="dxa"/>
          </w:tcPr>
          <w:p w14:paraId="1E52DDFF" w14:textId="1F03CA64" w:rsidR="00475F98" w:rsidRPr="00627A63" w:rsidRDefault="004335F1" w:rsidP="00CD12A3">
            <w:pPr>
              <w:ind w:firstLine="0"/>
            </w:pPr>
            <w:r>
              <w:t>12</w:t>
            </w:r>
          </w:p>
        </w:tc>
        <w:tc>
          <w:tcPr>
            <w:tcW w:w="850" w:type="dxa"/>
          </w:tcPr>
          <w:p w14:paraId="6C1B3DE6" w14:textId="34C2ABA7" w:rsidR="00475F98" w:rsidRPr="00627A63" w:rsidRDefault="004335F1" w:rsidP="00CD12A3">
            <w:pPr>
              <w:ind w:firstLine="0"/>
            </w:pPr>
            <w:r>
              <w:t>180</w:t>
            </w:r>
          </w:p>
        </w:tc>
      </w:tr>
      <w:tr w:rsidR="00475F98" w:rsidRPr="00627A63" w14:paraId="352E3FAD" w14:textId="77777777" w:rsidTr="004335F1">
        <w:trPr>
          <w:cantSplit/>
          <w:trHeight w:val="20"/>
        </w:trPr>
        <w:tc>
          <w:tcPr>
            <w:tcW w:w="6629" w:type="dxa"/>
          </w:tcPr>
          <w:p w14:paraId="53C92987" w14:textId="77777777" w:rsidR="00475F98" w:rsidRDefault="00475F98" w:rsidP="00CD12A3">
            <w:pPr>
              <w:ind w:firstLine="0"/>
              <w:rPr>
                <w:sz w:val="16"/>
                <w:szCs w:val="16"/>
              </w:rPr>
            </w:pPr>
            <w:r w:rsidRPr="00627A63">
              <w:t xml:space="preserve">Prática como componente curricular </w:t>
            </w:r>
            <w:r w:rsidRPr="00627A63">
              <w:rPr>
                <w:sz w:val="16"/>
                <w:szCs w:val="16"/>
              </w:rPr>
              <w:t>(registro em EXT.)</w:t>
            </w:r>
          </w:p>
          <w:p w14:paraId="072AA80D" w14:textId="21E7C6FA" w:rsidR="005F2CD2" w:rsidRPr="00627A63" w:rsidRDefault="005F2CD2" w:rsidP="00CD12A3">
            <w:pPr>
              <w:ind w:firstLine="0"/>
            </w:pPr>
          </w:p>
        </w:tc>
        <w:tc>
          <w:tcPr>
            <w:tcW w:w="1134" w:type="dxa"/>
          </w:tcPr>
          <w:p w14:paraId="0A7DC02F" w14:textId="51DAE8A8" w:rsidR="00475F98" w:rsidRPr="00627A63" w:rsidRDefault="004335F1" w:rsidP="00CD12A3">
            <w:pPr>
              <w:ind w:firstLine="0"/>
            </w:pPr>
            <w:r>
              <w:t>5</w:t>
            </w:r>
          </w:p>
        </w:tc>
        <w:tc>
          <w:tcPr>
            <w:tcW w:w="850" w:type="dxa"/>
          </w:tcPr>
          <w:p w14:paraId="15428D2A" w14:textId="16E2547F" w:rsidR="00475F98" w:rsidRPr="00627A63" w:rsidRDefault="004335F1" w:rsidP="00CD12A3">
            <w:pPr>
              <w:ind w:firstLine="0"/>
            </w:pPr>
            <w:r>
              <w:t>75</w:t>
            </w:r>
          </w:p>
        </w:tc>
      </w:tr>
      <w:tr w:rsidR="00475F98" w:rsidRPr="00627A63" w14:paraId="5795A04B" w14:textId="77777777" w:rsidTr="004335F1">
        <w:trPr>
          <w:cantSplit/>
          <w:trHeight w:val="20"/>
        </w:trPr>
        <w:tc>
          <w:tcPr>
            <w:tcW w:w="6629" w:type="dxa"/>
          </w:tcPr>
          <w:p w14:paraId="459FDF66" w14:textId="77777777" w:rsidR="00475F98" w:rsidRDefault="00475F98" w:rsidP="00CD12A3">
            <w:pPr>
              <w:ind w:firstLine="0"/>
              <w:rPr>
                <w:sz w:val="16"/>
                <w:szCs w:val="16"/>
              </w:rPr>
            </w:pPr>
            <w:r w:rsidRPr="00627A63">
              <w:lastRenderedPageBreak/>
              <w:t xml:space="preserve">ACE </w:t>
            </w:r>
            <w:r w:rsidRPr="00627A63">
              <w:rPr>
                <w:sz w:val="16"/>
                <w:szCs w:val="16"/>
              </w:rPr>
              <w:t>(registro através da comprovação por certificação)</w:t>
            </w:r>
          </w:p>
          <w:p w14:paraId="4A4DAB43" w14:textId="674B0F89" w:rsidR="005F2CD2" w:rsidRPr="00627A63" w:rsidRDefault="005F2CD2" w:rsidP="00CD12A3">
            <w:pPr>
              <w:ind w:firstLine="0"/>
            </w:pPr>
          </w:p>
        </w:tc>
        <w:tc>
          <w:tcPr>
            <w:tcW w:w="1134" w:type="dxa"/>
          </w:tcPr>
          <w:p w14:paraId="20AFF3E5" w14:textId="0E747B18" w:rsidR="00475F98" w:rsidRPr="00627A63" w:rsidRDefault="009F0A23" w:rsidP="00CD12A3">
            <w:pPr>
              <w:ind w:firstLine="0"/>
            </w:pPr>
            <w:r>
              <w:t>2</w:t>
            </w:r>
          </w:p>
        </w:tc>
        <w:tc>
          <w:tcPr>
            <w:tcW w:w="850" w:type="dxa"/>
          </w:tcPr>
          <w:p w14:paraId="192C67C5" w14:textId="2C090D07" w:rsidR="00475F98" w:rsidRPr="00627A63" w:rsidRDefault="009F0A23" w:rsidP="00CD12A3">
            <w:pPr>
              <w:ind w:firstLine="0"/>
            </w:pPr>
            <w:r>
              <w:t>30</w:t>
            </w:r>
          </w:p>
        </w:tc>
      </w:tr>
      <w:tr w:rsidR="00475F98" w:rsidRPr="00627A63" w14:paraId="19F5983B" w14:textId="77777777" w:rsidTr="004335F1">
        <w:trPr>
          <w:cantSplit/>
          <w:trHeight w:val="20"/>
        </w:trPr>
        <w:tc>
          <w:tcPr>
            <w:tcW w:w="6629" w:type="dxa"/>
            <w:shd w:val="clear" w:color="auto" w:fill="BFBFBF" w:themeFill="background1" w:themeFillShade="BF"/>
          </w:tcPr>
          <w:p w14:paraId="22335223" w14:textId="77777777" w:rsidR="00475F98" w:rsidRPr="00627A63" w:rsidRDefault="00475F98" w:rsidP="00CD12A3">
            <w:pPr>
              <w:ind w:firstLine="0"/>
              <w:rPr>
                <w:b/>
              </w:rPr>
            </w:pPr>
            <w:r w:rsidRPr="00627A63">
              <w:rPr>
                <w:b/>
              </w:rPr>
              <w:t>Total ofertado pelo curso</w:t>
            </w:r>
          </w:p>
        </w:tc>
        <w:tc>
          <w:tcPr>
            <w:tcW w:w="1134" w:type="dxa"/>
            <w:shd w:val="clear" w:color="auto" w:fill="BFBFBF" w:themeFill="background1" w:themeFillShade="BF"/>
          </w:tcPr>
          <w:p w14:paraId="25E2C9FB" w14:textId="138ABBFB" w:rsidR="00475F98" w:rsidRPr="00627A63" w:rsidRDefault="009F0A23" w:rsidP="00CD12A3">
            <w:pPr>
              <w:ind w:firstLine="0"/>
            </w:pPr>
            <w:r>
              <w:t>22</w:t>
            </w:r>
          </w:p>
        </w:tc>
        <w:tc>
          <w:tcPr>
            <w:tcW w:w="850" w:type="dxa"/>
            <w:shd w:val="clear" w:color="auto" w:fill="BFBFBF" w:themeFill="background1" w:themeFillShade="BF"/>
          </w:tcPr>
          <w:p w14:paraId="086B5DAE" w14:textId="2BC7C528" w:rsidR="00475F98" w:rsidRPr="00627A63" w:rsidRDefault="009F0A23" w:rsidP="00CD12A3">
            <w:pPr>
              <w:ind w:firstLine="0"/>
            </w:pPr>
            <w:r>
              <w:t>330</w:t>
            </w:r>
          </w:p>
        </w:tc>
      </w:tr>
    </w:tbl>
    <w:p w14:paraId="7DDDD5DD" w14:textId="77777777" w:rsidR="00475F98" w:rsidRPr="00627A63" w:rsidRDefault="00475F98" w:rsidP="00475F98"/>
    <w:p w14:paraId="5839E82F" w14:textId="2B2CA3E9" w:rsidR="00060A30" w:rsidRDefault="00060A30" w:rsidP="00EF4BFC">
      <w:r>
        <w:t>Das 300 horas em disciplinas obrigatórias, a carga horária em extensão é distribuída por dentro das disciplinas, as quais são apresentadas na Tabela 4.</w:t>
      </w:r>
    </w:p>
    <w:p w14:paraId="6A98DC89" w14:textId="77777777" w:rsidR="00060A30" w:rsidRDefault="00060A30" w:rsidP="00060A30">
      <w:pPr>
        <w:spacing w:line="360" w:lineRule="auto"/>
        <w:ind w:right="-1" w:firstLine="708"/>
      </w:pPr>
    </w:p>
    <w:p w14:paraId="31C07BEE" w14:textId="1BCA3E76" w:rsidR="00060A30" w:rsidRPr="00627A63" w:rsidRDefault="00060A30" w:rsidP="00370ED3">
      <w:pPr>
        <w:pStyle w:val="Ttulo5"/>
      </w:pPr>
      <w:bookmarkStart w:id="224" w:name="_Toc74305472"/>
      <w:r w:rsidRPr="00627A63">
        <w:t xml:space="preserve">TABELA </w:t>
      </w:r>
      <w:r>
        <w:t>4</w:t>
      </w:r>
      <w:r w:rsidRPr="00627A63">
        <w:t xml:space="preserve">: </w:t>
      </w:r>
      <w:r>
        <w:t xml:space="preserve">Relação das disciplinas obrigatórias com </w:t>
      </w:r>
      <w:r w:rsidR="00FF0F45">
        <w:t xml:space="preserve">carga horária em </w:t>
      </w:r>
      <w:r>
        <w:t>extensão</w:t>
      </w:r>
      <w:bookmarkEnd w:id="224"/>
    </w:p>
    <w:tbl>
      <w:tblPr>
        <w:tblW w:w="493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98"/>
        <w:gridCol w:w="1657"/>
        <w:gridCol w:w="1559"/>
      </w:tblGrid>
      <w:tr w:rsidR="00FF0F45" w:rsidRPr="00627A63" w14:paraId="352BDA56" w14:textId="77777777" w:rsidTr="00FF0F45">
        <w:trPr>
          <w:cantSplit/>
          <w:trHeight w:val="20"/>
        </w:trPr>
        <w:tc>
          <w:tcPr>
            <w:tcW w:w="3133" w:type="pct"/>
            <w:shd w:val="clear" w:color="auto" w:fill="D99594" w:themeFill="accent2" w:themeFillTint="99"/>
          </w:tcPr>
          <w:p w14:paraId="405F23DD" w14:textId="4FA4CE25" w:rsidR="00FF0F45" w:rsidRPr="00627A63" w:rsidRDefault="00FF0F45" w:rsidP="00CD12A3">
            <w:pPr>
              <w:ind w:firstLine="0"/>
              <w:rPr>
                <w:b/>
              </w:rPr>
            </w:pPr>
            <w:r>
              <w:rPr>
                <w:b/>
              </w:rPr>
              <w:t>Nome da Disciplina*</w:t>
            </w:r>
          </w:p>
        </w:tc>
        <w:tc>
          <w:tcPr>
            <w:tcW w:w="962" w:type="pct"/>
            <w:shd w:val="clear" w:color="auto" w:fill="D99594" w:themeFill="accent2" w:themeFillTint="99"/>
          </w:tcPr>
          <w:p w14:paraId="1CEFBD4A" w14:textId="0F591C4C" w:rsidR="00FF0F45" w:rsidRPr="00627A63" w:rsidRDefault="00FF0F45" w:rsidP="00CD12A3">
            <w:pPr>
              <w:ind w:firstLine="0"/>
              <w:jc w:val="center"/>
              <w:rPr>
                <w:b/>
              </w:rPr>
            </w:pPr>
            <w:r w:rsidRPr="00627A63">
              <w:rPr>
                <w:b/>
              </w:rPr>
              <w:t>Créditos</w:t>
            </w:r>
            <w:r>
              <w:rPr>
                <w:b/>
              </w:rPr>
              <w:t xml:space="preserve"> em EXT</w:t>
            </w:r>
          </w:p>
        </w:tc>
        <w:tc>
          <w:tcPr>
            <w:tcW w:w="906" w:type="pct"/>
            <w:shd w:val="clear" w:color="auto" w:fill="D99594" w:themeFill="accent2" w:themeFillTint="99"/>
          </w:tcPr>
          <w:p w14:paraId="343D77DB" w14:textId="1F70AA9E" w:rsidR="00FF0F45" w:rsidRPr="00627A63" w:rsidRDefault="00FF0F45" w:rsidP="00CD12A3">
            <w:pPr>
              <w:ind w:firstLine="0"/>
              <w:jc w:val="center"/>
              <w:rPr>
                <w:b/>
              </w:rPr>
            </w:pPr>
            <w:r w:rsidRPr="00627A63">
              <w:rPr>
                <w:b/>
              </w:rPr>
              <w:t>Horas</w:t>
            </w:r>
            <w:r>
              <w:rPr>
                <w:b/>
              </w:rPr>
              <w:t xml:space="preserve"> em EXT</w:t>
            </w:r>
          </w:p>
        </w:tc>
      </w:tr>
      <w:tr w:rsidR="00FF0F45" w:rsidRPr="00627A63" w14:paraId="1B408F57" w14:textId="77777777" w:rsidTr="00FF0F45">
        <w:trPr>
          <w:cantSplit/>
          <w:trHeight w:val="20"/>
        </w:trPr>
        <w:tc>
          <w:tcPr>
            <w:tcW w:w="3133" w:type="pct"/>
          </w:tcPr>
          <w:p w14:paraId="471BFAF2" w14:textId="77A16E60" w:rsidR="00FF0F45" w:rsidRPr="00627A63" w:rsidRDefault="00FF0F45" w:rsidP="00CD12A3">
            <w:pPr>
              <w:ind w:firstLine="0"/>
            </w:pPr>
            <w:r w:rsidRPr="00B27DC5">
              <w:t>Instrumentação para o Ensino de Química</w:t>
            </w:r>
          </w:p>
        </w:tc>
        <w:tc>
          <w:tcPr>
            <w:tcW w:w="962" w:type="pct"/>
          </w:tcPr>
          <w:p w14:paraId="1776FF91" w14:textId="05EB66FB" w:rsidR="00FF0F45" w:rsidRPr="00627A63" w:rsidRDefault="00FF0F45" w:rsidP="00CD12A3">
            <w:pPr>
              <w:ind w:firstLine="0"/>
              <w:jc w:val="center"/>
            </w:pPr>
            <w:r>
              <w:t>1</w:t>
            </w:r>
          </w:p>
        </w:tc>
        <w:tc>
          <w:tcPr>
            <w:tcW w:w="906" w:type="pct"/>
          </w:tcPr>
          <w:p w14:paraId="4B37157F" w14:textId="1028CC05" w:rsidR="00FF0F45" w:rsidRPr="00627A63" w:rsidRDefault="00FF0F45" w:rsidP="00CD12A3">
            <w:pPr>
              <w:ind w:firstLine="0"/>
              <w:jc w:val="center"/>
            </w:pPr>
            <w:r>
              <w:t>15</w:t>
            </w:r>
          </w:p>
        </w:tc>
      </w:tr>
      <w:tr w:rsidR="00FF0F45" w:rsidRPr="00627A63" w14:paraId="2219EE04" w14:textId="77777777" w:rsidTr="00FF0F45">
        <w:trPr>
          <w:cantSplit/>
          <w:trHeight w:val="20"/>
        </w:trPr>
        <w:tc>
          <w:tcPr>
            <w:tcW w:w="3133" w:type="pct"/>
          </w:tcPr>
          <w:p w14:paraId="0A163520" w14:textId="32036D84" w:rsidR="00FF0F45" w:rsidRPr="00627A63" w:rsidRDefault="00FF0F45" w:rsidP="00CD12A3">
            <w:pPr>
              <w:ind w:firstLine="0"/>
            </w:pPr>
            <w:r w:rsidRPr="00B27DC5">
              <w:t>História, Filosofia e Epistemologia da Ciência</w:t>
            </w:r>
          </w:p>
        </w:tc>
        <w:tc>
          <w:tcPr>
            <w:tcW w:w="962" w:type="pct"/>
          </w:tcPr>
          <w:p w14:paraId="1100CBF1" w14:textId="7C0166FF" w:rsidR="00FF0F45" w:rsidRPr="00627A63" w:rsidRDefault="00FF0F45" w:rsidP="00CD12A3">
            <w:pPr>
              <w:ind w:firstLine="0"/>
              <w:jc w:val="center"/>
            </w:pPr>
            <w:r>
              <w:t>1</w:t>
            </w:r>
          </w:p>
        </w:tc>
        <w:tc>
          <w:tcPr>
            <w:tcW w:w="906" w:type="pct"/>
          </w:tcPr>
          <w:p w14:paraId="669CA2AE" w14:textId="0E0E6907" w:rsidR="00FF0F45" w:rsidRPr="00627A63" w:rsidRDefault="00FF0F45" w:rsidP="00CD12A3">
            <w:pPr>
              <w:ind w:firstLine="0"/>
              <w:jc w:val="center"/>
            </w:pPr>
            <w:r>
              <w:t>15</w:t>
            </w:r>
          </w:p>
        </w:tc>
      </w:tr>
      <w:tr w:rsidR="00FF0F45" w:rsidRPr="00627A63" w14:paraId="26899887" w14:textId="77777777" w:rsidTr="00FF0F45">
        <w:trPr>
          <w:cantSplit/>
          <w:trHeight w:val="20"/>
        </w:trPr>
        <w:tc>
          <w:tcPr>
            <w:tcW w:w="3133" w:type="pct"/>
          </w:tcPr>
          <w:p w14:paraId="029D4E9F" w14:textId="69A2D71E" w:rsidR="00FF0F45" w:rsidRPr="00627A63" w:rsidRDefault="00FF0F45" w:rsidP="00CD12A3">
            <w:pPr>
              <w:ind w:firstLine="0"/>
            </w:pPr>
            <w:r w:rsidRPr="00B27DC5">
              <w:t>Interação Universidade-Escola</w:t>
            </w:r>
          </w:p>
        </w:tc>
        <w:tc>
          <w:tcPr>
            <w:tcW w:w="962" w:type="pct"/>
          </w:tcPr>
          <w:p w14:paraId="67DDC987" w14:textId="4B9519A1" w:rsidR="00FF0F45" w:rsidRDefault="00FF0F45" w:rsidP="00CD12A3">
            <w:pPr>
              <w:ind w:firstLine="0"/>
              <w:jc w:val="center"/>
            </w:pPr>
            <w:r>
              <w:t>3</w:t>
            </w:r>
          </w:p>
        </w:tc>
        <w:tc>
          <w:tcPr>
            <w:tcW w:w="906" w:type="pct"/>
          </w:tcPr>
          <w:p w14:paraId="428940D9" w14:textId="5BAEEBE4" w:rsidR="00FF0F45" w:rsidRDefault="00FF0F45" w:rsidP="00CD12A3">
            <w:pPr>
              <w:ind w:firstLine="0"/>
              <w:jc w:val="center"/>
            </w:pPr>
            <w:r>
              <w:t>45</w:t>
            </w:r>
          </w:p>
        </w:tc>
      </w:tr>
      <w:tr w:rsidR="00FF0F45" w:rsidRPr="00627A63" w14:paraId="448BD59C" w14:textId="77777777" w:rsidTr="00FF0F45">
        <w:trPr>
          <w:cantSplit/>
          <w:trHeight w:val="20"/>
        </w:trPr>
        <w:tc>
          <w:tcPr>
            <w:tcW w:w="3133" w:type="pct"/>
          </w:tcPr>
          <w:p w14:paraId="478833C9" w14:textId="1BAACB51" w:rsidR="00FF0F45" w:rsidRPr="00627A63" w:rsidRDefault="00FF0F45" w:rsidP="00CD12A3">
            <w:pPr>
              <w:ind w:firstLine="0"/>
            </w:pPr>
            <w:r w:rsidRPr="00B27DC5">
              <w:t>Estágio Supervisionado I</w:t>
            </w:r>
          </w:p>
        </w:tc>
        <w:tc>
          <w:tcPr>
            <w:tcW w:w="962" w:type="pct"/>
          </w:tcPr>
          <w:p w14:paraId="4F3784A7" w14:textId="66E5A98F" w:rsidR="00FF0F45" w:rsidRDefault="00FF0F45" w:rsidP="00CD12A3">
            <w:pPr>
              <w:ind w:firstLine="0"/>
              <w:jc w:val="center"/>
            </w:pPr>
            <w:r>
              <w:t>3</w:t>
            </w:r>
          </w:p>
        </w:tc>
        <w:tc>
          <w:tcPr>
            <w:tcW w:w="906" w:type="pct"/>
          </w:tcPr>
          <w:p w14:paraId="1FE8E452" w14:textId="06807377" w:rsidR="00FF0F45" w:rsidRDefault="00FF0F45" w:rsidP="00CD12A3">
            <w:pPr>
              <w:ind w:firstLine="0"/>
              <w:jc w:val="center"/>
            </w:pPr>
            <w:r>
              <w:t>45</w:t>
            </w:r>
          </w:p>
        </w:tc>
      </w:tr>
      <w:tr w:rsidR="00FF0F45" w:rsidRPr="00627A63" w14:paraId="3AAAEC32" w14:textId="77777777" w:rsidTr="00FF0F45">
        <w:trPr>
          <w:cantSplit/>
          <w:trHeight w:val="20"/>
        </w:trPr>
        <w:tc>
          <w:tcPr>
            <w:tcW w:w="3133" w:type="pct"/>
          </w:tcPr>
          <w:p w14:paraId="12D0F6B3" w14:textId="6DA03AA9" w:rsidR="00FF0F45" w:rsidRPr="00627A63" w:rsidRDefault="00FF0F45" w:rsidP="00CD12A3">
            <w:pPr>
              <w:ind w:firstLine="0"/>
            </w:pPr>
            <w:r w:rsidRPr="00B27DC5">
              <w:t>Estágio Supervisionado II</w:t>
            </w:r>
          </w:p>
        </w:tc>
        <w:tc>
          <w:tcPr>
            <w:tcW w:w="962" w:type="pct"/>
          </w:tcPr>
          <w:p w14:paraId="7594F5A9" w14:textId="7FF7083F" w:rsidR="00FF0F45" w:rsidRDefault="00FF0F45" w:rsidP="00CD12A3">
            <w:pPr>
              <w:ind w:firstLine="0"/>
              <w:jc w:val="center"/>
            </w:pPr>
            <w:r>
              <w:t>3</w:t>
            </w:r>
          </w:p>
        </w:tc>
        <w:tc>
          <w:tcPr>
            <w:tcW w:w="906" w:type="pct"/>
          </w:tcPr>
          <w:p w14:paraId="6EA13CEB" w14:textId="59DEB763" w:rsidR="00FF0F45" w:rsidRDefault="00FF0F45" w:rsidP="00CD12A3">
            <w:pPr>
              <w:ind w:firstLine="0"/>
              <w:jc w:val="center"/>
            </w:pPr>
            <w:r>
              <w:t>45</w:t>
            </w:r>
          </w:p>
        </w:tc>
      </w:tr>
      <w:tr w:rsidR="00FF0F45" w:rsidRPr="00627A63" w14:paraId="49D28575" w14:textId="77777777" w:rsidTr="00FF0F45">
        <w:trPr>
          <w:cantSplit/>
          <w:trHeight w:val="20"/>
        </w:trPr>
        <w:tc>
          <w:tcPr>
            <w:tcW w:w="3133" w:type="pct"/>
          </w:tcPr>
          <w:p w14:paraId="66CBCF77" w14:textId="475E5CBE" w:rsidR="00FF0F45" w:rsidRPr="00627A63" w:rsidRDefault="00FF0F45" w:rsidP="00CD12A3">
            <w:pPr>
              <w:ind w:firstLine="0"/>
            </w:pPr>
            <w:r w:rsidRPr="00B27DC5">
              <w:t>Química Verde</w:t>
            </w:r>
          </w:p>
        </w:tc>
        <w:tc>
          <w:tcPr>
            <w:tcW w:w="962" w:type="pct"/>
          </w:tcPr>
          <w:p w14:paraId="33E2FE8B" w14:textId="15961EAA" w:rsidR="00FF0F45" w:rsidRDefault="00FF0F45" w:rsidP="00CD12A3">
            <w:pPr>
              <w:ind w:firstLine="0"/>
              <w:jc w:val="center"/>
            </w:pPr>
            <w:r>
              <w:t>1</w:t>
            </w:r>
          </w:p>
        </w:tc>
        <w:tc>
          <w:tcPr>
            <w:tcW w:w="906" w:type="pct"/>
          </w:tcPr>
          <w:p w14:paraId="264BED12" w14:textId="181B779C" w:rsidR="00FF0F45" w:rsidRDefault="00FF0F45" w:rsidP="00CD12A3">
            <w:pPr>
              <w:ind w:firstLine="0"/>
              <w:jc w:val="center"/>
            </w:pPr>
            <w:r>
              <w:t>15</w:t>
            </w:r>
          </w:p>
        </w:tc>
      </w:tr>
      <w:tr w:rsidR="00FF0F45" w:rsidRPr="00627A63" w14:paraId="0A87D29D" w14:textId="77777777" w:rsidTr="00FF0F45">
        <w:trPr>
          <w:cantSplit/>
          <w:trHeight w:val="20"/>
        </w:trPr>
        <w:tc>
          <w:tcPr>
            <w:tcW w:w="3133" w:type="pct"/>
          </w:tcPr>
          <w:p w14:paraId="57C41CB4" w14:textId="7416C22B" w:rsidR="00FF0F45" w:rsidRPr="00627A63" w:rsidRDefault="00FF0F45" w:rsidP="00CD12A3">
            <w:pPr>
              <w:ind w:firstLine="0"/>
            </w:pPr>
            <w:r w:rsidRPr="00B27DC5">
              <w:t>Estágio Supervisionado III</w:t>
            </w:r>
          </w:p>
        </w:tc>
        <w:tc>
          <w:tcPr>
            <w:tcW w:w="962" w:type="pct"/>
          </w:tcPr>
          <w:p w14:paraId="198E0BF8" w14:textId="4D12C60B" w:rsidR="00FF0F45" w:rsidRDefault="00FF0F45" w:rsidP="00CD12A3">
            <w:pPr>
              <w:ind w:firstLine="0"/>
              <w:jc w:val="center"/>
            </w:pPr>
            <w:r>
              <w:t>3</w:t>
            </w:r>
          </w:p>
        </w:tc>
        <w:tc>
          <w:tcPr>
            <w:tcW w:w="906" w:type="pct"/>
          </w:tcPr>
          <w:p w14:paraId="796DF61E" w14:textId="0D15F7BC" w:rsidR="00FF0F45" w:rsidRDefault="00FF0F45" w:rsidP="00CD12A3">
            <w:pPr>
              <w:ind w:firstLine="0"/>
              <w:jc w:val="center"/>
            </w:pPr>
            <w:r>
              <w:t>45</w:t>
            </w:r>
          </w:p>
        </w:tc>
      </w:tr>
      <w:tr w:rsidR="00FF0F45" w:rsidRPr="00627A63" w14:paraId="714B0A53" w14:textId="77777777" w:rsidTr="00FF0F45">
        <w:trPr>
          <w:cantSplit/>
          <w:trHeight w:val="20"/>
        </w:trPr>
        <w:tc>
          <w:tcPr>
            <w:tcW w:w="3133" w:type="pct"/>
          </w:tcPr>
          <w:p w14:paraId="22CB9485" w14:textId="02888D18" w:rsidR="00FF0F45" w:rsidRPr="00627A63" w:rsidRDefault="00FF0F45" w:rsidP="00CD12A3">
            <w:pPr>
              <w:ind w:firstLine="0"/>
            </w:pPr>
            <w:r w:rsidRPr="00B27DC5">
              <w:t>Estágio Supervisionado IV</w:t>
            </w:r>
          </w:p>
        </w:tc>
        <w:tc>
          <w:tcPr>
            <w:tcW w:w="962" w:type="pct"/>
          </w:tcPr>
          <w:p w14:paraId="770D7380" w14:textId="32334586" w:rsidR="00FF0F45" w:rsidRDefault="00FF0F45" w:rsidP="00CD12A3">
            <w:pPr>
              <w:ind w:firstLine="0"/>
              <w:jc w:val="center"/>
            </w:pPr>
            <w:r>
              <w:t>3</w:t>
            </w:r>
          </w:p>
        </w:tc>
        <w:tc>
          <w:tcPr>
            <w:tcW w:w="906" w:type="pct"/>
          </w:tcPr>
          <w:p w14:paraId="5A14F6C0" w14:textId="7C96F253" w:rsidR="00FF0F45" w:rsidRDefault="00FF0F45" w:rsidP="00CD12A3">
            <w:pPr>
              <w:ind w:firstLine="0"/>
              <w:jc w:val="center"/>
            </w:pPr>
            <w:r>
              <w:t>45</w:t>
            </w:r>
          </w:p>
        </w:tc>
      </w:tr>
      <w:tr w:rsidR="00FF0F45" w:rsidRPr="00627A63" w14:paraId="04F4AF65" w14:textId="77777777" w:rsidTr="00FF0F45">
        <w:trPr>
          <w:cantSplit/>
          <w:trHeight w:val="20"/>
        </w:trPr>
        <w:tc>
          <w:tcPr>
            <w:tcW w:w="3133" w:type="pct"/>
          </w:tcPr>
          <w:p w14:paraId="66C08639" w14:textId="5B4FC412" w:rsidR="00FF0F45" w:rsidRPr="00627A63" w:rsidRDefault="00FF0F45" w:rsidP="00CD12A3">
            <w:pPr>
              <w:ind w:firstLine="0"/>
            </w:pPr>
            <w:r w:rsidRPr="00B27DC5">
              <w:t>Química Ambiental</w:t>
            </w:r>
          </w:p>
        </w:tc>
        <w:tc>
          <w:tcPr>
            <w:tcW w:w="962" w:type="pct"/>
          </w:tcPr>
          <w:p w14:paraId="02EA304C" w14:textId="187804AC" w:rsidR="00FF0F45" w:rsidRPr="00627A63" w:rsidRDefault="00FF0F45" w:rsidP="00CD12A3">
            <w:pPr>
              <w:ind w:firstLine="0"/>
              <w:jc w:val="center"/>
            </w:pPr>
            <w:r>
              <w:t>2</w:t>
            </w:r>
          </w:p>
        </w:tc>
        <w:tc>
          <w:tcPr>
            <w:tcW w:w="906" w:type="pct"/>
          </w:tcPr>
          <w:p w14:paraId="6D4B8330" w14:textId="190E5A10" w:rsidR="00FF0F45" w:rsidRPr="00627A63" w:rsidRDefault="00FF0F45" w:rsidP="00CD12A3">
            <w:pPr>
              <w:ind w:firstLine="0"/>
              <w:jc w:val="center"/>
            </w:pPr>
            <w:r>
              <w:t>30</w:t>
            </w:r>
          </w:p>
        </w:tc>
      </w:tr>
      <w:tr w:rsidR="00FF0F45" w:rsidRPr="00627A63" w14:paraId="40A7178B" w14:textId="77777777" w:rsidTr="00FF0F45">
        <w:trPr>
          <w:cantSplit/>
          <w:trHeight w:val="20"/>
        </w:trPr>
        <w:tc>
          <w:tcPr>
            <w:tcW w:w="3133" w:type="pct"/>
            <w:shd w:val="clear" w:color="auto" w:fill="BFBFBF" w:themeFill="background1" w:themeFillShade="BF"/>
          </w:tcPr>
          <w:p w14:paraId="595B68E5" w14:textId="117088CF" w:rsidR="00FF0F45" w:rsidRPr="00627A63" w:rsidRDefault="00FF0F45" w:rsidP="00CD12A3">
            <w:pPr>
              <w:ind w:firstLine="0"/>
              <w:rPr>
                <w:b/>
              </w:rPr>
            </w:pPr>
            <w:r w:rsidRPr="00627A63">
              <w:rPr>
                <w:b/>
              </w:rPr>
              <w:t>Total ofertado pelo curso</w:t>
            </w:r>
          </w:p>
        </w:tc>
        <w:tc>
          <w:tcPr>
            <w:tcW w:w="962" w:type="pct"/>
            <w:shd w:val="clear" w:color="auto" w:fill="BFBFBF" w:themeFill="background1" w:themeFillShade="BF"/>
          </w:tcPr>
          <w:p w14:paraId="22D40803" w14:textId="7D89EE6E" w:rsidR="00FF0F45" w:rsidRPr="00627A63" w:rsidRDefault="00FF0F45" w:rsidP="00CD12A3">
            <w:pPr>
              <w:ind w:firstLine="0"/>
              <w:jc w:val="center"/>
            </w:pPr>
            <w:r>
              <w:t>20</w:t>
            </w:r>
          </w:p>
        </w:tc>
        <w:tc>
          <w:tcPr>
            <w:tcW w:w="906" w:type="pct"/>
            <w:shd w:val="clear" w:color="auto" w:fill="BFBFBF" w:themeFill="background1" w:themeFillShade="BF"/>
          </w:tcPr>
          <w:p w14:paraId="3B44275E" w14:textId="07EFE544" w:rsidR="00FF0F45" w:rsidRPr="00627A63" w:rsidRDefault="00FF0F45" w:rsidP="00CD12A3">
            <w:pPr>
              <w:ind w:firstLine="0"/>
              <w:jc w:val="center"/>
            </w:pPr>
            <w:r>
              <w:t>300</w:t>
            </w:r>
          </w:p>
        </w:tc>
      </w:tr>
    </w:tbl>
    <w:p w14:paraId="42627599" w14:textId="3A4CCBAA" w:rsidR="00475F98" w:rsidRPr="00EF4BFC" w:rsidRDefault="00FF0F45" w:rsidP="00EF4BFC">
      <w:pPr>
        <w:ind w:right="-1"/>
        <w:rPr>
          <w:sz w:val="18"/>
          <w:szCs w:val="18"/>
        </w:rPr>
      </w:pPr>
      <w:r w:rsidRPr="00EF4BFC">
        <w:rPr>
          <w:sz w:val="18"/>
          <w:szCs w:val="18"/>
        </w:rPr>
        <w:t>*Em função da caracterização em extensão, todas essas disciplinas receberão novos códigos em relação aos projetos anteriores, com o fim de diferenciá-las daquelas de mesmo nome que não contemplam extensão nos currículos anteriores.</w:t>
      </w:r>
    </w:p>
    <w:p w14:paraId="5646413A" w14:textId="77777777" w:rsidR="00160F98" w:rsidRPr="00627A63" w:rsidRDefault="00160F98" w:rsidP="00836EDA">
      <w:pPr>
        <w:tabs>
          <w:tab w:val="left" w:pos="9355"/>
        </w:tabs>
        <w:spacing w:line="360" w:lineRule="auto"/>
        <w:ind w:right="-284"/>
        <w:rPr>
          <w:b/>
        </w:rPr>
      </w:pPr>
    </w:p>
    <w:p w14:paraId="0ED7E73D" w14:textId="36A76A1F" w:rsidR="00800623" w:rsidRDefault="00EC2D8D" w:rsidP="00D64B7B">
      <w:pPr>
        <w:pStyle w:val="Ttulo3"/>
      </w:pPr>
      <w:bookmarkStart w:id="225" w:name="_Toc70948630"/>
      <w:bookmarkStart w:id="226" w:name="_Toc70948949"/>
      <w:bookmarkStart w:id="227" w:name="_Toc70951338"/>
      <w:bookmarkStart w:id="228" w:name="_Toc70951685"/>
      <w:bookmarkStart w:id="229" w:name="_Toc73097748"/>
      <w:bookmarkStart w:id="230" w:name="_Toc74305473"/>
      <w:r w:rsidRPr="00627A63">
        <w:t>3.10</w:t>
      </w:r>
      <w:r w:rsidR="000C1C3F" w:rsidRPr="00627A63">
        <w:t>.</w:t>
      </w:r>
      <w:r w:rsidR="00160F98" w:rsidRPr="00627A63">
        <w:t xml:space="preserve"> </w:t>
      </w:r>
      <w:r w:rsidR="00800623" w:rsidRPr="00800623">
        <w:t>DIMENSÃO PEDAGÓGICA E FORMAÇÃO DE PROFESSORES</w:t>
      </w:r>
      <w:bookmarkEnd w:id="225"/>
      <w:bookmarkEnd w:id="226"/>
      <w:bookmarkEnd w:id="227"/>
      <w:bookmarkEnd w:id="228"/>
      <w:bookmarkEnd w:id="229"/>
      <w:bookmarkEnd w:id="230"/>
    </w:p>
    <w:p w14:paraId="330694CB" w14:textId="77777777" w:rsidR="00800623" w:rsidRDefault="00800623" w:rsidP="00800623">
      <w:pPr>
        <w:spacing w:line="360" w:lineRule="auto"/>
        <w:ind w:right="-1" w:firstLine="708"/>
      </w:pPr>
    </w:p>
    <w:p w14:paraId="01669C6F" w14:textId="77777777" w:rsidR="00800623" w:rsidRPr="00800623" w:rsidRDefault="00800623" w:rsidP="00EF4BFC">
      <w:r w:rsidRPr="00800623">
        <w:t>Entende-se por dimensão pedagógica os conhecimentos e as atividades voltadas à constituição de conhecimentos sobre os objetos de ensino, constituindo-se em uma ação intencional que aproxima as discussões acadêmicas à realidade escolar e a outros espaços informais de exercício da docência, conforme expresso na Política institucional para Formação de Professores (Resolução nº 25 de 14 de setembro de 2017</w:t>
      </w:r>
      <w:r w:rsidRPr="00800623">
        <w:rPr>
          <w:vertAlign w:val="superscript"/>
        </w:rPr>
        <w:footnoteReference w:id="30"/>
      </w:r>
      <w:r w:rsidRPr="00800623">
        <w:t xml:space="preserve">). </w:t>
      </w:r>
    </w:p>
    <w:p w14:paraId="52F62AC3" w14:textId="269A9385" w:rsidR="00CB2D49" w:rsidRDefault="00800623" w:rsidP="00EF4BFC">
      <w:r w:rsidRPr="00800623">
        <w:t xml:space="preserve">No curso de Licenciatura em Química, a dimensão pedagógica é contemplada pelas disciplinas que totalizam </w:t>
      </w:r>
      <w:r>
        <w:t>50</w:t>
      </w:r>
      <w:r w:rsidRPr="00800623">
        <w:t xml:space="preserve"> créditos (perfazendo </w:t>
      </w:r>
      <w:r>
        <w:t>750 horas</w:t>
      </w:r>
      <w:r w:rsidRPr="00800623">
        <w:t>)</w:t>
      </w:r>
      <w:r w:rsidR="00CB2D49">
        <w:t>, conforme apontado na Tabela 5:</w:t>
      </w:r>
    </w:p>
    <w:p w14:paraId="23A21EA6" w14:textId="20102650" w:rsidR="00CB2D49" w:rsidRPr="00627A63" w:rsidRDefault="00CB2D49" w:rsidP="00370ED3">
      <w:pPr>
        <w:pStyle w:val="Ttulo5"/>
      </w:pPr>
      <w:bookmarkStart w:id="231" w:name="_Toc74305474"/>
      <w:r w:rsidRPr="00627A63">
        <w:t xml:space="preserve">TABELA </w:t>
      </w:r>
      <w:r>
        <w:t>5</w:t>
      </w:r>
      <w:r w:rsidRPr="00627A63">
        <w:t xml:space="preserve">: </w:t>
      </w:r>
      <w:r>
        <w:t>Relação de disciplinas incluídas na Dimensão Pedagógica</w:t>
      </w:r>
      <w:bookmarkEnd w:id="231"/>
    </w:p>
    <w:tbl>
      <w:tblPr>
        <w:tblW w:w="493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98"/>
        <w:gridCol w:w="1657"/>
        <w:gridCol w:w="1559"/>
      </w:tblGrid>
      <w:tr w:rsidR="00CB2D49" w:rsidRPr="00627A63" w14:paraId="186D5DE2" w14:textId="77777777" w:rsidTr="00FC1D12">
        <w:trPr>
          <w:cantSplit/>
          <w:trHeight w:val="20"/>
        </w:trPr>
        <w:tc>
          <w:tcPr>
            <w:tcW w:w="3133" w:type="pct"/>
            <w:shd w:val="clear" w:color="auto" w:fill="D99594" w:themeFill="accent2" w:themeFillTint="99"/>
          </w:tcPr>
          <w:p w14:paraId="1D7E9343" w14:textId="3FE2E0CE" w:rsidR="00CB2D49" w:rsidRPr="00627A63" w:rsidRDefault="00CB2D49" w:rsidP="00CD12A3">
            <w:pPr>
              <w:ind w:firstLine="0"/>
              <w:rPr>
                <w:b/>
              </w:rPr>
            </w:pPr>
            <w:r>
              <w:rPr>
                <w:b/>
              </w:rPr>
              <w:t>Nome da Disciplina</w:t>
            </w:r>
          </w:p>
        </w:tc>
        <w:tc>
          <w:tcPr>
            <w:tcW w:w="962" w:type="pct"/>
            <w:shd w:val="clear" w:color="auto" w:fill="D99594" w:themeFill="accent2" w:themeFillTint="99"/>
          </w:tcPr>
          <w:p w14:paraId="1BE42A5D" w14:textId="7DD71FCA" w:rsidR="00CB2D49" w:rsidRPr="00627A63" w:rsidRDefault="00CB2D49" w:rsidP="00CD12A3">
            <w:pPr>
              <w:ind w:firstLine="0"/>
              <w:jc w:val="center"/>
              <w:rPr>
                <w:b/>
              </w:rPr>
            </w:pPr>
            <w:r w:rsidRPr="00627A63">
              <w:rPr>
                <w:b/>
              </w:rPr>
              <w:t>Créditos</w:t>
            </w:r>
            <w:r>
              <w:rPr>
                <w:b/>
              </w:rPr>
              <w:t xml:space="preserve"> </w:t>
            </w:r>
          </w:p>
        </w:tc>
        <w:tc>
          <w:tcPr>
            <w:tcW w:w="905" w:type="pct"/>
            <w:shd w:val="clear" w:color="auto" w:fill="D99594" w:themeFill="accent2" w:themeFillTint="99"/>
          </w:tcPr>
          <w:p w14:paraId="1B39EE08" w14:textId="0293821E" w:rsidR="00CB2D49" w:rsidRPr="00627A63" w:rsidRDefault="00CB2D49" w:rsidP="00CD12A3">
            <w:pPr>
              <w:ind w:firstLine="0"/>
              <w:jc w:val="center"/>
              <w:rPr>
                <w:b/>
              </w:rPr>
            </w:pPr>
            <w:r w:rsidRPr="00627A63">
              <w:rPr>
                <w:b/>
              </w:rPr>
              <w:t>Horas</w:t>
            </w:r>
          </w:p>
        </w:tc>
      </w:tr>
      <w:tr w:rsidR="00FC1D12" w:rsidRPr="00627A63" w14:paraId="0398FC17" w14:textId="77777777" w:rsidTr="00FC1D12">
        <w:trPr>
          <w:cantSplit/>
          <w:trHeight w:val="20"/>
        </w:trPr>
        <w:tc>
          <w:tcPr>
            <w:tcW w:w="3133" w:type="pct"/>
          </w:tcPr>
          <w:p w14:paraId="36B76AB0" w14:textId="3D656441" w:rsidR="00FC1D12" w:rsidRPr="00627A63" w:rsidRDefault="00FC1D12" w:rsidP="00CD12A3">
            <w:pPr>
              <w:ind w:firstLine="0"/>
            </w:pPr>
            <w:r w:rsidRPr="005752E9">
              <w:t>Química Geral</w:t>
            </w:r>
          </w:p>
        </w:tc>
        <w:tc>
          <w:tcPr>
            <w:tcW w:w="962" w:type="pct"/>
          </w:tcPr>
          <w:p w14:paraId="3584B5A2" w14:textId="78AB0D1E" w:rsidR="00FC1D12" w:rsidRPr="00627A63" w:rsidRDefault="00FC1D12" w:rsidP="00CD12A3">
            <w:pPr>
              <w:ind w:firstLine="0"/>
              <w:jc w:val="center"/>
            </w:pPr>
            <w:r w:rsidRPr="005752E9">
              <w:t>6</w:t>
            </w:r>
          </w:p>
        </w:tc>
        <w:tc>
          <w:tcPr>
            <w:tcW w:w="905" w:type="pct"/>
          </w:tcPr>
          <w:p w14:paraId="3F38DD92" w14:textId="3F5F5D5E" w:rsidR="00FC1D12" w:rsidRPr="00627A63" w:rsidRDefault="00FC1D12" w:rsidP="00CD12A3">
            <w:pPr>
              <w:ind w:firstLine="0"/>
              <w:jc w:val="center"/>
            </w:pPr>
            <w:r>
              <w:t>90</w:t>
            </w:r>
          </w:p>
        </w:tc>
      </w:tr>
      <w:tr w:rsidR="00FC1D12" w:rsidRPr="00627A63" w14:paraId="74188203" w14:textId="77777777" w:rsidTr="00FC1D12">
        <w:trPr>
          <w:cantSplit/>
          <w:trHeight w:val="20"/>
        </w:trPr>
        <w:tc>
          <w:tcPr>
            <w:tcW w:w="3133" w:type="pct"/>
          </w:tcPr>
          <w:p w14:paraId="1F0BADDD" w14:textId="44B2FD9B" w:rsidR="00FC1D12" w:rsidRPr="00627A63" w:rsidRDefault="00FC1D12" w:rsidP="00CD12A3">
            <w:pPr>
              <w:ind w:firstLine="0"/>
            </w:pPr>
            <w:r w:rsidRPr="005752E9">
              <w:t>Química Geral Experimental</w:t>
            </w:r>
          </w:p>
        </w:tc>
        <w:tc>
          <w:tcPr>
            <w:tcW w:w="962" w:type="pct"/>
          </w:tcPr>
          <w:p w14:paraId="1E19B0E8" w14:textId="27F0A994" w:rsidR="00FC1D12" w:rsidRPr="00627A63" w:rsidRDefault="00FC1D12" w:rsidP="00CD12A3">
            <w:pPr>
              <w:ind w:firstLine="0"/>
              <w:jc w:val="center"/>
            </w:pPr>
            <w:r w:rsidRPr="005752E9">
              <w:t>3</w:t>
            </w:r>
          </w:p>
        </w:tc>
        <w:tc>
          <w:tcPr>
            <w:tcW w:w="905" w:type="pct"/>
          </w:tcPr>
          <w:p w14:paraId="5AA481E8" w14:textId="7E6C25AF" w:rsidR="00FC1D12" w:rsidRPr="00627A63" w:rsidRDefault="00FC1D12" w:rsidP="00CD12A3">
            <w:pPr>
              <w:ind w:firstLine="0"/>
              <w:jc w:val="center"/>
            </w:pPr>
            <w:r>
              <w:t>45</w:t>
            </w:r>
          </w:p>
        </w:tc>
      </w:tr>
      <w:tr w:rsidR="00FC1D12" w:rsidRPr="00627A63" w14:paraId="5B97659B" w14:textId="77777777" w:rsidTr="00FC1D12">
        <w:trPr>
          <w:cantSplit/>
          <w:trHeight w:val="20"/>
        </w:trPr>
        <w:tc>
          <w:tcPr>
            <w:tcW w:w="3133" w:type="pct"/>
          </w:tcPr>
          <w:p w14:paraId="6B409A09" w14:textId="44CA5FB8" w:rsidR="00FC1D12" w:rsidRPr="00627A63" w:rsidRDefault="00FC1D12" w:rsidP="00CD12A3">
            <w:pPr>
              <w:ind w:firstLine="0"/>
            </w:pPr>
            <w:r w:rsidRPr="005752E9">
              <w:t>Química e Cotidiano</w:t>
            </w:r>
          </w:p>
        </w:tc>
        <w:tc>
          <w:tcPr>
            <w:tcW w:w="962" w:type="pct"/>
          </w:tcPr>
          <w:p w14:paraId="2862294E" w14:textId="468C6B3C" w:rsidR="00FC1D12" w:rsidRDefault="00FC1D12" w:rsidP="00CD12A3">
            <w:pPr>
              <w:ind w:firstLine="0"/>
              <w:jc w:val="center"/>
            </w:pPr>
            <w:r w:rsidRPr="005752E9">
              <w:t>3</w:t>
            </w:r>
          </w:p>
        </w:tc>
        <w:tc>
          <w:tcPr>
            <w:tcW w:w="905" w:type="pct"/>
          </w:tcPr>
          <w:p w14:paraId="58D76DAD" w14:textId="77777777" w:rsidR="00FC1D12" w:rsidRDefault="00FC1D12" w:rsidP="00CD12A3">
            <w:pPr>
              <w:ind w:firstLine="0"/>
              <w:jc w:val="center"/>
            </w:pPr>
            <w:r>
              <w:t>45</w:t>
            </w:r>
          </w:p>
        </w:tc>
      </w:tr>
      <w:tr w:rsidR="00FC1D12" w:rsidRPr="00627A63" w14:paraId="280BB38A" w14:textId="77777777" w:rsidTr="00FC1D12">
        <w:trPr>
          <w:cantSplit/>
          <w:trHeight w:val="20"/>
        </w:trPr>
        <w:tc>
          <w:tcPr>
            <w:tcW w:w="3133" w:type="pct"/>
          </w:tcPr>
          <w:p w14:paraId="5A21CA64" w14:textId="155FAFD4" w:rsidR="00FC1D12" w:rsidRPr="00627A63" w:rsidRDefault="00FC1D12" w:rsidP="00CD12A3">
            <w:pPr>
              <w:ind w:firstLine="0"/>
            </w:pPr>
            <w:r w:rsidRPr="005752E9">
              <w:t>Fundamentos Sócio- Histórico-Filosóficos</w:t>
            </w:r>
          </w:p>
        </w:tc>
        <w:tc>
          <w:tcPr>
            <w:tcW w:w="962" w:type="pct"/>
          </w:tcPr>
          <w:p w14:paraId="5D5E4B6C" w14:textId="1236C944" w:rsidR="00FC1D12" w:rsidRDefault="00FC1D12" w:rsidP="00CD12A3">
            <w:pPr>
              <w:ind w:firstLine="0"/>
              <w:jc w:val="center"/>
            </w:pPr>
            <w:r w:rsidRPr="005752E9">
              <w:t>4</w:t>
            </w:r>
          </w:p>
        </w:tc>
        <w:tc>
          <w:tcPr>
            <w:tcW w:w="905" w:type="pct"/>
          </w:tcPr>
          <w:p w14:paraId="05805A0F" w14:textId="6BB9D637" w:rsidR="00FC1D12" w:rsidRDefault="00FC1D12" w:rsidP="00CD12A3">
            <w:pPr>
              <w:ind w:firstLine="0"/>
              <w:jc w:val="center"/>
            </w:pPr>
            <w:r>
              <w:t>60</w:t>
            </w:r>
          </w:p>
        </w:tc>
      </w:tr>
      <w:tr w:rsidR="00FC1D12" w:rsidRPr="00627A63" w14:paraId="59D55C24" w14:textId="77777777" w:rsidTr="00FC1D12">
        <w:trPr>
          <w:cantSplit/>
          <w:trHeight w:val="20"/>
        </w:trPr>
        <w:tc>
          <w:tcPr>
            <w:tcW w:w="3133" w:type="pct"/>
          </w:tcPr>
          <w:p w14:paraId="63F3708D" w14:textId="10B92376" w:rsidR="00FC1D12" w:rsidRPr="00627A63" w:rsidRDefault="00FC1D12" w:rsidP="00CD12A3">
            <w:pPr>
              <w:ind w:firstLine="0"/>
            </w:pPr>
            <w:r w:rsidRPr="005752E9">
              <w:t>Leitura e produção de textos</w:t>
            </w:r>
          </w:p>
        </w:tc>
        <w:tc>
          <w:tcPr>
            <w:tcW w:w="962" w:type="pct"/>
          </w:tcPr>
          <w:p w14:paraId="0D31ACA3" w14:textId="658CAF02" w:rsidR="00FC1D12" w:rsidRDefault="00FC1D12" w:rsidP="00CD12A3">
            <w:pPr>
              <w:ind w:firstLine="0"/>
              <w:jc w:val="center"/>
            </w:pPr>
            <w:r w:rsidRPr="005752E9">
              <w:t>4</w:t>
            </w:r>
          </w:p>
        </w:tc>
        <w:tc>
          <w:tcPr>
            <w:tcW w:w="905" w:type="pct"/>
          </w:tcPr>
          <w:p w14:paraId="45B8B3C5" w14:textId="07E8E50E" w:rsidR="00FC1D12" w:rsidRDefault="00FC1D12" w:rsidP="00CD12A3">
            <w:pPr>
              <w:ind w:firstLine="0"/>
              <w:jc w:val="center"/>
            </w:pPr>
            <w:r>
              <w:t>60</w:t>
            </w:r>
          </w:p>
        </w:tc>
      </w:tr>
      <w:tr w:rsidR="00FC1D12" w:rsidRPr="00627A63" w14:paraId="08AD800E" w14:textId="77777777" w:rsidTr="00FC1D12">
        <w:trPr>
          <w:cantSplit/>
          <w:trHeight w:val="20"/>
        </w:trPr>
        <w:tc>
          <w:tcPr>
            <w:tcW w:w="3133" w:type="pct"/>
          </w:tcPr>
          <w:p w14:paraId="693CA72B" w14:textId="0FF2F649" w:rsidR="00FC1D12" w:rsidRPr="00627A63" w:rsidRDefault="00FC1D12" w:rsidP="00CD12A3">
            <w:pPr>
              <w:ind w:firstLine="0"/>
            </w:pPr>
            <w:r w:rsidRPr="005752E9">
              <w:t>Teoria e Prática Pedagógica</w:t>
            </w:r>
          </w:p>
        </w:tc>
        <w:tc>
          <w:tcPr>
            <w:tcW w:w="962" w:type="pct"/>
          </w:tcPr>
          <w:p w14:paraId="56E61182" w14:textId="659B76F4" w:rsidR="00FC1D12" w:rsidRDefault="00FC1D12" w:rsidP="00CD12A3">
            <w:pPr>
              <w:ind w:firstLine="0"/>
              <w:jc w:val="center"/>
            </w:pPr>
            <w:r w:rsidRPr="005752E9">
              <w:t>4</w:t>
            </w:r>
          </w:p>
        </w:tc>
        <w:tc>
          <w:tcPr>
            <w:tcW w:w="905" w:type="pct"/>
          </w:tcPr>
          <w:p w14:paraId="533A8FDA" w14:textId="2D80D8C3" w:rsidR="00FC1D12" w:rsidRDefault="00FC1D12" w:rsidP="00CD12A3">
            <w:pPr>
              <w:ind w:firstLine="0"/>
              <w:jc w:val="center"/>
            </w:pPr>
            <w:r>
              <w:t>60</w:t>
            </w:r>
          </w:p>
        </w:tc>
      </w:tr>
      <w:tr w:rsidR="00FC1D12" w:rsidRPr="00627A63" w14:paraId="0717B31F" w14:textId="77777777" w:rsidTr="00FC1D12">
        <w:trPr>
          <w:cantSplit/>
          <w:trHeight w:val="20"/>
        </w:trPr>
        <w:tc>
          <w:tcPr>
            <w:tcW w:w="3133" w:type="pct"/>
          </w:tcPr>
          <w:p w14:paraId="43499CD2" w14:textId="182F4B08" w:rsidR="00FC1D12" w:rsidRPr="00B27DC5" w:rsidRDefault="00FC1D12" w:rsidP="00CD12A3">
            <w:pPr>
              <w:ind w:firstLine="0"/>
            </w:pPr>
            <w:r w:rsidRPr="005752E9">
              <w:t>Fundamentos Psicológicos da Educação</w:t>
            </w:r>
          </w:p>
        </w:tc>
        <w:tc>
          <w:tcPr>
            <w:tcW w:w="962" w:type="pct"/>
          </w:tcPr>
          <w:p w14:paraId="7A11F7D5" w14:textId="695E23F5" w:rsidR="00FC1D12" w:rsidRDefault="00FC1D12" w:rsidP="00CD12A3">
            <w:pPr>
              <w:ind w:firstLine="0"/>
              <w:jc w:val="center"/>
            </w:pPr>
            <w:r w:rsidRPr="005752E9">
              <w:t>4</w:t>
            </w:r>
          </w:p>
        </w:tc>
        <w:tc>
          <w:tcPr>
            <w:tcW w:w="905" w:type="pct"/>
          </w:tcPr>
          <w:p w14:paraId="1E5D9487" w14:textId="34E61EA0" w:rsidR="00FC1D12" w:rsidRDefault="00FC1D12" w:rsidP="00CD12A3">
            <w:pPr>
              <w:ind w:firstLine="0"/>
              <w:jc w:val="center"/>
            </w:pPr>
            <w:r>
              <w:t>60</w:t>
            </w:r>
          </w:p>
        </w:tc>
      </w:tr>
      <w:tr w:rsidR="00FC1D12" w:rsidRPr="00627A63" w14:paraId="0E585CFE" w14:textId="77777777" w:rsidTr="00FC1D12">
        <w:trPr>
          <w:cantSplit/>
          <w:trHeight w:val="20"/>
        </w:trPr>
        <w:tc>
          <w:tcPr>
            <w:tcW w:w="3133" w:type="pct"/>
          </w:tcPr>
          <w:p w14:paraId="353C0E4E" w14:textId="5B9654BB" w:rsidR="00FC1D12" w:rsidRPr="00B27DC5" w:rsidRDefault="00FC1D12" w:rsidP="00CD12A3">
            <w:pPr>
              <w:ind w:firstLine="0"/>
            </w:pPr>
            <w:r w:rsidRPr="005752E9">
              <w:t>Educação Brasileira: Organ. E Políticas Públicas</w:t>
            </w:r>
          </w:p>
        </w:tc>
        <w:tc>
          <w:tcPr>
            <w:tcW w:w="962" w:type="pct"/>
          </w:tcPr>
          <w:p w14:paraId="5BFDA053" w14:textId="313D64E6" w:rsidR="00FC1D12" w:rsidRDefault="00FC1D12" w:rsidP="00CD12A3">
            <w:pPr>
              <w:ind w:firstLine="0"/>
              <w:jc w:val="center"/>
            </w:pPr>
            <w:r w:rsidRPr="005752E9">
              <w:t>4</w:t>
            </w:r>
          </w:p>
        </w:tc>
        <w:tc>
          <w:tcPr>
            <w:tcW w:w="905" w:type="pct"/>
          </w:tcPr>
          <w:p w14:paraId="2BFC6FC3" w14:textId="399ED99B" w:rsidR="00FC1D12" w:rsidRDefault="00FC1D12" w:rsidP="00CD12A3">
            <w:pPr>
              <w:ind w:firstLine="0"/>
              <w:jc w:val="center"/>
            </w:pPr>
            <w:r>
              <w:t>60</w:t>
            </w:r>
          </w:p>
        </w:tc>
      </w:tr>
      <w:tr w:rsidR="00FC1D12" w:rsidRPr="00627A63" w14:paraId="24190886" w14:textId="77777777" w:rsidTr="00FC1D12">
        <w:trPr>
          <w:cantSplit/>
          <w:trHeight w:val="20"/>
        </w:trPr>
        <w:tc>
          <w:tcPr>
            <w:tcW w:w="3133" w:type="pct"/>
          </w:tcPr>
          <w:p w14:paraId="0316551C" w14:textId="168B45B3" w:rsidR="00FC1D12" w:rsidRPr="00627A63" w:rsidRDefault="00FC1D12" w:rsidP="00CD12A3">
            <w:pPr>
              <w:ind w:firstLine="0"/>
            </w:pPr>
            <w:r w:rsidRPr="005752E9">
              <w:lastRenderedPageBreak/>
              <w:t>Educação Inclusiva: Pedagogia da diferença</w:t>
            </w:r>
          </w:p>
        </w:tc>
        <w:tc>
          <w:tcPr>
            <w:tcW w:w="962" w:type="pct"/>
          </w:tcPr>
          <w:p w14:paraId="0ACBB33F" w14:textId="55C40BE1" w:rsidR="00FC1D12" w:rsidRDefault="00FC1D12" w:rsidP="00CD12A3">
            <w:pPr>
              <w:ind w:firstLine="0"/>
              <w:jc w:val="center"/>
            </w:pPr>
            <w:r w:rsidRPr="005752E9">
              <w:t>4</w:t>
            </w:r>
          </w:p>
        </w:tc>
        <w:tc>
          <w:tcPr>
            <w:tcW w:w="905" w:type="pct"/>
          </w:tcPr>
          <w:p w14:paraId="43A82179" w14:textId="55576E06" w:rsidR="00FC1D12" w:rsidRDefault="00FC1D12" w:rsidP="00CD12A3">
            <w:pPr>
              <w:ind w:firstLine="0"/>
              <w:jc w:val="center"/>
            </w:pPr>
            <w:r>
              <w:t>60</w:t>
            </w:r>
          </w:p>
        </w:tc>
      </w:tr>
      <w:tr w:rsidR="00FC1D12" w:rsidRPr="00627A63" w14:paraId="5747E05C" w14:textId="77777777" w:rsidTr="00FC1D12">
        <w:trPr>
          <w:cantSplit/>
          <w:trHeight w:val="20"/>
        </w:trPr>
        <w:tc>
          <w:tcPr>
            <w:tcW w:w="3133" w:type="pct"/>
          </w:tcPr>
          <w:p w14:paraId="087F25BD" w14:textId="5D08A70E" w:rsidR="00FC1D12" w:rsidRPr="00B27DC5" w:rsidRDefault="00FC1D12" w:rsidP="00CD12A3">
            <w:pPr>
              <w:ind w:firstLine="0"/>
            </w:pPr>
            <w:r w:rsidRPr="005752E9">
              <w:t>Química Orgânica Experimental</w:t>
            </w:r>
          </w:p>
        </w:tc>
        <w:tc>
          <w:tcPr>
            <w:tcW w:w="962" w:type="pct"/>
          </w:tcPr>
          <w:p w14:paraId="10D780BB" w14:textId="2FFDA8A4" w:rsidR="00FC1D12" w:rsidRDefault="00FC1D12" w:rsidP="00CD12A3">
            <w:pPr>
              <w:ind w:firstLine="0"/>
              <w:jc w:val="center"/>
            </w:pPr>
            <w:r w:rsidRPr="005752E9">
              <w:t>3</w:t>
            </w:r>
          </w:p>
        </w:tc>
        <w:tc>
          <w:tcPr>
            <w:tcW w:w="905" w:type="pct"/>
          </w:tcPr>
          <w:p w14:paraId="36723AD5" w14:textId="1AF45DA5" w:rsidR="00FC1D12" w:rsidRDefault="00FC1D12" w:rsidP="00CD12A3">
            <w:pPr>
              <w:ind w:firstLine="0"/>
              <w:jc w:val="center"/>
            </w:pPr>
            <w:r>
              <w:t>45</w:t>
            </w:r>
          </w:p>
        </w:tc>
      </w:tr>
      <w:tr w:rsidR="00FC1D12" w:rsidRPr="00627A63" w14:paraId="6234539B" w14:textId="77777777" w:rsidTr="00FC1D12">
        <w:trPr>
          <w:cantSplit/>
          <w:trHeight w:val="20"/>
        </w:trPr>
        <w:tc>
          <w:tcPr>
            <w:tcW w:w="3133" w:type="pct"/>
          </w:tcPr>
          <w:p w14:paraId="6F68C49C" w14:textId="4FB5AB52" w:rsidR="00FC1D12" w:rsidRPr="00627A63" w:rsidRDefault="00FC1D12" w:rsidP="00CD12A3">
            <w:pPr>
              <w:ind w:firstLine="0"/>
            </w:pPr>
            <w:r w:rsidRPr="005752E9">
              <w:t>Língua Brasileira de Sinais I</w:t>
            </w:r>
          </w:p>
        </w:tc>
        <w:tc>
          <w:tcPr>
            <w:tcW w:w="962" w:type="pct"/>
          </w:tcPr>
          <w:p w14:paraId="214B7CE6" w14:textId="78E4E5F3" w:rsidR="00FC1D12" w:rsidRDefault="00FC1D12" w:rsidP="00CD12A3">
            <w:pPr>
              <w:ind w:firstLine="0"/>
              <w:jc w:val="center"/>
            </w:pPr>
            <w:r w:rsidRPr="005752E9">
              <w:t>4</w:t>
            </w:r>
          </w:p>
        </w:tc>
        <w:tc>
          <w:tcPr>
            <w:tcW w:w="905" w:type="pct"/>
          </w:tcPr>
          <w:p w14:paraId="68035081" w14:textId="568A34CC" w:rsidR="00FC1D12" w:rsidRDefault="00FC1D12" w:rsidP="00CD12A3">
            <w:pPr>
              <w:ind w:firstLine="0"/>
              <w:jc w:val="center"/>
            </w:pPr>
            <w:r>
              <w:t>60</w:t>
            </w:r>
          </w:p>
        </w:tc>
      </w:tr>
      <w:tr w:rsidR="00FC1D12" w:rsidRPr="00627A63" w14:paraId="1C00A3AE" w14:textId="77777777" w:rsidTr="00FC1D12">
        <w:trPr>
          <w:cantSplit/>
          <w:trHeight w:val="20"/>
        </w:trPr>
        <w:tc>
          <w:tcPr>
            <w:tcW w:w="3133" w:type="pct"/>
          </w:tcPr>
          <w:p w14:paraId="0C784CFC" w14:textId="14A05A8E" w:rsidR="00FC1D12" w:rsidRPr="00627A63" w:rsidRDefault="00FC1D12" w:rsidP="00CD12A3">
            <w:pPr>
              <w:ind w:firstLine="0"/>
            </w:pPr>
            <w:r w:rsidRPr="005752E9">
              <w:t>Química Analítica Instrumental L</w:t>
            </w:r>
          </w:p>
        </w:tc>
        <w:tc>
          <w:tcPr>
            <w:tcW w:w="962" w:type="pct"/>
          </w:tcPr>
          <w:p w14:paraId="7E2E13B2" w14:textId="3E5AE3D3" w:rsidR="00FC1D12" w:rsidRPr="00627A63" w:rsidRDefault="00FC1D12" w:rsidP="00CD12A3">
            <w:pPr>
              <w:ind w:firstLine="0"/>
              <w:jc w:val="center"/>
            </w:pPr>
            <w:r w:rsidRPr="005752E9">
              <w:t>4</w:t>
            </w:r>
          </w:p>
        </w:tc>
        <w:tc>
          <w:tcPr>
            <w:tcW w:w="905" w:type="pct"/>
          </w:tcPr>
          <w:p w14:paraId="48B67DB0" w14:textId="18323E18" w:rsidR="00FC1D12" w:rsidRPr="00627A63" w:rsidRDefault="00FC1D12" w:rsidP="00CD12A3">
            <w:pPr>
              <w:ind w:firstLine="0"/>
              <w:jc w:val="center"/>
            </w:pPr>
            <w:r>
              <w:t>60</w:t>
            </w:r>
          </w:p>
        </w:tc>
      </w:tr>
      <w:tr w:rsidR="00FC1D12" w:rsidRPr="00627A63" w14:paraId="6C692BD4" w14:textId="77777777" w:rsidTr="00FC1D12">
        <w:trPr>
          <w:cantSplit/>
          <w:trHeight w:val="20"/>
        </w:trPr>
        <w:tc>
          <w:tcPr>
            <w:tcW w:w="3133" w:type="pct"/>
          </w:tcPr>
          <w:p w14:paraId="06598645" w14:textId="2FBB64DB" w:rsidR="00FC1D12" w:rsidRPr="005752E9" w:rsidRDefault="00FC1D12" w:rsidP="00CD12A3">
            <w:pPr>
              <w:ind w:firstLine="0"/>
            </w:pPr>
            <w:r w:rsidRPr="008D3132">
              <w:t>Metodologia da Pesquisa em Educação Química</w:t>
            </w:r>
          </w:p>
        </w:tc>
        <w:tc>
          <w:tcPr>
            <w:tcW w:w="962" w:type="pct"/>
          </w:tcPr>
          <w:p w14:paraId="3380A789" w14:textId="4318FD26" w:rsidR="00FC1D12" w:rsidRPr="005752E9" w:rsidRDefault="00FC1D12" w:rsidP="00CD12A3">
            <w:pPr>
              <w:ind w:firstLine="0"/>
              <w:jc w:val="center"/>
            </w:pPr>
            <w:r w:rsidRPr="008D3132">
              <w:t>3</w:t>
            </w:r>
          </w:p>
        </w:tc>
        <w:tc>
          <w:tcPr>
            <w:tcW w:w="905" w:type="pct"/>
          </w:tcPr>
          <w:p w14:paraId="69A7FB86" w14:textId="17DCF93E" w:rsidR="00FC1D12" w:rsidRDefault="00FC1D12" w:rsidP="00CD12A3">
            <w:pPr>
              <w:ind w:firstLine="0"/>
              <w:jc w:val="center"/>
            </w:pPr>
            <w:r>
              <w:t>45</w:t>
            </w:r>
          </w:p>
        </w:tc>
      </w:tr>
      <w:tr w:rsidR="00CB2D49" w:rsidRPr="00627A63" w14:paraId="72415C96" w14:textId="77777777" w:rsidTr="00FC1D12">
        <w:trPr>
          <w:cantSplit/>
          <w:trHeight w:val="20"/>
        </w:trPr>
        <w:tc>
          <w:tcPr>
            <w:tcW w:w="3133" w:type="pct"/>
            <w:shd w:val="clear" w:color="auto" w:fill="BFBFBF" w:themeFill="background1" w:themeFillShade="BF"/>
          </w:tcPr>
          <w:p w14:paraId="5F93FC69" w14:textId="77777777" w:rsidR="00CB2D49" w:rsidRPr="00627A63" w:rsidRDefault="00CB2D49" w:rsidP="00CD12A3">
            <w:pPr>
              <w:ind w:firstLine="0"/>
              <w:rPr>
                <w:b/>
              </w:rPr>
            </w:pPr>
            <w:r w:rsidRPr="00627A63">
              <w:rPr>
                <w:b/>
              </w:rPr>
              <w:t>Total ofertado pelo curso</w:t>
            </w:r>
          </w:p>
        </w:tc>
        <w:tc>
          <w:tcPr>
            <w:tcW w:w="962" w:type="pct"/>
            <w:shd w:val="clear" w:color="auto" w:fill="BFBFBF" w:themeFill="background1" w:themeFillShade="BF"/>
          </w:tcPr>
          <w:p w14:paraId="4B473CCF" w14:textId="2E10574C" w:rsidR="00CB2D49" w:rsidRPr="00627A63" w:rsidRDefault="00BB59E4" w:rsidP="00CD12A3">
            <w:pPr>
              <w:ind w:firstLine="0"/>
              <w:jc w:val="center"/>
            </w:pPr>
            <w:r>
              <w:t>50</w:t>
            </w:r>
          </w:p>
        </w:tc>
        <w:tc>
          <w:tcPr>
            <w:tcW w:w="905" w:type="pct"/>
            <w:shd w:val="clear" w:color="auto" w:fill="BFBFBF" w:themeFill="background1" w:themeFillShade="BF"/>
          </w:tcPr>
          <w:p w14:paraId="06F4A3ED" w14:textId="59F3C199" w:rsidR="00CB2D49" w:rsidRPr="00627A63" w:rsidRDefault="00FC1D12" w:rsidP="00CD12A3">
            <w:pPr>
              <w:ind w:firstLine="0"/>
              <w:jc w:val="center"/>
            </w:pPr>
            <w:r>
              <w:t>750</w:t>
            </w:r>
          </w:p>
        </w:tc>
      </w:tr>
    </w:tbl>
    <w:p w14:paraId="02DE424C" w14:textId="77777777" w:rsidR="00CB2D49" w:rsidRDefault="00CB2D49" w:rsidP="00BB59E4">
      <w:pPr>
        <w:spacing w:line="360" w:lineRule="auto"/>
        <w:ind w:right="-1"/>
      </w:pPr>
    </w:p>
    <w:p w14:paraId="0BB2A3BB" w14:textId="2CA7C730" w:rsidR="00800623" w:rsidRPr="00800623" w:rsidRDefault="00800623" w:rsidP="00EF4BFC">
      <w:r w:rsidRPr="00800623">
        <w:t>A dimensão pedagógica contempla o mínimo de 1/5 (um quinto) da carga horária ao longo de todo o curso, em seus diferentes conteúdos/ações de formação geral e de formação profissional, conforme resolução CNE/CP, de 1</w:t>
      </w:r>
      <w:r w:rsidR="00BB59E4">
        <w:t>º</w:t>
      </w:r>
      <w:r w:rsidRPr="00800623">
        <w:t xml:space="preserve"> de julho de 2015, excluídos os componentes constantes nos subitens seguintes: 7.5.4 (Prática como componente curricular) e 7.5.5 (Estágio supervisionado). </w:t>
      </w:r>
      <w:r w:rsidR="00BB59E4">
        <w:t>Nesse sentido, tendo o Curso de Licenciatura um total de 3270 horas, as disciplinas que compõem a Dimensão Pedagógica superam o mínimo estabelecido pela legislação.</w:t>
      </w:r>
    </w:p>
    <w:p w14:paraId="3CE35161" w14:textId="2CF416C9" w:rsidR="00800623" w:rsidRDefault="00800623" w:rsidP="00EF4BFC">
      <w:r w:rsidRPr="00800623">
        <w:t>Cabe destacar que os componentes curriculares dessa dimensão têm desenvolvimento de forma articulada com os componentes curriculares da formação específica de cada curso, visando proporcionar constantes reflexões teórico-práticas, associadas com a mediação dos conhecimentos que se constituem em objetos de atuação didática e com a elaboração de metodologias de ensino que auxiliem à prática profissional.</w:t>
      </w:r>
    </w:p>
    <w:p w14:paraId="3A265817" w14:textId="77777777" w:rsidR="00800623" w:rsidRDefault="00800623" w:rsidP="00800623">
      <w:pPr>
        <w:spacing w:line="360" w:lineRule="auto"/>
        <w:ind w:right="-1" w:firstLine="708"/>
      </w:pPr>
    </w:p>
    <w:p w14:paraId="60413552" w14:textId="74FAFFC7" w:rsidR="00160F98" w:rsidRPr="00627A63" w:rsidRDefault="00800623" w:rsidP="00370ED3">
      <w:pPr>
        <w:pStyle w:val="Ttulo3"/>
      </w:pPr>
      <w:bookmarkStart w:id="232" w:name="_Toc70948632"/>
      <w:bookmarkStart w:id="233" w:name="_Toc70948951"/>
      <w:bookmarkStart w:id="234" w:name="_Toc70951340"/>
      <w:bookmarkStart w:id="235" w:name="_Toc70951687"/>
      <w:bookmarkStart w:id="236" w:name="_Toc73097749"/>
      <w:bookmarkStart w:id="237" w:name="_Toc74305475"/>
      <w:r>
        <w:t xml:space="preserve">3.11 </w:t>
      </w:r>
      <w:r w:rsidR="00160F98" w:rsidRPr="00627A63">
        <w:t xml:space="preserve">REGRAS DE TRANSIÇÃO </w:t>
      </w:r>
      <w:r w:rsidR="009D3ED9" w:rsidRPr="00627A63">
        <w:t>– EQUIVALÊNCIA ENTRE OS</w:t>
      </w:r>
      <w:r w:rsidR="002176FA" w:rsidRPr="00627A63">
        <w:t xml:space="preserve"> COMPONENTES CURRICULARES</w:t>
      </w:r>
      <w:bookmarkEnd w:id="232"/>
      <w:bookmarkEnd w:id="233"/>
      <w:bookmarkEnd w:id="234"/>
      <w:bookmarkEnd w:id="235"/>
      <w:bookmarkEnd w:id="236"/>
      <w:bookmarkEnd w:id="237"/>
    </w:p>
    <w:p w14:paraId="40A7702B" w14:textId="77777777" w:rsidR="001F1975" w:rsidRPr="00627A63" w:rsidRDefault="001F1975" w:rsidP="001F1975"/>
    <w:bookmarkEnd w:id="157"/>
    <w:p w14:paraId="58AB3A0B" w14:textId="72913C10" w:rsidR="005F2606" w:rsidRDefault="00FC041E" w:rsidP="00EF4BFC">
      <w:r>
        <w:t>C</w:t>
      </w:r>
      <w:r w:rsidRPr="00DF36E2">
        <w:t>onforme análise individual</w:t>
      </w:r>
      <w:r>
        <w:t>, a alunos</w:t>
      </w:r>
      <w:r w:rsidR="00DF36E2" w:rsidRPr="00DF36E2">
        <w:t xml:space="preserve"> </w:t>
      </w:r>
      <w:r>
        <w:t xml:space="preserve">regulares ou </w:t>
      </w:r>
      <w:r w:rsidR="00DF36E2" w:rsidRPr="00DF36E2">
        <w:t>irregulares no Curso</w:t>
      </w:r>
      <w:r>
        <w:t xml:space="preserve"> n</w:t>
      </w:r>
      <w:r w:rsidR="00DF36E2" w:rsidRPr="00DF36E2">
        <w:t>o</w:t>
      </w:r>
      <w:r>
        <w:t>s</w:t>
      </w:r>
      <w:r w:rsidR="00DF36E2" w:rsidRPr="00DF36E2">
        <w:t xml:space="preserve"> currículo</w:t>
      </w:r>
      <w:r>
        <w:t>s</w:t>
      </w:r>
      <w:r w:rsidR="00DF36E2" w:rsidRPr="00DF36E2">
        <w:t xml:space="preserve"> das versões</w:t>
      </w:r>
      <w:r w:rsidR="00276CE0">
        <w:t xml:space="preserve"> 5,</w:t>
      </w:r>
      <w:r w:rsidR="00DF36E2" w:rsidRPr="00DF36E2">
        <w:t xml:space="preserve"> 6 (implantado em 2014/1 e atualizado em 2017/1) e 7 (ingressantes a partir de 2019), </w:t>
      </w:r>
      <w:r>
        <w:t xml:space="preserve">bem como </w:t>
      </w:r>
      <w:r w:rsidRPr="007542B3">
        <w:t>discentes que interromperam o Curso de Licenciatura em Química e reingressarem</w:t>
      </w:r>
      <w:r>
        <w:t xml:space="preserve">, </w:t>
      </w:r>
      <w:r w:rsidR="00DF36E2" w:rsidRPr="00DF36E2">
        <w:t>pode ser recomendad</w:t>
      </w:r>
      <w:r>
        <w:t>a</w:t>
      </w:r>
      <w:r w:rsidR="00DF36E2" w:rsidRPr="00DF36E2">
        <w:t xml:space="preserve"> a </w:t>
      </w:r>
      <w:r>
        <w:t>migração para o novo currículo</w:t>
      </w:r>
      <w:r w:rsidR="00DF36E2" w:rsidRPr="00DF36E2">
        <w:t>, sendo esta facilitada de modo a não prejudicar o andamento do Curso.</w:t>
      </w:r>
      <w:r>
        <w:t xml:space="preserve"> </w:t>
      </w:r>
      <w:r w:rsidR="007542B3" w:rsidRPr="007542B3">
        <w:t xml:space="preserve">No Quadro 6 </w:t>
      </w:r>
      <w:r>
        <w:t>e</w:t>
      </w:r>
      <w:r w:rsidR="007542B3" w:rsidRPr="007542B3">
        <w:t>s</w:t>
      </w:r>
      <w:r>
        <w:t>t</w:t>
      </w:r>
      <w:r w:rsidR="007542B3" w:rsidRPr="007542B3">
        <w:t>ão relacionadas as disciplinas cuja equivalência é direta entre o</w:t>
      </w:r>
      <w:r w:rsidR="00DF36E2">
        <w:t>s</w:t>
      </w:r>
      <w:r w:rsidR="007542B3" w:rsidRPr="007542B3">
        <w:t xml:space="preserve"> currículo</w:t>
      </w:r>
      <w:r w:rsidR="00DF36E2">
        <w:t>s</w:t>
      </w:r>
      <w:r w:rsidR="007542B3" w:rsidRPr="007542B3">
        <w:t xml:space="preserve"> antigo</w:t>
      </w:r>
      <w:r w:rsidR="00DF36E2">
        <w:t>s</w:t>
      </w:r>
      <w:r w:rsidR="007542B3" w:rsidRPr="007542B3">
        <w:t xml:space="preserve"> e o currículo </w:t>
      </w:r>
      <w:r w:rsidR="00270C74">
        <w:t>do presente Projeto.</w:t>
      </w:r>
    </w:p>
    <w:p w14:paraId="63B4ECFD" w14:textId="77777777" w:rsidR="00270C74" w:rsidRPr="00627A63" w:rsidRDefault="00270C74" w:rsidP="00270C74">
      <w:pPr>
        <w:spacing w:line="360" w:lineRule="auto"/>
        <w:rPr>
          <w:b/>
        </w:rPr>
      </w:pPr>
    </w:p>
    <w:p w14:paraId="06FAA844" w14:textId="6D827E1F" w:rsidR="006302C0" w:rsidRPr="006302C0" w:rsidRDefault="00CD58A6" w:rsidP="00EF4BFC">
      <w:pPr>
        <w:pStyle w:val="Ttulo5"/>
        <w:ind w:firstLine="0"/>
      </w:pPr>
      <w:bookmarkStart w:id="238" w:name="_Toc70947910"/>
      <w:bookmarkStart w:id="239" w:name="_Toc70948633"/>
      <w:bookmarkStart w:id="240" w:name="_Toc74305476"/>
      <w:r w:rsidRPr="00627A63">
        <w:t>QUADRO 6: COMPONENTES CURRICULARES EQUIVALENTES PARA ADAPTAÇÃO CURRICULAR</w:t>
      </w:r>
      <w:bookmarkEnd w:id="238"/>
      <w:bookmarkEnd w:id="239"/>
      <w:bookmarkEnd w:id="240"/>
    </w:p>
    <w:tbl>
      <w:tblPr>
        <w:tblpPr w:leftFromText="141" w:rightFromText="141" w:vertAnchor="text" w:tblpXSpec="center" w:tblpY="1"/>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2"/>
        <w:gridCol w:w="2479"/>
        <w:gridCol w:w="860"/>
        <w:gridCol w:w="3133"/>
      </w:tblGrid>
      <w:tr w:rsidR="00B70D3D" w:rsidRPr="00627A63" w14:paraId="1F5B93F6" w14:textId="77777777" w:rsidTr="00CC4AE1">
        <w:trPr>
          <w:trHeight w:val="255"/>
        </w:trPr>
        <w:tc>
          <w:tcPr>
            <w:tcW w:w="864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8730389" w14:textId="2DDD88CC" w:rsidR="00B70D3D" w:rsidRPr="002C5771" w:rsidRDefault="001C5783" w:rsidP="00CD12A3">
            <w:pPr>
              <w:ind w:firstLine="0"/>
              <w:jc w:val="center"/>
              <w:rPr>
                <w:b/>
                <w:bCs/>
                <w:sz w:val="18"/>
                <w:szCs w:val="20"/>
              </w:rPr>
            </w:pPr>
            <w:r>
              <w:rPr>
                <w:b/>
                <w:bCs/>
                <w:sz w:val="18"/>
              </w:rPr>
              <w:t>EQUIVALÊNCIA</w:t>
            </w:r>
          </w:p>
        </w:tc>
      </w:tr>
      <w:tr w:rsidR="00B70D3D" w:rsidRPr="00627A63" w14:paraId="5592D0A8" w14:textId="77777777" w:rsidTr="00CC4AE1">
        <w:trPr>
          <w:trHeight w:val="330"/>
        </w:trPr>
        <w:tc>
          <w:tcPr>
            <w:tcW w:w="46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47FB25" w14:textId="7055544C" w:rsidR="00B70D3D" w:rsidRPr="002C5771" w:rsidRDefault="001F70C3" w:rsidP="00CD12A3">
            <w:pPr>
              <w:ind w:firstLine="0"/>
              <w:rPr>
                <w:b/>
                <w:bCs/>
                <w:sz w:val="18"/>
              </w:rPr>
            </w:pPr>
            <w:r w:rsidRPr="002C5771">
              <w:rPr>
                <w:b/>
                <w:bCs/>
                <w:sz w:val="18"/>
              </w:rPr>
              <w:t>COMPONENTES - CURRÍCULO</w:t>
            </w:r>
            <w:r w:rsidR="00F75C83" w:rsidRPr="002C5771">
              <w:rPr>
                <w:b/>
                <w:bCs/>
                <w:sz w:val="18"/>
              </w:rPr>
              <w:t xml:space="preserve"> (</w:t>
            </w:r>
            <w:r w:rsidRPr="002C5771">
              <w:rPr>
                <w:b/>
                <w:bCs/>
                <w:sz w:val="18"/>
              </w:rPr>
              <w:t>S</w:t>
            </w:r>
            <w:r w:rsidR="00F75C83" w:rsidRPr="002C5771">
              <w:rPr>
                <w:b/>
                <w:bCs/>
                <w:sz w:val="18"/>
              </w:rPr>
              <w:t xml:space="preserve">) </w:t>
            </w:r>
            <w:r w:rsidRPr="002C5771">
              <w:rPr>
                <w:b/>
                <w:bCs/>
                <w:sz w:val="18"/>
              </w:rPr>
              <w:t>ANTIGO</w:t>
            </w:r>
            <w:r w:rsidR="00F75C83" w:rsidRPr="002C5771">
              <w:rPr>
                <w:b/>
                <w:bCs/>
                <w:sz w:val="18"/>
              </w:rPr>
              <w:t xml:space="preserve"> (</w:t>
            </w:r>
            <w:r w:rsidRPr="002C5771">
              <w:rPr>
                <w:b/>
                <w:bCs/>
                <w:sz w:val="18"/>
              </w:rPr>
              <w:t>S</w:t>
            </w:r>
            <w:r w:rsidR="00F75C83" w:rsidRPr="002C5771">
              <w:rPr>
                <w:b/>
                <w:bCs/>
                <w:sz w:val="18"/>
              </w:rPr>
              <w:t>)</w:t>
            </w:r>
          </w:p>
        </w:tc>
        <w:tc>
          <w:tcPr>
            <w:tcW w:w="399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F7A6573" w14:textId="77777777" w:rsidR="00B70D3D" w:rsidRPr="002C5771" w:rsidRDefault="00B70D3D" w:rsidP="00CD12A3">
            <w:pPr>
              <w:ind w:firstLine="0"/>
              <w:rPr>
                <w:b/>
                <w:bCs/>
                <w:sz w:val="18"/>
              </w:rPr>
            </w:pPr>
            <w:r w:rsidRPr="002C5771">
              <w:rPr>
                <w:b/>
                <w:bCs/>
                <w:sz w:val="18"/>
              </w:rPr>
              <w:t xml:space="preserve">COMPONENTES </w:t>
            </w:r>
            <w:r w:rsidR="00B9219A" w:rsidRPr="002C5771">
              <w:rPr>
                <w:b/>
                <w:bCs/>
                <w:sz w:val="18"/>
              </w:rPr>
              <w:t xml:space="preserve">- </w:t>
            </w:r>
            <w:r w:rsidRPr="002C5771">
              <w:rPr>
                <w:b/>
                <w:bCs/>
                <w:sz w:val="18"/>
              </w:rPr>
              <w:t>NOVO CURRÍCULO</w:t>
            </w:r>
          </w:p>
        </w:tc>
      </w:tr>
      <w:tr w:rsidR="002B4CDA" w:rsidRPr="00627A63" w14:paraId="514B4CA2" w14:textId="77777777" w:rsidTr="00CC4AE1">
        <w:trPr>
          <w:trHeight w:val="330"/>
        </w:trPr>
        <w:tc>
          <w:tcPr>
            <w:tcW w:w="217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5B9BBD" w14:textId="77777777" w:rsidR="00B70D3D" w:rsidRPr="002C5771" w:rsidRDefault="00B70D3D" w:rsidP="00CD12A3">
            <w:pPr>
              <w:ind w:firstLine="0"/>
              <w:rPr>
                <w:sz w:val="18"/>
              </w:rPr>
            </w:pPr>
            <w:r w:rsidRPr="002C5771">
              <w:rPr>
                <w:bCs/>
                <w:sz w:val="18"/>
              </w:rPr>
              <w:t>CÓDIGO</w:t>
            </w:r>
          </w:p>
        </w:tc>
        <w:tc>
          <w:tcPr>
            <w:tcW w:w="24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729247" w14:textId="77777777" w:rsidR="00B70D3D" w:rsidRPr="002C5771" w:rsidRDefault="00B70D3D" w:rsidP="00CD12A3">
            <w:pPr>
              <w:ind w:firstLine="0"/>
              <w:rPr>
                <w:sz w:val="18"/>
              </w:rPr>
            </w:pPr>
            <w:r w:rsidRPr="002C5771">
              <w:rPr>
                <w:bCs/>
                <w:sz w:val="18"/>
              </w:rPr>
              <w:t>NOME DO COMPONENTE</w:t>
            </w:r>
          </w:p>
        </w:tc>
        <w:tc>
          <w:tcPr>
            <w:tcW w:w="8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6287F0" w14:textId="77777777" w:rsidR="00B70D3D" w:rsidRPr="002C5771" w:rsidRDefault="00B70D3D" w:rsidP="00CD12A3">
            <w:pPr>
              <w:ind w:firstLine="0"/>
              <w:rPr>
                <w:sz w:val="18"/>
              </w:rPr>
            </w:pPr>
            <w:r w:rsidRPr="002C5771">
              <w:rPr>
                <w:bCs/>
                <w:sz w:val="18"/>
              </w:rPr>
              <w:t>CÓDIGO</w:t>
            </w:r>
          </w:p>
        </w:tc>
        <w:tc>
          <w:tcPr>
            <w:tcW w:w="3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05A301" w14:textId="77777777" w:rsidR="00B70D3D" w:rsidRPr="002C5771" w:rsidRDefault="00B70D3D" w:rsidP="00CD12A3">
            <w:pPr>
              <w:ind w:firstLine="0"/>
              <w:rPr>
                <w:sz w:val="18"/>
              </w:rPr>
            </w:pPr>
            <w:r w:rsidRPr="002C5771">
              <w:rPr>
                <w:bCs/>
                <w:sz w:val="18"/>
              </w:rPr>
              <w:t>NOME DO COMPONENTE</w:t>
            </w:r>
          </w:p>
        </w:tc>
      </w:tr>
      <w:tr w:rsidR="0053704C" w:rsidRPr="006302C0" w14:paraId="7EBFD6C1" w14:textId="77777777" w:rsidTr="00CC4AE1">
        <w:trPr>
          <w:trHeight w:val="330"/>
        </w:trPr>
        <w:tc>
          <w:tcPr>
            <w:tcW w:w="2172" w:type="dxa"/>
            <w:tcBorders>
              <w:top w:val="single" w:sz="4" w:space="0" w:color="auto"/>
              <w:left w:val="single" w:sz="4" w:space="0" w:color="auto"/>
              <w:bottom w:val="single" w:sz="4" w:space="0" w:color="auto"/>
              <w:right w:val="single" w:sz="4" w:space="0" w:color="auto"/>
            </w:tcBorders>
            <w:vAlign w:val="center"/>
          </w:tcPr>
          <w:p w14:paraId="6DB44139" w14:textId="17157E93" w:rsidR="00F47526" w:rsidRPr="00F47526" w:rsidRDefault="00F47526" w:rsidP="00CD12A3">
            <w:pPr>
              <w:ind w:firstLine="0"/>
              <w:jc w:val="center"/>
              <w:rPr>
                <w:sz w:val="18"/>
                <w:lang w:val="en-US"/>
              </w:rPr>
            </w:pPr>
            <w:r w:rsidRPr="00F47526">
              <w:rPr>
                <w:sz w:val="18"/>
                <w:lang w:val="en-US"/>
              </w:rPr>
              <w:t>12000262</w:t>
            </w:r>
            <w:r>
              <w:rPr>
                <w:sz w:val="18"/>
                <w:lang w:val="en-US"/>
              </w:rPr>
              <w:t xml:space="preserve"> (</w:t>
            </w:r>
            <w:r w:rsidRPr="00F47526">
              <w:rPr>
                <w:sz w:val="18"/>
                <w:lang w:val="en-US"/>
              </w:rPr>
              <w:t>QI/Bac</w:t>
            </w:r>
            <w:r w:rsidR="00AD5D77">
              <w:rPr>
                <w:sz w:val="18"/>
                <w:lang w:val="en-US"/>
              </w:rPr>
              <w:t>/Lic</w:t>
            </w:r>
            <w:r w:rsidRPr="00F47526">
              <w:rPr>
                <w:sz w:val="18"/>
                <w:lang w:val="en-US"/>
              </w:rPr>
              <w:t xml:space="preserve">) </w:t>
            </w:r>
          </w:p>
          <w:p w14:paraId="00B8873D" w14:textId="77777777" w:rsidR="00AD5D77" w:rsidRDefault="00AD5D77" w:rsidP="00CD12A3">
            <w:pPr>
              <w:ind w:firstLine="0"/>
              <w:jc w:val="center"/>
              <w:rPr>
                <w:sz w:val="18"/>
                <w:lang w:val="en-US"/>
              </w:rPr>
            </w:pPr>
            <w:r w:rsidRPr="00F47526">
              <w:rPr>
                <w:sz w:val="18"/>
                <w:lang w:val="en-US"/>
              </w:rPr>
              <w:t>12000227 (For)</w:t>
            </w:r>
          </w:p>
          <w:p w14:paraId="32805BF0" w14:textId="4E13FF21" w:rsidR="00AD5D77" w:rsidRDefault="00F47526" w:rsidP="00CD12A3">
            <w:pPr>
              <w:ind w:firstLine="0"/>
              <w:jc w:val="center"/>
              <w:rPr>
                <w:sz w:val="18"/>
                <w:lang w:val="en-US"/>
              </w:rPr>
            </w:pPr>
            <w:r w:rsidRPr="00F47526">
              <w:rPr>
                <w:sz w:val="18"/>
                <w:lang w:val="en-US"/>
              </w:rPr>
              <w:t xml:space="preserve">12000343 (Lic) </w:t>
            </w:r>
          </w:p>
          <w:p w14:paraId="50C7B2A6" w14:textId="26D5D0CE" w:rsidR="00B70D3D" w:rsidRPr="00F47526" w:rsidRDefault="00AD5D77" w:rsidP="00CD12A3">
            <w:pPr>
              <w:ind w:firstLine="0"/>
              <w:jc w:val="center"/>
              <w:rPr>
                <w:sz w:val="18"/>
                <w:lang w:val="en-US"/>
              </w:rPr>
            </w:pPr>
            <w:r>
              <w:rPr>
                <w:sz w:val="18"/>
                <w:lang w:val="en-US"/>
              </w:rPr>
              <w:t>1650085 (Lic)</w:t>
            </w:r>
          </w:p>
        </w:tc>
        <w:tc>
          <w:tcPr>
            <w:tcW w:w="2479" w:type="dxa"/>
            <w:tcBorders>
              <w:top w:val="single" w:sz="4" w:space="0" w:color="auto"/>
              <w:left w:val="single" w:sz="4" w:space="0" w:color="auto"/>
              <w:bottom w:val="single" w:sz="4" w:space="0" w:color="auto"/>
              <w:right w:val="single" w:sz="4" w:space="0" w:color="auto"/>
            </w:tcBorders>
            <w:vAlign w:val="center"/>
          </w:tcPr>
          <w:p w14:paraId="2F360D55" w14:textId="77777777" w:rsidR="006302C0" w:rsidRPr="006302C0" w:rsidRDefault="006302C0" w:rsidP="00CD12A3">
            <w:pPr>
              <w:ind w:firstLine="0"/>
              <w:jc w:val="center"/>
              <w:rPr>
                <w:sz w:val="18"/>
              </w:rPr>
            </w:pPr>
            <w:r w:rsidRPr="006302C0">
              <w:rPr>
                <w:sz w:val="18"/>
              </w:rPr>
              <w:t>Química Geral</w:t>
            </w:r>
          </w:p>
          <w:p w14:paraId="47AA3293" w14:textId="77777777" w:rsidR="006302C0" w:rsidRPr="006302C0" w:rsidRDefault="006302C0" w:rsidP="00CD12A3">
            <w:pPr>
              <w:ind w:firstLine="0"/>
              <w:jc w:val="center"/>
              <w:rPr>
                <w:sz w:val="18"/>
              </w:rPr>
            </w:pPr>
            <w:r w:rsidRPr="006302C0">
              <w:rPr>
                <w:sz w:val="18"/>
              </w:rPr>
              <w:t>Química Geral</w:t>
            </w:r>
          </w:p>
          <w:p w14:paraId="139E577A" w14:textId="77777777" w:rsidR="00B70D3D" w:rsidRDefault="006302C0" w:rsidP="00CD12A3">
            <w:pPr>
              <w:ind w:firstLine="0"/>
              <w:jc w:val="center"/>
              <w:rPr>
                <w:sz w:val="18"/>
              </w:rPr>
            </w:pPr>
            <w:r w:rsidRPr="006302C0">
              <w:rPr>
                <w:sz w:val="18"/>
              </w:rPr>
              <w:t>Química Geral e Inorgânica</w:t>
            </w:r>
          </w:p>
          <w:p w14:paraId="181D754E" w14:textId="17B182A6" w:rsidR="006176AE" w:rsidRPr="006302C0" w:rsidRDefault="006176AE" w:rsidP="00CD12A3">
            <w:pPr>
              <w:ind w:firstLine="0"/>
              <w:jc w:val="center"/>
              <w:rPr>
                <w:sz w:val="18"/>
              </w:rPr>
            </w:pPr>
            <w:r>
              <w:rPr>
                <w:sz w:val="18"/>
              </w:rPr>
              <w:t>Química Geral</w:t>
            </w:r>
          </w:p>
        </w:tc>
        <w:tc>
          <w:tcPr>
            <w:tcW w:w="860" w:type="dxa"/>
            <w:tcBorders>
              <w:top w:val="single" w:sz="4" w:space="0" w:color="auto"/>
              <w:left w:val="single" w:sz="4" w:space="0" w:color="auto"/>
              <w:bottom w:val="single" w:sz="4" w:space="0" w:color="auto"/>
              <w:right w:val="single" w:sz="4" w:space="0" w:color="auto"/>
            </w:tcBorders>
            <w:vAlign w:val="center"/>
          </w:tcPr>
          <w:p w14:paraId="3D29F380" w14:textId="6A91E328" w:rsidR="00B70D3D" w:rsidRPr="006302C0" w:rsidRDefault="006302C0"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0D6F37E4" w14:textId="7CCFBD47" w:rsidR="00B70D3D" w:rsidRPr="006302C0" w:rsidRDefault="006302C0" w:rsidP="00CD12A3">
            <w:pPr>
              <w:ind w:firstLine="0"/>
              <w:jc w:val="center"/>
              <w:rPr>
                <w:sz w:val="18"/>
              </w:rPr>
            </w:pPr>
            <w:r>
              <w:rPr>
                <w:sz w:val="18"/>
              </w:rPr>
              <w:t>Química Geral</w:t>
            </w:r>
          </w:p>
        </w:tc>
      </w:tr>
      <w:tr w:rsidR="0053704C" w:rsidRPr="006302C0" w14:paraId="7C024722" w14:textId="77777777" w:rsidTr="00CC4AE1">
        <w:trPr>
          <w:trHeight w:val="330"/>
        </w:trPr>
        <w:tc>
          <w:tcPr>
            <w:tcW w:w="2172" w:type="dxa"/>
            <w:tcBorders>
              <w:top w:val="single" w:sz="4" w:space="0" w:color="auto"/>
              <w:left w:val="single" w:sz="4" w:space="0" w:color="auto"/>
              <w:bottom w:val="single" w:sz="4" w:space="0" w:color="auto"/>
              <w:right w:val="single" w:sz="4" w:space="0" w:color="auto"/>
            </w:tcBorders>
            <w:vAlign w:val="center"/>
          </w:tcPr>
          <w:p w14:paraId="6805BCAD" w14:textId="2E5A49C9" w:rsidR="006302C0" w:rsidRPr="002B4CDA" w:rsidRDefault="006302C0" w:rsidP="00CD12A3">
            <w:pPr>
              <w:ind w:firstLine="0"/>
              <w:jc w:val="center"/>
              <w:rPr>
                <w:sz w:val="18"/>
                <w:lang w:val="en-US"/>
              </w:rPr>
            </w:pPr>
            <w:r w:rsidRPr="002B4CDA">
              <w:rPr>
                <w:sz w:val="18"/>
                <w:lang w:val="en-US"/>
              </w:rPr>
              <w:t xml:space="preserve">12000263 </w:t>
            </w:r>
            <w:r w:rsidR="00CD68D3">
              <w:rPr>
                <w:sz w:val="18"/>
                <w:lang w:val="en-US"/>
              </w:rPr>
              <w:t>(</w:t>
            </w:r>
            <w:r w:rsidRPr="002B4CDA">
              <w:rPr>
                <w:sz w:val="18"/>
                <w:lang w:val="en-US"/>
              </w:rPr>
              <w:t xml:space="preserve">QI/Bac) </w:t>
            </w:r>
          </w:p>
          <w:p w14:paraId="11F06982" w14:textId="77777777" w:rsidR="00AE5C28" w:rsidRDefault="006302C0" w:rsidP="00CD12A3">
            <w:pPr>
              <w:ind w:firstLine="0"/>
              <w:jc w:val="center"/>
              <w:rPr>
                <w:sz w:val="18"/>
                <w:lang w:val="en-US"/>
              </w:rPr>
            </w:pPr>
            <w:r w:rsidRPr="002B4CDA">
              <w:rPr>
                <w:sz w:val="18"/>
                <w:lang w:val="en-US"/>
              </w:rPr>
              <w:t xml:space="preserve">12000344 (Lic) </w:t>
            </w:r>
          </w:p>
          <w:p w14:paraId="33AE244A" w14:textId="1D098999" w:rsidR="00B70D3D" w:rsidRPr="002B4CDA" w:rsidRDefault="006302C0" w:rsidP="00CD12A3">
            <w:pPr>
              <w:ind w:firstLine="0"/>
              <w:jc w:val="center"/>
              <w:rPr>
                <w:sz w:val="18"/>
                <w:lang w:val="en-US"/>
              </w:rPr>
            </w:pPr>
            <w:r w:rsidRPr="002B4CDA">
              <w:rPr>
                <w:sz w:val="18"/>
                <w:lang w:val="en-US"/>
              </w:rPr>
              <w:t>12000252 (For)</w:t>
            </w:r>
          </w:p>
          <w:p w14:paraId="209E9B68" w14:textId="11CA1087" w:rsidR="006176AE" w:rsidRPr="002B4CDA" w:rsidRDefault="006176AE" w:rsidP="00CD12A3">
            <w:pPr>
              <w:ind w:firstLine="0"/>
              <w:jc w:val="center"/>
              <w:rPr>
                <w:sz w:val="18"/>
                <w:lang w:val="en-US"/>
              </w:rPr>
            </w:pPr>
            <w:r w:rsidRPr="002B4CDA">
              <w:rPr>
                <w:sz w:val="18"/>
                <w:lang w:val="en-US"/>
              </w:rPr>
              <w:t>1650086 (Lic)</w:t>
            </w:r>
          </w:p>
        </w:tc>
        <w:tc>
          <w:tcPr>
            <w:tcW w:w="2479" w:type="dxa"/>
            <w:tcBorders>
              <w:top w:val="single" w:sz="4" w:space="0" w:color="auto"/>
              <w:left w:val="single" w:sz="4" w:space="0" w:color="auto"/>
              <w:bottom w:val="single" w:sz="4" w:space="0" w:color="auto"/>
              <w:right w:val="single" w:sz="4" w:space="0" w:color="auto"/>
            </w:tcBorders>
            <w:vAlign w:val="center"/>
          </w:tcPr>
          <w:p w14:paraId="6D66570F" w14:textId="77777777" w:rsidR="00B70D3D" w:rsidRDefault="006302C0" w:rsidP="00CD12A3">
            <w:pPr>
              <w:ind w:firstLine="0"/>
              <w:jc w:val="center"/>
              <w:rPr>
                <w:sz w:val="18"/>
              </w:rPr>
            </w:pPr>
            <w:r w:rsidRPr="006302C0">
              <w:rPr>
                <w:sz w:val="18"/>
              </w:rPr>
              <w:t>Química Geral Experimental Química Geral Experimental Química Geral e Inorg. Exp.</w:t>
            </w:r>
          </w:p>
          <w:p w14:paraId="7FBCB0D4" w14:textId="688A2724" w:rsidR="006176AE" w:rsidRPr="006302C0" w:rsidRDefault="006176AE" w:rsidP="00CD12A3">
            <w:pPr>
              <w:ind w:firstLine="0"/>
              <w:jc w:val="center"/>
              <w:rPr>
                <w:sz w:val="18"/>
              </w:rPr>
            </w:pPr>
            <w:r>
              <w:rPr>
                <w:sz w:val="18"/>
              </w:rPr>
              <w:t>Química Geral e Experimental</w:t>
            </w:r>
          </w:p>
        </w:tc>
        <w:tc>
          <w:tcPr>
            <w:tcW w:w="860" w:type="dxa"/>
            <w:tcBorders>
              <w:top w:val="single" w:sz="4" w:space="0" w:color="auto"/>
              <w:left w:val="single" w:sz="4" w:space="0" w:color="auto"/>
              <w:bottom w:val="single" w:sz="4" w:space="0" w:color="auto"/>
              <w:right w:val="single" w:sz="4" w:space="0" w:color="auto"/>
            </w:tcBorders>
            <w:vAlign w:val="center"/>
          </w:tcPr>
          <w:p w14:paraId="04D8C33C" w14:textId="6423F39C" w:rsidR="00B70D3D" w:rsidRPr="006302C0" w:rsidRDefault="006302C0"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0AC67EFC" w14:textId="2AFC81F4" w:rsidR="00B70D3D" w:rsidRPr="006302C0" w:rsidRDefault="006302C0" w:rsidP="00CD12A3">
            <w:pPr>
              <w:ind w:firstLine="0"/>
              <w:jc w:val="center"/>
              <w:rPr>
                <w:sz w:val="18"/>
              </w:rPr>
            </w:pPr>
            <w:r w:rsidRPr="006302C0">
              <w:rPr>
                <w:sz w:val="18"/>
              </w:rPr>
              <w:t>Química Geral Experimental</w:t>
            </w:r>
          </w:p>
        </w:tc>
      </w:tr>
      <w:tr w:rsidR="0053704C" w:rsidRPr="006302C0" w14:paraId="6FD2DE05"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734F3A64" w14:textId="1CB33605" w:rsidR="006302C0" w:rsidRPr="002B4CDA" w:rsidRDefault="006302C0" w:rsidP="00CD12A3">
            <w:pPr>
              <w:ind w:firstLine="0"/>
              <w:jc w:val="center"/>
              <w:rPr>
                <w:sz w:val="18"/>
                <w:lang w:val="en-US"/>
              </w:rPr>
            </w:pPr>
            <w:r w:rsidRPr="002B4CDA">
              <w:rPr>
                <w:sz w:val="18"/>
                <w:lang w:val="en-US"/>
              </w:rPr>
              <w:t xml:space="preserve">12000118 (QI/Lic) </w:t>
            </w:r>
          </w:p>
          <w:p w14:paraId="2FAA111F" w14:textId="77777777" w:rsidR="00B70D3D" w:rsidRPr="002B4CDA" w:rsidRDefault="006302C0" w:rsidP="00CD12A3">
            <w:pPr>
              <w:ind w:firstLine="0"/>
              <w:jc w:val="center"/>
              <w:rPr>
                <w:sz w:val="18"/>
                <w:lang w:val="en-US"/>
              </w:rPr>
            </w:pPr>
            <w:r w:rsidRPr="002B4CDA">
              <w:rPr>
                <w:sz w:val="18"/>
                <w:lang w:val="en-US"/>
              </w:rPr>
              <w:t>12000105 (Bac)</w:t>
            </w:r>
          </w:p>
          <w:p w14:paraId="0B3417BC" w14:textId="77777777" w:rsidR="006176AE" w:rsidRPr="002B4CDA" w:rsidRDefault="00804C08" w:rsidP="00CD12A3">
            <w:pPr>
              <w:ind w:firstLine="0"/>
              <w:jc w:val="center"/>
              <w:rPr>
                <w:sz w:val="18"/>
                <w:lang w:val="en-US"/>
              </w:rPr>
            </w:pPr>
            <w:r w:rsidRPr="002B4CDA">
              <w:rPr>
                <w:sz w:val="18"/>
                <w:lang w:val="en-US"/>
              </w:rPr>
              <w:t>0170067 (Lic)</w:t>
            </w:r>
          </w:p>
          <w:p w14:paraId="69614D70" w14:textId="77777777" w:rsidR="00804C08" w:rsidRPr="002B4CDA" w:rsidRDefault="00804C08" w:rsidP="00CD12A3">
            <w:pPr>
              <w:ind w:firstLine="0"/>
              <w:jc w:val="center"/>
              <w:rPr>
                <w:sz w:val="18"/>
                <w:lang w:val="en-US"/>
              </w:rPr>
            </w:pPr>
            <w:r w:rsidRPr="002B4CDA">
              <w:rPr>
                <w:sz w:val="18"/>
                <w:lang w:val="en-US"/>
              </w:rPr>
              <w:t>0170056 (Lic)</w:t>
            </w:r>
          </w:p>
          <w:p w14:paraId="7E6FEF64" w14:textId="0E3990B2" w:rsidR="00804C08" w:rsidRPr="006302C0" w:rsidRDefault="00804C08" w:rsidP="00CD12A3">
            <w:pPr>
              <w:ind w:firstLine="0"/>
              <w:jc w:val="center"/>
              <w:rPr>
                <w:sz w:val="18"/>
              </w:rPr>
            </w:pPr>
            <w:r>
              <w:rPr>
                <w:sz w:val="18"/>
              </w:rPr>
              <w:t>0170040 (Lic)</w:t>
            </w:r>
          </w:p>
        </w:tc>
        <w:tc>
          <w:tcPr>
            <w:tcW w:w="2479" w:type="dxa"/>
            <w:tcBorders>
              <w:top w:val="single" w:sz="4" w:space="0" w:color="auto"/>
              <w:left w:val="single" w:sz="4" w:space="0" w:color="auto"/>
              <w:bottom w:val="single" w:sz="4" w:space="0" w:color="auto"/>
              <w:right w:val="single" w:sz="4" w:space="0" w:color="auto"/>
            </w:tcBorders>
            <w:vAlign w:val="center"/>
          </w:tcPr>
          <w:p w14:paraId="56EEA90A" w14:textId="77777777" w:rsidR="004813EB" w:rsidRDefault="006302C0" w:rsidP="00CD12A3">
            <w:pPr>
              <w:ind w:firstLine="0"/>
              <w:jc w:val="center"/>
              <w:rPr>
                <w:sz w:val="18"/>
              </w:rPr>
            </w:pPr>
            <w:r w:rsidRPr="006302C0">
              <w:rPr>
                <w:sz w:val="18"/>
              </w:rPr>
              <w:t xml:space="preserve">Química Orgânica I </w:t>
            </w:r>
          </w:p>
          <w:p w14:paraId="2B0FBCCF" w14:textId="77777777" w:rsidR="00B70D3D" w:rsidRDefault="006302C0" w:rsidP="00CD12A3">
            <w:pPr>
              <w:ind w:firstLine="0"/>
              <w:jc w:val="center"/>
              <w:rPr>
                <w:sz w:val="18"/>
              </w:rPr>
            </w:pPr>
            <w:r w:rsidRPr="006302C0">
              <w:rPr>
                <w:sz w:val="18"/>
              </w:rPr>
              <w:t>Química Orgânica I-B</w:t>
            </w:r>
          </w:p>
          <w:p w14:paraId="4F2B1786" w14:textId="77777777" w:rsidR="00804C08" w:rsidRDefault="00804C08" w:rsidP="00CD12A3">
            <w:pPr>
              <w:ind w:firstLine="0"/>
              <w:jc w:val="center"/>
              <w:rPr>
                <w:sz w:val="18"/>
              </w:rPr>
            </w:pPr>
            <w:r w:rsidRPr="006302C0">
              <w:rPr>
                <w:sz w:val="18"/>
              </w:rPr>
              <w:t>Química Orgânica I</w:t>
            </w:r>
          </w:p>
          <w:p w14:paraId="7E3EF2C2" w14:textId="5AE17708" w:rsidR="00804C08" w:rsidRDefault="00804C08" w:rsidP="00CD12A3">
            <w:pPr>
              <w:ind w:firstLine="0"/>
              <w:jc w:val="center"/>
              <w:rPr>
                <w:sz w:val="18"/>
              </w:rPr>
            </w:pPr>
            <w:r w:rsidRPr="006302C0">
              <w:rPr>
                <w:sz w:val="18"/>
              </w:rPr>
              <w:t>Química Orgânica I</w:t>
            </w:r>
            <w:r>
              <w:rPr>
                <w:sz w:val="18"/>
              </w:rPr>
              <w:t xml:space="preserve"> – L</w:t>
            </w:r>
          </w:p>
          <w:p w14:paraId="273FBBE7" w14:textId="753B0701" w:rsidR="00804C08" w:rsidRPr="006302C0" w:rsidRDefault="00804C08" w:rsidP="00CD12A3">
            <w:pPr>
              <w:ind w:firstLine="0"/>
              <w:jc w:val="center"/>
              <w:rPr>
                <w:sz w:val="18"/>
              </w:rPr>
            </w:pPr>
            <w:r w:rsidRPr="006302C0">
              <w:rPr>
                <w:sz w:val="18"/>
              </w:rPr>
              <w:t>Química Orgânica I</w:t>
            </w:r>
            <w:r>
              <w:rPr>
                <w:sz w:val="18"/>
              </w:rPr>
              <w:t xml:space="preserve"> – B </w:t>
            </w:r>
          </w:p>
        </w:tc>
        <w:tc>
          <w:tcPr>
            <w:tcW w:w="860" w:type="dxa"/>
            <w:tcBorders>
              <w:top w:val="single" w:sz="4" w:space="0" w:color="auto"/>
              <w:left w:val="single" w:sz="4" w:space="0" w:color="auto"/>
              <w:bottom w:val="single" w:sz="4" w:space="0" w:color="auto"/>
              <w:right w:val="single" w:sz="4" w:space="0" w:color="auto"/>
            </w:tcBorders>
            <w:vAlign w:val="center"/>
          </w:tcPr>
          <w:p w14:paraId="53184809" w14:textId="2BE9764D" w:rsidR="00B70D3D" w:rsidRPr="006302C0" w:rsidRDefault="006302C0"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6590672C" w14:textId="0E335C9C" w:rsidR="00B70D3D" w:rsidRPr="006302C0" w:rsidRDefault="006302C0" w:rsidP="00CD12A3">
            <w:pPr>
              <w:ind w:firstLine="0"/>
              <w:jc w:val="center"/>
              <w:rPr>
                <w:sz w:val="18"/>
              </w:rPr>
            </w:pPr>
            <w:r w:rsidRPr="006302C0">
              <w:rPr>
                <w:sz w:val="18"/>
              </w:rPr>
              <w:t>Química Orgânica 1</w:t>
            </w:r>
          </w:p>
        </w:tc>
      </w:tr>
      <w:tr w:rsidR="00DA5833" w:rsidRPr="006302C0" w14:paraId="53340F32"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8AC950B" w14:textId="77777777" w:rsidR="006302C0" w:rsidRPr="002B4CDA" w:rsidRDefault="006302C0" w:rsidP="00CD12A3">
            <w:pPr>
              <w:ind w:firstLine="0"/>
              <w:jc w:val="center"/>
              <w:rPr>
                <w:sz w:val="18"/>
                <w:lang w:val="en-US"/>
              </w:rPr>
            </w:pPr>
            <w:r w:rsidRPr="002B4CDA">
              <w:rPr>
                <w:sz w:val="18"/>
                <w:lang w:val="en-US"/>
              </w:rPr>
              <w:lastRenderedPageBreak/>
              <w:t>12000106</w:t>
            </w:r>
            <w:r w:rsidR="004813EB" w:rsidRPr="002B4CDA">
              <w:rPr>
                <w:sz w:val="18"/>
                <w:lang w:val="en-US"/>
              </w:rPr>
              <w:t xml:space="preserve"> (QI/Bac/Lic)</w:t>
            </w:r>
          </w:p>
          <w:p w14:paraId="01D4837D" w14:textId="77777777" w:rsidR="00804C08" w:rsidRPr="002B4CDA" w:rsidRDefault="00804C08" w:rsidP="00CD12A3">
            <w:pPr>
              <w:ind w:firstLine="0"/>
              <w:jc w:val="center"/>
              <w:rPr>
                <w:sz w:val="18"/>
                <w:lang w:val="en-US"/>
              </w:rPr>
            </w:pPr>
            <w:r w:rsidRPr="002B4CDA">
              <w:rPr>
                <w:sz w:val="18"/>
                <w:lang w:val="en-US"/>
              </w:rPr>
              <w:t>0170041 (Lic)</w:t>
            </w:r>
          </w:p>
          <w:p w14:paraId="1C10A63E" w14:textId="27BD2ACF" w:rsidR="00804C08" w:rsidRPr="002B4CDA" w:rsidRDefault="00804C08" w:rsidP="00CD12A3">
            <w:pPr>
              <w:ind w:firstLine="0"/>
              <w:jc w:val="center"/>
              <w:rPr>
                <w:sz w:val="18"/>
                <w:lang w:val="en-US"/>
              </w:rPr>
            </w:pPr>
            <w:r w:rsidRPr="002B4CDA">
              <w:rPr>
                <w:sz w:val="18"/>
                <w:lang w:val="en-US"/>
              </w:rPr>
              <w:t>0170057 (Lic)</w:t>
            </w:r>
          </w:p>
        </w:tc>
        <w:tc>
          <w:tcPr>
            <w:tcW w:w="2479" w:type="dxa"/>
            <w:tcBorders>
              <w:top w:val="single" w:sz="4" w:space="0" w:color="auto"/>
              <w:left w:val="single" w:sz="4" w:space="0" w:color="auto"/>
              <w:bottom w:val="single" w:sz="4" w:space="0" w:color="auto"/>
              <w:right w:val="single" w:sz="4" w:space="0" w:color="auto"/>
            </w:tcBorders>
            <w:vAlign w:val="center"/>
          </w:tcPr>
          <w:p w14:paraId="45C66C5E" w14:textId="41D41B12" w:rsidR="006302C0" w:rsidRPr="006302C0" w:rsidRDefault="004813EB" w:rsidP="00CD12A3">
            <w:pPr>
              <w:ind w:firstLine="0"/>
              <w:jc w:val="center"/>
              <w:rPr>
                <w:sz w:val="18"/>
              </w:rPr>
            </w:pPr>
            <w:r w:rsidRPr="006302C0">
              <w:rPr>
                <w:sz w:val="18"/>
              </w:rPr>
              <w:t xml:space="preserve">Química Orgânica </w:t>
            </w:r>
            <w:r>
              <w:rPr>
                <w:sz w:val="18"/>
              </w:rPr>
              <w:t>I</w:t>
            </w:r>
            <w:r w:rsidRPr="006302C0">
              <w:rPr>
                <w:sz w:val="18"/>
              </w:rPr>
              <w:t>I-B</w:t>
            </w:r>
          </w:p>
        </w:tc>
        <w:tc>
          <w:tcPr>
            <w:tcW w:w="860" w:type="dxa"/>
            <w:tcBorders>
              <w:top w:val="single" w:sz="4" w:space="0" w:color="auto"/>
              <w:left w:val="single" w:sz="4" w:space="0" w:color="auto"/>
              <w:bottom w:val="single" w:sz="4" w:space="0" w:color="auto"/>
              <w:right w:val="single" w:sz="4" w:space="0" w:color="auto"/>
            </w:tcBorders>
            <w:vAlign w:val="center"/>
          </w:tcPr>
          <w:p w14:paraId="683835CD" w14:textId="15450E3F" w:rsidR="006302C0" w:rsidRDefault="004813EB"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4F74E9A4" w14:textId="0C792BB6" w:rsidR="006302C0" w:rsidRPr="006302C0" w:rsidRDefault="004813EB" w:rsidP="00CD12A3">
            <w:pPr>
              <w:ind w:firstLine="0"/>
              <w:jc w:val="center"/>
              <w:rPr>
                <w:sz w:val="18"/>
              </w:rPr>
            </w:pPr>
            <w:r>
              <w:rPr>
                <w:sz w:val="18"/>
              </w:rPr>
              <w:t>Química Orgânica 2A</w:t>
            </w:r>
          </w:p>
        </w:tc>
      </w:tr>
      <w:tr w:rsidR="00DA5833" w:rsidRPr="006302C0" w14:paraId="358F59D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4F9BD97" w14:textId="77777777" w:rsidR="006302C0" w:rsidRDefault="004813EB" w:rsidP="00CD12A3">
            <w:pPr>
              <w:ind w:firstLine="0"/>
              <w:jc w:val="center"/>
              <w:rPr>
                <w:sz w:val="18"/>
              </w:rPr>
            </w:pPr>
            <w:r>
              <w:rPr>
                <w:sz w:val="18"/>
              </w:rPr>
              <w:t>12000108</w:t>
            </w:r>
            <w:r w:rsidR="00707B8B">
              <w:rPr>
                <w:sz w:val="18"/>
              </w:rPr>
              <w:t xml:space="preserve"> (Bac/Lic)</w:t>
            </w:r>
          </w:p>
          <w:p w14:paraId="1528DC41" w14:textId="7FA16780" w:rsidR="00707B8B" w:rsidRPr="006302C0" w:rsidRDefault="00707B8B" w:rsidP="00CD12A3">
            <w:pPr>
              <w:ind w:firstLine="0"/>
              <w:jc w:val="center"/>
              <w:rPr>
                <w:sz w:val="18"/>
              </w:rPr>
            </w:pPr>
            <w:r>
              <w:rPr>
                <w:sz w:val="18"/>
              </w:rPr>
              <w:t>12000117 (QI)</w:t>
            </w:r>
          </w:p>
        </w:tc>
        <w:tc>
          <w:tcPr>
            <w:tcW w:w="2479" w:type="dxa"/>
            <w:tcBorders>
              <w:top w:val="single" w:sz="4" w:space="0" w:color="auto"/>
              <w:left w:val="single" w:sz="4" w:space="0" w:color="auto"/>
              <w:bottom w:val="single" w:sz="4" w:space="0" w:color="auto"/>
              <w:right w:val="single" w:sz="4" w:space="0" w:color="auto"/>
            </w:tcBorders>
            <w:vAlign w:val="center"/>
          </w:tcPr>
          <w:p w14:paraId="73D90710" w14:textId="77777777" w:rsidR="006302C0" w:rsidRDefault="00707B8B" w:rsidP="00CD12A3">
            <w:pPr>
              <w:ind w:firstLine="0"/>
              <w:jc w:val="center"/>
              <w:rPr>
                <w:sz w:val="18"/>
              </w:rPr>
            </w:pPr>
            <w:r>
              <w:rPr>
                <w:sz w:val="18"/>
              </w:rPr>
              <w:t>Análise Orgânica</w:t>
            </w:r>
          </w:p>
          <w:p w14:paraId="5B966C00" w14:textId="35E470D4" w:rsidR="00707B8B" w:rsidRPr="006302C0" w:rsidRDefault="00707B8B" w:rsidP="00CD12A3">
            <w:pPr>
              <w:ind w:firstLine="0"/>
              <w:jc w:val="center"/>
              <w:rPr>
                <w:sz w:val="18"/>
              </w:rPr>
            </w:pPr>
            <w:r>
              <w:rPr>
                <w:sz w:val="18"/>
              </w:rPr>
              <w:t>Quím. Org. Experimental</w:t>
            </w:r>
          </w:p>
        </w:tc>
        <w:tc>
          <w:tcPr>
            <w:tcW w:w="860" w:type="dxa"/>
            <w:tcBorders>
              <w:top w:val="single" w:sz="4" w:space="0" w:color="auto"/>
              <w:left w:val="single" w:sz="4" w:space="0" w:color="auto"/>
              <w:bottom w:val="single" w:sz="4" w:space="0" w:color="auto"/>
              <w:right w:val="single" w:sz="4" w:space="0" w:color="auto"/>
            </w:tcBorders>
            <w:vAlign w:val="center"/>
          </w:tcPr>
          <w:p w14:paraId="34BA2A4C" w14:textId="3119DB49" w:rsidR="006302C0" w:rsidRDefault="00707B8B"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64F56778" w14:textId="06BDA079" w:rsidR="006302C0" w:rsidRPr="006302C0" w:rsidRDefault="00707B8B" w:rsidP="00CD12A3">
            <w:pPr>
              <w:ind w:firstLine="0"/>
              <w:jc w:val="center"/>
              <w:rPr>
                <w:sz w:val="18"/>
              </w:rPr>
            </w:pPr>
            <w:r>
              <w:rPr>
                <w:sz w:val="18"/>
              </w:rPr>
              <w:t>Análise Orgânica</w:t>
            </w:r>
          </w:p>
        </w:tc>
      </w:tr>
      <w:tr w:rsidR="00DA5833" w:rsidRPr="006302C0" w14:paraId="4260C861"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6FAF4FF" w14:textId="77777777" w:rsidR="00DE0B2A" w:rsidRPr="002B4CDA" w:rsidRDefault="00DE0B2A" w:rsidP="00CD12A3">
            <w:pPr>
              <w:ind w:firstLine="0"/>
              <w:jc w:val="center"/>
              <w:rPr>
                <w:sz w:val="18"/>
                <w:lang w:val="en-US"/>
              </w:rPr>
            </w:pPr>
            <w:r w:rsidRPr="002B4CDA">
              <w:rPr>
                <w:sz w:val="18"/>
                <w:lang w:val="en-US"/>
              </w:rPr>
              <w:t>12000280 (QI/Bac/Lic)</w:t>
            </w:r>
          </w:p>
          <w:p w14:paraId="79D55D3E" w14:textId="77777777" w:rsidR="00DE0B2A" w:rsidRPr="002B4CDA" w:rsidRDefault="00DE0B2A" w:rsidP="00CD12A3">
            <w:pPr>
              <w:ind w:firstLine="0"/>
              <w:jc w:val="center"/>
              <w:rPr>
                <w:sz w:val="18"/>
                <w:lang w:val="en-US"/>
              </w:rPr>
            </w:pPr>
            <w:r w:rsidRPr="002B4CDA">
              <w:rPr>
                <w:sz w:val="18"/>
                <w:lang w:val="en-US"/>
              </w:rPr>
              <w:t>12000246 (For)</w:t>
            </w:r>
          </w:p>
          <w:p w14:paraId="7A96CC65" w14:textId="6EE67E94" w:rsidR="007D6DCB" w:rsidRPr="002B4CDA" w:rsidRDefault="007D6DCB" w:rsidP="00CD12A3">
            <w:pPr>
              <w:ind w:firstLine="0"/>
              <w:jc w:val="center"/>
              <w:rPr>
                <w:sz w:val="18"/>
                <w:lang w:val="en-US"/>
              </w:rPr>
            </w:pPr>
            <w:r w:rsidRPr="002B4CDA">
              <w:rPr>
                <w:sz w:val="18"/>
                <w:lang w:val="en-US"/>
              </w:rPr>
              <w:t xml:space="preserve">1650103 (Lic) </w:t>
            </w:r>
          </w:p>
        </w:tc>
        <w:tc>
          <w:tcPr>
            <w:tcW w:w="2479" w:type="dxa"/>
            <w:tcBorders>
              <w:top w:val="single" w:sz="4" w:space="0" w:color="auto"/>
              <w:left w:val="single" w:sz="4" w:space="0" w:color="auto"/>
              <w:bottom w:val="single" w:sz="4" w:space="0" w:color="auto"/>
              <w:right w:val="single" w:sz="4" w:space="0" w:color="auto"/>
            </w:tcBorders>
            <w:vAlign w:val="center"/>
          </w:tcPr>
          <w:p w14:paraId="77930D50" w14:textId="77777777" w:rsidR="00DE0B2A" w:rsidRPr="00C55B26" w:rsidRDefault="00DE0B2A" w:rsidP="00CD12A3">
            <w:pPr>
              <w:ind w:firstLine="0"/>
              <w:jc w:val="center"/>
              <w:rPr>
                <w:sz w:val="18"/>
              </w:rPr>
            </w:pPr>
            <w:r w:rsidRPr="00C55B26">
              <w:rPr>
                <w:sz w:val="18"/>
              </w:rPr>
              <w:t xml:space="preserve">Química Inorgânica 1 </w:t>
            </w:r>
          </w:p>
          <w:p w14:paraId="13F0CC6C" w14:textId="77777777" w:rsidR="00DE0B2A" w:rsidRDefault="00DE0B2A" w:rsidP="00CD12A3">
            <w:pPr>
              <w:ind w:firstLine="0"/>
              <w:jc w:val="center"/>
              <w:rPr>
                <w:sz w:val="18"/>
              </w:rPr>
            </w:pPr>
            <w:r w:rsidRPr="00C55B26">
              <w:rPr>
                <w:sz w:val="18"/>
              </w:rPr>
              <w:t>Química Inorgânica I</w:t>
            </w:r>
          </w:p>
          <w:p w14:paraId="062C4890" w14:textId="1E870BDA" w:rsidR="007D6DCB" w:rsidRPr="006302C0" w:rsidRDefault="007D6DCB" w:rsidP="00CD12A3">
            <w:pPr>
              <w:ind w:firstLine="0"/>
              <w:jc w:val="center"/>
              <w:rPr>
                <w:sz w:val="18"/>
              </w:rPr>
            </w:pPr>
            <w:r w:rsidRPr="00C55B26">
              <w:rPr>
                <w:sz w:val="18"/>
              </w:rPr>
              <w:t xml:space="preserve">Química Inorgânica 1 </w:t>
            </w:r>
          </w:p>
        </w:tc>
        <w:tc>
          <w:tcPr>
            <w:tcW w:w="860" w:type="dxa"/>
            <w:tcBorders>
              <w:top w:val="single" w:sz="4" w:space="0" w:color="auto"/>
              <w:left w:val="single" w:sz="4" w:space="0" w:color="auto"/>
              <w:bottom w:val="single" w:sz="4" w:space="0" w:color="auto"/>
              <w:right w:val="single" w:sz="4" w:space="0" w:color="auto"/>
            </w:tcBorders>
            <w:vAlign w:val="center"/>
          </w:tcPr>
          <w:p w14:paraId="6BE8782E" w14:textId="4C31FE32"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0575B92" w14:textId="34F19949" w:rsidR="00DE0B2A" w:rsidRPr="006302C0" w:rsidRDefault="00DE0B2A" w:rsidP="00CD12A3">
            <w:pPr>
              <w:ind w:firstLine="0"/>
              <w:jc w:val="center"/>
              <w:rPr>
                <w:sz w:val="18"/>
              </w:rPr>
            </w:pPr>
            <w:r w:rsidRPr="00C55B26">
              <w:rPr>
                <w:sz w:val="18"/>
              </w:rPr>
              <w:t xml:space="preserve">Química Inorgânica 1 </w:t>
            </w:r>
          </w:p>
        </w:tc>
      </w:tr>
      <w:tr w:rsidR="00DA5833" w:rsidRPr="006302C0" w14:paraId="393D53F1"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0B185355" w14:textId="77777777" w:rsidR="00DE0B2A" w:rsidRPr="002B4CDA" w:rsidRDefault="00DE0B2A" w:rsidP="00CD12A3">
            <w:pPr>
              <w:ind w:firstLine="0"/>
              <w:jc w:val="center"/>
              <w:rPr>
                <w:sz w:val="18"/>
                <w:lang w:val="en-US"/>
              </w:rPr>
            </w:pPr>
            <w:r w:rsidRPr="002B4CDA">
              <w:rPr>
                <w:sz w:val="18"/>
                <w:lang w:val="en-US"/>
              </w:rPr>
              <w:t>12000265(QI/Bac/Lic)</w:t>
            </w:r>
          </w:p>
          <w:p w14:paraId="201C1EED" w14:textId="77777777" w:rsidR="00DE0B2A" w:rsidRPr="002B4CDA" w:rsidRDefault="00DE0B2A" w:rsidP="00CD12A3">
            <w:pPr>
              <w:ind w:firstLine="0"/>
              <w:jc w:val="center"/>
              <w:rPr>
                <w:sz w:val="18"/>
                <w:lang w:val="en-US"/>
              </w:rPr>
            </w:pPr>
            <w:r w:rsidRPr="002B4CDA">
              <w:rPr>
                <w:sz w:val="18"/>
                <w:lang w:val="en-US"/>
              </w:rPr>
              <w:t>12000253 (For)</w:t>
            </w:r>
          </w:p>
          <w:p w14:paraId="5B6EF215" w14:textId="50917764" w:rsidR="00015FF4" w:rsidRPr="002B4CDA" w:rsidRDefault="00015FF4" w:rsidP="00CD12A3">
            <w:pPr>
              <w:ind w:firstLine="0"/>
              <w:jc w:val="center"/>
              <w:rPr>
                <w:sz w:val="18"/>
                <w:lang w:val="en-US"/>
              </w:rPr>
            </w:pPr>
            <w:r w:rsidRPr="002B4CDA">
              <w:rPr>
                <w:sz w:val="18"/>
                <w:lang w:val="en-US"/>
              </w:rPr>
              <w:t>1650088 (Lic)</w:t>
            </w:r>
          </w:p>
        </w:tc>
        <w:tc>
          <w:tcPr>
            <w:tcW w:w="2479" w:type="dxa"/>
            <w:tcBorders>
              <w:top w:val="single" w:sz="4" w:space="0" w:color="auto"/>
              <w:left w:val="single" w:sz="4" w:space="0" w:color="auto"/>
              <w:bottom w:val="single" w:sz="4" w:space="0" w:color="auto"/>
              <w:right w:val="single" w:sz="4" w:space="0" w:color="auto"/>
            </w:tcBorders>
            <w:vAlign w:val="center"/>
          </w:tcPr>
          <w:p w14:paraId="701926FF" w14:textId="77777777" w:rsidR="00DE0B2A" w:rsidRPr="00C55B26" w:rsidRDefault="00DE0B2A" w:rsidP="00CD12A3">
            <w:pPr>
              <w:ind w:firstLine="0"/>
              <w:jc w:val="center"/>
              <w:rPr>
                <w:sz w:val="18"/>
              </w:rPr>
            </w:pPr>
            <w:r w:rsidRPr="00C55B26">
              <w:rPr>
                <w:sz w:val="18"/>
              </w:rPr>
              <w:t xml:space="preserve">Química Inorgânica 2 </w:t>
            </w:r>
          </w:p>
          <w:p w14:paraId="56938D00" w14:textId="77777777" w:rsidR="00DE0B2A" w:rsidRDefault="00DE0B2A" w:rsidP="00CD12A3">
            <w:pPr>
              <w:ind w:firstLine="0"/>
              <w:jc w:val="center"/>
              <w:rPr>
                <w:sz w:val="18"/>
              </w:rPr>
            </w:pPr>
            <w:r w:rsidRPr="00C55B26">
              <w:rPr>
                <w:sz w:val="18"/>
              </w:rPr>
              <w:t>Química Inorgânica II</w:t>
            </w:r>
          </w:p>
          <w:p w14:paraId="4A4A0471" w14:textId="62AAB485" w:rsidR="00015FF4" w:rsidRPr="006302C0" w:rsidRDefault="00015FF4" w:rsidP="00CD12A3">
            <w:pPr>
              <w:ind w:firstLine="0"/>
              <w:jc w:val="center"/>
              <w:rPr>
                <w:sz w:val="18"/>
              </w:rPr>
            </w:pPr>
            <w:r w:rsidRPr="00C55B26">
              <w:rPr>
                <w:sz w:val="18"/>
              </w:rPr>
              <w:t xml:space="preserve">Química Inorgânica 2 </w:t>
            </w:r>
          </w:p>
        </w:tc>
        <w:tc>
          <w:tcPr>
            <w:tcW w:w="860" w:type="dxa"/>
            <w:tcBorders>
              <w:top w:val="single" w:sz="4" w:space="0" w:color="auto"/>
              <w:left w:val="single" w:sz="4" w:space="0" w:color="auto"/>
              <w:bottom w:val="single" w:sz="4" w:space="0" w:color="auto"/>
              <w:right w:val="single" w:sz="4" w:space="0" w:color="auto"/>
            </w:tcBorders>
            <w:vAlign w:val="center"/>
          </w:tcPr>
          <w:p w14:paraId="149943B6" w14:textId="04DDA656"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6C75CBB" w14:textId="4642F188" w:rsidR="00DE0B2A" w:rsidRPr="006302C0" w:rsidRDefault="00DE0B2A" w:rsidP="00CD12A3">
            <w:pPr>
              <w:ind w:firstLine="0"/>
              <w:jc w:val="center"/>
              <w:rPr>
                <w:sz w:val="18"/>
              </w:rPr>
            </w:pPr>
            <w:r w:rsidRPr="00C55B26">
              <w:rPr>
                <w:sz w:val="18"/>
              </w:rPr>
              <w:t xml:space="preserve">Química Inorgânica 2 </w:t>
            </w:r>
          </w:p>
        </w:tc>
      </w:tr>
      <w:tr w:rsidR="00DA5833" w:rsidRPr="006302C0" w14:paraId="5E308C5A"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1FAABFCA" w14:textId="77777777" w:rsidR="00DE0B2A" w:rsidRDefault="00DE0B2A" w:rsidP="00CD12A3">
            <w:pPr>
              <w:ind w:firstLine="0"/>
              <w:jc w:val="center"/>
              <w:rPr>
                <w:sz w:val="18"/>
              </w:rPr>
            </w:pPr>
            <w:r w:rsidRPr="00C55B26">
              <w:rPr>
                <w:sz w:val="18"/>
              </w:rPr>
              <w:t>12000266 (QI/Bac/Lic)</w:t>
            </w:r>
          </w:p>
          <w:p w14:paraId="3C28B230" w14:textId="75CAF817" w:rsidR="00015FF4" w:rsidRPr="006302C0" w:rsidRDefault="00015FF4" w:rsidP="00CD12A3">
            <w:pPr>
              <w:ind w:firstLine="0"/>
              <w:jc w:val="center"/>
              <w:rPr>
                <w:sz w:val="18"/>
              </w:rPr>
            </w:pPr>
            <w:r>
              <w:rPr>
                <w:sz w:val="18"/>
              </w:rPr>
              <w:t>1650089 (Lic)</w:t>
            </w:r>
          </w:p>
        </w:tc>
        <w:tc>
          <w:tcPr>
            <w:tcW w:w="2479" w:type="dxa"/>
            <w:tcBorders>
              <w:top w:val="single" w:sz="4" w:space="0" w:color="auto"/>
              <w:left w:val="single" w:sz="4" w:space="0" w:color="auto"/>
              <w:bottom w:val="single" w:sz="4" w:space="0" w:color="auto"/>
              <w:right w:val="single" w:sz="4" w:space="0" w:color="auto"/>
            </w:tcBorders>
            <w:vAlign w:val="center"/>
          </w:tcPr>
          <w:p w14:paraId="3E9080DE" w14:textId="77777777" w:rsidR="00DE0B2A" w:rsidRDefault="00DE0B2A" w:rsidP="00CD12A3">
            <w:pPr>
              <w:ind w:firstLine="0"/>
              <w:jc w:val="center"/>
              <w:rPr>
                <w:sz w:val="18"/>
              </w:rPr>
            </w:pPr>
            <w:r w:rsidRPr="00C55B26">
              <w:rPr>
                <w:sz w:val="18"/>
              </w:rPr>
              <w:t>Química Inorgânica Exp. 2</w:t>
            </w:r>
          </w:p>
          <w:p w14:paraId="0048AF5D" w14:textId="65A0E70E" w:rsidR="00015FF4" w:rsidRPr="00015FF4" w:rsidRDefault="00015FF4" w:rsidP="00CD12A3">
            <w:pPr>
              <w:ind w:firstLine="0"/>
              <w:jc w:val="center"/>
              <w:rPr>
                <w:sz w:val="18"/>
              </w:rPr>
            </w:pPr>
            <w:r w:rsidRPr="00C55B26">
              <w:rPr>
                <w:sz w:val="18"/>
              </w:rPr>
              <w:t>Química Inorgânica Exp. 2</w:t>
            </w:r>
          </w:p>
        </w:tc>
        <w:tc>
          <w:tcPr>
            <w:tcW w:w="860" w:type="dxa"/>
            <w:tcBorders>
              <w:top w:val="single" w:sz="4" w:space="0" w:color="auto"/>
              <w:left w:val="single" w:sz="4" w:space="0" w:color="auto"/>
              <w:bottom w:val="single" w:sz="4" w:space="0" w:color="auto"/>
              <w:right w:val="single" w:sz="4" w:space="0" w:color="auto"/>
            </w:tcBorders>
            <w:vAlign w:val="center"/>
          </w:tcPr>
          <w:p w14:paraId="7F7C20AE" w14:textId="62A8B43A"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7FE9F42" w14:textId="7D170143" w:rsidR="00DE0B2A" w:rsidRPr="006302C0" w:rsidRDefault="00DE0B2A" w:rsidP="00CD12A3">
            <w:pPr>
              <w:ind w:firstLine="0"/>
              <w:jc w:val="center"/>
              <w:rPr>
                <w:sz w:val="18"/>
              </w:rPr>
            </w:pPr>
            <w:r w:rsidRPr="00C55B26">
              <w:rPr>
                <w:sz w:val="18"/>
              </w:rPr>
              <w:t>Química Inorgânica Exp. 2</w:t>
            </w:r>
          </w:p>
        </w:tc>
      </w:tr>
      <w:tr w:rsidR="00DA5833" w:rsidRPr="006302C0" w14:paraId="08E6DA53"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19811B35" w14:textId="77777777" w:rsidR="00DE0B2A" w:rsidRDefault="00DE0B2A" w:rsidP="00CD12A3">
            <w:pPr>
              <w:ind w:firstLine="0"/>
              <w:jc w:val="center"/>
              <w:rPr>
                <w:sz w:val="18"/>
              </w:rPr>
            </w:pPr>
            <w:r w:rsidRPr="00C55B26">
              <w:rPr>
                <w:sz w:val="18"/>
              </w:rPr>
              <w:t>12000107 (QI/Bac/Lic)</w:t>
            </w:r>
          </w:p>
          <w:p w14:paraId="5AF2B4A2" w14:textId="07012F43" w:rsidR="00015FF4" w:rsidRPr="006302C0" w:rsidRDefault="00015FF4" w:rsidP="00CD12A3">
            <w:pPr>
              <w:ind w:firstLine="0"/>
              <w:jc w:val="center"/>
              <w:rPr>
                <w:sz w:val="18"/>
              </w:rPr>
            </w:pPr>
            <w:r>
              <w:rPr>
                <w:sz w:val="18"/>
              </w:rPr>
              <w:t>0170061 (Lic)</w:t>
            </w:r>
          </w:p>
        </w:tc>
        <w:tc>
          <w:tcPr>
            <w:tcW w:w="2479" w:type="dxa"/>
            <w:tcBorders>
              <w:top w:val="single" w:sz="4" w:space="0" w:color="auto"/>
              <w:left w:val="single" w:sz="4" w:space="0" w:color="auto"/>
              <w:bottom w:val="single" w:sz="4" w:space="0" w:color="auto"/>
              <w:right w:val="single" w:sz="4" w:space="0" w:color="auto"/>
            </w:tcBorders>
            <w:vAlign w:val="center"/>
          </w:tcPr>
          <w:p w14:paraId="29A9420A" w14:textId="77777777" w:rsidR="00DE0B2A" w:rsidRDefault="00DE0B2A" w:rsidP="00CD12A3">
            <w:pPr>
              <w:ind w:firstLine="0"/>
              <w:jc w:val="center"/>
              <w:rPr>
                <w:sz w:val="18"/>
              </w:rPr>
            </w:pPr>
            <w:r w:rsidRPr="00C55B26">
              <w:rPr>
                <w:sz w:val="18"/>
              </w:rPr>
              <w:t>Métodos Físicos de Análise I-B</w:t>
            </w:r>
          </w:p>
          <w:p w14:paraId="2C089C12" w14:textId="6A108629" w:rsidR="00015FF4" w:rsidRPr="006302C0" w:rsidRDefault="00015FF4" w:rsidP="00CD12A3">
            <w:pPr>
              <w:ind w:firstLine="0"/>
              <w:jc w:val="center"/>
              <w:rPr>
                <w:sz w:val="18"/>
              </w:rPr>
            </w:pPr>
            <w:r w:rsidRPr="00C55B26">
              <w:rPr>
                <w:sz w:val="18"/>
              </w:rPr>
              <w:t>Métodos Físicos de Análise I-</w:t>
            </w:r>
            <w:r>
              <w:rPr>
                <w:sz w:val="18"/>
              </w:rPr>
              <w:t>L</w:t>
            </w:r>
          </w:p>
        </w:tc>
        <w:tc>
          <w:tcPr>
            <w:tcW w:w="860" w:type="dxa"/>
            <w:tcBorders>
              <w:top w:val="single" w:sz="4" w:space="0" w:color="auto"/>
              <w:left w:val="single" w:sz="4" w:space="0" w:color="auto"/>
              <w:bottom w:val="single" w:sz="4" w:space="0" w:color="auto"/>
              <w:right w:val="single" w:sz="4" w:space="0" w:color="auto"/>
            </w:tcBorders>
            <w:vAlign w:val="center"/>
          </w:tcPr>
          <w:p w14:paraId="6158239F" w14:textId="4A1273CA"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0D5B76BD" w14:textId="40F0E6BF" w:rsidR="00DE0B2A" w:rsidRPr="006302C0" w:rsidRDefault="00DE0B2A" w:rsidP="00CD12A3">
            <w:pPr>
              <w:ind w:firstLine="0"/>
              <w:jc w:val="center"/>
              <w:rPr>
                <w:sz w:val="18"/>
              </w:rPr>
            </w:pPr>
            <w:r w:rsidRPr="00C55B26">
              <w:rPr>
                <w:sz w:val="18"/>
              </w:rPr>
              <w:t>Métodos Físicos de Análise Orgânica 1</w:t>
            </w:r>
          </w:p>
        </w:tc>
      </w:tr>
      <w:tr w:rsidR="0053704C" w:rsidRPr="006302C0" w14:paraId="71F69C6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2CC55291" w14:textId="77777777" w:rsidR="00DE0B2A" w:rsidRPr="002B4CDA" w:rsidRDefault="00DE0B2A" w:rsidP="00CD12A3">
            <w:pPr>
              <w:ind w:firstLine="0"/>
              <w:jc w:val="center"/>
              <w:rPr>
                <w:sz w:val="18"/>
                <w:lang w:val="en-US"/>
              </w:rPr>
            </w:pPr>
            <w:r w:rsidRPr="002B4CDA">
              <w:rPr>
                <w:sz w:val="18"/>
                <w:lang w:val="en-US"/>
              </w:rPr>
              <w:t>12000275 (QI/Bac/Lic)</w:t>
            </w:r>
          </w:p>
          <w:p w14:paraId="7F2DBC76" w14:textId="2A245C3A" w:rsidR="002B4CDA" w:rsidRPr="002B4CDA" w:rsidRDefault="002B4CDA" w:rsidP="00CD12A3">
            <w:pPr>
              <w:ind w:firstLine="0"/>
              <w:jc w:val="center"/>
              <w:rPr>
                <w:sz w:val="18"/>
                <w:lang w:val="en-US"/>
              </w:rPr>
            </w:pPr>
            <w:r w:rsidRPr="002B4CDA">
              <w:rPr>
                <w:sz w:val="18"/>
                <w:lang w:val="en-US"/>
              </w:rPr>
              <w:t>1650098 (QI/Bac/Lic)</w:t>
            </w:r>
          </w:p>
        </w:tc>
        <w:tc>
          <w:tcPr>
            <w:tcW w:w="2479" w:type="dxa"/>
            <w:tcBorders>
              <w:top w:val="single" w:sz="4" w:space="0" w:color="auto"/>
              <w:left w:val="single" w:sz="4" w:space="0" w:color="auto"/>
              <w:bottom w:val="single" w:sz="4" w:space="0" w:color="auto"/>
              <w:right w:val="single" w:sz="4" w:space="0" w:color="auto"/>
            </w:tcBorders>
            <w:vAlign w:val="center"/>
          </w:tcPr>
          <w:p w14:paraId="18A3FD65" w14:textId="6AD4FDEF" w:rsidR="00DE0B2A" w:rsidRPr="006302C0" w:rsidRDefault="00DE0B2A" w:rsidP="00CD12A3">
            <w:pPr>
              <w:ind w:firstLine="0"/>
              <w:jc w:val="center"/>
              <w:rPr>
                <w:sz w:val="18"/>
              </w:rPr>
            </w:pPr>
            <w:r w:rsidRPr="00C55B26">
              <w:rPr>
                <w:sz w:val="18"/>
              </w:rPr>
              <w:t>Química Analítica Clássica</w:t>
            </w:r>
          </w:p>
        </w:tc>
        <w:tc>
          <w:tcPr>
            <w:tcW w:w="860" w:type="dxa"/>
            <w:tcBorders>
              <w:top w:val="single" w:sz="4" w:space="0" w:color="auto"/>
              <w:left w:val="single" w:sz="4" w:space="0" w:color="auto"/>
              <w:bottom w:val="single" w:sz="4" w:space="0" w:color="auto"/>
              <w:right w:val="single" w:sz="4" w:space="0" w:color="auto"/>
            </w:tcBorders>
            <w:vAlign w:val="center"/>
          </w:tcPr>
          <w:p w14:paraId="081EB3F6" w14:textId="5DBE825C" w:rsidR="00DE0B2A" w:rsidRDefault="00DE0B2A" w:rsidP="00CD12A3">
            <w:pPr>
              <w:ind w:firstLine="0"/>
              <w:jc w:val="center"/>
              <w:rPr>
                <w:sz w:val="18"/>
              </w:rPr>
            </w:pPr>
            <w:r w:rsidRPr="00C55B26">
              <w:rPr>
                <w:sz w:val="18"/>
              </w:rPr>
              <w:t>novo</w:t>
            </w:r>
          </w:p>
          <w:p w14:paraId="709BE1AE" w14:textId="170C81AC" w:rsidR="002B4CDA" w:rsidRDefault="00AE5C28" w:rsidP="00CD12A3">
            <w:pPr>
              <w:ind w:firstLine="0"/>
              <w:jc w:val="center"/>
              <w:rPr>
                <w:sz w:val="18"/>
              </w:rPr>
            </w:pPr>
            <w:r>
              <w:rPr>
                <w:sz w:val="18"/>
              </w:rPr>
              <w:t>e</w:t>
            </w:r>
          </w:p>
          <w:p w14:paraId="663CDABD" w14:textId="1CEA9AD8"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6F4305F7" w14:textId="434C54BA" w:rsidR="00DE0B2A" w:rsidRDefault="00DE0B2A" w:rsidP="00CD12A3">
            <w:pPr>
              <w:ind w:firstLine="0"/>
              <w:jc w:val="center"/>
              <w:rPr>
                <w:sz w:val="18"/>
              </w:rPr>
            </w:pPr>
            <w:r w:rsidRPr="00C55B26">
              <w:rPr>
                <w:sz w:val="18"/>
              </w:rPr>
              <w:t>Química Analítica Clássica Teórica</w:t>
            </w:r>
            <w:r w:rsidR="00AE5C28">
              <w:rPr>
                <w:sz w:val="18"/>
              </w:rPr>
              <w:t>*</w:t>
            </w:r>
          </w:p>
          <w:p w14:paraId="360FAEB5" w14:textId="55D7650C" w:rsidR="002B4CDA" w:rsidRPr="00C55B26" w:rsidRDefault="00AE5C28" w:rsidP="00CD12A3">
            <w:pPr>
              <w:ind w:firstLine="0"/>
              <w:jc w:val="center"/>
              <w:rPr>
                <w:sz w:val="18"/>
              </w:rPr>
            </w:pPr>
            <w:r>
              <w:rPr>
                <w:sz w:val="18"/>
              </w:rPr>
              <w:t>e</w:t>
            </w:r>
          </w:p>
          <w:p w14:paraId="47A076B3" w14:textId="625B3577" w:rsidR="00DE0B2A" w:rsidRPr="006302C0" w:rsidRDefault="00DE0B2A" w:rsidP="00CD12A3">
            <w:pPr>
              <w:ind w:firstLine="0"/>
              <w:jc w:val="center"/>
              <w:rPr>
                <w:sz w:val="18"/>
              </w:rPr>
            </w:pPr>
            <w:r w:rsidRPr="00C55B26">
              <w:rPr>
                <w:sz w:val="18"/>
              </w:rPr>
              <w:t>Química Analítica Clássica Experimental</w:t>
            </w:r>
            <w:r w:rsidR="00AE5C28">
              <w:rPr>
                <w:sz w:val="18"/>
              </w:rPr>
              <w:t>*</w:t>
            </w:r>
          </w:p>
        </w:tc>
      </w:tr>
      <w:tr w:rsidR="0053704C" w:rsidRPr="006302C0" w14:paraId="3770662A"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D62230A" w14:textId="77777777" w:rsidR="00DE0B2A" w:rsidRPr="004D74DC" w:rsidRDefault="00DE0B2A" w:rsidP="00CD12A3">
            <w:pPr>
              <w:ind w:firstLine="0"/>
              <w:jc w:val="center"/>
              <w:rPr>
                <w:sz w:val="18"/>
                <w:lang w:val="en-US"/>
              </w:rPr>
            </w:pPr>
            <w:r w:rsidRPr="004D74DC">
              <w:rPr>
                <w:sz w:val="18"/>
                <w:lang w:val="en-US"/>
              </w:rPr>
              <w:t>12000278 (QI/Bac</w:t>
            </w:r>
            <w:r w:rsidR="002B4CDA" w:rsidRPr="004D74DC">
              <w:rPr>
                <w:sz w:val="18"/>
                <w:lang w:val="en-US"/>
              </w:rPr>
              <w:t>/</w:t>
            </w:r>
            <w:r w:rsidRPr="004D74DC">
              <w:rPr>
                <w:sz w:val="18"/>
                <w:lang w:val="en-US"/>
              </w:rPr>
              <w:t>Lic/For)</w:t>
            </w:r>
          </w:p>
          <w:p w14:paraId="60BEF1DC" w14:textId="09BEF645" w:rsidR="002B4CDA" w:rsidRPr="004D74DC" w:rsidRDefault="002B4CDA" w:rsidP="00CD12A3">
            <w:pPr>
              <w:ind w:firstLine="0"/>
              <w:jc w:val="center"/>
              <w:rPr>
                <w:sz w:val="18"/>
                <w:lang w:val="en-US"/>
              </w:rPr>
            </w:pPr>
            <w:r w:rsidRPr="004D74DC">
              <w:rPr>
                <w:sz w:val="18"/>
                <w:lang w:val="en-US"/>
              </w:rPr>
              <w:t>D000284 (Lic)</w:t>
            </w:r>
          </w:p>
        </w:tc>
        <w:tc>
          <w:tcPr>
            <w:tcW w:w="2479" w:type="dxa"/>
            <w:tcBorders>
              <w:top w:val="single" w:sz="4" w:space="0" w:color="auto"/>
              <w:left w:val="single" w:sz="4" w:space="0" w:color="auto"/>
              <w:bottom w:val="single" w:sz="4" w:space="0" w:color="auto"/>
              <w:right w:val="single" w:sz="4" w:space="0" w:color="auto"/>
            </w:tcBorders>
            <w:vAlign w:val="center"/>
          </w:tcPr>
          <w:p w14:paraId="428F5377" w14:textId="77777777" w:rsidR="00DE0B2A" w:rsidRDefault="00DE0B2A" w:rsidP="00CD12A3">
            <w:pPr>
              <w:ind w:firstLine="0"/>
              <w:jc w:val="center"/>
              <w:rPr>
                <w:sz w:val="18"/>
              </w:rPr>
            </w:pPr>
            <w:r w:rsidRPr="00C55B26">
              <w:rPr>
                <w:sz w:val="18"/>
              </w:rPr>
              <w:t>Físico-Química 1</w:t>
            </w:r>
          </w:p>
          <w:p w14:paraId="18516DD3" w14:textId="0F81C8F6" w:rsidR="001C5783" w:rsidRPr="006302C0" w:rsidRDefault="001C5783" w:rsidP="00CD12A3">
            <w:pPr>
              <w:ind w:firstLine="0"/>
              <w:jc w:val="center"/>
              <w:rPr>
                <w:sz w:val="18"/>
              </w:rPr>
            </w:pPr>
            <w:r w:rsidRPr="00C55B26">
              <w:rPr>
                <w:sz w:val="18"/>
              </w:rPr>
              <w:t>Físico-Química 1</w:t>
            </w:r>
          </w:p>
        </w:tc>
        <w:tc>
          <w:tcPr>
            <w:tcW w:w="860" w:type="dxa"/>
            <w:tcBorders>
              <w:top w:val="single" w:sz="4" w:space="0" w:color="auto"/>
              <w:left w:val="single" w:sz="4" w:space="0" w:color="auto"/>
              <w:bottom w:val="single" w:sz="4" w:space="0" w:color="auto"/>
              <w:right w:val="single" w:sz="4" w:space="0" w:color="auto"/>
            </w:tcBorders>
            <w:vAlign w:val="center"/>
          </w:tcPr>
          <w:p w14:paraId="06EEF685" w14:textId="6995B029"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18740F01" w14:textId="2E93FB8C" w:rsidR="00DE0B2A" w:rsidRPr="006302C0" w:rsidRDefault="00DE0B2A" w:rsidP="00CD12A3">
            <w:pPr>
              <w:ind w:firstLine="0"/>
              <w:jc w:val="center"/>
              <w:rPr>
                <w:sz w:val="18"/>
              </w:rPr>
            </w:pPr>
            <w:r w:rsidRPr="00C55B26">
              <w:rPr>
                <w:sz w:val="18"/>
              </w:rPr>
              <w:t>Físico-Química 1</w:t>
            </w:r>
          </w:p>
        </w:tc>
      </w:tr>
      <w:tr w:rsidR="00DA5833" w:rsidRPr="006302C0" w14:paraId="023CC157"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27D1DB31" w14:textId="77777777" w:rsidR="00DE0B2A" w:rsidRPr="001C5783" w:rsidRDefault="00DE0B2A" w:rsidP="00CD12A3">
            <w:pPr>
              <w:ind w:firstLine="0"/>
              <w:jc w:val="center"/>
              <w:rPr>
                <w:sz w:val="18"/>
                <w:lang w:val="en-US"/>
              </w:rPr>
            </w:pPr>
            <w:r w:rsidRPr="001C5783">
              <w:rPr>
                <w:sz w:val="18"/>
                <w:lang w:val="en-US"/>
              </w:rPr>
              <w:t>12000268 (QI/Bac/Lic/For)</w:t>
            </w:r>
          </w:p>
          <w:p w14:paraId="24B65191" w14:textId="7A7F5E4B" w:rsidR="001C5783" w:rsidRPr="001C5783" w:rsidRDefault="001C5783" w:rsidP="00CD12A3">
            <w:pPr>
              <w:ind w:firstLine="0"/>
              <w:jc w:val="center"/>
              <w:rPr>
                <w:sz w:val="18"/>
                <w:lang w:val="en-US"/>
              </w:rPr>
            </w:pPr>
            <w:r w:rsidRPr="001C5783">
              <w:rPr>
                <w:sz w:val="18"/>
                <w:lang w:val="en-US"/>
              </w:rPr>
              <w:t>1650091 (Lic)</w:t>
            </w:r>
          </w:p>
        </w:tc>
        <w:tc>
          <w:tcPr>
            <w:tcW w:w="2479" w:type="dxa"/>
            <w:tcBorders>
              <w:top w:val="single" w:sz="4" w:space="0" w:color="auto"/>
              <w:left w:val="single" w:sz="4" w:space="0" w:color="auto"/>
              <w:bottom w:val="single" w:sz="4" w:space="0" w:color="auto"/>
              <w:right w:val="single" w:sz="4" w:space="0" w:color="auto"/>
            </w:tcBorders>
            <w:vAlign w:val="center"/>
          </w:tcPr>
          <w:p w14:paraId="2105FCB2" w14:textId="77777777" w:rsidR="00DE0B2A" w:rsidRDefault="00DE0B2A" w:rsidP="00CD12A3">
            <w:pPr>
              <w:ind w:firstLine="0"/>
              <w:jc w:val="center"/>
              <w:rPr>
                <w:sz w:val="18"/>
              </w:rPr>
            </w:pPr>
            <w:r w:rsidRPr="00C55B26">
              <w:rPr>
                <w:sz w:val="18"/>
              </w:rPr>
              <w:t>Físico-Química 2</w:t>
            </w:r>
          </w:p>
          <w:p w14:paraId="0163E4E5" w14:textId="7DBBEBB0" w:rsidR="001C5783" w:rsidRPr="006302C0" w:rsidRDefault="001C5783" w:rsidP="00CD12A3">
            <w:pPr>
              <w:ind w:firstLine="0"/>
              <w:jc w:val="center"/>
              <w:rPr>
                <w:sz w:val="18"/>
              </w:rPr>
            </w:pPr>
            <w:r w:rsidRPr="00C55B26">
              <w:rPr>
                <w:sz w:val="18"/>
              </w:rPr>
              <w:t>Físico-Química 2</w:t>
            </w:r>
          </w:p>
        </w:tc>
        <w:tc>
          <w:tcPr>
            <w:tcW w:w="860" w:type="dxa"/>
            <w:tcBorders>
              <w:top w:val="single" w:sz="4" w:space="0" w:color="auto"/>
              <w:left w:val="single" w:sz="4" w:space="0" w:color="auto"/>
              <w:bottom w:val="single" w:sz="4" w:space="0" w:color="auto"/>
              <w:right w:val="single" w:sz="4" w:space="0" w:color="auto"/>
            </w:tcBorders>
            <w:vAlign w:val="center"/>
          </w:tcPr>
          <w:p w14:paraId="7050E806" w14:textId="1DAB6352"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6AE22F48" w14:textId="59371716" w:rsidR="00DE0B2A" w:rsidRPr="006302C0" w:rsidRDefault="00DE0B2A" w:rsidP="00CD12A3">
            <w:pPr>
              <w:ind w:firstLine="0"/>
              <w:jc w:val="center"/>
              <w:rPr>
                <w:sz w:val="18"/>
              </w:rPr>
            </w:pPr>
            <w:r w:rsidRPr="00C55B26">
              <w:rPr>
                <w:sz w:val="18"/>
              </w:rPr>
              <w:t xml:space="preserve">Físico-Química </w:t>
            </w:r>
            <w:r w:rsidR="001C5783">
              <w:rPr>
                <w:sz w:val="18"/>
              </w:rPr>
              <w:t>2</w:t>
            </w:r>
          </w:p>
        </w:tc>
      </w:tr>
      <w:tr w:rsidR="00DA5833" w:rsidRPr="006302C0" w14:paraId="16339B7B"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55AE9CE8" w14:textId="77777777" w:rsidR="00DE0B2A" w:rsidRPr="004D74DC" w:rsidRDefault="00DE0B2A" w:rsidP="00CD12A3">
            <w:pPr>
              <w:ind w:firstLine="0"/>
              <w:jc w:val="center"/>
              <w:rPr>
                <w:sz w:val="18"/>
                <w:lang w:val="en-US"/>
              </w:rPr>
            </w:pPr>
            <w:r w:rsidRPr="004D74DC">
              <w:rPr>
                <w:sz w:val="18"/>
                <w:lang w:val="en-US"/>
              </w:rPr>
              <w:t>12000303 (QI/Bac/Lic)</w:t>
            </w:r>
          </w:p>
          <w:p w14:paraId="72CF4446" w14:textId="77777777" w:rsidR="001C5783" w:rsidRPr="004D74DC" w:rsidRDefault="00DE0B2A" w:rsidP="00CD12A3">
            <w:pPr>
              <w:ind w:firstLine="0"/>
              <w:jc w:val="center"/>
              <w:rPr>
                <w:sz w:val="18"/>
                <w:lang w:val="en-US"/>
              </w:rPr>
            </w:pPr>
            <w:r w:rsidRPr="004D74DC">
              <w:rPr>
                <w:sz w:val="18"/>
                <w:lang w:val="en-US"/>
              </w:rPr>
              <w:t>12000323 (For)</w:t>
            </w:r>
          </w:p>
          <w:p w14:paraId="16ADD2C4" w14:textId="372F8DCB" w:rsidR="001C5783" w:rsidRPr="004D74DC" w:rsidRDefault="001C5783" w:rsidP="00CD12A3">
            <w:pPr>
              <w:ind w:firstLine="0"/>
              <w:jc w:val="center"/>
              <w:rPr>
                <w:sz w:val="18"/>
                <w:lang w:val="en-US"/>
              </w:rPr>
            </w:pPr>
            <w:r w:rsidRPr="004D74DC">
              <w:rPr>
                <w:sz w:val="18"/>
                <w:lang w:val="en-US"/>
              </w:rPr>
              <w:t>D000509 (Lic)</w:t>
            </w:r>
          </w:p>
        </w:tc>
        <w:tc>
          <w:tcPr>
            <w:tcW w:w="2479" w:type="dxa"/>
            <w:tcBorders>
              <w:top w:val="single" w:sz="4" w:space="0" w:color="auto"/>
              <w:left w:val="single" w:sz="4" w:space="0" w:color="auto"/>
              <w:bottom w:val="single" w:sz="4" w:space="0" w:color="auto"/>
              <w:right w:val="single" w:sz="4" w:space="0" w:color="auto"/>
            </w:tcBorders>
            <w:vAlign w:val="center"/>
          </w:tcPr>
          <w:p w14:paraId="00232F95" w14:textId="77777777" w:rsidR="00DE0B2A" w:rsidRPr="00C55B26" w:rsidRDefault="00DE0B2A" w:rsidP="00CD12A3">
            <w:pPr>
              <w:ind w:firstLine="0"/>
              <w:jc w:val="center"/>
              <w:rPr>
                <w:sz w:val="18"/>
              </w:rPr>
            </w:pPr>
            <w:r w:rsidRPr="00C55B26">
              <w:rPr>
                <w:sz w:val="18"/>
              </w:rPr>
              <w:t>Físico-Química 3</w:t>
            </w:r>
          </w:p>
          <w:p w14:paraId="61AE204D" w14:textId="77777777" w:rsidR="00DE0B2A" w:rsidRDefault="00DE0B2A" w:rsidP="00CD12A3">
            <w:pPr>
              <w:ind w:firstLine="0"/>
              <w:jc w:val="center"/>
              <w:rPr>
                <w:sz w:val="18"/>
              </w:rPr>
            </w:pPr>
            <w:r w:rsidRPr="00C55B26">
              <w:rPr>
                <w:sz w:val="18"/>
              </w:rPr>
              <w:t>Físico-Química III</w:t>
            </w:r>
          </w:p>
          <w:p w14:paraId="257B7482" w14:textId="59839B28" w:rsidR="001C5783" w:rsidRPr="006302C0" w:rsidRDefault="001C5783" w:rsidP="00CD12A3">
            <w:pPr>
              <w:ind w:firstLine="0"/>
              <w:jc w:val="center"/>
              <w:rPr>
                <w:sz w:val="18"/>
              </w:rPr>
            </w:pPr>
            <w:r w:rsidRPr="00C55B26">
              <w:rPr>
                <w:sz w:val="18"/>
              </w:rPr>
              <w:t>Físico-Química 3</w:t>
            </w:r>
          </w:p>
        </w:tc>
        <w:tc>
          <w:tcPr>
            <w:tcW w:w="860" w:type="dxa"/>
            <w:tcBorders>
              <w:top w:val="single" w:sz="4" w:space="0" w:color="auto"/>
              <w:left w:val="single" w:sz="4" w:space="0" w:color="auto"/>
              <w:bottom w:val="single" w:sz="4" w:space="0" w:color="auto"/>
              <w:right w:val="single" w:sz="4" w:space="0" w:color="auto"/>
            </w:tcBorders>
            <w:vAlign w:val="center"/>
          </w:tcPr>
          <w:p w14:paraId="0C3167C3" w14:textId="4D82DD47"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E6650B8" w14:textId="306FD46C" w:rsidR="00DE0B2A" w:rsidRPr="006302C0" w:rsidRDefault="00DE0B2A" w:rsidP="00CD12A3">
            <w:pPr>
              <w:ind w:firstLine="0"/>
              <w:jc w:val="center"/>
              <w:rPr>
                <w:sz w:val="18"/>
              </w:rPr>
            </w:pPr>
            <w:r w:rsidRPr="00C55B26">
              <w:rPr>
                <w:sz w:val="18"/>
              </w:rPr>
              <w:t>Físico-Química 3</w:t>
            </w:r>
          </w:p>
        </w:tc>
      </w:tr>
      <w:tr w:rsidR="00E112C0" w:rsidRPr="006302C0" w14:paraId="499C9BB8"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EDC75FC" w14:textId="1BC023BF" w:rsidR="00E112C0" w:rsidRPr="00C55B26" w:rsidRDefault="00E112C0" w:rsidP="00CD12A3">
            <w:pPr>
              <w:ind w:firstLine="0"/>
              <w:jc w:val="center"/>
              <w:rPr>
                <w:sz w:val="18"/>
              </w:rPr>
            </w:pPr>
            <w:r>
              <w:rPr>
                <w:sz w:val="18"/>
              </w:rPr>
              <w:t>1650092 (Lic)</w:t>
            </w:r>
          </w:p>
        </w:tc>
        <w:tc>
          <w:tcPr>
            <w:tcW w:w="2479" w:type="dxa"/>
            <w:tcBorders>
              <w:top w:val="single" w:sz="4" w:space="0" w:color="auto"/>
              <w:left w:val="single" w:sz="4" w:space="0" w:color="auto"/>
              <w:bottom w:val="single" w:sz="4" w:space="0" w:color="auto"/>
              <w:right w:val="single" w:sz="4" w:space="0" w:color="auto"/>
            </w:tcBorders>
            <w:vAlign w:val="center"/>
          </w:tcPr>
          <w:p w14:paraId="1AA72ECC" w14:textId="3E10CC09" w:rsidR="00E112C0" w:rsidRPr="00C55B26" w:rsidRDefault="00E112C0" w:rsidP="00CD12A3">
            <w:pPr>
              <w:ind w:firstLine="0"/>
              <w:jc w:val="center"/>
              <w:rPr>
                <w:sz w:val="18"/>
              </w:rPr>
            </w:pPr>
            <w:r>
              <w:rPr>
                <w:sz w:val="18"/>
              </w:rPr>
              <w:t>Físico-química Experimental 1</w:t>
            </w:r>
          </w:p>
        </w:tc>
        <w:tc>
          <w:tcPr>
            <w:tcW w:w="860" w:type="dxa"/>
            <w:tcBorders>
              <w:top w:val="single" w:sz="4" w:space="0" w:color="auto"/>
              <w:left w:val="single" w:sz="4" w:space="0" w:color="auto"/>
              <w:bottom w:val="single" w:sz="4" w:space="0" w:color="auto"/>
              <w:right w:val="single" w:sz="4" w:space="0" w:color="auto"/>
            </w:tcBorders>
            <w:vAlign w:val="center"/>
          </w:tcPr>
          <w:p w14:paraId="1ABB1177" w14:textId="4C05D898" w:rsidR="00E112C0" w:rsidRPr="00C55B26" w:rsidRDefault="00E112C0" w:rsidP="00CD12A3">
            <w:pPr>
              <w:ind w:firstLine="0"/>
              <w:jc w:val="center"/>
              <w:rPr>
                <w:sz w:val="18"/>
              </w:rPr>
            </w:pPr>
            <w:r>
              <w:rPr>
                <w:sz w:val="18"/>
              </w:rPr>
              <w:t>12000217</w:t>
            </w:r>
          </w:p>
        </w:tc>
        <w:tc>
          <w:tcPr>
            <w:tcW w:w="3133" w:type="dxa"/>
            <w:tcBorders>
              <w:top w:val="single" w:sz="4" w:space="0" w:color="auto"/>
              <w:left w:val="single" w:sz="4" w:space="0" w:color="auto"/>
              <w:bottom w:val="single" w:sz="4" w:space="0" w:color="auto"/>
              <w:right w:val="single" w:sz="4" w:space="0" w:color="auto"/>
            </w:tcBorders>
            <w:vAlign w:val="center"/>
          </w:tcPr>
          <w:p w14:paraId="1599D567" w14:textId="09510ADD" w:rsidR="00E112C0" w:rsidRPr="00C55B26" w:rsidRDefault="00E112C0" w:rsidP="00CD12A3">
            <w:pPr>
              <w:ind w:firstLine="0"/>
              <w:jc w:val="center"/>
              <w:rPr>
                <w:sz w:val="18"/>
              </w:rPr>
            </w:pPr>
            <w:r>
              <w:rPr>
                <w:sz w:val="18"/>
              </w:rPr>
              <w:t>Físico-química Experimental 1</w:t>
            </w:r>
          </w:p>
        </w:tc>
      </w:tr>
      <w:tr w:rsidR="00E112C0" w:rsidRPr="006302C0" w14:paraId="6A7C3611"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56F23924" w14:textId="77777777" w:rsidR="00E112C0" w:rsidRDefault="00835887" w:rsidP="00CD12A3">
            <w:pPr>
              <w:ind w:firstLine="0"/>
              <w:jc w:val="center"/>
              <w:rPr>
                <w:sz w:val="18"/>
              </w:rPr>
            </w:pPr>
            <w:r>
              <w:rPr>
                <w:sz w:val="18"/>
              </w:rPr>
              <w:t>1650029 (Lic)</w:t>
            </w:r>
          </w:p>
          <w:p w14:paraId="16A44ED0" w14:textId="70C275DB" w:rsidR="00835887" w:rsidRDefault="00835887" w:rsidP="00CD12A3">
            <w:pPr>
              <w:ind w:firstLine="0"/>
              <w:jc w:val="center"/>
              <w:rPr>
                <w:sz w:val="18"/>
              </w:rPr>
            </w:pPr>
            <w:r>
              <w:rPr>
                <w:sz w:val="18"/>
              </w:rPr>
              <w:t>D000507 (Lic)</w:t>
            </w:r>
          </w:p>
        </w:tc>
        <w:tc>
          <w:tcPr>
            <w:tcW w:w="2479" w:type="dxa"/>
            <w:tcBorders>
              <w:top w:val="single" w:sz="4" w:space="0" w:color="auto"/>
              <w:left w:val="single" w:sz="4" w:space="0" w:color="auto"/>
              <w:bottom w:val="single" w:sz="4" w:space="0" w:color="auto"/>
              <w:right w:val="single" w:sz="4" w:space="0" w:color="auto"/>
            </w:tcBorders>
            <w:vAlign w:val="center"/>
          </w:tcPr>
          <w:p w14:paraId="2E61FC52" w14:textId="77777777" w:rsidR="00E112C0" w:rsidRDefault="00835887" w:rsidP="00CD12A3">
            <w:pPr>
              <w:ind w:firstLine="0"/>
              <w:jc w:val="center"/>
              <w:rPr>
                <w:sz w:val="18"/>
              </w:rPr>
            </w:pPr>
            <w:r>
              <w:rPr>
                <w:sz w:val="18"/>
              </w:rPr>
              <w:t>Físico-química Experimental 2</w:t>
            </w:r>
          </w:p>
          <w:p w14:paraId="3870473F" w14:textId="2D1D3767" w:rsidR="00835887" w:rsidRDefault="00835887" w:rsidP="00CD12A3">
            <w:pPr>
              <w:ind w:firstLine="0"/>
              <w:jc w:val="center"/>
              <w:rPr>
                <w:sz w:val="18"/>
              </w:rPr>
            </w:pPr>
            <w:r>
              <w:rPr>
                <w:sz w:val="18"/>
              </w:rPr>
              <w:t>Físico-química Experimental 2</w:t>
            </w:r>
          </w:p>
        </w:tc>
        <w:tc>
          <w:tcPr>
            <w:tcW w:w="860" w:type="dxa"/>
            <w:tcBorders>
              <w:top w:val="single" w:sz="4" w:space="0" w:color="auto"/>
              <w:left w:val="single" w:sz="4" w:space="0" w:color="auto"/>
              <w:bottom w:val="single" w:sz="4" w:space="0" w:color="auto"/>
              <w:right w:val="single" w:sz="4" w:space="0" w:color="auto"/>
            </w:tcBorders>
            <w:vAlign w:val="center"/>
          </w:tcPr>
          <w:p w14:paraId="466A12E1" w14:textId="6BFB9689" w:rsidR="00E112C0" w:rsidRDefault="00835887" w:rsidP="00CD12A3">
            <w:pPr>
              <w:ind w:firstLine="0"/>
              <w:jc w:val="center"/>
              <w:rPr>
                <w:sz w:val="18"/>
              </w:rPr>
            </w:pPr>
            <w:r>
              <w:rPr>
                <w:sz w:val="18"/>
              </w:rPr>
              <w:t>12000218</w:t>
            </w:r>
          </w:p>
        </w:tc>
        <w:tc>
          <w:tcPr>
            <w:tcW w:w="3133" w:type="dxa"/>
            <w:tcBorders>
              <w:top w:val="single" w:sz="4" w:space="0" w:color="auto"/>
              <w:left w:val="single" w:sz="4" w:space="0" w:color="auto"/>
              <w:bottom w:val="single" w:sz="4" w:space="0" w:color="auto"/>
              <w:right w:val="single" w:sz="4" w:space="0" w:color="auto"/>
            </w:tcBorders>
            <w:vAlign w:val="center"/>
          </w:tcPr>
          <w:p w14:paraId="6E631727" w14:textId="692BE532" w:rsidR="00E112C0" w:rsidRDefault="00835887" w:rsidP="00CD12A3">
            <w:pPr>
              <w:ind w:firstLine="0"/>
              <w:jc w:val="center"/>
              <w:rPr>
                <w:sz w:val="18"/>
              </w:rPr>
            </w:pPr>
            <w:r>
              <w:rPr>
                <w:sz w:val="18"/>
              </w:rPr>
              <w:t>Físico-química Experimental 2</w:t>
            </w:r>
          </w:p>
        </w:tc>
      </w:tr>
      <w:tr w:rsidR="00DE0B2A" w:rsidRPr="006302C0" w14:paraId="2C058AEF"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7463718E" w14:textId="77777777" w:rsidR="00DE0B2A" w:rsidRDefault="00DE0B2A" w:rsidP="00CD12A3">
            <w:pPr>
              <w:ind w:firstLine="0"/>
              <w:jc w:val="center"/>
              <w:rPr>
                <w:sz w:val="18"/>
              </w:rPr>
            </w:pPr>
            <w:r w:rsidRPr="00C55B26">
              <w:rPr>
                <w:sz w:val="18"/>
              </w:rPr>
              <w:t>12000270 (QI/Bac/Lic)</w:t>
            </w:r>
          </w:p>
          <w:p w14:paraId="356B393C" w14:textId="11450765" w:rsidR="0053704C" w:rsidRPr="006302C0" w:rsidRDefault="0053704C" w:rsidP="00CD12A3">
            <w:pPr>
              <w:ind w:firstLine="0"/>
              <w:jc w:val="center"/>
              <w:rPr>
                <w:sz w:val="18"/>
              </w:rPr>
            </w:pPr>
            <w:r>
              <w:rPr>
                <w:sz w:val="18"/>
              </w:rPr>
              <w:t>1650093 (Lic)</w:t>
            </w:r>
          </w:p>
        </w:tc>
        <w:tc>
          <w:tcPr>
            <w:tcW w:w="2479" w:type="dxa"/>
            <w:tcBorders>
              <w:top w:val="single" w:sz="4" w:space="0" w:color="auto"/>
              <w:left w:val="single" w:sz="4" w:space="0" w:color="auto"/>
              <w:bottom w:val="single" w:sz="4" w:space="0" w:color="auto"/>
              <w:right w:val="single" w:sz="4" w:space="0" w:color="auto"/>
            </w:tcBorders>
            <w:vAlign w:val="center"/>
          </w:tcPr>
          <w:p w14:paraId="67A9EC0F" w14:textId="77777777" w:rsidR="00DE0B2A" w:rsidRDefault="00DE0B2A" w:rsidP="00CD12A3">
            <w:pPr>
              <w:ind w:firstLine="0"/>
              <w:jc w:val="center"/>
              <w:rPr>
                <w:sz w:val="18"/>
              </w:rPr>
            </w:pPr>
            <w:r w:rsidRPr="00C55B26">
              <w:rPr>
                <w:sz w:val="18"/>
              </w:rPr>
              <w:t>Química Verde</w:t>
            </w:r>
          </w:p>
          <w:p w14:paraId="6D7F83DE" w14:textId="7CD1EC37" w:rsidR="0053704C" w:rsidRPr="006302C0" w:rsidRDefault="0053704C" w:rsidP="00CD12A3">
            <w:pPr>
              <w:ind w:firstLine="0"/>
              <w:jc w:val="center"/>
              <w:rPr>
                <w:sz w:val="18"/>
              </w:rPr>
            </w:pPr>
            <w:r w:rsidRPr="00C55B26">
              <w:rPr>
                <w:sz w:val="18"/>
              </w:rPr>
              <w:t>Química Verde</w:t>
            </w:r>
          </w:p>
        </w:tc>
        <w:tc>
          <w:tcPr>
            <w:tcW w:w="860" w:type="dxa"/>
            <w:tcBorders>
              <w:top w:val="single" w:sz="4" w:space="0" w:color="auto"/>
              <w:left w:val="single" w:sz="4" w:space="0" w:color="auto"/>
              <w:bottom w:val="single" w:sz="4" w:space="0" w:color="auto"/>
              <w:right w:val="single" w:sz="4" w:space="0" w:color="auto"/>
            </w:tcBorders>
            <w:vAlign w:val="center"/>
          </w:tcPr>
          <w:p w14:paraId="4FF2CA04" w14:textId="63DC3CBF"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303CEAB9" w14:textId="131350D8" w:rsidR="00DE0B2A" w:rsidRPr="006302C0" w:rsidRDefault="00DE0B2A" w:rsidP="00CD12A3">
            <w:pPr>
              <w:ind w:firstLine="0"/>
              <w:jc w:val="center"/>
              <w:rPr>
                <w:sz w:val="18"/>
              </w:rPr>
            </w:pPr>
            <w:r w:rsidRPr="00C55B26">
              <w:rPr>
                <w:sz w:val="18"/>
              </w:rPr>
              <w:t>Química Verde</w:t>
            </w:r>
          </w:p>
        </w:tc>
      </w:tr>
      <w:tr w:rsidR="00DE0B2A" w:rsidRPr="006302C0" w14:paraId="40C34C87"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A1E1417" w14:textId="77777777" w:rsidR="00DE0B2A" w:rsidRDefault="00DE0B2A" w:rsidP="00CD12A3">
            <w:pPr>
              <w:ind w:firstLine="0"/>
              <w:jc w:val="center"/>
              <w:rPr>
                <w:sz w:val="18"/>
              </w:rPr>
            </w:pPr>
            <w:r w:rsidRPr="00C55B26">
              <w:rPr>
                <w:sz w:val="18"/>
              </w:rPr>
              <w:t>12000277 (QI/Bac/Lic)</w:t>
            </w:r>
          </w:p>
          <w:p w14:paraId="6BAFB07D" w14:textId="1E9ECA78" w:rsidR="0053704C" w:rsidRPr="006302C0" w:rsidRDefault="0053704C" w:rsidP="00CD12A3">
            <w:pPr>
              <w:ind w:firstLine="0"/>
              <w:jc w:val="center"/>
              <w:rPr>
                <w:sz w:val="18"/>
              </w:rPr>
            </w:pPr>
            <w:r>
              <w:rPr>
                <w:sz w:val="18"/>
              </w:rPr>
              <w:t>1650100 (Lic)</w:t>
            </w:r>
          </w:p>
        </w:tc>
        <w:tc>
          <w:tcPr>
            <w:tcW w:w="2479" w:type="dxa"/>
            <w:tcBorders>
              <w:top w:val="single" w:sz="4" w:space="0" w:color="auto"/>
              <w:left w:val="single" w:sz="4" w:space="0" w:color="auto"/>
              <w:bottom w:val="single" w:sz="4" w:space="0" w:color="auto"/>
              <w:right w:val="single" w:sz="4" w:space="0" w:color="auto"/>
            </w:tcBorders>
            <w:vAlign w:val="center"/>
          </w:tcPr>
          <w:p w14:paraId="3388C714" w14:textId="77777777" w:rsidR="00DE0B2A" w:rsidRDefault="00DE0B2A" w:rsidP="00CD12A3">
            <w:pPr>
              <w:ind w:firstLine="0"/>
              <w:jc w:val="center"/>
              <w:rPr>
                <w:sz w:val="18"/>
              </w:rPr>
            </w:pPr>
            <w:r w:rsidRPr="00C55B26">
              <w:rPr>
                <w:sz w:val="18"/>
              </w:rPr>
              <w:t>Química Ambiental</w:t>
            </w:r>
          </w:p>
          <w:p w14:paraId="4E12980E" w14:textId="214A1B7D" w:rsidR="0053704C" w:rsidRPr="006302C0" w:rsidRDefault="0053704C" w:rsidP="00CD12A3">
            <w:pPr>
              <w:ind w:firstLine="0"/>
              <w:jc w:val="center"/>
              <w:rPr>
                <w:sz w:val="18"/>
              </w:rPr>
            </w:pPr>
            <w:r w:rsidRPr="00C55B26">
              <w:rPr>
                <w:sz w:val="18"/>
              </w:rPr>
              <w:t>Química Ambiental</w:t>
            </w:r>
          </w:p>
        </w:tc>
        <w:tc>
          <w:tcPr>
            <w:tcW w:w="860" w:type="dxa"/>
            <w:tcBorders>
              <w:top w:val="single" w:sz="4" w:space="0" w:color="auto"/>
              <w:left w:val="single" w:sz="4" w:space="0" w:color="auto"/>
              <w:bottom w:val="single" w:sz="4" w:space="0" w:color="auto"/>
              <w:right w:val="single" w:sz="4" w:space="0" w:color="auto"/>
            </w:tcBorders>
            <w:vAlign w:val="center"/>
          </w:tcPr>
          <w:p w14:paraId="3A60399D" w14:textId="145468B0" w:rsidR="00DE0B2A" w:rsidRDefault="00DE0B2A" w:rsidP="00CD12A3">
            <w:pPr>
              <w:ind w:firstLine="0"/>
              <w:jc w:val="center"/>
              <w:rPr>
                <w:sz w:val="18"/>
              </w:rPr>
            </w:pPr>
            <w:r w:rsidRPr="00C55B26">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188EFE6D" w14:textId="0540F33F" w:rsidR="00DE0B2A" w:rsidRPr="006302C0" w:rsidRDefault="00DE0B2A" w:rsidP="00CD12A3">
            <w:pPr>
              <w:ind w:firstLine="0"/>
              <w:jc w:val="center"/>
              <w:rPr>
                <w:sz w:val="18"/>
              </w:rPr>
            </w:pPr>
            <w:r w:rsidRPr="00C55B26">
              <w:rPr>
                <w:sz w:val="18"/>
              </w:rPr>
              <w:t>Química Ambiental</w:t>
            </w:r>
          </w:p>
        </w:tc>
      </w:tr>
      <w:tr w:rsidR="00DA5833" w:rsidRPr="006302C0" w14:paraId="34933AC7"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7F275F55" w14:textId="77777777" w:rsidR="000538AE" w:rsidRDefault="000538AE" w:rsidP="00CD12A3">
            <w:pPr>
              <w:ind w:firstLine="0"/>
              <w:jc w:val="center"/>
              <w:rPr>
                <w:sz w:val="18"/>
              </w:rPr>
            </w:pPr>
            <w:r w:rsidRPr="00C55B26">
              <w:rPr>
                <w:sz w:val="18"/>
              </w:rPr>
              <w:t>12000034 (Bac)</w:t>
            </w:r>
          </w:p>
          <w:p w14:paraId="1F5BA1F9" w14:textId="0BE5B83E" w:rsidR="0053704C" w:rsidRPr="006302C0" w:rsidRDefault="0053704C" w:rsidP="00CD12A3">
            <w:pPr>
              <w:ind w:firstLine="0"/>
              <w:jc w:val="center"/>
              <w:rPr>
                <w:sz w:val="18"/>
              </w:rPr>
            </w:pPr>
            <w:r>
              <w:rPr>
                <w:sz w:val="18"/>
              </w:rPr>
              <w:t>0160015 (Lic)</w:t>
            </w:r>
          </w:p>
        </w:tc>
        <w:tc>
          <w:tcPr>
            <w:tcW w:w="2479" w:type="dxa"/>
            <w:tcBorders>
              <w:top w:val="single" w:sz="4" w:space="0" w:color="auto"/>
              <w:left w:val="single" w:sz="4" w:space="0" w:color="auto"/>
              <w:bottom w:val="single" w:sz="4" w:space="0" w:color="auto"/>
              <w:right w:val="single" w:sz="4" w:space="0" w:color="auto"/>
            </w:tcBorders>
            <w:vAlign w:val="center"/>
          </w:tcPr>
          <w:p w14:paraId="090E74A2" w14:textId="77777777" w:rsidR="000538AE" w:rsidRDefault="000538AE" w:rsidP="00CD12A3">
            <w:pPr>
              <w:ind w:firstLine="0"/>
              <w:jc w:val="center"/>
              <w:rPr>
                <w:sz w:val="18"/>
              </w:rPr>
            </w:pPr>
            <w:r w:rsidRPr="00C55B26">
              <w:rPr>
                <w:sz w:val="18"/>
              </w:rPr>
              <w:t>Bioquímica I</w:t>
            </w:r>
          </w:p>
          <w:p w14:paraId="19619983" w14:textId="61B2EA2A" w:rsidR="0053704C" w:rsidRPr="006302C0" w:rsidRDefault="0053704C" w:rsidP="00CD12A3">
            <w:pPr>
              <w:ind w:firstLine="0"/>
              <w:jc w:val="center"/>
              <w:rPr>
                <w:sz w:val="18"/>
              </w:rPr>
            </w:pPr>
            <w:r>
              <w:rPr>
                <w:sz w:val="18"/>
              </w:rPr>
              <w:t>Bioquímica</w:t>
            </w:r>
          </w:p>
        </w:tc>
        <w:tc>
          <w:tcPr>
            <w:tcW w:w="860" w:type="dxa"/>
            <w:tcBorders>
              <w:top w:val="single" w:sz="4" w:space="0" w:color="auto"/>
              <w:left w:val="single" w:sz="4" w:space="0" w:color="auto"/>
              <w:bottom w:val="single" w:sz="4" w:space="0" w:color="auto"/>
              <w:right w:val="single" w:sz="4" w:space="0" w:color="auto"/>
            </w:tcBorders>
            <w:vAlign w:val="center"/>
          </w:tcPr>
          <w:p w14:paraId="504AF814" w14:textId="5E963765" w:rsidR="000538AE" w:rsidRDefault="000538AE" w:rsidP="00CD12A3">
            <w:pPr>
              <w:ind w:firstLine="0"/>
              <w:jc w:val="center"/>
              <w:rPr>
                <w:sz w:val="18"/>
              </w:rPr>
            </w:pPr>
            <w:r w:rsidRPr="00C55B26">
              <w:rPr>
                <w:sz w:val="18"/>
              </w:rPr>
              <w:t>12000030</w:t>
            </w:r>
          </w:p>
        </w:tc>
        <w:tc>
          <w:tcPr>
            <w:tcW w:w="3133" w:type="dxa"/>
            <w:tcBorders>
              <w:top w:val="single" w:sz="4" w:space="0" w:color="auto"/>
              <w:left w:val="single" w:sz="4" w:space="0" w:color="auto"/>
              <w:bottom w:val="single" w:sz="4" w:space="0" w:color="auto"/>
              <w:right w:val="single" w:sz="4" w:space="0" w:color="auto"/>
            </w:tcBorders>
            <w:vAlign w:val="center"/>
          </w:tcPr>
          <w:p w14:paraId="671BE7A9" w14:textId="43D8053E" w:rsidR="000538AE" w:rsidRPr="006302C0" w:rsidRDefault="000538AE" w:rsidP="00CD12A3">
            <w:pPr>
              <w:ind w:firstLine="0"/>
              <w:jc w:val="center"/>
              <w:rPr>
                <w:sz w:val="18"/>
              </w:rPr>
            </w:pPr>
            <w:r w:rsidRPr="00C55B26">
              <w:rPr>
                <w:sz w:val="18"/>
              </w:rPr>
              <w:t>Bioquímica</w:t>
            </w:r>
          </w:p>
        </w:tc>
      </w:tr>
      <w:tr w:rsidR="00DA5833" w:rsidRPr="006302C0" w14:paraId="2443F06D"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7F7A3AD6" w14:textId="77777777" w:rsidR="000538AE" w:rsidRDefault="000538AE" w:rsidP="00CD12A3">
            <w:pPr>
              <w:ind w:firstLine="0"/>
              <w:jc w:val="center"/>
              <w:rPr>
                <w:sz w:val="18"/>
              </w:rPr>
            </w:pPr>
            <w:r w:rsidRPr="00C55B26">
              <w:rPr>
                <w:sz w:val="18"/>
              </w:rPr>
              <w:t>11100005</w:t>
            </w:r>
          </w:p>
          <w:p w14:paraId="0F42ABDA" w14:textId="465B2753" w:rsidR="00D33E6E" w:rsidRPr="006302C0" w:rsidRDefault="00D33E6E" w:rsidP="00CD12A3">
            <w:pPr>
              <w:ind w:firstLine="0"/>
              <w:jc w:val="center"/>
              <w:rPr>
                <w:sz w:val="18"/>
              </w:rPr>
            </w:pPr>
            <w:r>
              <w:rPr>
                <w:sz w:val="18"/>
              </w:rPr>
              <w:t>0100045</w:t>
            </w:r>
          </w:p>
        </w:tc>
        <w:tc>
          <w:tcPr>
            <w:tcW w:w="2479" w:type="dxa"/>
            <w:tcBorders>
              <w:top w:val="single" w:sz="4" w:space="0" w:color="auto"/>
              <w:left w:val="single" w:sz="4" w:space="0" w:color="auto"/>
              <w:bottom w:val="single" w:sz="4" w:space="0" w:color="auto"/>
              <w:right w:val="single" w:sz="4" w:space="0" w:color="auto"/>
            </w:tcBorders>
            <w:vAlign w:val="center"/>
          </w:tcPr>
          <w:p w14:paraId="384B1048" w14:textId="77777777" w:rsidR="000538AE" w:rsidRDefault="000538AE" w:rsidP="00CD12A3">
            <w:pPr>
              <w:ind w:firstLine="0"/>
              <w:jc w:val="center"/>
              <w:rPr>
                <w:sz w:val="18"/>
              </w:rPr>
            </w:pPr>
            <w:r w:rsidRPr="00C55B26">
              <w:rPr>
                <w:sz w:val="18"/>
              </w:rPr>
              <w:t>Álgebra L. e  Geom. Analítica</w:t>
            </w:r>
          </w:p>
          <w:p w14:paraId="0BC78F95" w14:textId="32BC5D98" w:rsidR="00D33E6E" w:rsidRPr="006302C0" w:rsidRDefault="00D33E6E" w:rsidP="00CD12A3">
            <w:pPr>
              <w:ind w:firstLine="0"/>
              <w:jc w:val="center"/>
              <w:rPr>
                <w:sz w:val="18"/>
              </w:rPr>
            </w:pPr>
            <w:r w:rsidRPr="00C55B26">
              <w:rPr>
                <w:sz w:val="18"/>
              </w:rPr>
              <w:t>Álgebra L. e  Geom. Analítica</w:t>
            </w:r>
          </w:p>
        </w:tc>
        <w:tc>
          <w:tcPr>
            <w:tcW w:w="860" w:type="dxa"/>
            <w:tcBorders>
              <w:top w:val="single" w:sz="4" w:space="0" w:color="auto"/>
              <w:left w:val="single" w:sz="4" w:space="0" w:color="auto"/>
              <w:bottom w:val="single" w:sz="4" w:space="0" w:color="auto"/>
              <w:right w:val="single" w:sz="4" w:space="0" w:color="auto"/>
            </w:tcBorders>
            <w:vAlign w:val="center"/>
          </w:tcPr>
          <w:p w14:paraId="7471D311" w14:textId="77777777" w:rsidR="00CC4AE1" w:rsidRDefault="00CC4AE1" w:rsidP="00CD12A3">
            <w:pPr>
              <w:ind w:firstLine="0"/>
              <w:jc w:val="center"/>
              <w:rPr>
                <w:sz w:val="18"/>
              </w:rPr>
            </w:pPr>
            <w:r>
              <w:rPr>
                <w:sz w:val="18"/>
              </w:rPr>
              <w:t>11100006</w:t>
            </w:r>
          </w:p>
          <w:p w14:paraId="47C62C2A" w14:textId="77777777" w:rsidR="00CC4AE1" w:rsidRDefault="00CC4AE1" w:rsidP="00CD12A3">
            <w:pPr>
              <w:ind w:firstLine="0"/>
              <w:jc w:val="center"/>
              <w:rPr>
                <w:sz w:val="18"/>
              </w:rPr>
            </w:pPr>
            <w:r>
              <w:rPr>
                <w:sz w:val="18"/>
              </w:rPr>
              <w:t>e</w:t>
            </w:r>
          </w:p>
          <w:p w14:paraId="01DC0240" w14:textId="1E47E919" w:rsidR="000538AE" w:rsidRDefault="000538AE" w:rsidP="00CD12A3">
            <w:pPr>
              <w:ind w:firstLine="0"/>
              <w:jc w:val="center"/>
              <w:rPr>
                <w:sz w:val="18"/>
              </w:rPr>
            </w:pPr>
            <w:r w:rsidRPr="00C55B26">
              <w:rPr>
                <w:sz w:val="18"/>
              </w:rPr>
              <w:t>11100009</w:t>
            </w:r>
          </w:p>
        </w:tc>
        <w:tc>
          <w:tcPr>
            <w:tcW w:w="3133" w:type="dxa"/>
            <w:tcBorders>
              <w:top w:val="single" w:sz="4" w:space="0" w:color="auto"/>
              <w:left w:val="single" w:sz="4" w:space="0" w:color="auto"/>
              <w:bottom w:val="single" w:sz="4" w:space="0" w:color="auto"/>
              <w:right w:val="single" w:sz="4" w:space="0" w:color="auto"/>
            </w:tcBorders>
            <w:vAlign w:val="center"/>
          </w:tcPr>
          <w:p w14:paraId="0C9E3F6D" w14:textId="02D99963" w:rsidR="00CC4AE1" w:rsidRDefault="00CC4AE1" w:rsidP="00CD12A3">
            <w:pPr>
              <w:ind w:firstLine="0"/>
              <w:jc w:val="center"/>
              <w:rPr>
                <w:sz w:val="18"/>
              </w:rPr>
            </w:pPr>
            <w:r>
              <w:rPr>
                <w:sz w:val="18"/>
              </w:rPr>
              <w:t>Matemática Elementar*</w:t>
            </w:r>
          </w:p>
          <w:p w14:paraId="481777DE" w14:textId="475E6D91" w:rsidR="00CC4AE1" w:rsidRDefault="00CC4AE1" w:rsidP="00CD12A3">
            <w:pPr>
              <w:ind w:firstLine="0"/>
              <w:jc w:val="center"/>
              <w:rPr>
                <w:sz w:val="18"/>
              </w:rPr>
            </w:pPr>
            <w:r>
              <w:rPr>
                <w:sz w:val="18"/>
              </w:rPr>
              <w:t>e</w:t>
            </w:r>
          </w:p>
          <w:p w14:paraId="704F10C9" w14:textId="70DE1FA3" w:rsidR="000538AE" w:rsidRPr="006302C0" w:rsidRDefault="000538AE" w:rsidP="00CD12A3">
            <w:pPr>
              <w:ind w:firstLine="0"/>
              <w:jc w:val="center"/>
              <w:rPr>
                <w:sz w:val="18"/>
              </w:rPr>
            </w:pPr>
            <w:r w:rsidRPr="00C55B26">
              <w:rPr>
                <w:sz w:val="18"/>
              </w:rPr>
              <w:t>Geometria Analítica</w:t>
            </w:r>
            <w:r w:rsidR="00CC4AE1">
              <w:rPr>
                <w:sz w:val="18"/>
              </w:rPr>
              <w:t>*</w:t>
            </w:r>
          </w:p>
        </w:tc>
      </w:tr>
      <w:tr w:rsidR="00DA5833" w:rsidRPr="006302C0" w14:paraId="5EF59D6E"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43860B1A" w14:textId="77777777" w:rsidR="000538AE" w:rsidRDefault="000538AE" w:rsidP="00CD12A3">
            <w:pPr>
              <w:ind w:firstLine="0"/>
              <w:jc w:val="center"/>
              <w:rPr>
                <w:sz w:val="18"/>
              </w:rPr>
            </w:pPr>
            <w:r>
              <w:rPr>
                <w:sz w:val="18"/>
              </w:rPr>
              <w:t>11100026</w:t>
            </w:r>
          </w:p>
          <w:p w14:paraId="5D6B4450" w14:textId="71DEBA53" w:rsidR="00D33E6E" w:rsidRPr="006302C0" w:rsidRDefault="00D33E6E" w:rsidP="00CD12A3">
            <w:pPr>
              <w:ind w:firstLine="0"/>
              <w:jc w:val="center"/>
              <w:rPr>
                <w:sz w:val="18"/>
              </w:rPr>
            </w:pPr>
            <w:r>
              <w:rPr>
                <w:sz w:val="18"/>
              </w:rPr>
              <w:t>0100226</w:t>
            </w:r>
          </w:p>
        </w:tc>
        <w:tc>
          <w:tcPr>
            <w:tcW w:w="2479" w:type="dxa"/>
            <w:tcBorders>
              <w:top w:val="single" w:sz="4" w:space="0" w:color="auto"/>
              <w:left w:val="single" w:sz="4" w:space="0" w:color="auto"/>
              <w:bottom w:val="single" w:sz="4" w:space="0" w:color="auto"/>
              <w:right w:val="single" w:sz="4" w:space="0" w:color="auto"/>
            </w:tcBorders>
            <w:vAlign w:val="center"/>
          </w:tcPr>
          <w:p w14:paraId="3A095D80" w14:textId="77777777" w:rsidR="000538AE" w:rsidRDefault="000538AE" w:rsidP="00CD12A3">
            <w:pPr>
              <w:ind w:firstLine="0"/>
              <w:jc w:val="center"/>
              <w:rPr>
                <w:sz w:val="18"/>
              </w:rPr>
            </w:pPr>
            <w:r>
              <w:rPr>
                <w:sz w:val="18"/>
              </w:rPr>
              <w:t>Estatística Básica</w:t>
            </w:r>
          </w:p>
          <w:p w14:paraId="77288C2C" w14:textId="1454DA09" w:rsidR="00D33E6E" w:rsidRPr="006302C0" w:rsidRDefault="00D33E6E" w:rsidP="00CD12A3">
            <w:pPr>
              <w:ind w:firstLine="0"/>
              <w:jc w:val="center"/>
              <w:rPr>
                <w:sz w:val="18"/>
              </w:rPr>
            </w:pPr>
            <w:r>
              <w:rPr>
                <w:sz w:val="18"/>
              </w:rPr>
              <w:t>Estatística Básica</w:t>
            </w:r>
          </w:p>
        </w:tc>
        <w:tc>
          <w:tcPr>
            <w:tcW w:w="860" w:type="dxa"/>
            <w:tcBorders>
              <w:top w:val="single" w:sz="4" w:space="0" w:color="auto"/>
              <w:left w:val="single" w:sz="4" w:space="0" w:color="auto"/>
              <w:bottom w:val="single" w:sz="4" w:space="0" w:color="auto"/>
              <w:right w:val="single" w:sz="4" w:space="0" w:color="auto"/>
            </w:tcBorders>
            <w:vAlign w:val="center"/>
          </w:tcPr>
          <w:p w14:paraId="69966F64" w14:textId="5DD85D7B" w:rsidR="000538AE" w:rsidRDefault="000538AE" w:rsidP="00CD12A3">
            <w:pPr>
              <w:ind w:firstLine="0"/>
              <w:jc w:val="center"/>
              <w:rPr>
                <w:sz w:val="18"/>
              </w:rPr>
            </w:pPr>
            <w:r>
              <w:rPr>
                <w:sz w:val="18"/>
              </w:rPr>
              <w:t>11100062</w:t>
            </w:r>
          </w:p>
        </w:tc>
        <w:tc>
          <w:tcPr>
            <w:tcW w:w="3133" w:type="dxa"/>
            <w:tcBorders>
              <w:top w:val="single" w:sz="4" w:space="0" w:color="auto"/>
              <w:left w:val="single" w:sz="4" w:space="0" w:color="auto"/>
              <w:bottom w:val="single" w:sz="4" w:space="0" w:color="auto"/>
              <w:right w:val="single" w:sz="4" w:space="0" w:color="auto"/>
            </w:tcBorders>
            <w:vAlign w:val="center"/>
          </w:tcPr>
          <w:p w14:paraId="4B3C2F76" w14:textId="7F929A70" w:rsidR="000538AE" w:rsidRPr="006302C0" w:rsidRDefault="000538AE" w:rsidP="00CD12A3">
            <w:pPr>
              <w:ind w:firstLine="0"/>
              <w:jc w:val="center"/>
              <w:rPr>
                <w:sz w:val="18"/>
              </w:rPr>
            </w:pPr>
            <w:r>
              <w:rPr>
                <w:sz w:val="18"/>
              </w:rPr>
              <w:t>Estatística I</w:t>
            </w:r>
          </w:p>
        </w:tc>
      </w:tr>
      <w:tr w:rsidR="00DA5833" w:rsidRPr="006302C0" w14:paraId="704C0A6B"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D57079C" w14:textId="3F945211" w:rsidR="000538AE" w:rsidRDefault="009067CF" w:rsidP="00CD12A3">
            <w:pPr>
              <w:ind w:firstLine="0"/>
              <w:jc w:val="center"/>
              <w:rPr>
                <w:sz w:val="18"/>
              </w:rPr>
            </w:pPr>
            <w:r>
              <w:rPr>
                <w:sz w:val="18"/>
              </w:rPr>
              <w:t>D000357</w:t>
            </w:r>
          </w:p>
          <w:p w14:paraId="381D3E2D" w14:textId="77777777" w:rsidR="00DA5833" w:rsidRDefault="00DA5833" w:rsidP="00CD12A3">
            <w:pPr>
              <w:ind w:firstLine="0"/>
              <w:jc w:val="center"/>
              <w:rPr>
                <w:sz w:val="18"/>
              </w:rPr>
            </w:pPr>
          </w:p>
          <w:p w14:paraId="0FA55D74" w14:textId="4E6AB17B" w:rsidR="009067CF" w:rsidRPr="006302C0" w:rsidRDefault="00DA5833" w:rsidP="00CD12A3">
            <w:pPr>
              <w:ind w:firstLine="0"/>
              <w:jc w:val="center"/>
              <w:rPr>
                <w:sz w:val="18"/>
              </w:rPr>
            </w:pPr>
            <w:r>
              <w:rPr>
                <w:sz w:val="18"/>
              </w:rPr>
              <w:t>12000352</w:t>
            </w:r>
          </w:p>
        </w:tc>
        <w:tc>
          <w:tcPr>
            <w:tcW w:w="2479" w:type="dxa"/>
            <w:tcBorders>
              <w:top w:val="single" w:sz="4" w:space="0" w:color="auto"/>
              <w:left w:val="single" w:sz="4" w:space="0" w:color="auto"/>
              <w:bottom w:val="single" w:sz="4" w:space="0" w:color="auto"/>
              <w:right w:val="single" w:sz="4" w:space="0" w:color="auto"/>
            </w:tcBorders>
            <w:vAlign w:val="center"/>
          </w:tcPr>
          <w:p w14:paraId="422A615A" w14:textId="77777777" w:rsidR="000538AE" w:rsidRDefault="00DA5833" w:rsidP="00CD12A3">
            <w:pPr>
              <w:ind w:firstLine="0"/>
              <w:jc w:val="center"/>
              <w:rPr>
                <w:sz w:val="18"/>
              </w:rPr>
            </w:pPr>
            <w:r>
              <w:rPr>
                <w:sz w:val="18"/>
              </w:rPr>
              <w:t>Instrument. Para o Ens. De Química</w:t>
            </w:r>
          </w:p>
          <w:p w14:paraId="55FEF279" w14:textId="6EE58200" w:rsidR="00DA5833" w:rsidRPr="006302C0" w:rsidRDefault="00DA5833" w:rsidP="00CD12A3">
            <w:pPr>
              <w:ind w:firstLine="0"/>
              <w:jc w:val="center"/>
              <w:rPr>
                <w:sz w:val="18"/>
              </w:rPr>
            </w:pPr>
            <w:r>
              <w:rPr>
                <w:sz w:val="18"/>
              </w:rPr>
              <w:t>Instrument. Para o Ens. De Química</w:t>
            </w:r>
          </w:p>
        </w:tc>
        <w:tc>
          <w:tcPr>
            <w:tcW w:w="860" w:type="dxa"/>
            <w:tcBorders>
              <w:top w:val="single" w:sz="4" w:space="0" w:color="auto"/>
              <w:left w:val="single" w:sz="4" w:space="0" w:color="auto"/>
              <w:bottom w:val="single" w:sz="4" w:space="0" w:color="auto"/>
              <w:right w:val="single" w:sz="4" w:space="0" w:color="auto"/>
            </w:tcBorders>
            <w:vAlign w:val="center"/>
          </w:tcPr>
          <w:p w14:paraId="30A8E2CD" w14:textId="7129689E" w:rsidR="000538AE" w:rsidRDefault="00DA5833"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A1199F4" w14:textId="5C9F6CAF" w:rsidR="000538AE" w:rsidRPr="006302C0" w:rsidRDefault="00DA5833" w:rsidP="00CD12A3">
            <w:pPr>
              <w:ind w:firstLine="0"/>
              <w:jc w:val="center"/>
              <w:rPr>
                <w:sz w:val="18"/>
              </w:rPr>
            </w:pPr>
            <w:r>
              <w:rPr>
                <w:sz w:val="18"/>
              </w:rPr>
              <w:t>Instrument. Para o Ens. De Química</w:t>
            </w:r>
          </w:p>
        </w:tc>
      </w:tr>
      <w:tr w:rsidR="00DA5833" w:rsidRPr="006302C0" w14:paraId="0FCEB92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7D5CAF30" w14:textId="77777777" w:rsidR="00DA5833" w:rsidRDefault="00DA5833" w:rsidP="00CD12A3">
            <w:pPr>
              <w:ind w:firstLine="0"/>
              <w:jc w:val="center"/>
              <w:rPr>
                <w:sz w:val="18"/>
              </w:rPr>
            </w:pPr>
            <w:r>
              <w:rPr>
                <w:sz w:val="18"/>
              </w:rPr>
              <w:t>0690009</w:t>
            </w:r>
          </w:p>
          <w:p w14:paraId="5CE3B546" w14:textId="77777777" w:rsidR="00DA5833" w:rsidRDefault="00DA5833" w:rsidP="00CD12A3">
            <w:pPr>
              <w:ind w:firstLine="0"/>
              <w:jc w:val="center"/>
              <w:rPr>
                <w:sz w:val="18"/>
              </w:rPr>
            </w:pPr>
            <w:r>
              <w:rPr>
                <w:sz w:val="18"/>
              </w:rPr>
              <w:t>12000347</w:t>
            </w:r>
          </w:p>
          <w:p w14:paraId="1C2FB2D9" w14:textId="77777777" w:rsidR="00DA5833" w:rsidRDefault="00DA5833" w:rsidP="00CD12A3">
            <w:pPr>
              <w:ind w:firstLine="0"/>
              <w:jc w:val="center"/>
              <w:rPr>
                <w:sz w:val="18"/>
              </w:rPr>
            </w:pPr>
            <w:r>
              <w:rPr>
                <w:sz w:val="18"/>
              </w:rPr>
              <w:t>12000258</w:t>
            </w:r>
          </w:p>
          <w:p w14:paraId="4E41F637" w14:textId="76D4643B" w:rsidR="00DA5833" w:rsidRPr="006302C0" w:rsidRDefault="00DA5833" w:rsidP="00CD12A3">
            <w:pPr>
              <w:ind w:firstLine="0"/>
              <w:jc w:val="center"/>
              <w:rPr>
                <w:sz w:val="18"/>
              </w:rPr>
            </w:pPr>
            <w:r>
              <w:rPr>
                <w:sz w:val="18"/>
              </w:rPr>
              <w:t>1650081</w:t>
            </w:r>
          </w:p>
        </w:tc>
        <w:tc>
          <w:tcPr>
            <w:tcW w:w="2479" w:type="dxa"/>
            <w:tcBorders>
              <w:top w:val="single" w:sz="4" w:space="0" w:color="auto"/>
              <w:left w:val="single" w:sz="4" w:space="0" w:color="auto"/>
              <w:bottom w:val="single" w:sz="4" w:space="0" w:color="auto"/>
              <w:right w:val="single" w:sz="4" w:space="0" w:color="auto"/>
            </w:tcBorders>
            <w:vAlign w:val="center"/>
          </w:tcPr>
          <w:p w14:paraId="538F81CF" w14:textId="220C0521" w:rsidR="00DA5833" w:rsidRPr="006302C0" w:rsidRDefault="00DA5833" w:rsidP="00CD12A3">
            <w:pPr>
              <w:ind w:firstLine="0"/>
              <w:jc w:val="center"/>
              <w:rPr>
                <w:sz w:val="18"/>
              </w:rPr>
            </w:pPr>
            <w:r>
              <w:rPr>
                <w:sz w:val="18"/>
              </w:rPr>
              <w:t>Projetos de Ensino de Química</w:t>
            </w:r>
          </w:p>
        </w:tc>
        <w:tc>
          <w:tcPr>
            <w:tcW w:w="860" w:type="dxa"/>
            <w:tcBorders>
              <w:top w:val="single" w:sz="4" w:space="0" w:color="auto"/>
              <w:left w:val="single" w:sz="4" w:space="0" w:color="auto"/>
              <w:bottom w:val="single" w:sz="4" w:space="0" w:color="auto"/>
              <w:right w:val="single" w:sz="4" w:space="0" w:color="auto"/>
            </w:tcBorders>
            <w:vAlign w:val="center"/>
          </w:tcPr>
          <w:p w14:paraId="4373B645" w14:textId="1D71AEEF" w:rsidR="00DA5833" w:rsidRDefault="00DA5833"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49244743" w14:textId="7A1BFEBD" w:rsidR="00DA5833" w:rsidRPr="006302C0" w:rsidRDefault="00DA5833" w:rsidP="00CD12A3">
            <w:pPr>
              <w:ind w:firstLine="0"/>
              <w:jc w:val="center"/>
              <w:rPr>
                <w:sz w:val="18"/>
              </w:rPr>
            </w:pPr>
            <w:r>
              <w:rPr>
                <w:sz w:val="18"/>
              </w:rPr>
              <w:t>Projetos em Ensino de Química</w:t>
            </w:r>
          </w:p>
        </w:tc>
      </w:tr>
      <w:tr w:rsidR="00DA5833" w:rsidRPr="006302C0" w14:paraId="461901B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DB26129" w14:textId="77777777" w:rsidR="00DA5833" w:rsidRDefault="00F85B3B" w:rsidP="00CD12A3">
            <w:pPr>
              <w:ind w:firstLine="0"/>
              <w:jc w:val="center"/>
              <w:rPr>
                <w:sz w:val="18"/>
              </w:rPr>
            </w:pPr>
            <w:r>
              <w:rPr>
                <w:sz w:val="18"/>
              </w:rPr>
              <w:t>0690004</w:t>
            </w:r>
          </w:p>
          <w:p w14:paraId="0630C0BC" w14:textId="77777777" w:rsidR="00F85B3B" w:rsidRDefault="00F85B3B" w:rsidP="00CD12A3">
            <w:pPr>
              <w:ind w:firstLine="0"/>
              <w:jc w:val="center"/>
              <w:rPr>
                <w:sz w:val="18"/>
              </w:rPr>
            </w:pPr>
            <w:r>
              <w:rPr>
                <w:sz w:val="18"/>
              </w:rPr>
              <w:t>12000346</w:t>
            </w:r>
          </w:p>
          <w:p w14:paraId="1236FD51" w14:textId="3630371B" w:rsidR="00F85B3B" w:rsidRPr="006302C0" w:rsidRDefault="00F85B3B" w:rsidP="00CD12A3">
            <w:pPr>
              <w:ind w:firstLine="0"/>
              <w:jc w:val="center"/>
              <w:rPr>
                <w:sz w:val="18"/>
              </w:rPr>
            </w:pPr>
            <w:r>
              <w:rPr>
                <w:sz w:val="18"/>
              </w:rPr>
              <w:t>12000257</w:t>
            </w:r>
          </w:p>
        </w:tc>
        <w:tc>
          <w:tcPr>
            <w:tcW w:w="2479" w:type="dxa"/>
            <w:tcBorders>
              <w:top w:val="single" w:sz="4" w:space="0" w:color="auto"/>
              <w:left w:val="single" w:sz="4" w:space="0" w:color="auto"/>
              <w:bottom w:val="single" w:sz="4" w:space="0" w:color="auto"/>
              <w:right w:val="single" w:sz="4" w:space="0" w:color="auto"/>
            </w:tcBorders>
            <w:vAlign w:val="center"/>
          </w:tcPr>
          <w:p w14:paraId="26444EE1" w14:textId="77777777" w:rsidR="00DA5833" w:rsidRDefault="00F85B3B" w:rsidP="00CD12A3">
            <w:pPr>
              <w:ind w:firstLine="0"/>
              <w:jc w:val="center"/>
              <w:rPr>
                <w:sz w:val="18"/>
              </w:rPr>
            </w:pPr>
            <w:r>
              <w:rPr>
                <w:sz w:val="18"/>
              </w:rPr>
              <w:t>Estágio Supervisionado I</w:t>
            </w:r>
          </w:p>
          <w:p w14:paraId="166C79B7" w14:textId="77777777" w:rsidR="0036083F" w:rsidRDefault="0036083F" w:rsidP="00CD12A3">
            <w:pPr>
              <w:ind w:firstLine="0"/>
              <w:jc w:val="center"/>
              <w:rPr>
                <w:sz w:val="18"/>
              </w:rPr>
            </w:pPr>
            <w:r>
              <w:rPr>
                <w:sz w:val="18"/>
              </w:rPr>
              <w:t>Estágio Supervisionado I</w:t>
            </w:r>
          </w:p>
          <w:p w14:paraId="62A0C54B" w14:textId="5A861A0D" w:rsidR="0036083F" w:rsidRPr="006302C0" w:rsidRDefault="0036083F" w:rsidP="00CD12A3">
            <w:pPr>
              <w:ind w:firstLine="0"/>
              <w:jc w:val="center"/>
              <w:rPr>
                <w:sz w:val="18"/>
              </w:rPr>
            </w:pPr>
            <w:r>
              <w:rPr>
                <w:sz w:val="18"/>
              </w:rPr>
              <w:t>Estágio Supervisionado I</w:t>
            </w:r>
          </w:p>
        </w:tc>
        <w:tc>
          <w:tcPr>
            <w:tcW w:w="860" w:type="dxa"/>
            <w:tcBorders>
              <w:top w:val="single" w:sz="4" w:space="0" w:color="auto"/>
              <w:left w:val="single" w:sz="4" w:space="0" w:color="auto"/>
              <w:bottom w:val="single" w:sz="4" w:space="0" w:color="auto"/>
              <w:right w:val="single" w:sz="4" w:space="0" w:color="auto"/>
            </w:tcBorders>
            <w:vAlign w:val="center"/>
          </w:tcPr>
          <w:p w14:paraId="4CBDC947" w14:textId="76AD96BB" w:rsidR="00DA5833" w:rsidRDefault="00F85B3B"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27DF8C60" w14:textId="0EF77712" w:rsidR="00DA5833" w:rsidRPr="006302C0" w:rsidRDefault="00F85B3B" w:rsidP="00CD12A3">
            <w:pPr>
              <w:ind w:firstLine="0"/>
              <w:jc w:val="center"/>
              <w:rPr>
                <w:sz w:val="18"/>
              </w:rPr>
            </w:pPr>
            <w:r>
              <w:rPr>
                <w:sz w:val="18"/>
              </w:rPr>
              <w:t>Estágio Supervisionado I</w:t>
            </w:r>
          </w:p>
        </w:tc>
      </w:tr>
      <w:tr w:rsidR="00DA5833" w:rsidRPr="006302C0" w14:paraId="217DFE2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346742A6" w14:textId="77777777" w:rsidR="00DA5833" w:rsidRDefault="0036083F" w:rsidP="00CD12A3">
            <w:pPr>
              <w:ind w:firstLine="0"/>
              <w:jc w:val="center"/>
              <w:rPr>
                <w:sz w:val="18"/>
              </w:rPr>
            </w:pPr>
            <w:r>
              <w:rPr>
                <w:sz w:val="18"/>
              </w:rPr>
              <w:t>12000337</w:t>
            </w:r>
          </w:p>
          <w:p w14:paraId="6DF11B5A" w14:textId="77777777" w:rsidR="0036083F" w:rsidRDefault="0036083F" w:rsidP="00CD12A3">
            <w:pPr>
              <w:ind w:firstLine="0"/>
              <w:jc w:val="center"/>
              <w:rPr>
                <w:sz w:val="18"/>
              </w:rPr>
            </w:pPr>
            <w:r>
              <w:rPr>
                <w:sz w:val="18"/>
              </w:rPr>
              <w:t>06690002</w:t>
            </w:r>
          </w:p>
          <w:p w14:paraId="48637DDB" w14:textId="7A4413A8" w:rsidR="0036083F" w:rsidRPr="006302C0" w:rsidRDefault="0036083F" w:rsidP="00CD12A3">
            <w:pPr>
              <w:ind w:firstLine="0"/>
              <w:jc w:val="center"/>
              <w:rPr>
                <w:sz w:val="18"/>
              </w:rPr>
            </w:pPr>
            <w:r>
              <w:rPr>
                <w:sz w:val="18"/>
              </w:rPr>
              <w:t>D001101</w:t>
            </w:r>
          </w:p>
        </w:tc>
        <w:tc>
          <w:tcPr>
            <w:tcW w:w="2479" w:type="dxa"/>
            <w:tcBorders>
              <w:top w:val="single" w:sz="4" w:space="0" w:color="auto"/>
              <w:left w:val="single" w:sz="4" w:space="0" w:color="auto"/>
              <w:bottom w:val="single" w:sz="4" w:space="0" w:color="auto"/>
              <w:right w:val="single" w:sz="4" w:space="0" w:color="auto"/>
            </w:tcBorders>
            <w:vAlign w:val="center"/>
          </w:tcPr>
          <w:p w14:paraId="44C10E8C" w14:textId="77777777" w:rsidR="00DA5833" w:rsidRDefault="0036083F" w:rsidP="00CD12A3">
            <w:pPr>
              <w:ind w:firstLine="0"/>
              <w:jc w:val="center"/>
              <w:rPr>
                <w:sz w:val="18"/>
              </w:rPr>
            </w:pPr>
            <w:r>
              <w:rPr>
                <w:sz w:val="18"/>
              </w:rPr>
              <w:t>Estágio Supervisionado II</w:t>
            </w:r>
          </w:p>
          <w:p w14:paraId="7D66F35B" w14:textId="77777777" w:rsidR="0036083F" w:rsidRDefault="0036083F" w:rsidP="00CD12A3">
            <w:pPr>
              <w:ind w:firstLine="0"/>
              <w:jc w:val="center"/>
              <w:rPr>
                <w:sz w:val="18"/>
              </w:rPr>
            </w:pPr>
            <w:r>
              <w:rPr>
                <w:sz w:val="18"/>
              </w:rPr>
              <w:t>Estágio Supervisionado II</w:t>
            </w:r>
          </w:p>
          <w:p w14:paraId="2BE01320" w14:textId="72635265" w:rsidR="0036083F" w:rsidRPr="006302C0" w:rsidRDefault="0036083F" w:rsidP="00CD12A3">
            <w:pPr>
              <w:ind w:firstLine="0"/>
              <w:jc w:val="center"/>
              <w:rPr>
                <w:sz w:val="18"/>
              </w:rPr>
            </w:pPr>
            <w:r>
              <w:rPr>
                <w:sz w:val="18"/>
              </w:rPr>
              <w:t>Estágio Supervisionado II</w:t>
            </w:r>
          </w:p>
        </w:tc>
        <w:tc>
          <w:tcPr>
            <w:tcW w:w="860" w:type="dxa"/>
            <w:tcBorders>
              <w:top w:val="single" w:sz="4" w:space="0" w:color="auto"/>
              <w:left w:val="single" w:sz="4" w:space="0" w:color="auto"/>
              <w:bottom w:val="single" w:sz="4" w:space="0" w:color="auto"/>
              <w:right w:val="single" w:sz="4" w:space="0" w:color="auto"/>
            </w:tcBorders>
            <w:vAlign w:val="center"/>
          </w:tcPr>
          <w:p w14:paraId="4E4A80ED" w14:textId="6C430434" w:rsidR="00DA5833" w:rsidRDefault="0036083F"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1B40D6D2" w14:textId="5E904E8D" w:rsidR="00DA5833" w:rsidRPr="006302C0" w:rsidRDefault="0036083F" w:rsidP="00CD12A3">
            <w:pPr>
              <w:ind w:firstLine="0"/>
              <w:jc w:val="center"/>
              <w:rPr>
                <w:sz w:val="18"/>
              </w:rPr>
            </w:pPr>
            <w:r>
              <w:rPr>
                <w:sz w:val="18"/>
              </w:rPr>
              <w:t>Estágio Supervisionado II</w:t>
            </w:r>
          </w:p>
        </w:tc>
      </w:tr>
      <w:tr w:rsidR="00DA5833" w:rsidRPr="006302C0" w14:paraId="58C1AFC5"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A2F0772" w14:textId="390D48F9" w:rsidR="00DA5833" w:rsidRDefault="00A110F1" w:rsidP="00CD12A3">
            <w:pPr>
              <w:ind w:firstLine="0"/>
              <w:jc w:val="center"/>
              <w:rPr>
                <w:sz w:val="18"/>
              </w:rPr>
            </w:pPr>
            <w:r>
              <w:rPr>
                <w:sz w:val="18"/>
              </w:rPr>
              <w:t>12000350</w:t>
            </w:r>
          </w:p>
          <w:p w14:paraId="77136612" w14:textId="77777777" w:rsidR="00A110F1" w:rsidRDefault="00A110F1" w:rsidP="00CD12A3">
            <w:pPr>
              <w:ind w:firstLine="0"/>
              <w:jc w:val="center"/>
              <w:rPr>
                <w:sz w:val="18"/>
              </w:rPr>
            </w:pPr>
            <w:r>
              <w:rPr>
                <w:sz w:val="18"/>
              </w:rPr>
              <w:t>D001102</w:t>
            </w:r>
          </w:p>
          <w:p w14:paraId="798BB2B2" w14:textId="212C7C72" w:rsidR="00A110F1" w:rsidRPr="006302C0" w:rsidRDefault="00880231" w:rsidP="00CD12A3">
            <w:pPr>
              <w:ind w:firstLine="0"/>
              <w:jc w:val="center"/>
              <w:rPr>
                <w:sz w:val="18"/>
              </w:rPr>
            </w:pPr>
            <w:r>
              <w:rPr>
                <w:sz w:val="18"/>
              </w:rPr>
              <w:t>12000338</w:t>
            </w:r>
          </w:p>
        </w:tc>
        <w:tc>
          <w:tcPr>
            <w:tcW w:w="2479" w:type="dxa"/>
            <w:tcBorders>
              <w:top w:val="single" w:sz="4" w:space="0" w:color="auto"/>
              <w:left w:val="single" w:sz="4" w:space="0" w:color="auto"/>
              <w:bottom w:val="single" w:sz="4" w:space="0" w:color="auto"/>
              <w:right w:val="single" w:sz="4" w:space="0" w:color="auto"/>
            </w:tcBorders>
            <w:vAlign w:val="center"/>
          </w:tcPr>
          <w:p w14:paraId="0C3E93CC" w14:textId="77777777" w:rsidR="00DA5833" w:rsidRDefault="00880231" w:rsidP="00CD12A3">
            <w:pPr>
              <w:ind w:firstLine="0"/>
              <w:jc w:val="center"/>
              <w:rPr>
                <w:sz w:val="18"/>
              </w:rPr>
            </w:pPr>
            <w:r>
              <w:rPr>
                <w:sz w:val="18"/>
              </w:rPr>
              <w:t>Estágio Supervisionado IV</w:t>
            </w:r>
          </w:p>
          <w:p w14:paraId="1D5252E7" w14:textId="5BEA185A" w:rsidR="00880231" w:rsidRDefault="00880231" w:rsidP="00CD12A3">
            <w:pPr>
              <w:ind w:firstLine="0"/>
              <w:jc w:val="center"/>
              <w:rPr>
                <w:sz w:val="18"/>
              </w:rPr>
            </w:pPr>
            <w:r>
              <w:rPr>
                <w:sz w:val="18"/>
              </w:rPr>
              <w:t>Estágio Supervisionado III</w:t>
            </w:r>
          </w:p>
          <w:p w14:paraId="7F534E05" w14:textId="6C780B35" w:rsidR="00880231" w:rsidRPr="006302C0" w:rsidRDefault="00880231" w:rsidP="00CD12A3">
            <w:pPr>
              <w:ind w:firstLine="0"/>
              <w:jc w:val="center"/>
              <w:rPr>
                <w:sz w:val="18"/>
              </w:rPr>
            </w:pPr>
            <w:r>
              <w:rPr>
                <w:sz w:val="18"/>
              </w:rPr>
              <w:t>Estágio Supervisionado III</w:t>
            </w:r>
          </w:p>
        </w:tc>
        <w:tc>
          <w:tcPr>
            <w:tcW w:w="860" w:type="dxa"/>
            <w:tcBorders>
              <w:top w:val="single" w:sz="4" w:space="0" w:color="auto"/>
              <w:left w:val="single" w:sz="4" w:space="0" w:color="auto"/>
              <w:bottom w:val="single" w:sz="4" w:space="0" w:color="auto"/>
              <w:right w:val="single" w:sz="4" w:space="0" w:color="auto"/>
            </w:tcBorders>
            <w:vAlign w:val="center"/>
          </w:tcPr>
          <w:p w14:paraId="39E523A8" w14:textId="2A1BD932" w:rsidR="00DA5833" w:rsidRDefault="00880231"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2695B807" w14:textId="2E661E5F" w:rsidR="00DA5833" w:rsidRPr="006302C0" w:rsidRDefault="00880231" w:rsidP="00CD12A3">
            <w:pPr>
              <w:ind w:firstLine="0"/>
              <w:jc w:val="center"/>
              <w:rPr>
                <w:sz w:val="18"/>
              </w:rPr>
            </w:pPr>
            <w:r>
              <w:rPr>
                <w:sz w:val="18"/>
              </w:rPr>
              <w:t>Estágio Supervisionado IV</w:t>
            </w:r>
          </w:p>
        </w:tc>
      </w:tr>
      <w:tr w:rsidR="00DA5833" w:rsidRPr="006302C0" w14:paraId="734036F9"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5E036E26" w14:textId="77777777" w:rsidR="00DA5833" w:rsidRDefault="00880231" w:rsidP="00CD12A3">
            <w:pPr>
              <w:ind w:firstLine="0"/>
              <w:jc w:val="center"/>
              <w:rPr>
                <w:sz w:val="18"/>
              </w:rPr>
            </w:pPr>
            <w:r>
              <w:rPr>
                <w:sz w:val="18"/>
              </w:rPr>
              <w:t>0690010</w:t>
            </w:r>
          </w:p>
          <w:p w14:paraId="3E48C87D" w14:textId="77777777" w:rsidR="00880231" w:rsidRDefault="00880231" w:rsidP="00CD12A3">
            <w:pPr>
              <w:ind w:firstLine="0"/>
              <w:jc w:val="center"/>
              <w:rPr>
                <w:sz w:val="18"/>
              </w:rPr>
            </w:pPr>
            <w:r>
              <w:rPr>
                <w:sz w:val="18"/>
              </w:rPr>
              <w:t>12000353</w:t>
            </w:r>
          </w:p>
          <w:p w14:paraId="1981007F" w14:textId="03F7F253" w:rsidR="00880231" w:rsidRPr="006302C0" w:rsidRDefault="00880231" w:rsidP="00CD12A3">
            <w:pPr>
              <w:ind w:firstLine="0"/>
              <w:jc w:val="center"/>
              <w:rPr>
                <w:sz w:val="18"/>
              </w:rPr>
            </w:pPr>
            <w:r>
              <w:rPr>
                <w:sz w:val="18"/>
              </w:rPr>
              <w:t>12000197</w:t>
            </w:r>
          </w:p>
        </w:tc>
        <w:tc>
          <w:tcPr>
            <w:tcW w:w="2479" w:type="dxa"/>
            <w:tcBorders>
              <w:top w:val="single" w:sz="4" w:space="0" w:color="auto"/>
              <w:left w:val="single" w:sz="4" w:space="0" w:color="auto"/>
              <w:bottom w:val="single" w:sz="4" w:space="0" w:color="auto"/>
              <w:right w:val="single" w:sz="4" w:space="0" w:color="auto"/>
            </w:tcBorders>
            <w:vAlign w:val="center"/>
          </w:tcPr>
          <w:p w14:paraId="57A6B86C" w14:textId="77777777" w:rsidR="00DA5833" w:rsidRDefault="00880231" w:rsidP="00CD12A3">
            <w:pPr>
              <w:ind w:firstLine="0"/>
              <w:jc w:val="center"/>
              <w:rPr>
                <w:sz w:val="18"/>
              </w:rPr>
            </w:pPr>
            <w:r>
              <w:rPr>
                <w:sz w:val="18"/>
              </w:rPr>
              <w:t>Didática da Química</w:t>
            </w:r>
          </w:p>
          <w:p w14:paraId="2F4729C0" w14:textId="77777777" w:rsidR="00880231" w:rsidRDefault="00880231" w:rsidP="00CD12A3">
            <w:pPr>
              <w:ind w:firstLine="0"/>
              <w:jc w:val="center"/>
              <w:rPr>
                <w:sz w:val="18"/>
              </w:rPr>
            </w:pPr>
            <w:r>
              <w:rPr>
                <w:sz w:val="18"/>
              </w:rPr>
              <w:t>Didática da Química</w:t>
            </w:r>
          </w:p>
          <w:p w14:paraId="04FCB925" w14:textId="581968F0" w:rsidR="00880231" w:rsidRPr="006302C0" w:rsidRDefault="00880231" w:rsidP="00CD12A3">
            <w:pPr>
              <w:ind w:firstLine="0"/>
              <w:jc w:val="center"/>
              <w:rPr>
                <w:sz w:val="18"/>
              </w:rPr>
            </w:pPr>
            <w:r>
              <w:rPr>
                <w:sz w:val="18"/>
              </w:rPr>
              <w:t>Didática da Química</w:t>
            </w:r>
          </w:p>
        </w:tc>
        <w:tc>
          <w:tcPr>
            <w:tcW w:w="860" w:type="dxa"/>
            <w:tcBorders>
              <w:top w:val="single" w:sz="4" w:space="0" w:color="auto"/>
              <w:left w:val="single" w:sz="4" w:space="0" w:color="auto"/>
              <w:bottom w:val="single" w:sz="4" w:space="0" w:color="auto"/>
              <w:right w:val="single" w:sz="4" w:space="0" w:color="auto"/>
            </w:tcBorders>
            <w:vAlign w:val="center"/>
          </w:tcPr>
          <w:p w14:paraId="6E576BF9" w14:textId="07584C1B" w:rsidR="00DA5833" w:rsidRDefault="00880231"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2AD61DC1" w14:textId="41C09EB3" w:rsidR="00DA5833" w:rsidRPr="006302C0" w:rsidRDefault="00880231" w:rsidP="00CD12A3">
            <w:pPr>
              <w:ind w:firstLine="0"/>
              <w:jc w:val="center"/>
              <w:rPr>
                <w:sz w:val="18"/>
              </w:rPr>
            </w:pPr>
            <w:r>
              <w:rPr>
                <w:sz w:val="18"/>
              </w:rPr>
              <w:t>Didática da Química I</w:t>
            </w:r>
          </w:p>
        </w:tc>
      </w:tr>
      <w:tr w:rsidR="00DA5833" w:rsidRPr="006302C0" w14:paraId="7036776C"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0431BC9C" w14:textId="5E6D4020" w:rsidR="00DA5833" w:rsidRDefault="00880231" w:rsidP="00CD12A3">
            <w:pPr>
              <w:ind w:firstLine="0"/>
              <w:jc w:val="center"/>
              <w:rPr>
                <w:sz w:val="18"/>
              </w:rPr>
            </w:pPr>
            <w:r>
              <w:rPr>
                <w:sz w:val="18"/>
              </w:rPr>
              <w:t>0690006</w:t>
            </w:r>
          </w:p>
          <w:p w14:paraId="204205D6" w14:textId="77777777" w:rsidR="00600E1A" w:rsidRDefault="00600E1A" w:rsidP="00CD12A3">
            <w:pPr>
              <w:ind w:firstLine="0"/>
              <w:jc w:val="center"/>
              <w:rPr>
                <w:sz w:val="18"/>
              </w:rPr>
            </w:pPr>
          </w:p>
          <w:p w14:paraId="04ED76F9" w14:textId="1FE6A009" w:rsidR="00880231" w:rsidRDefault="00880231" w:rsidP="00CD12A3">
            <w:pPr>
              <w:ind w:firstLine="0"/>
              <w:jc w:val="center"/>
              <w:rPr>
                <w:sz w:val="18"/>
              </w:rPr>
            </w:pPr>
            <w:r>
              <w:rPr>
                <w:sz w:val="18"/>
              </w:rPr>
              <w:lastRenderedPageBreak/>
              <w:t>1650082</w:t>
            </w:r>
          </w:p>
          <w:p w14:paraId="6D964312" w14:textId="77777777" w:rsidR="00600E1A" w:rsidRDefault="00600E1A" w:rsidP="00CD12A3">
            <w:pPr>
              <w:ind w:firstLine="0"/>
              <w:jc w:val="center"/>
              <w:rPr>
                <w:sz w:val="18"/>
              </w:rPr>
            </w:pPr>
          </w:p>
          <w:p w14:paraId="12855B15" w14:textId="38980685" w:rsidR="00880231" w:rsidRDefault="00600E1A" w:rsidP="00CD12A3">
            <w:pPr>
              <w:ind w:firstLine="0"/>
              <w:jc w:val="center"/>
              <w:rPr>
                <w:sz w:val="18"/>
              </w:rPr>
            </w:pPr>
            <w:r>
              <w:rPr>
                <w:sz w:val="18"/>
              </w:rPr>
              <w:t>12000259</w:t>
            </w:r>
          </w:p>
          <w:p w14:paraId="3B3EF542" w14:textId="77777777" w:rsidR="00600E1A" w:rsidRDefault="00600E1A" w:rsidP="00CD12A3">
            <w:pPr>
              <w:ind w:firstLine="0"/>
              <w:jc w:val="center"/>
              <w:rPr>
                <w:sz w:val="18"/>
              </w:rPr>
            </w:pPr>
          </w:p>
          <w:p w14:paraId="53481DBE" w14:textId="77777777" w:rsidR="00600E1A" w:rsidRDefault="00600E1A" w:rsidP="00CD12A3">
            <w:pPr>
              <w:ind w:firstLine="0"/>
              <w:jc w:val="center"/>
              <w:rPr>
                <w:sz w:val="18"/>
              </w:rPr>
            </w:pPr>
            <w:r>
              <w:rPr>
                <w:sz w:val="18"/>
              </w:rPr>
              <w:t>12000349</w:t>
            </w:r>
          </w:p>
          <w:p w14:paraId="0189E1B3" w14:textId="4AEBCDEF" w:rsidR="00600E1A" w:rsidRPr="006302C0" w:rsidRDefault="00600E1A" w:rsidP="00CD12A3">
            <w:pPr>
              <w:ind w:firstLine="0"/>
              <w:jc w:val="center"/>
              <w:rPr>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24D4D4B1" w14:textId="77777777" w:rsidR="00DA5833" w:rsidRDefault="00600E1A" w:rsidP="00CD12A3">
            <w:pPr>
              <w:ind w:firstLine="0"/>
              <w:jc w:val="center"/>
              <w:rPr>
                <w:sz w:val="18"/>
              </w:rPr>
            </w:pPr>
            <w:r>
              <w:rPr>
                <w:sz w:val="18"/>
              </w:rPr>
              <w:lastRenderedPageBreak/>
              <w:t>Metodologia da Pesquisa em Educação Química</w:t>
            </w:r>
          </w:p>
          <w:p w14:paraId="69114C27" w14:textId="77777777" w:rsidR="00600E1A" w:rsidRDefault="00600E1A" w:rsidP="00CD12A3">
            <w:pPr>
              <w:ind w:firstLine="0"/>
              <w:jc w:val="center"/>
              <w:rPr>
                <w:sz w:val="18"/>
              </w:rPr>
            </w:pPr>
            <w:r>
              <w:rPr>
                <w:sz w:val="18"/>
              </w:rPr>
              <w:lastRenderedPageBreak/>
              <w:t>Metodologia da Pesquisa em Educação Química</w:t>
            </w:r>
          </w:p>
          <w:p w14:paraId="53262D45" w14:textId="77777777" w:rsidR="00600E1A" w:rsidRDefault="00600E1A" w:rsidP="00CD12A3">
            <w:pPr>
              <w:ind w:firstLine="0"/>
              <w:jc w:val="center"/>
              <w:rPr>
                <w:sz w:val="18"/>
              </w:rPr>
            </w:pPr>
            <w:r>
              <w:rPr>
                <w:sz w:val="18"/>
              </w:rPr>
              <w:t>Metodologia da Pesquisa em Educação Química</w:t>
            </w:r>
          </w:p>
          <w:p w14:paraId="21A45197" w14:textId="7AA398F6" w:rsidR="00600E1A" w:rsidRPr="006302C0" w:rsidRDefault="00600E1A" w:rsidP="00CD12A3">
            <w:pPr>
              <w:ind w:firstLine="0"/>
              <w:jc w:val="center"/>
              <w:rPr>
                <w:sz w:val="18"/>
              </w:rPr>
            </w:pPr>
            <w:r>
              <w:rPr>
                <w:sz w:val="18"/>
              </w:rPr>
              <w:t>Metodologia da Pesquisa em Educação Química</w:t>
            </w:r>
          </w:p>
        </w:tc>
        <w:tc>
          <w:tcPr>
            <w:tcW w:w="860" w:type="dxa"/>
            <w:tcBorders>
              <w:top w:val="single" w:sz="4" w:space="0" w:color="auto"/>
              <w:left w:val="single" w:sz="4" w:space="0" w:color="auto"/>
              <w:bottom w:val="single" w:sz="4" w:space="0" w:color="auto"/>
              <w:right w:val="single" w:sz="4" w:space="0" w:color="auto"/>
            </w:tcBorders>
            <w:vAlign w:val="center"/>
          </w:tcPr>
          <w:p w14:paraId="37DAE539" w14:textId="1D3E24CD" w:rsidR="00DA5833" w:rsidRDefault="00600E1A" w:rsidP="00CD12A3">
            <w:pPr>
              <w:ind w:firstLine="0"/>
              <w:jc w:val="center"/>
              <w:rPr>
                <w:sz w:val="18"/>
              </w:rPr>
            </w:pPr>
            <w:r>
              <w:rPr>
                <w:sz w:val="18"/>
              </w:rPr>
              <w:lastRenderedPageBreak/>
              <w:t>novo</w:t>
            </w:r>
          </w:p>
        </w:tc>
        <w:tc>
          <w:tcPr>
            <w:tcW w:w="3133" w:type="dxa"/>
            <w:tcBorders>
              <w:top w:val="single" w:sz="4" w:space="0" w:color="auto"/>
              <w:left w:val="single" w:sz="4" w:space="0" w:color="auto"/>
              <w:bottom w:val="single" w:sz="4" w:space="0" w:color="auto"/>
              <w:right w:val="single" w:sz="4" w:space="0" w:color="auto"/>
            </w:tcBorders>
            <w:vAlign w:val="center"/>
          </w:tcPr>
          <w:p w14:paraId="6398991A" w14:textId="74167F0C" w:rsidR="00DA5833" w:rsidRPr="006302C0" w:rsidRDefault="00600E1A" w:rsidP="00CD12A3">
            <w:pPr>
              <w:ind w:firstLine="0"/>
              <w:jc w:val="center"/>
              <w:rPr>
                <w:sz w:val="18"/>
              </w:rPr>
            </w:pPr>
            <w:r>
              <w:rPr>
                <w:sz w:val="18"/>
              </w:rPr>
              <w:t>Metodologia da Pesquisa em Educação Química</w:t>
            </w:r>
          </w:p>
        </w:tc>
      </w:tr>
      <w:tr w:rsidR="00DA5833" w:rsidRPr="006302C0" w14:paraId="0D16E5CE"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2499BBAB" w14:textId="76D7246C" w:rsidR="00DA5833" w:rsidRDefault="00600E1A" w:rsidP="00CD12A3">
            <w:pPr>
              <w:ind w:firstLine="0"/>
              <w:jc w:val="center"/>
              <w:rPr>
                <w:sz w:val="18"/>
              </w:rPr>
            </w:pPr>
            <w:r>
              <w:rPr>
                <w:sz w:val="18"/>
              </w:rPr>
              <w:t>12000302</w:t>
            </w:r>
          </w:p>
          <w:p w14:paraId="369D4277" w14:textId="77777777" w:rsidR="00600E1A" w:rsidRDefault="00600E1A" w:rsidP="00CD12A3">
            <w:pPr>
              <w:ind w:firstLine="0"/>
              <w:jc w:val="center"/>
              <w:rPr>
                <w:sz w:val="18"/>
              </w:rPr>
            </w:pPr>
          </w:p>
          <w:p w14:paraId="391A8EFA" w14:textId="77777777" w:rsidR="00600E1A" w:rsidRDefault="00600E1A" w:rsidP="00CD12A3">
            <w:pPr>
              <w:ind w:firstLine="0"/>
              <w:jc w:val="center"/>
              <w:rPr>
                <w:sz w:val="18"/>
              </w:rPr>
            </w:pPr>
            <w:r>
              <w:rPr>
                <w:sz w:val="18"/>
              </w:rPr>
              <w:t>D00508</w:t>
            </w:r>
          </w:p>
          <w:p w14:paraId="74906989" w14:textId="4A0B9331" w:rsidR="00600E1A" w:rsidRPr="006302C0" w:rsidRDefault="00600E1A" w:rsidP="00CD12A3">
            <w:pPr>
              <w:ind w:firstLine="0"/>
              <w:jc w:val="center"/>
              <w:rPr>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45AC77BB" w14:textId="77777777" w:rsidR="00DA5833" w:rsidRDefault="00600E1A" w:rsidP="00CD12A3">
            <w:pPr>
              <w:ind w:firstLine="0"/>
              <w:jc w:val="center"/>
              <w:rPr>
                <w:sz w:val="18"/>
              </w:rPr>
            </w:pPr>
            <w:r>
              <w:rPr>
                <w:sz w:val="18"/>
              </w:rPr>
              <w:t>Trabalho de Conclusão de Curso</w:t>
            </w:r>
          </w:p>
          <w:p w14:paraId="632D9DFC" w14:textId="047A153B" w:rsidR="00600E1A" w:rsidRPr="006302C0" w:rsidRDefault="00600E1A" w:rsidP="00CD12A3">
            <w:pPr>
              <w:ind w:firstLine="0"/>
              <w:jc w:val="center"/>
              <w:rPr>
                <w:sz w:val="18"/>
              </w:rPr>
            </w:pPr>
            <w:r>
              <w:rPr>
                <w:sz w:val="18"/>
              </w:rPr>
              <w:t>Trabalho de Conclusão de Curso</w:t>
            </w:r>
          </w:p>
        </w:tc>
        <w:tc>
          <w:tcPr>
            <w:tcW w:w="860" w:type="dxa"/>
            <w:tcBorders>
              <w:top w:val="single" w:sz="4" w:space="0" w:color="auto"/>
              <w:left w:val="single" w:sz="4" w:space="0" w:color="auto"/>
              <w:bottom w:val="single" w:sz="4" w:space="0" w:color="auto"/>
              <w:right w:val="single" w:sz="4" w:space="0" w:color="auto"/>
            </w:tcBorders>
            <w:vAlign w:val="center"/>
          </w:tcPr>
          <w:p w14:paraId="6812B811" w14:textId="3195DA78" w:rsidR="00DA5833" w:rsidRDefault="00600E1A" w:rsidP="00CD12A3">
            <w:pPr>
              <w:ind w:firstLine="0"/>
              <w:jc w:val="center"/>
              <w:rPr>
                <w:sz w:val="18"/>
              </w:rPr>
            </w:pPr>
            <w:r>
              <w:rPr>
                <w:sz w:val="18"/>
              </w:rPr>
              <w:t>12000351</w:t>
            </w:r>
          </w:p>
        </w:tc>
        <w:tc>
          <w:tcPr>
            <w:tcW w:w="3133" w:type="dxa"/>
            <w:tcBorders>
              <w:top w:val="single" w:sz="4" w:space="0" w:color="auto"/>
              <w:left w:val="single" w:sz="4" w:space="0" w:color="auto"/>
              <w:bottom w:val="single" w:sz="4" w:space="0" w:color="auto"/>
              <w:right w:val="single" w:sz="4" w:space="0" w:color="auto"/>
            </w:tcBorders>
            <w:vAlign w:val="center"/>
          </w:tcPr>
          <w:p w14:paraId="312C571E" w14:textId="63EC539E" w:rsidR="00DA5833" w:rsidRPr="006302C0" w:rsidRDefault="00600E1A" w:rsidP="00CD12A3">
            <w:pPr>
              <w:ind w:firstLine="0"/>
              <w:jc w:val="center"/>
              <w:rPr>
                <w:sz w:val="18"/>
              </w:rPr>
            </w:pPr>
            <w:r>
              <w:rPr>
                <w:sz w:val="18"/>
              </w:rPr>
              <w:t>Trabalho de Conclusão de Curso</w:t>
            </w:r>
          </w:p>
        </w:tc>
      </w:tr>
      <w:tr w:rsidR="00DA5833" w:rsidRPr="006302C0" w14:paraId="63C98A1E"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427AC363" w14:textId="591C469E" w:rsidR="00DA5833" w:rsidRPr="006302C0" w:rsidRDefault="00514196" w:rsidP="00CD12A3">
            <w:pPr>
              <w:ind w:firstLine="0"/>
              <w:jc w:val="center"/>
              <w:rPr>
                <w:sz w:val="18"/>
              </w:rPr>
            </w:pPr>
            <w:r>
              <w:rPr>
                <w:sz w:val="18"/>
              </w:rPr>
              <w:t>1320185</w:t>
            </w:r>
          </w:p>
        </w:tc>
        <w:tc>
          <w:tcPr>
            <w:tcW w:w="2479" w:type="dxa"/>
            <w:tcBorders>
              <w:top w:val="single" w:sz="4" w:space="0" w:color="auto"/>
              <w:left w:val="single" w:sz="4" w:space="0" w:color="auto"/>
              <w:bottom w:val="single" w:sz="4" w:space="0" w:color="auto"/>
              <w:right w:val="single" w:sz="4" w:space="0" w:color="auto"/>
            </w:tcBorders>
            <w:vAlign w:val="center"/>
          </w:tcPr>
          <w:p w14:paraId="7AA6859A" w14:textId="0E893C1C" w:rsidR="00DA5833" w:rsidRPr="006302C0" w:rsidRDefault="00514196" w:rsidP="00CD12A3">
            <w:pPr>
              <w:ind w:firstLine="0"/>
              <w:jc w:val="center"/>
              <w:rPr>
                <w:sz w:val="18"/>
              </w:rPr>
            </w:pPr>
            <w:r>
              <w:rPr>
                <w:sz w:val="18"/>
              </w:rPr>
              <w:t>Leitura e Produção de Textos</w:t>
            </w:r>
          </w:p>
        </w:tc>
        <w:tc>
          <w:tcPr>
            <w:tcW w:w="860" w:type="dxa"/>
            <w:tcBorders>
              <w:top w:val="single" w:sz="4" w:space="0" w:color="auto"/>
              <w:left w:val="single" w:sz="4" w:space="0" w:color="auto"/>
              <w:bottom w:val="single" w:sz="4" w:space="0" w:color="auto"/>
              <w:right w:val="single" w:sz="4" w:space="0" w:color="auto"/>
            </w:tcBorders>
            <w:vAlign w:val="center"/>
          </w:tcPr>
          <w:p w14:paraId="61606093" w14:textId="6D411509" w:rsidR="00DA5833" w:rsidRDefault="00514196" w:rsidP="00CD12A3">
            <w:pPr>
              <w:ind w:firstLine="0"/>
              <w:jc w:val="center"/>
              <w:rPr>
                <w:sz w:val="18"/>
              </w:rPr>
            </w:pPr>
            <w:r>
              <w:rPr>
                <w:sz w:val="18"/>
              </w:rPr>
              <w:t>20000262</w:t>
            </w:r>
          </w:p>
        </w:tc>
        <w:tc>
          <w:tcPr>
            <w:tcW w:w="3133" w:type="dxa"/>
            <w:tcBorders>
              <w:top w:val="single" w:sz="4" w:space="0" w:color="auto"/>
              <w:left w:val="single" w:sz="4" w:space="0" w:color="auto"/>
              <w:bottom w:val="single" w:sz="4" w:space="0" w:color="auto"/>
              <w:right w:val="single" w:sz="4" w:space="0" w:color="auto"/>
            </w:tcBorders>
            <w:vAlign w:val="center"/>
          </w:tcPr>
          <w:p w14:paraId="4965DC84" w14:textId="0459A9F4" w:rsidR="00DA5833" w:rsidRPr="006302C0" w:rsidRDefault="00514196" w:rsidP="00CD12A3">
            <w:pPr>
              <w:ind w:firstLine="0"/>
              <w:jc w:val="center"/>
              <w:rPr>
                <w:sz w:val="18"/>
              </w:rPr>
            </w:pPr>
            <w:r>
              <w:rPr>
                <w:sz w:val="18"/>
              </w:rPr>
              <w:t>Leitura e Produção de Textos</w:t>
            </w:r>
          </w:p>
        </w:tc>
      </w:tr>
      <w:tr w:rsidR="00DA5833" w:rsidRPr="006302C0" w14:paraId="527C7F8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2D1ED67E" w14:textId="5ACC9EBE" w:rsidR="00DA5833" w:rsidRDefault="00514196" w:rsidP="00CD12A3">
            <w:pPr>
              <w:ind w:firstLine="0"/>
              <w:jc w:val="center"/>
              <w:rPr>
                <w:sz w:val="18"/>
              </w:rPr>
            </w:pPr>
            <w:r>
              <w:rPr>
                <w:sz w:val="18"/>
              </w:rPr>
              <w:t>12000</w:t>
            </w:r>
            <w:r w:rsidR="00AC3C1A">
              <w:rPr>
                <w:sz w:val="18"/>
              </w:rPr>
              <w:t>292</w:t>
            </w:r>
          </w:p>
          <w:p w14:paraId="76F2D5A2" w14:textId="77777777" w:rsidR="00AC3C1A" w:rsidRDefault="00AC3C1A" w:rsidP="00CD12A3">
            <w:pPr>
              <w:ind w:firstLine="0"/>
              <w:jc w:val="center"/>
              <w:rPr>
                <w:sz w:val="18"/>
              </w:rPr>
            </w:pPr>
          </w:p>
          <w:p w14:paraId="52F06FD2" w14:textId="77777777" w:rsidR="00AC3C1A" w:rsidRDefault="00AC3C1A" w:rsidP="00CD12A3">
            <w:pPr>
              <w:ind w:firstLine="0"/>
              <w:jc w:val="center"/>
              <w:rPr>
                <w:sz w:val="18"/>
              </w:rPr>
            </w:pPr>
            <w:r>
              <w:rPr>
                <w:sz w:val="18"/>
              </w:rPr>
              <w:t>D000358</w:t>
            </w:r>
          </w:p>
          <w:p w14:paraId="45C49CC1" w14:textId="1F066229" w:rsidR="00AC3C1A" w:rsidRPr="006302C0" w:rsidRDefault="00AC3C1A" w:rsidP="00CD12A3">
            <w:pPr>
              <w:ind w:firstLine="0"/>
              <w:jc w:val="center"/>
              <w:rPr>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6C212E79" w14:textId="77777777" w:rsidR="00DA5833" w:rsidRDefault="00AC3C1A" w:rsidP="00CD12A3">
            <w:pPr>
              <w:ind w:firstLine="0"/>
              <w:jc w:val="center"/>
              <w:rPr>
                <w:sz w:val="18"/>
              </w:rPr>
            </w:pPr>
            <w:r>
              <w:rPr>
                <w:sz w:val="18"/>
              </w:rPr>
              <w:t>Informática em Educação Química</w:t>
            </w:r>
          </w:p>
          <w:p w14:paraId="22BE7B9F" w14:textId="5000C02E" w:rsidR="00AC3C1A" w:rsidRPr="006302C0" w:rsidRDefault="00AC3C1A" w:rsidP="00CD12A3">
            <w:pPr>
              <w:ind w:firstLine="0"/>
              <w:jc w:val="center"/>
              <w:rPr>
                <w:sz w:val="18"/>
              </w:rPr>
            </w:pPr>
            <w:r>
              <w:rPr>
                <w:sz w:val="18"/>
              </w:rPr>
              <w:t>Informática em Educação Química</w:t>
            </w:r>
          </w:p>
        </w:tc>
        <w:tc>
          <w:tcPr>
            <w:tcW w:w="860" w:type="dxa"/>
            <w:tcBorders>
              <w:top w:val="single" w:sz="4" w:space="0" w:color="auto"/>
              <w:left w:val="single" w:sz="4" w:space="0" w:color="auto"/>
              <w:bottom w:val="single" w:sz="4" w:space="0" w:color="auto"/>
              <w:right w:val="single" w:sz="4" w:space="0" w:color="auto"/>
            </w:tcBorders>
            <w:vAlign w:val="center"/>
          </w:tcPr>
          <w:p w14:paraId="00993EA2" w14:textId="3BD89389" w:rsidR="00DA5833" w:rsidRDefault="00AC3C1A" w:rsidP="00CD12A3">
            <w:pPr>
              <w:ind w:firstLine="0"/>
              <w:jc w:val="center"/>
              <w:rPr>
                <w:sz w:val="18"/>
              </w:rPr>
            </w:pPr>
            <w:r>
              <w:rPr>
                <w:sz w:val="18"/>
              </w:rPr>
              <w:t>12000378</w:t>
            </w:r>
          </w:p>
        </w:tc>
        <w:tc>
          <w:tcPr>
            <w:tcW w:w="3133" w:type="dxa"/>
            <w:tcBorders>
              <w:top w:val="single" w:sz="4" w:space="0" w:color="auto"/>
              <w:left w:val="single" w:sz="4" w:space="0" w:color="auto"/>
              <w:bottom w:val="single" w:sz="4" w:space="0" w:color="auto"/>
              <w:right w:val="single" w:sz="4" w:space="0" w:color="auto"/>
            </w:tcBorders>
            <w:vAlign w:val="center"/>
          </w:tcPr>
          <w:p w14:paraId="1204855A" w14:textId="01AA0CEE" w:rsidR="00DA5833" w:rsidRPr="006302C0" w:rsidRDefault="00AC3C1A" w:rsidP="00CD12A3">
            <w:pPr>
              <w:ind w:firstLine="0"/>
              <w:jc w:val="center"/>
              <w:rPr>
                <w:sz w:val="18"/>
              </w:rPr>
            </w:pPr>
            <w:r>
              <w:rPr>
                <w:sz w:val="18"/>
              </w:rPr>
              <w:t>Informática em Educação Química</w:t>
            </w:r>
          </w:p>
        </w:tc>
      </w:tr>
      <w:tr w:rsidR="00DA5833" w:rsidRPr="006302C0" w14:paraId="206515D7"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54D90461" w14:textId="3C77FEFB" w:rsidR="00DA5833" w:rsidRDefault="00AC3C1A" w:rsidP="00CD12A3">
            <w:pPr>
              <w:ind w:firstLine="0"/>
              <w:jc w:val="center"/>
              <w:rPr>
                <w:sz w:val="18"/>
              </w:rPr>
            </w:pPr>
            <w:r>
              <w:rPr>
                <w:sz w:val="18"/>
              </w:rPr>
              <w:t>12000377</w:t>
            </w:r>
          </w:p>
          <w:p w14:paraId="627DBB39" w14:textId="77777777" w:rsidR="00AC3C1A" w:rsidRDefault="00AC3C1A" w:rsidP="00CD12A3">
            <w:pPr>
              <w:ind w:firstLine="0"/>
              <w:jc w:val="center"/>
              <w:rPr>
                <w:sz w:val="18"/>
              </w:rPr>
            </w:pPr>
          </w:p>
          <w:p w14:paraId="23094139" w14:textId="0C8463F5" w:rsidR="00AC3C1A" w:rsidRDefault="00AC3C1A" w:rsidP="00CD12A3">
            <w:pPr>
              <w:ind w:firstLine="0"/>
              <w:jc w:val="center"/>
              <w:rPr>
                <w:sz w:val="18"/>
              </w:rPr>
            </w:pPr>
            <w:r>
              <w:rPr>
                <w:sz w:val="18"/>
              </w:rPr>
              <w:t>12000289</w:t>
            </w:r>
          </w:p>
          <w:p w14:paraId="4DFB7735" w14:textId="77777777" w:rsidR="00AC3C1A" w:rsidRDefault="00AC3C1A" w:rsidP="00CD12A3">
            <w:pPr>
              <w:ind w:firstLine="0"/>
              <w:jc w:val="center"/>
              <w:rPr>
                <w:sz w:val="18"/>
              </w:rPr>
            </w:pPr>
          </w:p>
          <w:p w14:paraId="34B4D9BE" w14:textId="77777777" w:rsidR="00AC3C1A" w:rsidRDefault="00AC3C1A" w:rsidP="00CD12A3">
            <w:pPr>
              <w:ind w:firstLine="0"/>
              <w:jc w:val="center"/>
              <w:rPr>
                <w:sz w:val="18"/>
              </w:rPr>
            </w:pPr>
            <w:r>
              <w:rPr>
                <w:sz w:val="18"/>
              </w:rPr>
              <w:t>D000283</w:t>
            </w:r>
          </w:p>
          <w:p w14:paraId="0D351502" w14:textId="431917DA" w:rsidR="00AC3C1A" w:rsidRPr="006302C0" w:rsidRDefault="00AC3C1A" w:rsidP="00CD12A3">
            <w:pPr>
              <w:ind w:firstLine="0"/>
              <w:jc w:val="center"/>
              <w:rPr>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6DA39F57" w14:textId="77777777" w:rsidR="00DA5833" w:rsidRDefault="00AC3C1A" w:rsidP="00CD12A3">
            <w:pPr>
              <w:ind w:firstLine="0"/>
              <w:jc w:val="center"/>
              <w:rPr>
                <w:sz w:val="18"/>
              </w:rPr>
            </w:pPr>
            <w:r>
              <w:rPr>
                <w:sz w:val="18"/>
              </w:rPr>
              <w:t>História, Filosofia e Epistemologia da Ciência</w:t>
            </w:r>
          </w:p>
          <w:p w14:paraId="61C34D0B" w14:textId="77777777" w:rsidR="00AC3C1A" w:rsidRDefault="00AC3C1A" w:rsidP="00CD12A3">
            <w:pPr>
              <w:ind w:firstLine="0"/>
              <w:jc w:val="center"/>
              <w:rPr>
                <w:sz w:val="18"/>
              </w:rPr>
            </w:pPr>
            <w:r>
              <w:rPr>
                <w:sz w:val="18"/>
              </w:rPr>
              <w:t>História, Filosofia e Epistemologia da Ciência</w:t>
            </w:r>
          </w:p>
          <w:p w14:paraId="487396F0" w14:textId="1C6F98FB" w:rsidR="00AC3C1A" w:rsidRPr="006302C0" w:rsidRDefault="00AC3C1A" w:rsidP="00CD12A3">
            <w:pPr>
              <w:ind w:firstLine="0"/>
              <w:jc w:val="center"/>
              <w:rPr>
                <w:sz w:val="18"/>
              </w:rPr>
            </w:pPr>
            <w:r>
              <w:rPr>
                <w:sz w:val="18"/>
              </w:rPr>
              <w:t>História, Filosofia e Epistemologia da Ciência</w:t>
            </w:r>
          </w:p>
        </w:tc>
        <w:tc>
          <w:tcPr>
            <w:tcW w:w="860" w:type="dxa"/>
            <w:tcBorders>
              <w:top w:val="single" w:sz="4" w:space="0" w:color="auto"/>
              <w:left w:val="single" w:sz="4" w:space="0" w:color="auto"/>
              <w:bottom w:val="single" w:sz="4" w:space="0" w:color="auto"/>
              <w:right w:val="single" w:sz="4" w:space="0" w:color="auto"/>
            </w:tcBorders>
            <w:vAlign w:val="center"/>
          </w:tcPr>
          <w:p w14:paraId="15724B48" w14:textId="5A454934" w:rsidR="00DA5833" w:rsidRDefault="00AC3C1A"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5CBED7AE" w14:textId="2F163FE9" w:rsidR="00DA5833" w:rsidRPr="006302C0" w:rsidRDefault="00AC3C1A" w:rsidP="00CD12A3">
            <w:pPr>
              <w:ind w:firstLine="0"/>
              <w:jc w:val="center"/>
              <w:rPr>
                <w:sz w:val="18"/>
              </w:rPr>
            </w:pPr>
            <w:r>
              <w:rPr>
                <w:sz w:val="18"/>
              </w:rPr>
              <w:t>História, Filosofia e Epistemologia da Ciência</w:t>
            </w:r>
          </w:p>
        </w:tc>
      </w:tr>
      <w:tr w:rsidR="007D7295" w:rsidRPr="006302C0" w14:paraId="569CE82C"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31CA9C0" w14:textId="34B09819" w:rsidR="007D7295" w:rsidRDefault="007D7295" w:rsidP="00CD12A3">
            <w:pPr>
              <w:ind w:firstLine="0"/>
              <w:jc w:val="center"/>
              <w:rPr>
                <w:sz w:val="18"/>
              </w:rPr>
            </w:pPr>
            <w:r>
              <w:rPr>
                <w:sz w:val="18"/>
              </w:rPr>
              <w:t>12000276</w:t>
            </w:r>
          </w:p>
        </w:tc>
        <w:tc>
          <w:tcPr>
            <w:tcW w:w="2479" w:type="dxa"/>
            <w:tcBorders>
              <w:top w:val="single" w:sz="4" w:space="0" w:color="auto"/>
              <w:left w:val="single" w:sz="4" w:space="0" w:color="auto"/>
              <w:bottom w:val="single" w:sz="4" w:space="0" w:color="auto"/>
              <w:right w:val="single" w:sz="4" w:space="0" w:color="auto"/>
            </w:tcBorders>
            <w:vAlign w:val="center"/>
          </w:tcPr>
          <w:p w14:paraId="5DA923C2" w14:textId="563150A1" w:rsidR="007D7295" w:rsidRDefault="007D7295" w:rsidP="00CD12A3">
            <w:pPr>
              <w:ind w:firstLine="0"/>
              <w:jc w:val="center"/>
              <w:rPr>
                <w:sz w:val="18"/>
              </w:rPr>
            </w:pPr>
            <w:r>
              <w:rPr>
                <w:sz w:val="18"/>
              </w:rPr>
              <w:t xml:space="preserve">Química Analítica </w:t>
            </w:r>
            <w:r>
              <w:rPr>
                <w:sz w:val="18"/>
              </w:rPr>
              <w:br/>
              <w:t>Instrumental L</w:t>
            </w:r>
          </w:p>
        </w:tc>
        <w:tc>
          <w:tcPr>
            <w:tcW w:w="860" w:type="dxa"/>
            <w:tcBorders>
              <w:top w:val="single" w:sz="4" w:space="0" w:color="auto"/>
              <w:left w:val="single" w:sz="4" w:space="0" w:color="auto"/>
              <w:bottom w:val="single" w:sz="4" w:space="0" w:color="auto"/>
              <w:right w:val="single" w:sz="4" w:space="0" w:color="auto"/>
            </w:tcBorders>
            <w:vAlign w:val="center"/>
          </w:tcPr>
          <w:p w14:paraId="3CCDBC31" w14:textId="2CDDCADD" w:rsidR="007D7295" w:rsidRDefault="007D7295"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3BB98129" w14:textId="79874A10" w:rsidR="007D7295" w:rsidRDefault="007D7295" w:rsidP="00CD12A3">
            <w:pPr>
              <w:ind w:firstLine="0"/>
              <w:jc w:val="center"/>
              <w:rPr>
                <w:sz w:val="18"/>
              </w:rPr>
            </w:pPr>
            <w:r>
              <w:rPr>
                <w:sz w:val="18"/>
              </w:rPr>
              <w:t>Química Analítica Instrumental L</w:t>
            </w:r>
          </w:p>
        </w:tc>
      </w:tr>
      <w:tr w:rsidR="00DA5833" w:rsidRPr="006302C0" w14:paraId="5C240BD3"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61039499" w14:textId="0B052E4A" w:rsidR="00BA311E" w:rsidRPr="006302C0" w:rsidRDefault="00BA311E" w:rsidP="00CD12A3">
            <w:pPr>
              <w:ind w:firstLine="0"/>
              <w:jc w:val="center"/>
              <w:rPr>
                <w:sz w:val="18"/>
              </w:rPr>
            </w:pPr>
            <w:r>
              <w:rPr>
                <w:sz w:val="18"/>
              </w:rPr>
              <w:t>12000345</w:t>
            </w:r>
          </w:p>
        </w:tc>
        <w:tc>
          <w:tcPr>
            <w:tcW w:w="2479" w:type="dxa"/>
            <w:tcBorders>
              <w:top w:val="single" w:sz="4" w:space="0" w:color="auto"/>
              <w:left w:val="single" w:sz="4" w:space="0" w:color="auto"/>
              <w:bottom w:val="single" w:sz="4" w:space="0" w:color="auto"/>
              <w:right w:val="single" w:sz="4" w:space="0" w:color="auto"/>
            </w:tcBorders>
            <w:vAlign w:val="center"/>
          </w:tcPr>
          <w:p w14:paraId="616893F6" w14:textId="3C4A298C" w:rsidR="00DA5833" w:rsidRPr="006302C0" w:rsidRDefault="00BA311E" w:rsidP="00CD12A3">
            <w:pPr>
              <w:ind w:firstLine="0"/>
              <w:jc w:val="center"/>
              <w:rPr>
                <w:sz w:val="18"/>
              </w:rPr>
            </w:pPr>
            <w:r>
              <w:rPr>
                <w:sz w:val="18"/>
              </w:rPr>
              <w:t>Química e Cotidiano</w:t>
            </w:r>
          </w:p>
        </w:tc>
        <w:tc>
          <w:tcPr>
            <w:tcW w:w="860" w:type="dxa"/>
            <w:tcBorders>
              <w:top w:val="single" w:sz="4" w:space="0" w:color="auto"/>
              <w:left w:val="single" w:sz="4" w:space="0" w:color="auto"/>
              <w:bottom w:val="single" w:sz="4" w:space="0" w:color="auto"/>
              <w:right w:val="single" w:sz="4" w:space="0" w:color="auto"/>
            </w:tcBorders>
            <w:vAlign w:val="center"/>
          </w:tcPr>
          <w:p w14:paraId="0401312B" w14:textId="3B384988" w:rsidR="00DA5833" w:rsidRDefault="00BA311E" w:rsidP="00CD12A3">
            <w:pPr>
              <w:ind w:firstLine="0"/>
              <w:jc w:val="center"/>
              <w:rPr>
                <w:sz w:val="18"/>
              </w:rPr>
            </w:pPr>
            <w:r>
              <w:rPr>
                <w:sz w:val="18"/>
              </w:rPr>
              <w:t>novo</w:t>
            </w:r>
          </w:p>
        </w:tc>
        <w:tc>
          <w:tcPr>
            <w:tcW w:w="3133" w:type="dxa"/>
            <w:tcBorders>
              <w:top w:val="single" w:sz="4" w:space="0" w:color="auto"/>
              <w:left w:val="single" w:sz="4" w:space="0" w:color="auto"/>
              <w:bottom w:val="single" w:sz="4" w:space="0" w:color="auto"/>
              <w:right w:val="single" w:sz="4" w:space="0" w:color="auto"/>
            </w:tcBorders>
            <w:vAlign w:val="center"/>
          </w:tcPr>
          <w:p w14:paraId="3CC7E835" w14:textId="621D83D9" w:rsidR="00DA5833" w:rsidRPr="006302C0" w:rsidRDefault="00BA311E" w:rsidP="00CD12A3">
            <w:pPr>
              <w:ind w:firstLine="0"/>
              <w:jc w:val="center"/>
              <w:rPr>
                <w:sz w:val="18"/>
              </w:rPr>
            </w:pPr>
            <w:r>
              <w:rPr>
                <w:sz w:val="18"/>
              </w:rPr>
              <w:t>Química e Cotidiano</w:t>
            </w:r>
          </w:p>
        </w:tc>
      </w:tr>
      <w:tr w:rsidR="003C592F" w:rsidRPr="006302C0" w14:paraId="49CD7D0F"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0CFF2A0D" w14:textId="3C31259B" w:rsidR="003C592F" w:rsidRPr="003C592F" w:rsidRDefault="003C592F" w:rsidP="00CD12A3">
            <w:pPr>
              <w:ind w:firstLine="0"/>
              <w:jc w:val="center"/>
              <w:rPr>
                <w:sz w:val="18"/>
                <w:highlight w:val="yellow"/>
              </w:rPr>
            </w:pPr>
            <w:r w:rsidRPr="003C592F">
              <w:rPr>
                <w:sz w:val="18"/>
                <w:highlight w:val="yellow"/>
              </w:rPr>
              <w:t>0360246</w:t>
            </w:r>
          </w:p>
        </w:tc>
        <w:tc>
          <w:tcPr>
            <w:tcW w:w="2479" w:type="dxa"/>
            <w:tcBorders>
              <w:top w:val="single" w:sz="4" w:space="0" w:color="auto"/>
              <w:left w:val="single" w:sz="4" w:space="0" w:color="auto"/>
              <w:bottom w:val="single" w:sz="4" w:space="0" w:color="auto"/>
              <w:right w:val="single" w:sz="4" w:space="0" w:color="auto"/>
            </w:tcBorders>
            <w:vAlign w:val="center"/>
          </w:tcPr>
          <w:p w14:paraId="33FCFA1B" w14:textId="2DC6A6F7" w:rsidR="003C592F" w:rsidRPr="003C592F" w:rsidRDefault="003C592F" w:rsidP="00CD12A3">
            <w:pPr>
              <w:ind w:firstLine="0"/>
              <w:jc w:val="center"/>
              <w:rPr>
                <w:sz w:val="18"/>
                <w:highlight w:val="yellow"/>
              </w:rPr>
            </w:pPr>
            <w:r w:rsidRPr="003C592F">
              <w:rPr>
                <w:sz w:val="18"/>
                <w:highlight w:val="yellow"/>
              </w:rPr>
              <w:t>FUND. SÓCIO-HISTÓRICO-FILOSÓFICOS EDUCAÇÃO</w:t>
            </w:r>
          </w:p>
        </w:tc>
        <w:tc>
          <w:tcPr>
            <w:tcW w:w="860" w:type="dxa"/>
            <w:tcBorders>
              <w:top w:val="single" w:sz="4" w:space="0" w:color="auto"/>
              <w:left w:val="single" w:sz="4" w:space="0" w:color="auto"/>
              <w:bottom w:val="single" w:sz="4" w:space="0" w:color="auto"/>
              <w:right w:val="single" w:sz="4" w:space="0" w:color="auto"/>
            </w:tcBorders>
            <w:vAlign w:val="center"/>
          </w:tcPr>
          <w:p w14:paraId="0B13BF4B" w14:textId="7938DEEB" w:rsidR="003C592F" w:rsidRPr="003C592F" w:rsidRDefault="003C592F" w:rsidP="00CD12A3">
            <w:pPr>
              <w:ind w:firstLine="0"/>
              <w:jc w:val="center"/>
              <w:rPr>
                <w:sz w:val="18"/>
                <w:highlight w:val="yellow"/>
              </w:rPr>
            </w:pPr>
            <w:r w:rsidRPr="003C592F">
              <w:rPr>
                <w:sz w:val="18"/>
                <w:highlight w:val="yellow"/>
              </w:rPr>
              <w:t>17360022</w:t>
            </w:r>
          </w:p>
        </w:tc>
        <w:tc>
          <w:tcPr>
            <w:tcW w:w="3133" w:type="dxa"/>
            <w:tcBorders>
              <w:top w:val="single" w:sz="4" w:space="0" w:color="auto"/>
              <w:left w:val="single" w:sz="4" w:space="0" w:color="auto"/>
              <w:bottom w:val="single" w:sz="4" w:space="0" w:color="auto"/>
              <w:right w:val="single" w:sz="4" w:space="0" w:color="auto"/>
            </w:tcBorders>
            <w:vAlign w:val="center"/>
          </w:tcPr>
          <w:p w14:paraId="0F9E5FCA" w14:textId="482C0039" w:rsidR="003C592F" w:rsidRDefault="003C592F" w:rsidP="00CD12A3">
            <w:pPr>
              <w:ind w:firstLine="0"/>
              <w:jc w:val="center"/>
              <w:rPr>
                <w:sz w:val="18"/>
              </w:rPr>
            </w:pPr>
            <w:r w:rsidRPr="003C592F">
              <w:rPr>
                <w:sz w:val="18"/>
                <w:highlight w:val="yellow"/>
              </w:rPr>
              <w:t>FUND. SÓCIO-HISTÓRICO-FILOSÓFICOS EDUCAÇÃO</w:t>
            </w:r>
          </w:p>
        </w:tc>
      </w:tr>
      <w:tr w:rsidR="00844F96" w:rsidRPr="006302C0" w14:paraId="023A09F9"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5C003613" w14:textId="122AA365" w:rsidR="00844F96" w:rsidRPr="00844F96" w:rsidRDefault="00844F96" w:rsidP="00CD12A3">
            <w:pPr>
              <w:ind w:firstLine="0"/>
              <w:jc w:val="center"/>
              <w:rPr>
                <w:sz w:val="18"/>
                <w:highlight w:val="yellow"/>
              </w:rPr>
            </w:pPr>
            <w:r w:rsidRPr="00844F96">
              <w:rPr>
                <w:color w:val="000000"/>
                <w:sz w:val="18"/>
                <w:szCs w:val="18"/>
                <w:highlight w:val="yellow"/>
              </w:rPr>
              <w:t>0100301</w:t>
            </w:r>
          </w:p>
        </w:tc>
        <w:tc>
          <w:tcPr>
            <w:tcW w:w="2479" w:type="dxa"/>
            <w:tcBorders>
              <w:top w:val="single" w:sz="4" w:space="0" w:color="auto"/>
              <w:left w:val="single" w:sz="4" w:space="0" w:color="auto"/>
              <w:bottom w:val="single" w:sz="4" w:space="0" w:color="auto"/>
              <w:right w:val="single" w:sz="4" w:space="0" w:color="auto"/>
            </w:tcBorders>
            <w:vAlign w:val="center"/>
          </w:tcPr>
          <w:p w14:paraId="0F27607B" w14:textId="03C1F245" w:rsidR="00844F96" w:rsidRPr="00844F96" w:rsidRDefault="00844F96" w:rsidP="00CD12A3">
            <w:pPr>
              <w:ind w:firstLine="0"/>
              <w:jc w:val="center"/>
              <w:rPr>
                <w:sz w:val="18"/>
                <w:highlight w:val="yellow"/>
              </w:rPr>
            </w:pPr>
            <w:r w:rsidRPr="00844F96">
              <w:rPr>
                <w:color w:val="000000"/>
                <w:sz w:val="18"/>
                <w:szCs w:val="18"/>
                <w:highlight w:val="yellow"/>
              </w:rPr>
              <w:t>Cálculo 1</w:t>
            </w:r>
          </w:p>
        </w:tc>
        <w:tc>
          <w:tcPr>
            <w:tcW w:w="860" w:type="dxa"/>
            <w:tcBorders>
              <w:top w:val="single" w:sz="4" w:space="0" w:color="auto"/>
              <w:left w:val="single" w:sz="4" w:space="0" w:color="auto"/>
              <w:bottom w:val="single" w:sz="4" w:space="0" w:color="auto"/>
              <w:right w:val="single" w:sz="4" w:space="0" w:color="auto"/>
            </w:tcBorders>
            <w:vAlign w:val="center"/>
          </w:tcPr>
          <w:p w14:paraId="74ACFF89" w14:textId="350E353B" w:rsidR="00844F96" w:rsidRPr="00844F96" w:rsidRDefault="00844F96" w:rsidP="00CD12A3">
            <w:pPr>
              <w:ind w:firstLine="0"/>
              <w:jc w:val="center"/>
              <w:rPr>
                <w:sz w:val="18"/>
                <w:highlight w:val="yellow"/>
              </w:rPr>
            </w:pPr>
            <w:r w:rsidRPr="00844F96">
              <w:rPr>
                <w:color w:val="000000"/>
                <w:sz w:val="18"/>
                <w:szCs w:val="18"/>
                <w:highlight w:val="yellow"/>
              </w:rPr>
              <w:t>11100058</w:t>
            </w:r>
          </w:p>
        </w:tc>
        <w:tc>
          <w:tcPr>
            <w:tcW w:w="3133" w:type="dxa"/>
            <w:tcBorders>
              <w:top w:val="single" w:sz="4" w:space="0" w:color="auto"/>
              <w:left w:val="single" w:sz="4" w:space="0" w:color="auto"/>
              <w:bottom w:val="single" w:sz="4" w:space="0" w:color="auto"/>
              <w:right w:val="single" w:sz="4" w:space="0" w:color="auto"/>
            </w:tcBorders>
            <w:vAlign w:val="center"/>
          </w:tcPr>
          <w:p w14:paraId="2BD41518" w14:textId="7D1CDD70" w:rsidR="00844F96" w:rsidRPr="00844F96" w:rsidRDefault="00844F96" w:rsidP="00CD12A3">
            <w:pPr>
              <w:ind w:firstLine="0"/>
              <w:jc w:val="center"/>
              <w:rPr>
                <w:sz w:val="18"/>
                <w:highlight w:val="yellow"/>
              </w:rPr>
            </w:pPr>
            <w:r w:rsidRPr="00844F96">
              <w:rPr>
                <w:color w:val="000000"/>
                <w:sz w:val="18"/>
                <w:szCs w:val="18"/>
                <w:highlight w:val="yellow"/>
              </w:rPr>
              <w:t>Cálculo 1</w:t>
            </w:r>
          </w:p>
        </w:tc>
      </w:tr>
      <w:tr w:rsidR="00844F96" w:rsidRPr="006302C0" w14:paraId="267099E4"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0F94E2EE" w14:textId="6B59F213" w:rsidR="00844F96" w:rsidRPr="00844F96" w:rsidRDefault="00844F96" w:rsidP="00CD12A3">
            <w:pPr>
              <w:ind w:firstLine="0"/>
              <w:jc w:val="center"/>
              <w:rPr>
                <w:color w:val="000000"/>
                <w:sz w:val="18"/>
                <w:szCs w:val="18"/>
                <w:highlight w:val="yellow"/>
              </w:rPr>
            </w:pPr>
            <w:r w:rsidRPr="00844F96">
              <w:rPr>
                <w:color w:val="000000"/>
                <w:sz w:val="18"/>
                <w:szCs w:val="18"/>
                <w:highlight w:val="yellow"/>
              </w:rPr>
              <w:t>0350234</w:t>
            </w:r>
          </w:p>
        </w:tc>
        <w:tc>
          <w:tcPr>
            <w:tcW w:w="2479" w:type="dxa"/>
            <w:tcBorders>
              <w:top w:val="single" w:sz="4" w:space="0" w:color="auto"/>
              <w:left w:val="single" w:sz="4" w:space="0" w:color="auto"/>
              <w:bottom w:val="single" w:sz="4" w:space="0" w:color="auto"/>
              <w:right w:val="single" w:sz="4" w:space="0" w:color="auto"/>
            </w:tcBorders>
            <w:vAlign w:val="center"/>
          </w:tcPr>
          <w:p w14:paraId="5DD2862C" w14:textId="209BE624" w:rsidR="00844F96" w:rsidRPr="00844F96" w:rsidRDefault="00844F96" w:rsidP="00CD12A3">
            <w:pPr>
              <w:ind w:firstLine="0"/>
              <w:jc w:val="center"/>
              <w:rPr>
                <w:color w:val="000000"/>
                <w:sz w:val="18"/>
                <w:szCs w:val="18"/>
                <w:highlight w:val="yellow"/>
              </w:rPr>
            </w:pPr>
            <w:r w:rsidRPr="00844F96">
              <w:rPr>
                <w:color w:val="000000"/>
                <w:sz w:val="18"/>
                <w:szCs w:val="18"/>
                <w:highlight w:val="yellow"/>
              </w:rPr>
              <w:t>Teoria e Prática Pedagógica</w:t>
            </w:r>
          </w:p>
        </w:tc>
        <w:tc>
          <w:tcPr>
            <w:tcW w:w="860" w:type="dxa"/>
            <w:tcBorders>
              <w:top w:val="single" w:sz="4" w:space="0" w:color="auto"/>
              <w:left w:val="single" w:sz="4" w:space="0" w:color="auto"/>
              <w:bottom w:val="single" w:sz="4" w:space="0" w:color="auto"/>
              <w:right w:val="single" w:sz="4" w:space="0" w:color="auto"/>
            </w:tcBorders>
            <w:vAlign w:val="center"/>
          </w:tcPr>
          <w:p w14:paraId="70722B49" w14:textId="29910D44" w:rsidR="00844F96" w:rsidRPr="00844F96" w:rsidRDefault="00844F96" w:rsidP="00CD12A3">
            <w:pPr>
              <w:ind w:firstLine="0"/>
              <w:jc w:val="center"/>
              <w:rPr>
                <w:color w:val="000000"/>
                <w:sz w:val="18"/>
                <w:szCs w:val="18"/>
                <w:highlight w:val="yellow"/>
              </w:rPr>
            </w:pPr>
            <w:r w:rsidRPr="00844F96">
              <w:rPr>
                <w:color w:val="000000"/>
                <w:sz w:val="18"/>
                <w:szCs w:val="18"/>
                <w:highlight w:val="yellow"/>
              </w:rPr>
              <w:t>17350029</w:t>
            </w:r>
          </w:p>
        </w:tc>
        <w:tc>
          <w:tcPr>
            <w:tcW w:w="3133" w:type="dxa"/>
            <w:tcBorders>
              <w:top w:val="single" w:sz="4" w:space="0" w:color="auto"/>
              <w:left w:val="single" w:sz="4" w:space="0" w:color="auto"/>
              <w:bottom w:val="single" w:sz="4" w:space="0" w:color="auto"/>
              <w:right w:val="single" w:sz="4" w:space="0" w:color="auto"/>
            </w:tcBorders>
            <w:vAlign w:val="center"/>
          </w:tcPr>
          <w:p w14:paraId="66F37F89" w14:textId="6A9C5291" w:rsidR="00844F96" w:rsidRPr="00844F96" w:rsidRDefault="00844F96" w:rsidP="00CD12A3">
            <w:pPr>
              <w:ind w:firstLine="0"/>
              <w:jc w:val="center"/>
              <w:rPr>
                <w:color w:val="000000"/>
                <w:sz w:val="18"/>
                <w:szCs w:val="18"/>
                <w:highlight w:val="yellow"/>
              </w:rPr>
            </w:pPr>
            <w:r w:rsidRPr="00844F96">
              <w:rPr>
                <w:color w:val="000000"/>
                <w:sz w:val="18"/>
                <w:szCs w:val="18"/>
                <w:highlight w:val="yellow"/>
              </w:rPr>
              <w:t>Teoria e Prática Pedagógica</w:t>
            </w:r>
          </w:p>
        </w:tc>
      </w:tr>
      <w:tr w:rsidR="00D12022" w:rsidRPr="006302C0" w14:paraId="2DF55066"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0AC1F5AF" w14:textId="12E2EEC3" w:rsidR="00D12022" w:rsidRPr="00D12022" w:rsidRDefault="00D12022" w:rsidP="00CD12A3">
            <w:pPr>
              <w:ind w:firstLine="0"/>
              <w:jc w:val="center"/>
              <w:rPr>
                <w:sz w:val="18"/>
                <w:highlight w:val="yellow"/>
              </w:rPr>
            </w:pPr>
            <w:r w:rsidRPr="00D12022">
              <w:rPr>
                <w:sz w:val="18"/>
                <w:highlight w:val="yellow"/>
              </w:rPr>
              <w:t>360245</w:t>
            </w:r>
          </w:p>
        </w:tc>
        <w:tc>
          <w:tcPr>
            <w:tcW w:w="2479" w:type="dxa"/>
            <w:tcBorders>
              <w:top w:val="single" w:sz="4" w:space="0" w:color="auto"/>
              <w:left w:val="single" w:sz="4" w:space="0" w:color="auto"/>
              <w:bottom w:val="single" w:sz="4" w:space="0" w:color="auto"/>
              <w:right w:val="single" w:sz="4" w:space="0" w:color="auto"/>
            </w:tcBorders>
            <w:vAlign w:val="center"/>
          </w:tcPr>
          <w:p w14:paraId="4DFB0235" w14:textId="26EE6517" w:rsidR="00D12022" w:rsidRPr="00D12022" w:rsidRDefault="00D12022" w:rsidP="00CD12A3">
            <w:pPr>
              <w:ind w:firstLine="0"/>
              <w:jc w:val="center"/>
              <w:rPr>
                <w:sz w:val="18"/>
                <w:highlight w:val="yellow"/>
              </w:rPr>
            </w:pPr>
            <w:r w:rsidRPr="00D12022">
              <w:rPr>
                <w:sz w:val="18"/>
                <w:highlight w:val="yellow"/>
              </w:rPr>
              <w:t>Fundamentos Psicológicos da Educação</w:t>
            </w:r>
          </w:p>
        </w:tc>
        <w:tc>
          <w:tcPr>
            <w:tcW w:w="860" w:type="dxa"/>
            <w:tcBorders>
              <w:top w:val="single" w:sz="4" w:space="0" w:color="auto"/>
              <w:left w:val="single" w:sz="4" w:space="0" w:color="auto"/>
              <w:bottom w:val="single" w:sz="4" w:space="0" w:color="auto"/>
              <w:right w:val="single" w:sz="4" w:space="0" w:color="auto"/>
            </w:tcBorders>
            <w:vAlign w:val="center"/>
          </w:tcPr>
          <w:p w14:paraId="4C12154E" w14:textId="77777777" w:rsidR="00D12022" w:rsidRPr="00D12022" w:rsidRDefault="00D12022" w:rsidP="00CD12A3">
            <w:pPr>
              <w:ind w:firstLine="0"/>
              <w:jc w:val="center"/>
              <w:rPr>
                <w:sz w:val="18"/>
                <w:highlight w:val="yellow"/>
              </w:rPr>
            </w:pPr>
            <w:r w:rsidRPr="00D12022">
              <w:rPr>
                <w:sz w:val="18"/>
                <w:highlight w:val="yellow"/>
              </w:rPr>
              <w:t>17360021</w:t>
            </w:r>
          </w:p>
          <w:p w14:paraId="3190779B" w14:textId="1D098276" w:rsidR="00D12022" w:rsidRPr="00D12022" w:rsidRDefault="00D12022" w:rsidP="00CD12A3">
            <w:pPr>
              <w:ind w:firstLine="0"/>
              <w:jc w:val="center"/>
              <w:rPr>
                <w:sz w:val="18"/>
                <w:highlight w:val="yellow"/>
              </w:rPr>
            </w:pPr>
          </w:p>
        </w:tc>
        <w:tc>
          <w:tcPr>
            <w:tcW w:w="3133" w:type="dxa"/>
            <w:tcBorders>
              <w:top w:val="single" w:sz="4" w:space="0" w:color="auto"/>
              <w:left w:val="single" w:sz="4" w:space="0" w:color="auto"/>
              <w:bottom w:val="single" w:sz="4" w:space="0" w:color="auto"/>
              <w:right w:val="single" w:sz="4" w:space="0" w:color="auto"/>
            </w:tcBorders>
            <w:vAlign w:val="center"/>
          </w:tcPr>
          <w:p w14:paraId="0E4952AC" w14:textId="31842C63" w:rsidR="00D12022" w:rsidRPr="00D12022" w:rsidRDefault="00D12022" w:rsidP="00CD12A3">
            <w:pPr>
              <w:ind w:firstLine="0"/>
              <w:jc w:val="center"/>
              <w:rPr>
                <w:sz w:val="18"/>
                <w:highlight w:val="yellow"/>
              </w:rPr>
            </w:pPr>
            <w:r w:rsidRPr="00D12022">
              <w:rPr>
                <w:sz w:val="18"/>
                <w:highlight w:val="yellow"/>
              </w:rPr>
              <w:t>Fundamentos Psicológicos da Educação</w:t>
            </w:r>
          </w:p>
        </w:tc>
      </w:tr>
      <w:tr w:rsidR="00D12022" w:rsidRPr="006302C0" w14:paraId="7A2775E1"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15018F7B" w14:textId="6CC0EF8E" w:rsidR="00D12022" w:rsidRPr="00D12022" w:rsidRDefault="00D12022" w:rsidP="00CD12A3">
            <w:pPr>
              <w:ind w:firstLine="0"/>
              <w:jc w:val="center"/>
              <w:rPr>
                <w:sz w:val="18"/>
                <w:highlight w:val="yellow"/>
              </w:rPr>
            </w:pPr>
            <w:r w:rsidRPr="00D12022">
              <w:rPr>
                <w:sz w:val="18"/>
                <w:highlight w:val="yellow"/>
              </w:rPr>
              <w:t>90113</w:t>
            </w:r>
          </w:p>
        </w:tc>
        <w:tc>
          <w:tcPr>
            <w:tcW w:w="2479" w:type="dxa"/>
            <w:tcBorders>
              <w:top w:val="single" w:sz="4" w:space="0" w:color="auto"/>
              <w:left w:val="single" w:sz="4" w:space="0" w:color="auto"/>
              <w:bottom w:val="single" w:sz="4" w:space="0" w:color="auto"/>
              <w:right w:val="single" w:sz="4" w:space="0" w:color="auto"/>
            </w:tcBorders>
            <w:vAlign w:val="center"/>
          </w:tcPr>
          <w:p w14:paraId="77EA1E39" w14:textId="333B12C4" w:rsidR="00D12022" w:rsidRPr="00D12022" w:rsidRDefault="00D12022" w:rsidP="00CD12A3">
            <w:pPr>
              <w:ind w:firstLine="0"/>
              <w:jc w:val="center"/>
              <w:rPr>
                <w:color w:val="000000"/>
                <w:sz w:val="18"/>
                <w:szCs w:val="18"/>
                <w:highlight w:val="yellow"/>
              </w:rPr>
            </w:pPr>
            <w:r w:rsidRPr="00D12022">
              <w:rPr>
                <w:color w:val="000000"/>
                <w:sz w:val="18"/>
                <w:szCs w:val="18"/>
                <w:highlight w:val="yellow"/>
              </w:rPr>
              <w:t>Física Básica I</w:t>
            </w:r>
          </w:p>
        </w:tc>
        <w:tc>
          <w:tcPr>
            <w:tcW w:w="860" w:type="dxa"/>
            <w:tcBorders>
              <w:top w:val="single" w:sz="4" w:space="0" w:color="auto"/>
              <w:left w:val="single" w:sz="4" w:space="0" w:color="auto"/>
              <w:bottom w:val="single" w:sz="4" w:space="0" w:color="auto"/>
              <w:right w:val="single" w:sz="4" w:space="0" w:color="auto"/>
            </w:tcBorders>
            <w:vAlign w:val="center"/>
          </w:tcPr>
          <w:p w14:paraId="6B9667EA" w14:textId="77319C8E" w:rsidR="00D12022" w:rsidRPr="00D12022" w:rsidRDefault="00D12022" w:rsidP="00CD12A3">
            <w:pPr>
              <w:ind w:firstLine="0"/>
              <w:jc w:val="center"/>
              <w:rPr>
                <w:sz w:val="18"/>
                <w:highlight w:val="yellow"/>
              </w:rPr>
            </w:pPr>
            <w:r w:rsidRPr="00D12022">
              <w:rPr>
                <w:sz w:val="18"/>
                <w:highlight w:val="yellow"/>
              </w:rPr>
              <w:t>11090032</w:t>
            </w:r>
          </w:p>
        </w:tc>
        <w:tc>
          <w:tcPr>
            <w:tcW w:w="3133" w:type="dxa"/>
            <w:tcBorders>
              <w:top w:val="single" w:sz="4" w:space="0" w:color="auto"/>
              <w:left w:val="single" w:sz="4" w:space="0" w:color="auto"/>
              <w:bottom w:val="single" w:sz="4" w:space="0" w:color="auto"/>
              <w:right w:val="single" w:sz="4" w:space="0" w:color="auto"/>
            </w:tcBorders>
            <w:vAlign w:val="center"/>
          </w:tcPr>
          <w:p w14:paraId="041D7BEA" w14:textId="75FAD7F0" w:rsidR="00D12022" w:rsidRPr="00D12022" w:rsidRDefault="00D12022" w:rsidP="00CD12A3">
            <w:pPr>
              <w:ind w:firstLine="0"/>
              <w:jc w:val="center"/>
              <w:rPr>
                <w:sz w:val="18"/>
                <w:highlight w:val="yellow"/>
              </w:rPr>
            </w:pPr>
            <w:r w:rsidRPr="00D12022">
              <w:rPr>
                <w:sz w:val="18"/>
                <w:highlight w:val="yellow"/>
              </w:rPr>
              <w:t>Física Básica I</w:t>
            </w:r>
          </w:p>
        </w:tc>
      </w:tr>
      <w:tr w:rsidR="00EE44C1" w:rsidRPr="006302C0" w14:paraId="1A8D2493" w14:textId="77777777" w:rsidTr="00CC4AE1">
        <w:trPr>
          <w:trHeight w:val="355"/>
        </w:trPr>
        <w:tc>
          <w:tcPr>
            <w:tcW w:w="2172" w:type="dxa"/>
            <w:tcBorders>
              <w:top w:val="single" w:sz="4" w:space="0" w:color="auto"/>
              <w:left w:val="single" w:sz="4" w:space="0" w:color="auto"/>
              <w:bottom w:val="single" w:sz="4" w:space="0" w:color="auto"/>
              <w:right w:val="single" w:sz="4" w:space="0" w:color="auto"/>
            </w:tcBorders>
            <w:vAlign w:val="center"/>
          </w:tcPr>
          <w:p w14:paraId="21CB34D6" w14:textId="6621F314" w:rsidR="00EE44C1" w:rsidRPr="00EE44C1" w:rsidRDefault="00EE44C1" w:rsidP="00CD12A3">
            <w:pPr>
              <w:ind w:firstLine="0"/>
              <w:jc w:val="center"/>
              <w:rPr>
                <w:sz w:val="18"/>
                <w:highlight w:val="yellow"/>
              </w:rPr>
            </w:pPr>
            <w:r w:rsidRPr="00EE44C1">
              <w:rPr>
                <w:color w:val="000000"/>
                <w:sz w:val="18"/>
                <w:szCs w:val="18"/>
                <w:highlight w:val="yellow"/>
              </w:rPr>
              <w:t>350233</w:t>
            </w:r>
          </w:p>
        </w:tc>
        <w:tc>
          <w:tcPr>
            <w:tcW w:w="2479" w:type="dxa"/>
            <w:tcBorders>
              <w:top w:val="single" w:sz="4" w:space="0" w:color="auto"/>
              <w:left w:val="single" w:sz="4" w:space="0" w:color="auto"/>
              <w:bottom w:val="single" w:sz="4" w:space="0" w:color="auto"/>
              <w:right w:val="single" w:sz="4" w:space="0" w:color="auto"/>
            </w:tcBorders>
            <w:vAlign w:val="center"/>
          </w:tcPr>
          <w:p w14:paraId="0BB6BEF3" w14:textId="3F773FA6" w:rsidR="00EE44C1" w:rsidRPr="00EE44C1" w:rsidRDefault="00EE44C1" w:rsidP="00CD12A3">
            <w:pPr>
              <w:ind w:firstLine="0"/>
              <w:jc w:val="center"/>
              <w:rPr>
                <w:color w:val="000000"/>
                <w:sz w:val="18"/>
                <w:szCs w:val="18"/>
                <w:highlight w:val="yellow"/>
              </w:rPr>
            </w:pPr>
            <w:r w:rsidRPr="00EE44C1">
              <w:rPr>
                <w:color w:val="000000"/>
                <w:sz w:val="18"/>
                <w:szCs w:val="18"/>
                <w:highlight w:val="yellow"/>
              </w:rPr>
              <w:t>Educação Brasileira: Organ. E Políticas Públicas</w:t>
            </w:r>
          </w:p>
        </w:tc>
        <w:tc>
          <w:tcPr>
            <w:tcW w:w="860" w:type="dxa"/>
            <w:tcBorders>
              <w:top w:val="single" w:sz="4" w:space="0" w:color="auto"/>
              <w:left w:val="single" w:sz="4" w:space="0" w:color="auto"/>
              <w:bottom w:val="single" w:sz="4" w:space="0" w:color="auto"/>
              <w:right w:val="single" w:sz="4" w:space="0" w:color="auto"/>
            </w:tcBorders>
            <w:vAlign w:val="center"/>
          </w:tcPr>
          <w:p w14:paraId="7CC83582" w14:textId="623226EE" w:rsidR="00EE44C1" w:rsidRPr="00EE44C1" w:rsidRDefault="00EE44C1" w:rsidP="00CD12A3">
            <w:pPr>
              <w:ind w:firstLine="0"/>
              <w:jc w:val="center"/>
              <w:rPr>
                <w:sz w:val="18"/>
                <w:highlight w:val="yellow"/>
              </w:rPr>
            </w:pPr>
            <w:r w:rsidRPr="00EE44C1">
              <w:rPr>
                <w:color w:val="000000"/>
                <w:sz w:val="18"/>
                <w:szCs w:val="18"/>
                <w:highlight w:val="yellow"/>
              </w:rPr>
              <w:t>17350028</w:t>
            </w:r>
          </w:p>
        </w:tc>
        <w:tc>
          <w:tcPr>
            <w:tcW w:w="3133" w:type="dxa"/>
            <w:tcBorders>
              <w:top w:val="single" w:sz="4" w:space="0" w:color="auto"/>
              <w:left w:val="single" w:sz="4" w:space="0" w:color="auto"/>
              <w:bottom w:val="single" w:sz="4" w:space="0" w:color="auto"/>
              <w:right w:val="single" w:sz="4" w:space="0" w:color="auto"/>
            </w:tcBorders>
            <w:vAlign w:val="center"/>
          </w:tcPr>
          <w:p w14:paraId="27B9B623" w14:textId="1A0B0ECA" w:rsidR="00EE44C1" w:rsidRPr="00EE44C1" w:rsidRDefault="00EE44C1" w:rsidP="00CD12A3">
            <w:pPr>
              <w:ind w:firstLine="0"/>
              <w:jc w:val="center"/>
              <w:rPr>
                <w:sz w:val="18"/>
                <w:highlight w:val="yellow"/>
              </w:rPr>
            </w:pPr>
            <w:r w:rsidRPr="00EE44C1">
              <w:rPr>
                <w:color w:val="000000"/>
                <w:sz w:val="18"/>
                <w:szCs w:val="18"/>
                <w:highlight w:val="yellow"/>
              </w:rPr>
              <w:t>Educação Brasileira: Organ. E Políticas Públicas</w:t>
            </w:r>
          </w:p>
        </w:tc>
      </w:tr>
    </w:tbl>
    <w:p w14:paraId="0702BA10" w14:textId="7F432B18" w:rsidR="00CD7E55" w:rsidRPr="00EF4BFC" w:rsidRDefault="00CA1BC5" w:rsidP="00EF4BFC">
      <w:pPr>
        <w:ind w:right="-284"/>
        <w:rPr>
          <w:color w:val="000000"/>
          <w:sz w:val="18"/>
          <w:szCs w:val="18"/>
        </w:rPr>
      </w:pPr>
      <w:bookmarkStart w:id="241" w:name="_Toc235787197"/>
      <w:bookmarkStart w:id="242" w:name="_Toc452410737"/>
      <w:r w:rsidRPr="00EF4BFC">
        <w:rPr>
          <w:color w:val="000000"/>
          <w:sz w:val="18"/>
          <w:szCs w:val="18"/>
        </w:rPr>
        <w:t xml:space="preserve">* A equivalência será dada </w:t>
      </w:r>
      <w:r w:rsidR="00AC2922" w:rsidRPr="00EF4BFC">
        <w:rPr>
          <w:color w:val="000000"/>
          <w:sz w:val="18"/>
          <w:szCs w:val="18"/>
        </w:rPr>
        <w:t xml:space="preserve">ao mesmo tempo </w:t>
      </w:r>
      <w:r w:rsidRPr="00EF4BFC">
        <w:rPr>
          <w:color w:val="000000"/>
          <w:sz w:val="18"/>
          <w:szCs w:val="18"/>
        </w:rPr>
        <w:t>para ambas as disciplinas do novo currículo caso tenha sido cursada a disciplina d</w:t>
      </w:r>
      <w:r w:rsidR="00AE5C28" w:rsidRPr="00EF4BFC">
        <w:rPr>
          <w:color w:val="000000"/>
          <w:sz w:val="18"/>
          <w:szCs w:val="18"/>
        </w:rPr>
        <w:t xml:space="preserve">estacada </w:t>
      </w:r>
      <w:r w:rsidRPr="00EF4BFC">
        <w:rPr>
          <w:color w:val="000000"/>
          <w:sz w:val="18"/>
          <w:szCs w:val="18"/>
        </w:rPr>
        <w:t xml:space="preserve">de algum dos currículos </w:t>
      </w:r>
      <w:r w:rsidR="00855C67" w:rsidRPr="00EF4BFC">
        <w:rPr>
          <w:color w:val="000000"/>
          <w:sz w:val="18"/>
          <w:szCs w:val="18"/>
        </w:rPr>
        <w:t>anteriores</w:t>
      </w:r>
      <w:r w:rsidRPr="00EF4BFC">
        <w:rPr>
          <w:color w:val="000000"/>
          <w:sz w:val="18"/>
          <w:szCs w:val="18"/>
        </w:rPr>
        <w:t xml:space="preserve"> (ou suas equivalentes).</w:t>
      </w:r>
    </w:p>
    <w:p w14:paraId="02AEE9C9" w14:textId="77777777" w:rsidR="00CA1BC5" w:rsidRPr="00CA1BC5" w:rsidRDefault="00CA1BC5" w:rsidP="00CA1BC5">
      <w:pPr>
        <w:ind w:right="-284"/>
        <w:rPr>
          <w:color w:val="000000"/>
          <w:sz w:val="20"/>
          <w:szCs w:val="20"/>
        </w:rPr>
      </w:pPr>
    </w:p>
    <w:p w14:paraId="7D4DC1FB" w14:textId="306B476C" w:rsidR="00035D7E" w:rsidRDefault="00035D7E" w:rsidP="00EF4BFC">
      <w:r w:rsidRPr="00035D7E">
        <w:t>As disciplinas constantes nos Quadros 6 t</w:t>
      </w:r>
      <w:r w:rsidR="00F83316">
        <w:t>ê</w:t>
      </w:r>
      <w:r w:rsidRPr="00035D7E">
        <w:t xml:space="preserve">m equivalência automática, </w:t>
      </w:r>
      <w:r w:rsidR="00F83316">
        <w:t>e ainda ressalta-se neste Projeto que</w:t>
      </w:r>
      <w:r w:rsidRPr="00035D7E">
        <w:t xml:space="preserve"> outras equivalências poderão ser conferidas mediante abertura de processo ou requerimento.</w:t>
      </w:r>
    </w:p>
    <w:p w14:paraId="601B5DF4" w14:textId="0B3139FD" w:rsidR="00035D7E" w:rsidRDefault="00510EF4" w:rsidP="00EF4BFC">
      <w:r>
        <w:t>Ainda no que tange às equivalências,</w:t>
      </w:r>
      <w:r w:rsidR="00035D7E" w:rsidRPr="00035D7E">
        <w:t xml:space="preserve"> </w:t>
      </w:r>
      <w:r w:rsidR="00227DAD">
        <w:t xml:space="preserve">o </w:t>
      </w:r>
      <w:r w:rsidR="00035D7E" w:rsidRPr="00035D7E">
        <w:t>Quadro 7</w:t>
      </w:r>
      <w:r>
        <w:t xml:space="preserve"> mostra, </w:t>
      </w:r>
      <w:r w:rsidR="00035D7E">
        <w:t>de modo</w:t>
      </w:r>
      <w:r>
        <w:t xml:space="preserve"> </w:t>
      </w:r>
      <w:r w:rsidR="00035D7E">
        <w:t>específico</w:t>
      </w:r>
      <w:r>
        <w:t>,</w:t>
      </w:r>
      <w:r w:rsidR="00035D7E">
        <w:t xml:space="preserve"> </w:t>
      </w:r>
      <w:r>
        <w:t xml:space="preserve">como elas ocorrem </w:t>
      </w:r>
      <w:r w:rsidR="00035D7E">
        <w:t xml:space="preserve">na organização </w:t>
      </w:r>
      <w:r w:rsidR="00035D7E" w:rsidRPr="00035D7E">
        <w:t>dos Cursos de Licenciatura</w:t>
      </w:r>
      <w:r w:rsidR="00035D7E">
        <w:t xml:space="preserve"> em </w:t>
      </w:r>
      <w:r w:rsidR="00035D7E" w:rsidRPr="00035D7E">
        <w:t>Química, Química Bacharelado</w:t>
      </w:r>
      <w:r w:rsidR="00035D7E">
        <w:t>, Química Forense</w:t>
      </w:r>
      <w:r w:rsidR="00035D7E" w:rsidRPr="00035D7E">
        <w:t xml:space="preserve"> e Química Industrial</w:t>
      </w:r>
      <w:r w:rsidR="00035D7E">
        <w:t>. Nele há os detalhamentos daquelas que</w:t>
      </w:r>
      <w:r w:rsidR="00035D7E" w:rsidRPr="00035D7E">
        <w:t xml:space="preserve"> foram unificadas </w:t>
      </w:r>
      <w:r w:rsidR="00035D7E">
        <w:t>entre dois ou mais cursos</w:t>
      </w:r>
      <w:r w:rsidR="00035D7E" w:rsidRPr="00035D7E">
        <w:t xml:space="preserve"> </w:t>
      </w:r>
      <w:r w:rsidR="00035D7E">
        <w:t>d</w:t>
      </w:r>
      <w:r w:rsidR="00035D7E" w:rsidRPr="00035D7E">
        <w:t>e</w:t>
      </w:r>
      <w:r>
        <w:t>ntre e</w:t>
      </w:r>
      <w:r w:rsidR="00035D7E" w:rsidRPr="00035D7E">
        <w:t>sses. Esse quadro de equivalências facilita e uniformiza o processo de aproveitamento de disciplinas aos alunos dos cursos de Química</w:t>
      </w:r>
      <w:r w:rsidR="00035D7E">
        <w:t xml:space="preserve"> do CCQFA.</w:t>
      </w:r>
    </w:p>
    <w:p w14:paraId="6EDB6195" w14:textId="77777777" w:rsidR="00EF4BFC" w:rsidRDefault="00EF4BFC" w:rsidP="00EF4BFC">
      <w:pPr>
        <w:pStyle w:val="Ttulo5"/>
        <w:ind w:firstLine="0"/>
      </w:pPr>
      <w:bookmarkStart w:id="243" w:name="_Toc50674147"/>
      <w:bookmarkStart w:id="244" w:name="_Toc70947911"/>
      <w:bookmarkStart w:id="245" w:name="_Toc70948634"/>
    </w:p>
    <w:p w14:paraId="6A215658" w14:textId="6F998049" w:rsidR="00035D7E" w:rsidRPr="00510EF4" w:rsidRDefault="00510EF4" w:rsidP="00EF4BFC">
      <w:pPr>
        <w:pStyle w:val="Ttulo5"/>
        <w:ind w:firstLine="0"/>
      </w:pPr>
      <w:bookmarkStart w:id="246" w:name="_Toc74305477"/>
      <w:r w:rsidRPr="007078F9">
        <w:t xml:space="preserve">Quadro </w:t>
      </w:r>
      <w:r>
        <w:t>7</w:t>
      </w:r>
      <w:r w:rsidRPr="007078F9">
        <w:t xml:space="preserve">: Componentes curriculares comuns </w:t>
      </w:r>
      <w:r w:rsidR="0047527F">
        <w:t>entre a Licenciatura em Química e demais</w:t>
      </w:r>
      <w:r w:rsidRPr="007078F9">
        <w:t xml:space="preserve"> Cursos de Química do CCQFA.</w:t>
      </w:r>
      <w:bookmarkEnd w:id="243"/>
      <w:bookmarkEnd w:id="244"/>
      <w:bookmarkEnd w:id="245"/>
      <w:bookmarkEnd w:id="246"/>
      <w:r w:rsidRPr="007078F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4366"/>
        <w:gridCol w:w="879"/>
        <w:gridCol w:w="708"/>
        <w:gridCol w:w="567"/>
        <w:gridCol w:w="636"/>
      </w:tblGrid>
      <w:tr w:rsidR="00D15829" w:rsidRPr="00014F96" w14:paraId="42E0A808" w14:textId="77777777" w:rsidTr="00D15829">
        <w:trPr>
          <w:jc w:val="center"/>
        </w:trPr>
        <w:tc>
          <w:tcPr>
            <w:tcW w:w="1488" w:type="dxa"/>
            <w:vMerge w:val="restart"/>
            <w:tcBorders>
              <w:top w:val="single" w:sz="4" w:space="0" w:color="auto"/>
              <w:left w:val="single" w:sz="4" w:space="0" w:color="auto"/>
              <w:right w:val="single" w:sz="4" w:space="0" w:color="auto"/>
            </w:tcBorders>
            <w:shd w:val="clear" w:color="auto" w:fill="D99594" w:themeFill="accent2" w:themeFillTint="99"/>
          </w:tcPr>
          <w:p w14:paraId="4697836D" w14:textId="34D417C5" w:rsidR="00E16229" w:rsidRPr="00014F96" w:rsidRDefault="00E16229" w:rsidP="00CD12A3">
            <w:pPr>
              <w:ind w:firstLine="0"/>
              <w:jc w:val="center"/>
              <w:rPr>
                <w:rFonts w:ascii="Arial" w:hAnsi="Arial" w:cs="Arial"/>
                <w:b/>
                <w:bCs/>
                <w:sz w:val="16"/>
                <w:szCs w:val="16"/>
              </w:rPr>
            </w:pPr>
            <w:r w:rsidRPr="00014F96">
              <w:rPr>
                <w:rFonts w:ascii="Arial" w:hAnsi="Arial" w:cs="Arial"/>
                <w:b/>
                <w:bCs/>
                <w:sz w:val="16"/>
                <w:szCs w:val="16"/>
              </w:rPr>
              <w:t>Cód</w:t>
            </w:r>
          </w:p>
        </w:tc>
        <w:tc>
          <w:tcPr>
            <w:tcW w:w="4366" w:type="dxa"/>
            <w:vMerge w:val="restart"/>
            <w:tcBorders>
              <w:top w:val="single" w:sz="4" w:space="0" w:color="auto"/>
              <w:left w:val="single" w:sz="4" w:space="0" w:color="auto"/>
              <w:right w:val="single" w:sz="4" w:space="0" w:color="auto"/>
            </w:tcBorders>
            <w:shd w:val="clear" w:color="auto" w:fill="D99594" w:themeFill="accent2" w:themeFillTint="99"/>
          </w:tcPr>
          <w:p w14:paraId="01D1BD3B" w14:textId="7D74E9EE" w:rsidR="00E16229" w:rsidRPr="00014F96" w:rsidRDefault="00E16229" w:rsidP="00CD12A3">
            <w:pPr>
              <w:ind w:firstLine="0"/>
              <w:jc w:val="center"/>
              <w:rPr>
                <w:rFonts w:ascii="Arial" w:hAnsi="Arial" w:cs="Arial"/>
                <w:b/>
                <w:bCs/>
                <w:sz w:val="16"/>
                <w:szCs w:val="16"/>
              </w:rPr>
            </w:pPr>
            <w:r w:rsidRPr="00014F96">
              <w:rPr>
                <w:rFonts w:ascii="Arial" w:hAnsi="Arial" w:cs="Arial"/>
                <w:b/>
                <w:bCs/>
                <w:sz w:val="16"/>
                <w:szCs w:val="16"/>
              </w:rPr>
              <w:t xml:space="preserve">Disciplina </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C88458A" w14:textId="09770AEF" w:rsidR="00E16229" w:rsidRPr="00014F96" w:rsidRDefault="00E16229" w:rsidP="00CD12A3">
            <w:pPr>
              <w:ind w:firstLine="0"/>
              <w:jc w:val="center"/>
              <w:rPr>
                <w:rFonts w:ascii="Arial" w:hAnsi="Arial" w:cs="Arial"/>
                <w:b/>
                <w:bCs/>
                <w:sz w:val="16"/>
                <w:szCs w:val="16"/>
              </w:rPr>
            </w:pPr>
            <w:r w:rsidRPr="00014F96">
              <w:rPr>
                <w:rFonts w:ascii="Arial" w:hAnsi="Arial" w:cs="Arial"/>
                <w:b/>
                <w:bCs/>
                <w:sz w:val="16"/>
                <w:szCs w:val="16"/>
              </w:rPr>
              <w:t>Cursos de Química</w:t>
            </w:r>
            <w:r w:rsidR="00014F96">
              <w:rPr>
                <w:rFonts w:ascii="Arial" w:hAnsi="Arial" w:cs="Arial"/>
                <w:b/>
                <w:bCs/>
                <w:sz w:val="16"/>
                <w:szCs w:val="16"/>
              </w:rPr>
              <w:t>*</w:t>
            </w:r>
          </w:p>
        </w:tc>
      </w:tr>
      <w:tr w:rsidR="00D15829" w:rsidRPr="00014F96" w14:paraId="3DB1E111" w14:textId="77777777" w:rsidTr="00D15829">
        <w:trPr>
          <w:jc w:val="center"/>
        </w:trPr>
        <w:tc>
          <w:tcPr>
            <w:tcW w:w="1488" w:type="dxa"/>
            <w:vMerge/>
            <w:tcBorders>
              <w:left w:val="single" w:sz="4" w:space="0" w:color="auto"/>
              <w:bottom w:val="single" w:sz="4" w:space="0" w:color="auto"/>
              <w:right w:val="single" w:sz="4" w:space="0" w:color="auto"/>
            </w:tcBorders>
            <w:shd w:val="clear" w:color="auto" w:fill="D99594" w:themeFill="accent2" w:themeFillTint="99"/>
          </w:tcPr>
          <w:p w14:paraId="512A8AAB" w14:textId="77777777" w:rsidR="00E16229" w:rsidRPr="00014F96" w:rsidRDefault="00E16229" w:rsidP="00CD12A3">
            <w:pPr>
              <w:ind w:firstLine="0"/>
              <w:rPr>
                <w:rFonts w:ascii="Arial" w:hAnsi="Arial" w:cs="Arial"/>
                <w:b/>
                <w:bCs/>
                <w:sz w:val="16"/>
                <w:szCs w:val="16"/>
              </w:rPr>
            </w:pPr>
          </w:p>
        </w:tc>
        <w:tc>
          <w:tcPr>
            <w:tcW w:w="4366" w:type="dxa"/>
            <w:vMerge/>
            <w:tcBorders>
              <w:left w:val="single" w:sz="4" w:space="0" w:color="auto"/>
              <w:bottom w:val="single" w:sz="4" w:space="0" w:color="auto"/>
              <w:right w:val="single" w:sz="4" w:space="0" w:color="auto"/>
            </w:tcBorders>
            <w:shd w:val="clear" w:color="auto" w:fill="D99594" w:themeFill="accent2" w:themeFillTint="99"/>
          </w:tcPr>
          <w:p w14:paraId="0809C463" w14:textId="3D99D26E" w:rsidR="00E16229" w:rsidRPr="00014F96" w:rsidRDefault="00E16229" w:rsidP="00CD12A3">
            <w:pPr>
              <w:ind w:firstLine="0"/>
              <w:rPr>
                <w:rFonts w:ascii="Arial" w:hAnsi="Arial" w:cs="Arial"/>
                <w:b/>
                <w:bCs/>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9BFBF50" w14:textId="2DBD5699" w:rsidR="00E162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QI</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C1B467D" w14:textId="7B6FB116" w:rsidR="00E162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BQ</w:t>
            </w:r>
          </w:p>
        </w:tc>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D6C0EF0" w14:textId="6FF50A10" w:rsidR="00E162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LQ</w:t>
            </w:r>
          </w:p>
        </w:tc>
        <w:tc>
          <w:tcPr>
            <w:tcW w:w="63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585EBBF" w14:textId="3D8FE627" w:rsidR="00E162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QF</w:t>
            </w:r>
          </w:p>
        </w:tc>
      </w:tr>
      <w:tr w:rsidR="00D15829" w:rsidRPr="00014F96" w14:paraId="3D2CA167" w14:textId="77777777" w:rsidTr="00D15829">
        <w:trPr>
          <w:trHeight w:val="255"/>
          <w:jc w:val="center"/>
        </w:trPr>
        <w:tc>
          <w:tcPr>
            <w:tcW w:w="864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9B2022" w14:textId="6816B19D" w:rsidR="00D158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Departamento de Matemática e Estatística (DME)</w:t>
            </w:r>
          </w:p>
        </w:tc>
      </w:tr>
      <w:tr w:rsidR="00D15829" w:rsidRPr="00014F96" w14:paraId="0F3C4CAA"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555F0201" w14:textId="5F537583" w:rsidR="00E16229" w:rsidRPr="00014F96" w:rsidRDefault="00E16229" w:rsidP="00CD12A3">
            <w:pPr>
              <w:ind w:firstLine="0"/>
              <w:rPr>
                <w:rFonts w:ascii="Arial" w:hAnsi="Arial" w:cs="Arial"/>
                <w:sz w:val="16"/>
                <w:szCs w:val="16"/>
              </w:rPr>
            </w:pPr>
            <w:r w:rsidRPr="00014F96">
              <w:rPr>
                <w:rFonts w:ascii="Arial" w:hAnsi="Arial" w:cs="Arial"/>
                <w:sz w:val="16"/>
                <w:szCs w:val="16"/>
              </w:rPr>
              <w:t>11100009</w:t>
            </w:r>
          </w:p>
        </w:tc>
        <w:tc>
          <w:tcPr>
            <w:tcW w:w="4366" w:type="dxa"/>
            <w:tcBorders>
              <w:top w:val="single" w:sz="4" w:space="0" w:color="auto"/>
              <w:left w:val="single" w:sz="4" w:space="0" w:color="auto"/>
              <w:bottom w:val="single" w:sz="4" w:space="0" w:color="auto"/>
              <w:right w:val="single" w:sz="4" w:space="0" w:color="auto"/>
            </w:tcBorders>
          </w:tcPr>
          <w:p w14:paraId="03B3C777" w14:textId="422D4D45" w:rsidR="00E16229" w:rsidRPr="00014F96" w:rsidRDefault="00E16229" w:rsidP="00CD12A3">
            <w:pPr>
              <w:ind w:firstLine="0"/>
              <w:rPr>
                <w:rFonts w:ascii="Arial" w:hAnsi="Arial" w:cs="Arial"/>
                <w:sz w:val="16"/>
                <w:szCs w:val="16"/>
              </w:rPr>
            </w:pPr>
            <w:r w:rsidRPr="00014F96">
              <w:rPr>
                <w:rFonts w:ascii="Arial" w:hAnsi="Arial" w:cs="Arial"/>
                <w:sz w:val="16"/>
                <w:szCs w:val="16"/>
              </w:rPr>
              <w:t xml:space="preserve">Geometria Analítica </w:t>
            </w:r>
          </w:p>
        </w:tc>
        <w:tc>
          <w:tcPr>
            <w:tcW w:w="879" w:type="dxa"/>
            <w:tcBorders>
              <w:top w:val="single" w:sz="4" w:space="0" w:color="auto"/>
              <w:left w:val="single" w:sz="4" w:space="0" w:color="auto"/>
              <w:bottom w:val="single" w:sz="4" w:space="0" w:color="auto"/>
              <w:right w:val="single" w:sz="4" w:space="0" w:color="auto"/>
            </w:tcBorders>
            <w:vAlign w:val="center"/>
          </w:tcPr>
          <w:p w14:paraId="22F7E1F2" w14:textId="07CE745A" w:rsidR="00E16229" w:rsidRPr="00014F96" w:rsidRDefault="00E16229" w:rsidP="00CD12A3">
            <w:pPr>
              <w:ind w:firstLine="0"/>
              <w:jc w:val="center"/>
              <w:rPr>
                <w:rFonts w:ascii="Arial" w:hAnsi="Arial" w:cs="Arial"/>
                <w:sz w:val="16"/>
                <w:szCs w:val="16"/>
              </w:rPr>
            </w:pPr>
            <w:r w:rsidRPr="00014F96">
              <w:rPr>
                <w:rFonts w:ascii="Apple SD Gothic Neo" w:eastAsia="Apple SD Gothic Neo" w:hAnsi="Apple SD Gothic Neo" w:cs="Arial" w:hint="eastAsia"/>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AA3BFDB" w14:textId="16524C3B"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760C7B0" w14:textId="7557EF22"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1703FE37" w14:textId="497DF213"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r>
      <w:tr w:rsidR="00D15829" w:rsidRPr="00014F96" w14:paraId="16A369D1"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077887B6" w14:textId="4B61299B" w:rsidR="00E16229" w:rsidRPr="00014F96" w:rsidRDefault="0047527F" w:rsidP="00CD12A3">
            <w:pPr>
              <w:ind w:firstLine="0"/>
              <w:rPr>
                <w:rFonts w:ascii="Arial" w:hAnsi="Arial" w:cs="Arial"/>
                <w:sz w:val="16"/>
                <w:szCs w:val="16"/>
              </w:rPr>
            </w:pPr>
            <w:r w:rsidRPr="00014F96">
              <w:rPr>
                <w:rFonts w:ascii="Arial" w:hAnsi="Arial" w:cs="Arial"/>
                <w:sz w:val="16"/>
                <w:szCs w:val="16"/>
              </w:rPr>
              <w:t>11100058</w:t>
            </w:r>
          </w:p>
        </w:tc>
        <w:tc>
          <w:tcPr>
            <w:tcW w:w="4366" w:type="dxa"/>
            <w:tcBorders>
              <w:top w:val="single" w:sz="4" w:space="0" w:color="auto"/>
              <w:left w:val="single" w:sz="4" w:space="0" w:color="auto"/>
              <w:bottom w:val="single" w:sz="4" w:space="0" w:color="auto"/>
              <w:right w:val="single" w:sz="4" w:space="0" w:color="auto"/>
            </w:tcBorders>
          </w:tcPr>
          <w:p w14:paraId="75948B89" w14:textId="2385A825" w:rsidR="00E16229" w:rsidRPr="00014F96" w:rsidRDefault="00E16229" w:rsidP="00CD12A3">
            <w:pPr>
              <w:ind w:firstLine="0"/>
              <w:rPr>
                <w:rFonts w:ascii="Arial" w:hAnsi="Arial" w:cs="Arial"/>
                <w:sz w:val="16"/>
                <w:szCs w:val="16"/>
              </w:rPr>
            </w:pPr>
            <w:r w:rsidRPr="00014F96">
              <w:rPr>
                <w:rFonts w:ascii="Arial" w:hAnsi="Arial" w:cs="Arial"/>
                <w:sz w:val="16"/>
                <w:szCs w:val="16"/>
              </w:rPr>
              <w:t>Cálculo 1</w:t>
            </w:r>
          </w:p>
        </w:tc>
        <w:tc>
          <w:tcPr>
            <w:tcW w:w="879" w:type="dxa"/>
            <w:tcBorders>
              <w:top w:val="single" w:sz="4" w:space="0" w:color="auto"/>
              <w:left w:val="single" w:sz="4" w:space="0" w:color="auto"/>
              <w:bottom w:val="single" w:sz="4" w:space="0" w:color="auto"/>
              <w:right w:val="single" w:sz="4" w:space="0" w:color="auto"/>
            </w:tcBorders>
            <w:vAlign w:val="center"/>
            <w:hideMark/>
          </w:tcPr>
          <w:p w14:paraId="2D1032EE" w14:textId="03F33022"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617E925A" w14:textId="238A3024"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FC161E2" w14:textId="076599DE"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74DE7E62" w14:textId="5FCC8362"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r>
      <w:tr w:rsidR="00D15829" w:rsidRPr="00014F96" w14:paraId="48D7D2FB"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7B9E195C" w14:textId="55D854BB" w:rsidR="00E16229" w:rsidRPr="00014F96" w:rsidRDefault="0047527F" w:rsidP="00CD12A3">
            <w:pPr>
              <w:ind w:firstLine="0"/>
              <w:rPr>
                <w:rFonts w:ascii="Arial" w:hAnsi="Arial" w:cs="Arial"/>
                <w:sz w:val="16"/>
                <w:szCs w:val="16"/>
              </w:rPr>
            </w:pPr>
            <w:r w:rsidRPr="00014F96">
              <w:rPr>
                <w:rFonts w:ascii="Arial" w:hAnsi="Arial" w:cs="Arial"/>
                <w:sz w:val="16"/>
                <w:szCs w:val="16"/>
              </w:rPr>
              <w:t>11100059</w:t>
            </w:r>
          </w:p>
        </w:tc>
        <w:tc>
          <w:tcPr>
            <w:tcW w:w="4366" w:type="dxa"/>
            <w:tcBorders>
              <w:top w:val="single" w:sz="4" w:space="0" w:color="auto"/>
              <w:left w:val="single" w:sz="4" w:space="0" w:color="auto"/>
              <w:bottom w:val="single" w:sz="4" w:space="0" w:color="auto"/>
              <w:right w:val="single" w:sz="4" w:space="0" w:color="auto"/>
            </w:tcBorders>
          </w:tcPr>
          <w:p w14:paraId="1F31ECA8" w14:textId="2D5DC661" w:rsidR="00E16229" w:rsidRPr="00014F96" w:rsidRDefault="00E16229" w:rsidP="00CD12A3">
            <w:pPr>
              <w:ind w:firstLine="0"/>
              <w:rPr>
                <w:rFonts w:ascii="Arial" w:hAnsi="Arial" w:cs="Arial"/>
                <w:sz w:val="16"/>
                <w:szCs w:val="16"/>
              </w:rPr>
            </w:pPr>
            <w:r w:rsidRPr="00014F96">
              <w:rPr>
                <w:rFonts w:ascii="Arial" w:hAnsi="Arial" w:cs="Arial"/>
                <w:sz w:val="16"/>
                <w:szCs w:val="16"/>
              </w:rPr>
              <w:t>Cálculo 2</w:t>
            </w:r>
          </w:p>
        </w:tc>
        <w:tc>
          <w:tcPr>
            <w:tcW w:w="879" w:type="dxa"/>
            <w:tcBorders>
              <w:top w:val="single" w:sz="4" w:space="0" w:color="auto"/>
              <w:left w:val="single" w:sz="4" w:space="0" w:color="auto"/>
              <w:bottom w:val="single" w:sz="4" w:space="0" w:color="auto"/>
              <w:right w:val="single" w:sz="4" w:space="0" w:color="auto"/>
            </w:tcBorders>
            <w:vAlign w:val="center"/>
            <w:hideMark/>
          </w:tcPr>
          <w:p w14:paraId="0EC74868" w14:textId="6106F806"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E318843" w14:textId="0AA11749"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1D453AF3" w14:textId="17D96915"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161F4647" w14:textId="52F18DCA"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r>
      <w:tr w:rsidR="00D15829" w:rsidRPr="00014F96" w14:paraId="2FB3130B" w14:textId="77777777" w:rsidTr="00D15829">
        <w:trPr>
          <w:trHeight w:val="255"/>
          <w:jc w:val="center"/>
        </w:trPr>
        <w:tc>
          <w:tcPr>
            <w:tcW w:w="864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C5C213" w14:textId="7B3FD5B4" w:rsidR="00D158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Departamento de Física (DF)</w:t>
            </w:r>
          </w:p>
        </w:tc>
      </w:tr>
      <w:tr w:rsidR="00D15829" w:rsidRPr="00014F96" w14:paraId="68F5138E"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19C32C78" w14:textId="40BA6636" w:rsidR="00E16229" w:rsidRPr="00014F96" w:rsidRDefault="0047527F" w:rsidP="00CD12A3">
            <w:pPr>
              <w:ind w:firstLine="0"/>
              <w:rPr>
                <w:rFonts w:ascii="Arial" w:hAnsi="Arial" w:cs="Arial"/>
                <w:sz w:val="16"/>
                <w:szCs w:val="16"/>
              </w:rPr>
            </w:pPr>
            <w:r w:rsidRPr="00014F96">
              <w:rPr>
                <w:rFonts w:ascii="Arial" w:hAnsi="Arial" w:cs="Arial"/>
                <w:sz w:val="16"/>
                <w:szCs w:val="16"/>
              </w:rPr>
              <w:lastRenderedPageBreak/>
              <w:t>11090032</w:t>
            </w:r>
          </w:p>
        </w:tc>
        <w:tc>
          <w:tcPr>
            <w:tcW w:w="4366" w:type="dxa"/>
            <w:tcBorders>
              <w:top w:val="single" w:sz="4" w:space="0" w:color="auto"/>
              <w:left w:val="single" w:sz="4" w:space="0" w:color="auto"/>
              <w:bottom w:val="single" w:sz="4" w:space="0" w:color="auto"/>
              <w:right w:val="single" w:sz="4" w:space="0" w:color="auto"/>
            </w:tcBorders>
          </w:tcPr>
          <w:p w14:paraId="71B09D79" w14:textId="4B059BAB" w:rsidR="00E16229" w:rsidRPr="00014F96" w:rsidRDefault="00E16229" w:rsidP="00CD12A3">
            <w:pPr>
              <w:ind w:firstLine="0"/>
              <w:rPr>
                <w:rFonts w:ascii="Arial" w:hAnsi="Arial" w:cs="Arial"/>
                <w:sz w:val="16"/>
                <w:szCs w:val="16"/>
              </w:rPr>
            </w:pPr>
            <w:r w:rsidRPr="00014F96">
              <w:rPr>
                <w:rFonts w:ascii="Arial" w:hAnsi="Arial" w:cs="Arial"/>
                <w:sz w:val="16"/>
                <w:szCs w:val="16"/>
              </w:rPr>
              <w:t xml:space="preserve">Física Básica I </w:t>
            </w:r>
          </w:p>
        </w:tc>
        <w:tc>
          <w:tcPr>
            <w:tcW w:w="879" w:type="dxa"/>
            <w:tcBorders>
              <w:top w:val="single" w:sz="4" w:space="0" w:color="auto"/>
              <w:left w:val="single" w:sz="4" w:space="0" w:color="auto"/>
              <w:bottom w:val="single" w:sz="4" w:space="0" w:color="auto"/>
              <w:right w:val="single" w:sz="4" w:space="0" w:color="auto"/>
            </w:tcBorders>
            <w:vAlign w:val="center"/>
            <w:hideMark/>
          </w:tcPr>
          <w:p w14:paraId="13E68FF1" w14:textId="622FC242"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F2CBB30" w14:textId="5D3C4646"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215E17A" w14:textId="6C60E5A3"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03EE530F" w14:textId="5C5681DE"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r>
      <w:tr w:rsidR="00D15829" w:rsidRPr="00014F96" w14:paraId="0DDBB841"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2B7DC578" w14:textId="25035A6D" w:rsidR="00E16229" w:rsidRPr="00D43E9D" w:rsidRDefault="0047527F" w:rsidP="00CD12A3">
            <w:pPr>
              <w:ind w:firstLine="0"/>
              <w:rPr>
                <w:rFonts w:ascii="Arial" w:hAnsi="Arial" w:cs="Arial"/>
                <w:sz w:val="16"/>
                <w:szCs w:val="16"/>
              </w:rPr>
            </w:pPr>
            <w:r w:rsidRPr="00D43E9D">
              <w:rPr>
                <w:rFonts w:ascii="Arial" w:hAnsi="Arial" w:cs="Arial"/>
                <w:sz w:val="16"/>
                <w:szCs w:val="16"/>
              </w:rPr>
              <w:t>11090033</w:t>
            </w:r>
          </w:p>
        </w:tc>
        <w:tc>
          <w:tcPr>
            <w:tcW w:w="4366" w:type="dxa"/>
            <w:tcBorders>
              <w:top w:val="single" w:sz="4" w:space="0" w:color="auto"/>
              <w:left w:val="single" w:sz="4" w:space="0" w:color="auto"/>
              <w:bottom w:val="single" w:sz="4" w:space="0" w:color="auto"/>
              <w:right w:val="single" w:sz="4" w:space="0" w:color="auto"/>
            </w:tcBorders>
          </w:tcPr>
          <w:p w14:paraId="5E75BC0D" w14:textId="6098C1C6" w:rsidR="00E16229" w:rsidRPr="00D43E9D" w:rsidRDefault="00E16229" w:rsidP="00CD12A3">
            <w:pPr>
              <w:ind w:firstLine="0"/>
              <w:rPr>
                <w:rFonts w:ascii="Arial" w:hAnsi="Arial" w:cs="Arial"/>
                <w:sz w:val="16"/>
                <w:szCs w:val="16"/>
              </w:rPr>
            </w:pPr>
            <w:r w:rsidRPr="00D43E9D">
              <w:rPr>
                <w:rFonts w:ascii="Arial" w:hAnsi="Arial" w:cs="Arial"/>
                <w:sz w:val="16"/>
                <w:szCs w:val="16"/>
              </w:rPr>
              <w:t xml:space="preserve">Física Básica II </w:t>
            </w:r>
          </w:p>
        </w:tc>
        <w:tc>
          <w:tcPr>
            <w:tcW w:w="879" w:type="dxa"/>
            <w:tcBorders>
              <w:top w:val="single" w:sz="4" w:space="0" w:color="auto"/>
              <w:left w:val="single" w:sz="4" w:space="0" w:color="auto"/>
              <w:bottom w:val="single" w:sz="4" w:space="0" w:color="auto"/>
              <w:right w:val="single" w:sz="4" w:space="0" w:color="auto"/>
            </w:tcBorders>
            <w:vAlign w:val="center"/>
            <w:hideMark/>
          </w:tcPr>
          <w:p w14:paraId="2B3BCB5E" w14:textId="10E689B1" w:rsidR="00E16229" w:rsidRPr="00D43E9D" w:rsidRDefault="00E16229" w:rsidP="00CD12A3">
            <w:pPr>
              <w:ind w:firstLine="0"/>
              <w:jc w:val="center"/>
              <w:rPr>
                <w:rFonts w:ascii="Arial" w:hAnsi="Arial" w:cs="Arial"/>
                <w:sz w:val="16"/>
                <w:szCs w:val="16"/>
              </w:rPr>
            </w:pPr>
            <w:r w:rsidRPr="00D43E9D">
              <w:rPr>
                <w:rFonts w:ascii="Arial" w:hAnsi="Arial" w:cs="Arial"/>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2FF592E4" w14:textId="0AA34474" w:rsidR="00E16229" w:rsidRPr="00D43E9D" w:rsidRDefault="00E16229" w:rsidP="00CD12A3">
            <w:pPr>
              <w:ind w:firstLine="0"/>
              <w:jc w:val="center"/>
              <w:rPr>
                <w:rFonts w:ascii="Arial" w:hAnsi="Arial" w:cs="Arial"/>
                <w:sz w:val="16"/>
                <w:szCs w:val="16"/>
              </w:rPr>
            </w:pPr>
            <w:r w:rsidRPr="00D43E9D">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B110213" w14:textId="3485DAA0" w:rsidR="00E16229" w:rsidRPr="00D43E9D" w:rsidRDefault="00E16229" w:rsidP="00CD12A3">
            <w:pPr>
              <w:ind w:firstLine="0"/>
              <w:jc w:val="center"/>
              <w:rPr>
                <w:rFonts w:ascii="Arial" w:hAnsi="Arial" w:cs="Arial"/>
                <w:sz w:val="16"/>
                <w:szCs w:val="16"/>
              </w:rPr>
            </w:pPr>
            <w:r w:rsidRPr="00D43E9D">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1CFC15C4" w14:textId="0E2106B7" w:rsidR="00E16229" w:rsidRPr="00D43E9D" w:rsidRDefault="00E16229" w:rsidP="00CD12A3">
            <w:pPr>
              <w:ind w:firstLine="0"/>
              <w:jc w:val="center"/>
              <w:rPr>
                <w:rFonts w:ascii="Arial" w:hAnsi="Arial" w:cs="Arial"/>
                <w:sz w:val="16"/>
                <w:szCs w:val="16"/>
              </w:rPr>
            </w:pPr>
            <w:r w:rsidRPr="00D43E9D">
              <w:rPr>
                <w:rFonts w:ascii="Arial" w:hAnsi="Arial" w:cs="Arial"/>
                <w:sz w:val="16"/>
                <w:szCs w:val="16"/>
              </w:rPr>
              <w:t>X</w:t>
            </w:r>
          </w:p>
        </w:tc>
      </w:tr>
      <w:tr w:rsidR="00D15829" w:rsidRPr="00014F96" w14:paraId="269551D3"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7FFDB196" w14:textId="421D1075" w:rsidR="00E16229" w:rsidRPr="00014F96" w:rsidRDefault="0047527F" w:rsidP="00CD12A3">
            <w:pPr>
              <w:ind w:firstLine="0"/>
              <w:rPr>
                <w:rFonts w:ascii="Arial" w:hAnsi="Arial" w:cs="Arial"/>
                <w:sz w:val="16"/>
                <w:szCs w:val="16"/>
              </w:rPr>
            </w:pPr>
            <w:r w:rsidRPr="00014F96">
              <w:rPr>
                <w:rFonts w:ascii="Arial" w:hAnsi="Arial" w:cs="Arial"/>
                <w:sz w:val="16"/>
                <w:szCs w:val="16"/>
              </w:rPr>
              <w:t>11090034</w:t>
            </w:r>
          </w:p>
        </w:tc>
        <w:tc>
          <w:tcPr>
            <w:tcW w:w="4366" w:type="dxa"/>
            <w:tcBorders>
              <w:top w:val="single" w:sz="4" w:space="0" w:color="auto"/>
              <w:left w:val="single" w:sz="4" w:space="0" w:color="auto"/>
              <w:bottom w:val="single" w:sz="4" w:space="0" w:color="auto"/>
              <w:right w:val="single" w:sz="4" w:space="0" w:color="auto"/>
            </w:tcBorders>
          </w:tcPr>
          <w:p w14:paraId="7F90953E" w14:textId="6750573F" w:rsidR="00E16229" w:rsidRPr="00014F96" w:rsidRDefault="00E16229" w:rsidP="00CD12A3">
            <w:pPr>
              <w:ind w:firstLine="0"/>
              <w:rPr>
                <w:rFonts w:ascii="Arial" w:hAnsi="Arial" w:cs="Arial"/>
                <w:sz w:val="16"/>
                <w:szCs w:val="16"/>
              </w:rPr>
            </w:pPr>
            <w:r w:rsidRPr="00014F96">
              <w:rPr>
                <w:rFonts w:ascii="Arial" w:hAnsi="Arial" w:cs="Arial"/>
                <w:sz w:val="16"/>
                <w:szCs w:val="16"/>
              </w:rPr>
              <w:t xml:space="preserve">Física Básica III </w:t>
            </w:r>
          </w:p>
        </w:tc>
        <w:tc>
          <w:tcPr>
            <w:tcW w:w="879" w:type="dxa"/>
            <w:tcBorders>
              <w:top w:val="single" w:sz="4" w:space="0" w:color="auto"/>
              <w:left w:val="single" w:sz="4" w:space="0" w:color="auto"/>
              <w:bottom w:val="single" w:sz="4" w:space="0" w:color="auto"/>
              <w:right w:val="single" w:sz="4" w:space="0" w:color="auto"/>
            </w:tcBorders>
            <w:vAlign w:val="center"/>
            <w:hideMark/>
          </w:tcPr>
          <w:p w14:paraId="4B7DA36A" w14:textId="50D154CE"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2DF2E436" w14:textId="09AF43B9"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5A29C920" w14:textId="23C5BE5D"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413843FF" w14:textId="7424CB6D" w:rsidR="00E16229" w:rsidRPr="00014F96" w:rsidRDefault="00E16229" w:rsidP="00CD12A3">
            <w:pPr>
              <w:ind w:firstLine="0"/>
              <w:jc w:val="center"/>
              <w:rPr>
                <w:rFonts w:ascii="Arial" w:hAnsi="Arial" w:cs="Arial"/>
                <w:sz w:val="16"/>
                <w:szCs w:val="16"/>
              </w:rPr>
            </w:pPr>
            <w:r w:rsidRPr="00014F96">
              <w:rPr>
                <w:rFonts w:ascii="Arial" w:hAnsi="Arial" w:cs="Arial"/>
                <w:sz w:val="16"/>
                <w:szCs w:val="16"/>
              </w:rPr>
              <w:t>X</w:t>
            </w:r>
          </w:p>
        </w:tc>
      </w:tr>
      <w:tr w:rsidR="00D15829" w:rsidRPr="00014F96" w14:paraId="669C0F2C" w14:textId="77777777" w:rsidTr="00D15829">
        <w:trPr>
          <w:trHeight w:val="255"/>
          <w:jc w:val="center"/>
        </w:trPr>
        <w:tc>
          <w:tcPr>
            <w:tcW w:w="864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1E75D9" w14:textId="2C7F5086" w:rsidR="00D15829" w:rsidRPr="00014F96" w:rsidRDefault="00D15829" w:rsidP="00CD12A3">
            <w:pPr>
              <w:ind w:firstLine="0"/>
              <w:jc w:val="center"/>
              <w:rPr>
                <w:rFonts w:ascii="Arial" w:hAnsi="Arial" w:cs="Arial"/>
                <w:b/>
                <w:bCs/>
                <w:sz w:val="16"/>
                <w:szCs w:val="16"/>
              </w:rPr>
            </w:pPr>
            <w:r w:rsidRPr="00014F96">
              <w:rPr>
                <w:rFonts w:ascii="Arial" w:hAnsi="Arial" w:cs="Arial"/>
                <w:b/>
                <w:bCs/>
                <w:sz w:val="16"/>
                <w:szCs w:val="16"/>
              </w:rPr>
              <w:t>Centro de Ciências Químicas, Farmacêuticas e de Alimentos (CCQFA)</w:t>
            </w:r>
          </w:p>
        </w:tc>
      </w:tr>
      <w:tr w:rsidR="00D15829" w:rsidRPr="00014F96" w14:paraId="20A97BCA"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575DDA94" w14:textId="358936EF"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7D42B2E1" w14:textId="4356E50C"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Geral</w:t>
            </w:r>
          </w:p>
        </w:tc>
        <w:tc>
          <w:tcPr>
            <w:tcW w:w="879" w:type="dxa"/>
            <w:tcBorders>
              <w:top w:val="single" w:sz="4" w:space="0" w:color="auto"/>
              <w:left w:val="single" w:sz="4" w:space="0" w:color="auto"/>
              <w:bottom w:val="single" w:sz="4" w:space="0" w:color="auto"/>
              <w:right w:val="single" w:sz="4" w:space="0" w:color="auto"/>
            </w:tcBorders>
            <w:vAlign w:val="center"/>
            <w:hideMark/>
          </w:tcPr>
          <w:p w14:paraId="2709DE95" w14:textId="42B9F57B"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40ACD491" w14:textId="730B483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163A1BB" w14:textId="12DF8D8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34EDC4F3" w14:textId="25462D0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686E4712"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32954077" w14:textId="6F6156D3"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50E9F767" w14:textId="2C45086F"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Química Geral Experimental </w:t>
            </w:r>
          </w:p>
        </w:tc>
        <w:tc>
          <w:tcPr>
            <w:tcW w:w="879" w:type="dxa"/>
            <w:tcBorders>
              <w:top w:val="single" w:sz="4" w:space="0" w:color="auto"/>
              <w:left w:val="single" w:sz="4" w:space="0" w:color="auto"/>
              <w:bottom w:val="single" w:sz="4" w:space="0" w:color="auto"/>
              <w:right w:val="single" w:sz="4" w:space="0" w:color="auto"/>
            </w:tcBorders>
            <w:vAlign w:val="center"/>
            <w:hideMark/>
          </w:tcPr>
          <w:p w14:paraId="3B29EDF7" w14:textId="68882B13"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529AF7FE" w14:textId="5C634CDA"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1E28AE42" w14:textId="18785BB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20FEC23C" w14:textId="1039E7A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2C6CFF32"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2814B471" w14:textId="269D9F8B" w:rsidR="00E16229" w:rsidRPr="00014F96" w:rsidRDefault="00D15829" w:rsidP="00CD12A3">
            <w:pPr>
              <w:ind w:firstLine="0"/>
              <w:rPr>
                <w:rFonts w:ascii="Arial" w:hAnsi="Arial" w:cs="Arial"/>
                <w:bCs/>
                <w:sz w:val="16"/>
                <w:szCs w:val="16"/>
              </w:rPr>
            </w:pPr>
            <w:r w:rsidRPr="00014F96">
              <w:rPr>
                <w:rFonts w:ascii="Arial" w:hAnsi="Arial" w:cs="Arial"/>
                <w:bCs/>
                <w:sz w:val="16"/>
                <w:szCs w:val="16"/>
              </w:rPr>
              <w:t>12000030</w:t>
            </w:r>
          </w:p>
        </w:tc>
        <w:tc>
          <w:tcPr>
            <w:tcW w:w="4366" w:type="dxa"/>
            <w:tcBorders>
              <w:top w:val="single" w:sz="4" w:space="0" w:color="auto"/>
              <w:left w:val="single" w:sz="4" w:space="0" w:color="auto"/>
              <w:bottom w:val="single" w:sz="4" w:space="0" w:color="auto"/>
              <w:right w:val="single" w:sz="4" w:space="0" w:color="auto"/>
            </w:tcBorders>
          </w:tcPr>
          <w:p w14:paraId="317DF4F5" w14:textId="635A5D88"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Bioquímica </w:t>
            </w:r>
          </w:p>
        </w:tc>
        <w:tc>
          <w:tcPr>
            <w:tcW w:w="879" w:type="dxa"/>
            <w:tcBorders>
              <w:top w:val="single" w:sz="4" w:space="0" w:color="auto"/>
              <w:left w:val="single" w:sz="4" w:space="0" w:color="auto"/>
              <w:bottom w:val="single" w:sz="4" w:space="0" w:color="auto"/>
              <w:right w:val="single" w:sz="4" w:space="0" w:color="auto"/>
            </w:tcBorders>
            <w:vAlign w:val="center"/>
            <w:hideMark/>
          </w:tcPr>
          <w:p w14:paraId="37459700" w14:textId="4AE9569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3BE9DD7" w14:textId="74AC8F49"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69A95E1F" w14:textId="1B01E3F3"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218CAA46"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0EE8631A"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699D2920" w14:textId="237E1076"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3A63AD7D" w14:textId="60C93EE0"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Orgânica 1</w:t>
            </w:r>
          </w:p>
        </w:tc>
        <w:tc>
          <w:tcPr>
            <w:tcW w:w="879" w:type="dxa"/>
            <w:tcBorders>
              <w:top w:val="single" w:sz="4" w:space="0" w:color="auto"/>
              <w:left w:val="single" w:sz="4" w:space="0" w:color="auto"/>
              <w:bottom w:val="single" w:sz="4" w:space="0" w:color="auto"/>
              <w:right w:val="single" w:sz="4" w:space="0" w:color="auto"/>
            </w:tcBorders>
            <w:vAlign w:val="center"/>
            <w:hideMark/>
          </w:tcPr>
          <w:p w14:paraId="73E61F02" w14:textId="5E102DE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5E408F07" w14:textId="2DBEA2DB"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6DBBF0C2" w14:textId="057A8986"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6C86EABE" w14:textId="48FA849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76F2AA6F"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1BDD6FD1" w14:textId="2FB98E3B"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27E89C14" w14:textId="5A880876"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Química Orgânica 2A </w:t>
            </w:r>
          </w:p>
        </w:tc>
        <w:tc>
          <w:tcPr>
            <w:tcW w:w="879" w:type="dxa"/>
            <w:tcBorders>
              <w:top w:val="single" w:sz="4" w:space="0" w:color="auto"/>
              <w:left w:val="single" w:sz="4" w:space="0" w:color="auto"/>
              <w:bottom w:val="single" w:sz="4" w:space="0" w:color="auto"/>
              <w:right w:val="single" w:sz="4" w:space="0" w:color="auto"/>
            </w:tcBorders>
            <w:vAlign w:val="center"/>
            <w:hideMark/>
          </w:tcPr>
          <w:p w14:paraId="4C40F5A1" w14:textId="7F4C5499"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14:paraId="042E9B77" w14:textId="44BFA4B2"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0ECE7E" w14:textId="292DB590"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52147C55" w14:textId="2EA6BCC9"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49694DF3"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3081AF43" w14:textId="197C471A"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3CAF4750" w14:textId="0F0DA4E9"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Métodos Físicos de Análise Orgânica 1 </w:t>
            </w:r>
          </w:p>
        </w:tc>
        <w:tc>
          <w:tcPr>
            <w:tcW w:w="879" w:type="dxa"/>
            <w:tcBorders>
              <w:top w:val="single" w:sz="4" w:space="0" w:color="auto"/>
              <w:left w:val="single" w:sz="4" w:space="0" w:color="auto"/>
              <w:bottom w:val="single" w:sz="4" w:space="0" w:color="auto"/>
              <w:right w:val="single" w:sz="4" w:space="0" w:color="auto"/>
            </w:tcBorders>
            <w:vAlign w:val="center"/>
            <w:hideMark/>
          </w:tcPr>
          <w:p w14:paraId="555F02CF" w14:textId="2B41373B"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38FBB450" w14:textId="7FF0A7E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56815132" w14:textId="4E67129A"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3A14C228"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354A1EF5"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3C3F3D06" w14:textId="3BC726FB"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5ECEFF94" w14:textId="267D9B9A"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Química Analítica Clássica Teórica </w:t>
            </w:r>
          </w:p>
        </w:tc>
        <w:tc>
          <w:tcPr>
            <w:tcW w:w="879" w:type="dxa"/>
            <w:tcBorders>
              <w:top w:val="single" w:sz="4" w:space="0" w:color="auto"/>
              <w:left w:val="single" w:sz="4" w:space="0" w:color="auto"/>
              <w:bottom w:val="single" w:sz="4" w:space="0" w:color="auto"/>
              <w:right w:val="single" w:sz="4" w:space="0" w:color="auto"/>
            </w:tcBorders>
            <w:vAlign w:val="center"/>
            <w:hideMark/>
          </w:tcPr>
          <w:p w14:paraId="098C04EA" w14:textId="7589F36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5BA52E11" w14:textId="484CA9F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435BB6C" w14:textId="40221F7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4C640CC1"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3355FD55"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78424D3F" w14:textId="643CFD6A"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314E6457" w14:textId="6E7A4885"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Química Analítica Clássica Experimental </w:t>
            </w:r>
          </w:p>
        </w:tc>
        <w:tc>
          <w:tcPr>
            <w:tcW w:w="879" w:type="dxa"/>
            <w:tcBorders>
              <w:top w:val="single" w:sz="4" w:space="0" w:color="auto"/>
              <w:left w:val="single" w:sz="4" w:space="0" w:color="auto"/>
              <w:bottom w:val="single" w:sz="4" w:space="0" w:color="auto"/>
              <w:right w:val="single" w:sz="4" w:space="0" w:color="auto"/>
            </w:tcBorders>
            <w:vAlign w:val="center"/>
          </w:tcPr>
          <w:p w14:paraId="613A4FB7" w14:textId="4AD1671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511114D" w14:textId="5E6C354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792647C" w14:textId="78446B1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4625CDD3"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7778E318"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18498D17" w14:textId="68E95FAA"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7A2289EA" w14:textId="7FB8A044"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Ambiental</w:t>
            </w:r>
          </w:p>
        </w:tc>
        <w:tc>
          <w:tcPr>
            <w:tcW w:w="879" w:type="dxa"/>
            <w:tcBorders>
              <w:top w:val="single" w:sz="4" w:space="0" w:color="auto"/>
              <w:left w:val="single" w:sz="4" w:space="0" w:color="auto"/>
              <w:bottom w:val="single" w:sz="4" w:space="0" w:color="auto"/>
              <w:right w:val="single" w:sz="4" w:space="0" w:color="auto"/>
            </w:tcBorders>
            <w:vAlign w:val="center"/>
            <w:hideMark/>
          </w:tcPr>
          <w:p w14:paraId="0FC5161E" w14:textId="494455B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6EE2669" w14:textId="5D9A64CA"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04E46C04" w14:textId="07198283"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4A108987"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58B575E6"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6735C4FD" w14:textId="11226FCD"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39C0E273" w14:textId="42E2C814"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Verde</w:t>
            </w:r>
          </w:p>
        </w:tc>
        <w:tc>
          <w:tcPr>
            <w:tcW w:w="879" w:type="dxa"/>
            <w:tcBorders>
              <w:top w:val="single" w:sz="4" w:space="0" w:color="auto"/>
              <w:left w:val="single" w:sz="4" w:space="0" w:color="auto"/>
              <w:bottom w:val="single" w:sz="4" w:space="0" w:color="auto"/>
              <w:right w:val="single" w:sz="4" w:space="0" w:color="auto"/>
            </w:tcBorders>
            <w:vAlign w:val="center"/>
            <w:hideMark/>
          </w:tcPr>
          <w:p w14:paraId="6EF47894" w14:textId="4E7CF78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33C2AD3E" w14:textId="2B30748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3AD14DD" w14:textId="7CF3E06B"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hideMark/>
          </w:tcPr>
          <w:p w14:paraId="520659F2" w14:textId="7777777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w:t>
            </w:r>
          </w:p>
        </w:tc>
      </w:tr>
      <w:tr w:rsidR="00D15829" w:rsidRPr="00014F96" w14:paraId="6C9082D0"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7FE9CAB7" w14:textId="3D34FC3F"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49FCEC40" w14:textId="541B7A70"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Inorgânica 1</w:t>
            </w:r>
          </w:p>
        </w:tc>
        <w:tc>
          <w:tcPr>
            <w:tcW w:w="879" w:type="dxa"/>
            <w:tcBorders>
              <w:top w:val="single" w:sz="4" w:space="0" w:color="auto"/>
              <w:left w:val="single" w:sz="4" w:space="0" w:color="auto"/>
              <w:bottom w:val="single" w:sz="4" w:space="0" w:color="auto"/>
              <w:right w:val="single" w:sz="4" w:space="0" w:color="auto"/>
            </w:tcBorders>
            <w:vAlign w:val="center"/>
          </w:tcPr>
          <w:p w14:paraId="3B1D56BF" w14:textId="31E368E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6F95A46B" w14:textId="7C3D5CB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5AD17E34" w14:textId="591A7B52"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4478E25A" w14:textId="67F9E47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74A5FAE9"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379E409A" w14:textId="06DF4539"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2DB1B2D0" w14:textId="0E08E8FF"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Inorgânica 2</w:t>
            </w:r>
          </w:p>
        </w:tc>
        <w:tc>
          <w:tcPr>
            <w:tcW w:w="879" w:type="dxa"/>
            <w:tcBorders>
              <w:top w:val="single" w:sz="4" w:space="0" w:color="auto"/>
              <w:left w:val="single" w:sz="4" w:space="0" w:color="auto"/>
              <w:bottom w:val="single" w:sz="4" w:space="0" w:color="auto"/>
              <w:right w:val="single" w:sz="4" w:space="0" w:color="auto"/>
            </w:tcBorders>
            <w:vAlign w:val="center"/>
            <w:hideMark/>
          </w:tcPr>
          <w:p w14:paraId="7D3FE85D" w14:textId="6875698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7C22CD3" w14:textId="7B5F211B"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0F3E6A01" w14:textId="0B8615A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7EF769E2" w14:textId="31FA53E8"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3B04474F"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09BE8E09" w14:textId="70A767E7" w:rsidR="00E16229" w:rsidRPr="00014F96" w:rsidRDefault="00D15829" w:rsidP="00CD12A3">
            <w:pPr>
              <w:ind w:firstLine="0"/>
              <w:rPr>
                <w:rFonts w:ascii="Arial" w:hAnsi="Arial" w:cs="Arial"/>
                <w:bCs/>
                <w:sz w:val="16"/>
                <w:szCs w:val="16"/>
              </w:rPr>
            </w:pPr>
            <w:r w:rsidRPr="00014F96">
              <w:rPr>
                <w:rFonts w:ascii="Arial" w:hAnsi="Arial" w:cs="Arial"/>
                <w:bCs/>
                <w:sz w:val="16"/>
                <w:szCs w:val="16"/>
              </w:rPr>
              <w:t>12000279</w:t>
            </w:r>
          </w:p>
        </w:tc>
        <w:tc>
          <w:tcPr>
            <w:tcW w:w="4366" w:type="dxa"/>
            <w:tcBorders>
              <w:top w:val="single" w:sz="4" w:space="0" w:color="auto"/>
              <w:left w:val="single" w:sz="4" w:space="0" w:color="auto"/>
              <w:bottom w:val="single" w:sz="4" w:space="0" w:color="auto"/>
              <w:right w:val="single" w:sz="4" w:space="0" w:color="auto"/>
            </w:tcBorders>
          </w:tcPr>
          <w:p w14:paraId="5EE9D511" w14:textId="6D0E0F3E" w:rsidR="00E16229" w:rsidRPr="00014F96" w:rsidRDefault="00E16229" w:rsidP="00CD12A3">
            <w:pPr>
              <w:ind w:firstLine="0"/>
              <w:rPr>
                <w:rFonts w:ascii="Arial" w:hAnsi="Arial" w:cs="Arial"/>
                <w:bCs/>
                <w:sz w:val="16"/>
                <w:szCs w:val="16"/>
              </w:rPr>
            </w:pPr>
            <w:r w:rsidRPr="00014F96">
              <w:rPr>
                <w:rFonts w:ascii="Arial" w:hAnsi="Arial" w:cs="Arial"/>
                <w:bCs/>
                <w:sz w:val="16"/>
                <w:szCs w:val="16"/>
              </w:rPr>
              <w:t>Química Inorgânica Experimental 1</w:t>
            </w:r>
          </w:p>
        </w:tc>
        <w:tc>
          <w:tcPr>
            <w:tcW w:w="879" w:type="dxa"/>
            <w:tcBorders>
              <w:top w:val="single" w:sz="4" w:space="0" w:color="auto"/>
              <w:left w:val="single" w:sz="4" w:space="0" w:color="auto"/>
              <w:bottom w:val="single" w:sz="4" w:space="0" w:color="auto"/>
              <w:right w:val="single" w:sz="4" w:space="0" w:color="auto"/>
            </w:tcBorders>
            <w:vAlign w:val="center"/>
          </w:tcPr>
          <w:p w14:paraId="14EBF49D" w14:textId="669F46A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3B13E149" w14:textId="076783AA"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04B6747B" w14:textId="2932CD4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1E97A792" w14:textId="1CFAD3D3"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1325E425"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4D7F1F8C" w14:textId="724F066B"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4DD33CE8" w14:textId="4F6BB6C2" w:rsidR="00E16229" w:rsidRPr="00014F96" w:rsidRDefault="00E16229" w:rsidP="00CD12A3">
            <w:pPr>
              <w:ind w:firstLine="0"/>
              <w:rPr>
                <w:rFonts w:ascii="Arial" w:hAnsi="Arial" w:cs="Arial"/>
                <w:bCs/>
                <w:sz w:val="16"/>
                <w:szCs w:val="16"/>
              </w:rPr>
            </w:pPr>
            <w:r w:rsidRPr="00014F96">
              <w:rPr>
                <w:rFonts w:ascii="Arial" w:hAnsi="Arial" w:cs="Arial"/>
                <w:bCs/>
                <w:sz w:val="16"/>
                <w:szCs w:val="16"/>
              </w:rPr>
              <w:t xml:space="preserve">Química Inorgânica Experimental 2 </w:t>
            </w:r>
          </w:p>
        </w:tc>
        <w:tc>
          <w:tcPr>
            <w:tcW w:w="879" w:type="dxa"/>
            <w:tcBorders>
              <w:top w:val="single" w:sz="4" w:space="0" w:color="auto"/>
              <w:left w:val="single" w:sz="4" w:space="0" w:color="auto"/>
              <w:bottom w:val="single" w:sz="4" w:space="0" w:color="auto"/>
              <w:right w:val="single" w:sz="4" w:space="0" w:color="auto"/>
            </w:tcBorders>
            <w:vAlign w:val="center"/>
          </w:tcPr>
          <w:p w14:paraId="4FCBCC05" w14:textId="161360D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585EB7AD" w14:textId="00767D5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4B95C36" w14:textId="5CB3EBD1"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2E306F2D" w14:textId="7D6A9002"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4831C3D7"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5214633F" w14:textId="76DD5EEF"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5F345637" w14:textId="5318BB7C" w:rsidR="00E16229" w:rsidRPr="00014F96" w:rsidRDefault="00E16229" w:rsidP="00CD12A3">
            <w:pPr>
              <w:ind w:firstLine="0"/>
              <w:rPr>
                <w:rFonts w:ascii="Arial" w:hAnsi="Arial" w:cs="Arial"/>
                <w:bCs/>
                <w:sz w:val="16"/>
                <w:szCs w:val="16"/>
              </w:rPr>
            </w:pPr>
            <w:r w:rsidRPr="00014F96">
              <w:rPr>
                <w:rFonts w:ascii="Arial" w:hAnsi="Arial" w:cs="Arial"/>
                <w:bCs/>
                <w:sz w:val="16"/>
                <w:szCs w:val="16"/>
              </w:rPr>
              <w:t>Físico-Química 1</w:t>
            </w:r>
          </w:p>
        </w:tc>
        <w:tc>
          <w:tcPr>
            <w:tcW w:w="879" w:type="dxa"/>
            <w:tcBorders>
              <w:top w:val="single" w:sz="4" w:space="0" w:color="auto"/>
              <w:left w:val="single" w:sz="4" w:space="0" w:color="auto"/>
              <w:bottom w:val="single" w:sz="4" w:space="0" w:color="auto"/>
              <w:right w:val="single" w:sz="4" w:space="0" w:color="auto"/>
            </w:tcBorders>
            <w:vAlign w:val="center"/>
            <w:hideMark/>
          </w:tcPr>
          <w:p w14:paraId="56289456" w14:textId="07AA3685"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6DCF7970" w14:textId="27FA345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B72A17E" w14:textId="44B6543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2FAE2E44" w14:textId="21C938F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12DA8C34"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1F6176B5" w14:textId="62203CD8"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250B1A77" w14:textId="0E801131" w:rsidR="00E16229" w:rsidRPr="00014F96" w:rsidRDefault="00E16229" w:rsidP="00CD12A3">
            <w:pPr>
              <w:ind w:firstLine="0"/>
              <w:rPr>
                <w:rFonts w:ascii="Arial" w:hAnsi="Arial" w:cs="Arial"/>
                <w:bCs/>
                <w:sz w:val="16"/>
                <w:szCs w:val="16"/>
              </w:rPr>
            </w:pPr>
            <w:r w:rsidRPr="00014F96">
              <w:rPr>
                <w:rFonts w:ascii="Arial" w:hAnsi="Arial" w:cs="Arial"/>
                <w:bCs/>
                <w:sz w:val="16"/>
                <w:szCs w:val="16"/>
              </w:rPr>
              <w:t>Físico-Química 2</w:t>
            </w:r>
          </w:p>
        </w:tc>
        <w:tc>
          <w:tcPr>
            <w:tcW w:w="879" w:type="dxa"/>
            <w:tcBorders>
              <w:top w:val="single" w:sz="4" w:space="0" w:color="auto"/>
              <w:left w:val="single" w:sz="4" w:space="0" w:color="auto"/>
              <w:bottom w:val="single" w:sz="4" w:space="0" w:color="auto"/>
              <w:right w:val="single" w:sz="4" w:space="0" w:color="auto"/>
            </w:tcBorders>
            <w:vAlign w:val="center"/>
            <w:hideMark/>
          </w:tcPr>
          <w:p w14:paraId="79ADAD2F" w14:textId="4913F600"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6D9D392" w14:textId="1DD14BC6"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3D96464E" w14:textId="0154A261"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3832E07A" w14:textId="26E6269A"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17EF716B"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0606D924" w14:textId="66242407" w:rsidR="00E16229" w:rsidRPr="00014F96" w:rsidRDefault="00D15829" w:rsidP="00CD12A3">
            <w:pPr>
              <w:ind w:firstLine="0"/>
              <w:rPr>
                <w:rFonts w:ascii="Arial" w:hAnsi="Arial" w:cs="Arial"/>
                <w:bCs/>
                <w:sz w:val="16"/>
                <w:szCs w:val="16"/>
              </w:rPr>
            </w:pPr>
            <w:r w:rsidRPr="00014F96">
              <w:rPr>
                <w:rFonts w:ascii="Arial" w:hAnsi="Arial" w:cs="Arial"/>
                <w:bCs/>
                <w:sz w:val="16"/>
                <w:szCs w:val="16"/>
              </w:rPr>
              <w:t>novo</w:t>
            </w:r>
          </w:p>
        </w:tc>
        <w:tc>
          <w:tcPr>
            <w:tcW w:w="4366" w:type="dxa"/>
            <w:tcBorders>
              <w:top w:val="single" w:sz="4" w:space="0" w:color="auto"/>
              <w:left w:val="single" w:sz="4" w:space="0" w:color="auto"/>
              <w:bottom w:val="single" w:sz="4" w:space="0" w:color="auto"/>
              <w:right w:val="single" w:sz="4" w:space="0" w:color="auto"/>
            </w:tcBorders>
          </w:tcPr>
          <w:p w14:paraId="2F69549C" w14:textId="1BFA232D" w:rsidR="00E16229" w:rsidRPr="00014F96" w:rsidRDefault="00E16229" w:rsidP="00CD12A3">
            <w:pPr>
              <w:ind w:firstLine="0"/>
              <w:rPr>
                <w:rFonts w:ascii="Arial" w:hAnsi="Arial" w:cs="Arial"/>
                <w:bCs/>
                <w:sz w:val="16"/>
                <w:szCs w:val="16"/>
              </w:rPr>
            </w:pPr>
            <w:r w:rsidRPr="00014F96">
              <w:rPr>
                <w:rFonts w:ascii="Arial" w:hAnsi="Arial" w:cs="Arial"/>
                <w:bCs/>
                <w:sz w:val="16"/>
                <w:szCs w:val="16"/>
              </w:rPr>
              <w:t>Físico-Química 3</w:t>
            </w:r>
          </w:p>
        </w:tc>
        <w:tc>
          <w:tcPr>
            <w:tcW w:w="879" w:type="dxa"/>
            <w:tcBorders>
              <w:top w:val="single" w:sz="4" w:space="0" w:color="auto"/>
              <w:left w:val="single" w:sz="4" w:space="0" w:color="auto"/>
              <w:bottom w:val="single" w:sz="4" w:space="0" w:color="auto"/>
              <w:right w:val="single" w:sz="4" w:space="0" w:color="auto"/>
            </w:tcBorders>
            <w:vAlign w:val="center"/>
            <w:hideMark/>
          </w:tcPr>
          <w:p w14:paraId="0DA59A7C" w14:textId="6878B3D7"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25244C82" w14:textId="799840F4"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C97D94F" w14:textId="6100C886"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65415F3C" w14:textId="7619AE7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18E7CC9E"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5072B6EA" w14:textId="33B54E1A" w:rsidR="00E16229" w:rsidRPr="00014F96" w:rsidRDefault="00D15829" w:rsidP="00CD12A3">
            <w:pPr>
              <w:ind w:firstLine="0"/>
              <w:rPr>
                <w:rFonts w:ascii="Arial" w:hAnsi="Arial" w:cs="Arial"/>
                <w:bCs/>
                <w:sz w:val="16"/>
                <w:szCs w:val="16"/>
              </w:rPr>
            </w:pPr>
            <w:r w:rsidRPr="00014F96">
              <w:rPr>
                <w:rFonts w:ascii="Arial" w:hAnsi="Arial" w:cs="Arial"/>
                <w:bCs/>
                <w:sz w:val="16"/>
                <w:szCs w:val="16"/>
              </w:rPr>
              <w:t>12000217</w:t>
            </w:r>
          </w:p>
        </w:tc>
        <w:tc>
          <w:tcPr>
            <w:tcW w:w="4366" w:type="dxa"/>
            <w:tcBorders>
              <w:top w:val="single" w:sz="4" w:space="0" w:color="auto"/>
              <w:left w:val="single" w:sz="4" w:space="0" w:color="auto"/>
              <w:bottom w:val="single" w:sz="4" w:space="0" w:color="auto"/>
              <w:right w:val="single" w:sz="4" w:space="0" w:color="auto"/>
            </w:tcBorders>
          </w:tcPr>
          <w:p w14:paraId="0131F28A" w14:textId="113B316C" w:rsidR="00E16229" w:rsidRPr="00014F96" w:rsidRDefault="00E16229" w:rsidP="00CD12A3">
            <w:pPr>
              <w:ind w:firstLine="0"/>
              <w:rPr>
                <w:rFonts w:ascii="Arial" w:hAnsi="Arial" w:cs="Arial"/>
                <w:bCs/>
                <w:sz w:val="16"/>
                <w:szCs w:val="16"/>
              </w:rPr>
            </w:pPr>
            <w:r w:rsidRPr="00014F96">
              <w:rPr>
                <w:rFonts w:ascii="Arial" w:hAnsi="Arial" w:cs="Arial"/>
                <w:bCs/>
                <w:sz w:val="16"/>
                <w:szCs w:val="16"/>
              </w:rPr>
              <w:t>Físico-Química Experimental 1</w:t>
            </w:r>
          </w:p>
        </w:tc>
        <w:tc>
          <w:tcPr>
            <w:tcW w:w="879" w:type="dxa"/>
            <w:tcBorders>
              <w:top w:val="single" w:sz="4" w:space="0" w:color="auto"/>
              <w:left w:val="single" w:sz="4" w:space="0" w:color="auto"/>
              <w:bottom w:val="single" w:sz="4" w:space="0" w:color="auto"/>
              <w:right w:val="single" w:sz="4" w:space="0" w:color="auto"/>
            </w:tcBorders>
            <w:vAlign w:val="center"/>
            <w:hideMark/>
          </w:tcPr>
          <w:p w14:paraId="2E158DB8" w14:textId="6C140AA2"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BEAA6CF" w14:textId="57E8E30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440E1A4E" w14:textId="1C5B9A2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57DEC992" w14:textId="0136A77D"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r w:rsidR="00D15829" w:rsidRPr="00014F96" w14:paraId="4514A2F2" w14:textId="77777777" w:rsidTr="00D15829">
        <w:trPr>
          <w:trHeight w:val="255"/>
          <w:jc w:val="center"/>
        </w:trPr>
        <w:tc>
          <w:tcPr>
            <w:tcW w:w="1488" w:type="dxa"/>
            <w:tcBorders>
              <w:top w:val="single" w:sz="4" w:space="0" w:color="auto"/>
              <w:left w:val="single" w:sz="4" w:space="0" w:color="auto"/>
              <w:bottom w:val="single" w:sz="4" w:space="0" w:color="auto"/>
              <w:right w:val="single" w:sz="4" w:space="0" w:color="auto"/>
            </w:tcBorders>
          </w:tcPr>
          <w:p w14:paraId="3BEB8813" w14:textId="75C434E4" w:rsidR="00E16229" w:rsidRPr="00014F96" w:rsidRDefault="00D15829" w:rsidP="00CD12A3">
            <w:pPr>
              <w:ind w:firstLine="0"/>
              <w:rPr>
                <w:rFonts w:ascii="Arial" w:hAnsi="Arial" w:cs="Arial"/>
                <w:bCs/>
                <w:sz w:val="16"/>
                <w:szCs w:val="16"/>
              </w:rPr>
            </w:pPr>
            <w:r w:rsidRPr="00014F96">
              <w:rPr>
                <w:rFonts w:ascii="Arial" w:hAnsi="Arial" w:cs="Arial"/>
                <w:bCs/>
                <w:sz w:val="16"/>
                <w:szCs w:val="16"/>
              </w:rPr>
              <w:t>12000218</w:t>
            </w:r>
          </w:p>
        </w:tc>
        <w:tc>
          <w:tcPr>
            <w:tcW w:w="4366" w:type="dxa"/>
            <w:tcBorders>
              <w:top w:val="single" w:sz="4" w:space="0" w:color="auto"/>
              <w:left w:val="single" w:sz="4" w:space="0" w:color="auto"/>
              <w:bottom w:val="single" w:sz="4" w:space="0" w:color="auto"/>
              <w:right w:val="single" w:sz="4" w:space="0" w:color="auto"/>
            </w:tcBorders>
          </w:tcPr>
          <w:p w14:paraId="4AE15672" w14:textId="19CCAE9A" w:rsidR="00E16229" w:rsidRPr="00014F96" w:rsidRDefault="00E16229" w:rsidP="00CD12A3">
            <w:pPr>
              <w:ind w:firstLine="0"/>
              <w:rPr>
                <w:rFonts w:ascii="Arial" w:hAnsi="Arial" w:cs="Arial"/>
                <w:bCs/>
                <w:sz w:val="16"/>
                <w:szCs w:val="16"/>
              </w:rPr>
            </w:pPr>
            <w:r w:rsidRPr="00014F96">
              <w:rPr>
                <w:rFonts w:ascii="Arial" w:hAnsi="Arial" w:cs="Arial"/>
                <w:bCs/>
                <w:sz w:val="16"/>
                <w:szCs w:val="16"/>
              </w:rPr>
              <w:t>Físico-Química Experimental 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EA6CD6F" w14:textId="3BA32E9C"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70240891" w14:textId="7E3FD9CE"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31699C6F" w14:textId="7293AA72"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c>
          <w:tcPr>
            <w:tcW w:w="636" w:type="dxa"/>
            <w:tcBorders>
              <w:top w:val="single" w:sz="4" w:space="0" w:color="auto"/>
              <w:left w:val="single" w:sz="4" w:space="0" w:color="auto"/>
              <w:bottom w:val="single" w:sz="4" w:space="0" w:color="auto"/>
              <w:right w:val="single" w:sz="4" w:space="0" w:color="auto"/>
            </w:tcBorders>
            <w:vAlign w:val="center"/>
          </w:tcPr>
          <w:p w14:paraId="0FA1966E" w14:textId="25FEC5EF" w:rsidR="00E16229" w:rsidRPr="00014F96" w:rsidRDefault="00E16229" w:rsidP="00CD12A3">
            <w:pPr>
              <w:ind w:firstLine="0"/>
              <w:jc w:val="center"/>
              <w:rPr>
                <w:rFonts w:ascii="Arial" w:hAnsi="Arial" w:cs="Arial"/>
                <w:bCs/>
                <w:sz w:val="16"/>
                <w:szCs w:val="16"/>
              </w:rPr>
            </w:pPr>
            <w:r w:rsidRPr="00014F96">
              <w:rPr>
                <w:rFonts w:ascii="Arial" w:hAnsi="Arial" w:cs="Arial"/>
                <w:bCs/>
                <w:sz w:val="16"/>
                <w:szCs w:val="16"/>
              </w:rPr>
              <w:t>X</w:t>
            </w:r>
          </w:p>
        </w:tc>
      </w:tr>
    </w:tbl>
    <w:p w14:paraId="7E0092D0" w14:textId="281E5E75" w:rsidR="00014F96" w:rsidRPr="00EF4BFC" w:rsidRDefault="00014F96" w:rsidP="00EF4BFC">
      <w:pPr>
        <w:rPr>
          <w:color w:val="000000"/>
          <w:sz w:val="18"/>
          <w:szCs w:val="18"/>
        </w:rPr>
      </w:pPr>
      <w:r w:rsidRPr="00EF4BFC">
        <w:rPr>
          <w:color w:val="000000"/>
          <w:sz w:val="18"/>
          <w:szCs w:val="18"/>
        </w:rPr>
        <w:t>Obs.: Quando em comum, a disciplina apresenta um “X” assinalado nos cursos que a compartilham. Nos casos de algum curso não a compartilhar, há inserido um traço ( - ) no espaço correspondente.</w:t>
      </w:r>
    </w:p>
    <w:p w14:paraId="421767B5" w14:textId="5CE38887" w:rsidR="00D15829" w:rsidRPr="00EF4BFC" w:rsidRDefault="00014F96" w:rsidP="00EF4BFC">
      <w:pPr>
        <w:rPr>
          <w:color w:val="000000"/>
          <w:sz w:val="18"/>
          <w:szCs w:val="18"/>
        </w:rPr>
      </w:pPr>
      <w:r w:rsidRPr="00EF4BFC">
        <w:rPr>
          <w:color w:val="000000"/>
          <w:sz w:val="18"/>
          <w:szCs w:val="18"/>
        </w:rPr>
        <w:t>*</w:t>
      </w:r>
      <w:r w:rsidR="00D15829" w:rsidRPr="00EF4BFC">
        <w:rPr>
          <w:color w:val="000000"/>
          <w:sz w:val="18"/>
          <w:szCs w:val="18"/>
        </w:rPr>
        <w:t>QI = Química Industrial</w:t>
      </w:r>
      <w:r w:rsidR="00603C3A">
        <w:rPr>
          <w:color w:val="000000"/>
          <w:sz w:val="18"/>
          <w:szCs w:val="18"/>
        </w:rPr>
        <w:t>;</w:t>
      </w:r>
      <w:r w:rsidRPr="00EF4BFC">
        <w:rPr>
          <w:color w:val="000000"/>
          <w:sz w:val="18"/>
          <w:szCs w:val="18"/>
        </w:rPr>
        <w:t xml:space="preserve"> </w:t>
      </w:r>
      <w:r w:rsidR="00D15829" w:rsidRPr="00EF4BFC">
        <w:rPr>
          <w:color w:val="000000"/>
          <w:sz w:val="18"/>
          <w:szCs w:val="18"/>
        </w:rPr>
        <w:t>BQ = Bacharelado em Química</w:t>
      </w:r>
      <w:r w:rsidR="00603C3A">
        <w:rPr>
          <w:color w:val="000000"/>
          <w:sz w:val="18"/>
          <w:szCs w:val="18"/>
        </w:rPr>
        <w:t>;</w:t>
      </w:r>
      <w:r w:rsidRPr="00EF4BFC">
        <w:rPr>
          <w:color w:val="000000"/>
          <w:sz w:val="18"/>
          <w:szCs w:val="18"/>
        </w:rPr>
        <w:t xml:space="preserve"> </w:t>
      </w:r>
      <w:r w:rsidR="00D15829" w:rsidRPr="00EF4BFC">
        <w:rPr>
          <w:color w:val="000000"/>
          <w:sz w:val="18"/>
          <w:szCs w:val="18"/>
        </w:rPr>
        <w:t>LQ = Licenciatura em Química</w:t>
      </w:r>
      <w:r w:rsidR="00603C3A">
        <w:rPr>
          <w:color w:val="000000"/>
          <w:sz w:val="18"/>
          <w:szCs w:val="18"/>
        </w:rPr>
        <w:t>;</w:t>
      </w:r>
      <w:r w:rsidRPr="00EF4BFC">
        <w:rPr>
          <w:color w:val="000000"/>
          <w:sz w:val="18"/>
          <w:szCs w:val="18"/>
        </w:rPr>
        <w:t xml:space="preserve"> </w:t>
      </w:r>
      <w:r w:rsidR="00D15829" w:rsidRPr="00EF4BFC">
        <w:rPr>
          <w:color w:val="000000"/>
          <w:sz w:val="18"/>
          <w:szCs w:val="18"/>
        </w:rPr>
        <w:t>QF = Química Forense</w:t>
      </w:r>
      <w:r w:rsidR="00603C3A">
        <w:rPr>
          <w:color w:val="000000"/>
          <w:sz w:val="18"/>
          <w:szCs w:val="18"/>
        </w:rPr>
        <w:t>.</w:t>
      </w:r>
    </w:p>
    <w:p w14:paraId="17952116" w14:textId="77777777" w:rsidR="00A60401" w:rsidRPr="00EF4BFC" w:rsidRDefault="00A60401" w:rsidP="00EF4BFC">
      <w:pPr>
        <w:rPr>
          <w:color w:val="000000"/>
          <w:sz w:val="18"/>
          <w:szCs w:val="18"/>
        </w:rPr>
      </w:pPr>
    </w:p>
    <w:p w14:paraId="4C0FD296" w14:textId="5D547B5A" w:rsidR="0032159E" w:rsidRDefault="00A60401" w:rsidP="00EF4BFC">
      <w:r>
        <w:t>Para as situações de transição citadas no parágrafo inicial desta seção, discentes que ingressaram no curso até a versão 7 e que optar</w:t>
      </w:r>
      <w:r w:rsidR="00D9624E">
        <w:t>e</w:t>
      </w:r>
      <w:r>
        <w:t xml:space="preserve">m por fazer a migração curricular </w:t>
      </w:r>
      <w:r w:rsidR="00193AE6" w:rsidRPr="00A054C2">
        <w:rPr>
          <w:i/>
          <w:iCs/>
        </w:rPr>
        <w:t>ficarão dispensados de cumprir</w:t>
      </w:r>
      <w:r w:rsidR="0032159E">
        <w:t>:</w:t>
      </w:r>
    </w:p>
    <w:p w14:paraId="0FA835C1" w14:textId="444941CB" w:rsidR="00430050" w:rsidRDefault="00193AE6" w:rsidP="00EF4BFC">
      <w:pPr>
        <w:pStyle w:val="PargrafodaLista"/>
        <w:numPr>
          <w:ilvl w:val="0"/>
          <w:numId w:val="15"/>
        </w:numPr>
      </w:pPr>
      <w:r w:rsidRPr="0032159E">
        <w:t xml:space="preserve">a carga horária de extensão das disciplinas já realizadas </w:t>
      </w:r>
      <w:r w:rsidR="00A054C2">
        <w:t xml:space="preserve">(nas versões 5, 6 ou 7) </w:t>
      </w:r>
      <w:r w:rsidRPr="0032159E">
        <w:t>e cuja disciplina equivalente aprensente carga horária em extensão no novo currículo</w:t>
      </w:r>
      <w:r w:rsidR="00083BA7">
        <w:t>, segundo quadros 6 e 7</w:t>
      </w:r>
      <w:r w:rsidR="0032159E">
        <w:t>;</w:t>
      </w:r>
    </w:p>
    <w:p w14:paraId="6E4A69B8" w14:textId="697682A7" w:rsidR="0032159E" w:rsidRPr="0032159E" w:rsidRDefault="0032159E" w:rsidP="00EF4BFC">
      <w:pPr>
        <w:pStyle w:val="PargrafodaLista"/>
        <w:numPr>
          <w:ilvl w:val="0"/>
          <w:numId w:val="15"/>
        </w:numPr>
      </w:pPr>
      <w:r>
        <w:t xml:space="preserve">a carga horária excedente à disciplina inicialmente cursada </w:t>
      </w:r>
      <w:r w:rsidR="00A054C2">
        <w:t>(nas versões 5, 6, ou 7)</w:t>
      </w:r>
      <w:r w:rsidR="009C1759">
        <w:t>,</w:t>
      </w:r>
      <w:r w:rsidR="00A054C2">
        <w:t xml:space="preserve"> </w:t>
      </w:r>
      <w:r>
        <w:t>nos casos em que a disciplina equivalente do novo currículo tiver sua carga horária aumentada</w:t>
      </w:r>
      <w:r w:rsidR="00083BA7">
        <w:t>, segundo os quadros 6 e 7</w:t>
      </w:r>
      <w:r>
        <w:t>.</w:t>
      </w:r>
    </w:p>
    <w:p w14:paraId="6417408C" w14:textId="77777777" w:rsidR="00035D7E" w:rsidRPr="006302C0" w:rsidRDefault="00035D7E" w:rsidP="00EF4BFC"/>
    <w:p w14:paraId="61F03F13" w14:textId="70CCC6A9" w:rsidR="00C25E34" w:rsidRDefault="00160F98" w:rsidP="00D64B7B">
      <w:pPr>
        <w:pStyle w:val="Ttulo3"/>
      </w:pPr>
      <w:bookmarkStart w:id="247" w:name="_Toc70948635"/>
      <w:bookmarkStart w:id="248" w:name="_Toc70948954"/>
      <w:bookmarkStart w:id="249" w:name="_Toc70951343"/>
      <w:bookmarkStart w:id="250" w:name="_Toc70951690"/>
      <w:bookmarkStart w:id="251" w:name="_Toc73097750"/>
      <w:bookmarkStart w:id="252" w:name="_Toc74305478"/>
      <w:r w:rsidRPr="00627A63">
        <w:t>3.1</w:t>
      </w:r>
      <w:r w:rsidR="0090248A" w:rsidRPr="00627A63">
        <w:t>2</w:t>
      </w:r>
      <w:r w:rsidRPr="00627A63">
        <w:t xml:space="preserve">. </w:t>
      </w:r>
      <w:r w:rsidR="00C25E34">
        <w:t>DO JUBILAMENTO</w:t>
      </w:r>
      <w:bookmarkEnd w:id="247"/>
      <w:bookmarkEnd w:id="248"/>
      <w:bookmarkEnd w:id="249"/>
      <w:bookmarkEnd w:id="250"/>
      <w:bookmarkEnd w:id="251"/>
      <w:bookmarkEnd w:id="252"/>
    </w:p>
    <w:p w14:paraId="67DD69B7" w14:textId="620B1B89" w:rsidR="00020499" w:rsidRDefault="00020499" w:rsidP="00FE6667">
      <w:r>
        <w:t>D</w:t>
      </w:r>
      <w:r w:rsidRPr="00020499">
        <w:t>iscente</w:t>
      </w:r>
      <w:r>
        <w:t>s</w:t>
      </w:r>
      <w:r w:rsidRPr="00020499">
        <w:t xml:space="preserve"> poder</w:t>
      </w:r>
      <w:r>
        <w:t>ão</w:t>
      </w:r>
      <w:r w:rsidRPr="00020499">
        <w:t xml:space="preserve"> ter sua matrícula cancelada caso não integralize</w:t>
      </w:r>
      <w:r>
        <w:t>m o</w:t>
      </w:r>
      <w:r w:rsidRPr="00020499">
        <w:t xml:space="preserve"> curso no tempo previsto para </w:t>
      </w:r>
      <w:r>
        <w:t>isso neste Projeto,</w:t>
      </w:r>
      <w:r w:rsidRPr="00020499">
        <w:t xml:space="preserve"> acrescido de 2/3</w:t>
      </w:r>
      <w:r>
        <w:t>,</w:t>
      </w:r>
      <w:r w:rsidRPr="00020499">
        <w:t xml:space="preserve"> podendo ter seu jubilamento solicitado pelo Colegiado do Curso, atendendo à Resolução 02/2006 do Conselho de Ensino e Pesquisa (COCEPE). Essa medida visa à organização de uma universidade democrática, fazendo com que o discente haja com responsabilidade, tendo a consciência de que usufrui de ensino público e gratuito e que necessita fazer bom uso das condições ofertadas.</w:t>
      </w:r>
      <w:r w:rsidRPr="00035D7E">
        <w:t xml:space="preserve"> </w:t>
      </w:r>
    </w:p>
    <w:p w14:paraId="5F2C3E65" w14:textId="77777777" w:rsidR="00020499" w:rsidRPr="00020499" w:rsidRDefault="00020499" w:rsidP="00020499">
      <w:pPr>
        <w:spacing w:line="360" w:lineRule="auto"/>
        <w:ind w:right="-284" w:firstLine="708"/>
        <w:rPr>
          <w:color w:val="000000"/>
        </w:rPr>
      </w:pPr>
    </w:p>
    <w:p w14:paraId="0EA8BC60" w14:textId="1A1FFD8A" w:rsidR="00160F98" w:rsidRPr="00627A63" w:rsidRDefault="00C25E34" w:rsidP="00D64B7B">
      <w:pPr>
        <w:pStyle w:val="Ttulo3"/>
      </w:pPr>
      <w:bookmarkStart w:id="253" w:name="_Toc70948636"/>
      <w:bookmarkStart w:id="254" w:name="_Toc70948955"/>
      <w:bookmarkStart w:id="255" w:name="_Toc70951344"/>
      <w:bookmarkStart w:id="256" w:name="_Toc70951691"/>
      <w:bookmarkStart w:id="257" w:name="_Toc73097751"/>
      <w:bookmarkStart w:id="258" w:name="_Toc74305479"/>
      <w:r>
        <w:lastRenderedPageBreak/>
        <w:t xml:space="preserve">3.13. </w:t>
      </w:r>
      <w:r w:rsidR="00160F98" w:rsidRPr="00627A63">
        <w:t>CARACTERIZAÇÃO D</w:t>
      </w:r>
      <w:r w:rsidR="00225119" w:rsidRPr="00627A63">
        <w:t>OS COMPONENTES CURRICULARES</w:t>
      </w:r>
      <w:r w:rsidR="00160F98" w:rsidRPr="00627A63">
        <w:t xml:space="preserve"> </w:t>
      </w:r>
      <w:r w:rsidR="00F75C83" w:rsidRPr="00627A63">
        <w:t>(</w:t>
      </w:r>
      <w:r w:rsidR="005F2606" w:rsidRPr="00627A63">
        <w:t>ementário e bibliogr</w:t>
      </w:r>
      <w:r w:rsidR="00C61A62" w:rsidRPr="00627A63">
        <w:t>a</w:t>
      </w:r>
      <w:r w:rsidR="005F2606" w:rsidRPr="00627A63">
        <w:t>fia</w:t>
      </w:r>
      <w:r w:rsidR="00F75C83" w:rsidRPr="00627A63">
        <w:t>)</w:t>
      </w:r>
      <w:bookmarkEnd w:id="253"/>
      <w:bookmarkEnd w:id="254"/>
      <w:bookmarkEnd w:id="255"/>
      <w:bookmarkEnd w:id="256"/>
      <w:bookmarkEnd w:id="257"/>
      <w:bookmarkEnd w:id="258"/>
    </w:p>
    <w:p w14:paraId="7A4F6A11" w14:textId="77777777" w:rsidR="00AE2AC0" w:rsidRPr="00627A63" w:rsidRDefault="00AE2AC0" w:rsidP="00AE2AC0"/>
    <w:p w14:paraId="53A4FB0C" w14:textId="53134E87" w:rsidR="005139FB" w:rsidRPr="00627A63" w:rsidRDefault="001F70C3" w:rsidP="00FE6667">
      <w:r w:rsidRPr="00627A63">
        <w:t>As caracterizações dos componentes curriculares obrigatórios e</w:t>
      </w:r>
      <w:r w:rsidR="00BE6DD4" w:rsidRPr="00627A63">
        <w:t xml:space="preserve">, </w:t>
      </w:r>
      <w:r w:rsidRPr="00627A63">
        <w:t>na sequência</w:t>
      </w:r>
      <w:r w:rsidR="00BE6DD4" w:rsidRPr="00627A63">
        <w:t xml:space="preserve">, </w:t>
      </w:r>
      <w:r w:rsidRPr="00627A63">
        <w:t>os componentes optativos</w:t>
      </w:r>
      <w:r w:rsidR="00020499">
        <w:t>, são</w:t>
      </w:r>
      <w:r w:rsidRPr="00627A63">
        <w:t xml:space="preserve"> apresentadas </w:t>
      </w:r>
      <w:r w:rsidR="00020499">
        <w:t xml:space="preserve">aqui </w:t>
      </w:r>
      <w:r w:rsidRPr="00627A63">
        <w:t>de acordo com a ordem que consta na matriz curricular do curso</w:t>
      </w:r>
      <w:r w:rsidR="00020499">
        <w:t xml:space="preserve">, conforme quadro 8, </w:t>
      </w:r>
      <w:r w:rsidR="007F0C3D">
        <w:t>na sequência</w:t>
      </w:r>
      <w:r w:rsidR="00020499">
        <w:t>.</w:t>
      </w:r>
    </w:p>
    <w:p w14:paraId="6CF2E112" w14:textId="0E087956" w:rsidR="007F0C3D" w:rsidRDefault="007F0C3D" w:rsidP="00CD58A6">
      <w:pPr>
        <w:spacing w:line="360" w:lineRule="auto"/>
      </w:pPr>
      <w:r>
        <w:br w:type="page"/>
      </w:r>
    </w:p>
    <w:p w14:paraId="3CB155E4" w14:textId="240E61AE" w:rsidR="006A117C" w:rsidRDefault="00CD58A6" w:rsidP="00CD12A3">
      <w:pPr>
        <w:pStyle w:val="Ttulo5"/>
        <w:ind w:firstLine="0"/>
      </w:pPr>
      <w:bookmarkStart w:id="259" w:name="_Toc70947914"/>
      <w:bookmarkStart w:id="260" w:name="_Toc70948637"/>
      <w:bookmarkStart w:id="261" w:name="_Toc74305480"/>
      <w:r w:rsidRPr="00627A63">
        <w:lastRenderedPageBreak/>
        <w:t xml:space="preserve">QUADRO </w:t>
      </w:r>
      <w:r w:rsidR="00020499">
        <w:t>8</w:t>
      </w:r>
      <w:r w:rsidRPr="00627A63">
        <w:t>: CARACTERIZAÇÃO DOS COMPONENTES CURRICULARES</w:t>
      </w:r>
      <w:bookmarkEnd w:id="259"/>
      <w:bookmarkEnd w:id="260"/>
      <w:bookmarkEnd w:id="2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C1DA4" w:rsidRPr="00627A63" w14:paraId="61D3C093" w14:textId="77777777" w:rsidTr="001C1DA4">
        <w:tc>
          <w:tcPr>
            <w:tcW w:w="85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B882A82" w14:textId="10C6E995" w:rsidR="001C1DA4" w:rsidRPr="001C1DA4" w:rsidRDefault="001C1DA4" w:rsidP="00CD12A3">
            <w:pPr>
              <w:pStyle w:val="Ttulo6"/>
            </w:pPr>
            <w:bookmarkStart w:id="262" w:name="_Toc74305481"/>
            <w:r>
              <w:t>COMPONENTES CURRICULARES OBRIGATÓRIOS</w:t>
            </w:r>
            <w:bookmarkEnd w:id="262"/>
          </w:p>
        </w:tc>
      </w:tr>
      <w:tr w:rsidR="006A117C" w:rsidRPr="00627A63" w14:paraId="74879A83" w14:textId="77777777" w:rsidTr="001C1DA4">
        <w:tc>
          <w:tcPr>
            <w:tcW w:w="8505" w:type="dxa"/>
            <w:shd w:val="clear" w:color="auto" w:fill="F2DBDB" w:themeFill="accent2" w:themeFillTint="33"/>
          </w:tcPr>
          <w:p w14:paraId="7A38EA76" w14:textId="77777777" w:rsidR="006A117C" w:rsidRPr="0043412A" w:rsidRDefault="006A117C" w:rsidP="00CD12A3">
            <w:pPr>
              <w:pStyle w:val="Ttulo6"/>
            </w:pPr>
            <w:bookmarkStart w:id="263" w:name="_Toc70947915"/>
            <w:bookmarkStart w:id="264" w:name="_Toc70948638"/>
            <w:bookmarkStart w:id="265" w:name="_Toc74305482"/>
            <w:r w:rsidRPr="0043412A">
              <w:t>1º SEMESTRE</w:t>
            </w:r>
            <w:bookmarkEnd w:id="263"/>
            <w:bookmarkEnd w:id="264"/>
            <w:bookmarkEnd w:id="265"/>
          </w:p>
        </w:tc>
      </w:tr>
    </w:tbl>
    <w:p w14:paraId="113F984B" w14:textId="77777777" w:rsidR="006A117C" w:rsidRPr="00627A63" w:rsidRDefault="006A117C"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730E0B" w:rsidRPr="0018149F" w14:paraId="035361B3" w14:textId="77777777" w:rsidTr="00623D03">
        <w:trPr>
          <w:trHeight w:val="320"/>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1668C1" w14:textId="77777777" w:rsidR="00730E0B" w:rsidRPr="0088484B" w:rsidRDefault="00263082" w:rsidP="00CD12A3">
            <w:pPr>
              <w:pStyle w:val="Ttulo7"/>
              <w:ind w:firstLine="0"/>
            </w:pPr>
            <w:bookmarkStart w:id="266" w:name="_Toc70947916"/>
            <w:bookmarkStart w:id="267" w:name="_Toc70948639"/>
            <w:bookmarkStart w:id="268" w:name="_Toc74305483"/>
            <w:r w:rsidRPr="0088484B">
              <w:t>QUÍMICA GERAL</w:t>
            </w:r>
            <w:bookmarkEnd w:id="266"/>
            <w:bookmarkEnd w:id="267"/>
            <w:bookmarkEnd w:id="268"/>
          </w:p>
          <w:p w14:paraId="64D52792" w14:textId="59EDBA71" w:rsidR="00623D03" w:rsidRPr="0018149F" w:rsidRDefault="00623D03" w:rsidP="00CD12A3">
            <w:pPr>
              <w:ind w:firstLine="0"/>
              <w:rPr>
                <w:b/>
                <w:sz w:val="18"/>
                <w:szCs w:val="18"/>
              </w:rPr>
            </w:pPr>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05BEC9F" w14:textId="77777777" w:rsidR="00730E0B" w:rsidRPr="0018149F" w:rsidRDefault="00730E0B" w:rsidP="00CD12A3">
            <w:pPr>
              <w:ind w:firstLine="0"/>
              <w:jc w:val="center"/>
              <w:rPr>
                <w:b/>
                <w:sz w:val="18"/>
                <w:szCs w:val="18"/>
              </w:rPr>
            </w:pPr>
            <w:r w:rsidRPr="0018149F">
              <w:rPr>
                <w:b/>
                <w:sz w:val="18"/>
                <w:szCs w:val="18"/>
              </w:rPr>
              <w:t>CÓDIGO</w:t>
            </w:r>
          </w:p>
          <w:p w14:paraId="4406D2A6" w14:textId="77777777" w:rsidR="0018149F" w:rsidRPr="0018149F" w:rsidRDefault="0018149F" w:rsidP="00CD12A3">
            <w:pPr>
              <w:ind w:firstLine="0"/>
              <w:jc w:val="center"/>
              <w:rPr>
                <w:b/>
                <w:sz w:val="18"/>
                <w:szCs w:val="18"/>
              </w:rPr>
            </w:pPr>
          </w:p>
          <w:p w14:paraId="41916EC5" w14:textId="3476938A" w:rsidR="00730E0B" w:rsidRPr="0018149F" w:rsidRDefault="00263082" w:rsidP="00CD12A3">
            <w:pPr>
              <w:ind w:firstLine="0"/>
              <w:jc w:val="center"/>
              <w:rPr>
                <w:b/>
                <w:sz w:val="18"/>
                <w:szCs w:val="18"/>
              </w:rPr>
            </w:pPr>
            <w:r w:rsidRPr="0018149F">
              <w:rPr>
                <w:b/>
                <w:sz w:val="18"/>
                <w:szCs w:val="18"/>
              </w:rPr>
              <w:t>NOVO*</w:t>
            </w:r>
          </w:p>
        </w:tc>
      </w:tr>
      <w:tr w:rsidR="00730E0B" w:rsidRPr="0018149F" w14:paraId="63229EE3" w14:textId="77777777" w:rsidTr="005A5942">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D7B33F" w14:textId="72D22124" w:rsidR="001A4E46" w:rsidRPr="0018149F" w:rsidRDefault="00263082" w:rsidP="00CD12A3">
            <w:pPr>
              <w:ind w:firstLine="0"/>
              <w:rPr>
                <w:b/>
                <w:sz w:val="18"/>
                <w:szCs w:val="18"/>
              </w:rPr>
            </w:pPr>
            <w:r w:rsidRPr="0018149F">
              <w:rPr>
                <w:b/>
                <w:sz w:val="18"/>
                <w:szCs w:val="18"/>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E04399A" w14:textId="77777777" w:rsidR="00730E0B" w:rsidRPr="0018149F" w:rsidRDefault="00730E0B" w:rsidP="00CD12A3">
            <w:pPr>
              <w:ind w:firstLine="0"/>
              <w:jc w:val="center"/>
              <w:rPr>
                <w:b/>
                <w:sz w:val="18"/>
                <w:szCs w:val="18"/>
              </w:rPr>
            </w:pPr>
          </w:p>
        </w:tc>
      </w:tr>
      <w:tr w:rsidR="006A117C" w:rsidRPr="0018149F" w14:paraId="0CD0ADF5" w14:textId="77777777" w:rsidTr="008E3258">
        <w:trPr>
          <w:trHeight w:val="233"/>
          <w:jc w:val="center"/>
        </w:trPr>
        <w:tc>
          <w:tcPr>
            <w:tcW w:w="4316" w:type="dxa"/>
            <w:vMerge w:val="restart"/>
            <w:tcBorders>
              <w:top w:val="single" w:sz="4" w:space="0" w:color="auto"/>
              <w:left w:val="single" w:sz="4" w:space="0" w:color="auto"/>
              <w:right w:val="single" w:sz="4" w:space="0" w:color="auto"/>
            </w:tcBorders>
          </w:tcPr>
          <w:p w14:paraId="4236516B" w14:textId="77777777" w:rsidR="006A117C" w:rsidRPr="0018149F" w:rsidRDefault="006A117C" w:rsidP="00CD12A3">
            <w:pPr>
              <w:ind w:firstLine="0"/>
              <w:rPr>
                <w:b/>
                <w:sz w:val="18"/>
                <w:szCs w:val="18"/>
              </w:rPr>
            </w:pPr>
            <w:r w:rsidRPr="0018149F">
              <w:rPr>
                <w:b/>
                <w:sz w:val="18"/>
                <w:szCs w:val="18"/>
              </w:rPr>
              <w:t xml:space="preserve">CARGA HORÁRIA: </w:t>
            </w:r>
          </w:p>
          <w:p w14:paraId="38DE3F60" w14:textId="45B8E2EB" w:rsidR="006A117C" w:rsidRPr="0018149F" w:rsidRDefault="006A117C" w:rsidP="00CD12A3">
            <w:pPr>
              <w:ind w:firstLine="0"/>
              <w:rPr>
                <w:b/>
                <w:sz w:val="18"/>
                <w:szCs w:val="18"/>
              </w:rPr>
            </w:pPr>
            <w:r w:rsidRPr="0018149F">
              <w:rPr>
                <w:b/>
                <w:sz w:val="18"/>
                <w:szCs w:val="18"/>
              </w:rPr>
              <w:t>Horas:</w:t>
            </w:r>
            <w:r w:rsidR="00263082" w:rsidRPr="0018149F">
              <w:rPr>
                <w:b/>
                <w:sz w:val="18"/>
                <w:szCs w:val="18"/>
              </w:rPr>
              <w:t xml:space="preserve"> 90</w:t>
            </w:r>
          </w:p>
          <w:p w14:paraId="413226FB" w14:textId="48BA113C" w:rsidR="006A117C" w:rsidRPr="0018149F" w:rsidRDefault="006A117C" w:rsidP="00CD12A3">
            <w:pPr>
              <w:ind w:firstLine="0"/>
              <w:rPr>
                <w:b/>
                <w:sz w:val="18"/>
                <w:szCs w:val="18"/>
              </w:rPr>
            </w:pPr>
            <w:r w:rsidRPr="0018149F">
              <w:rPr>
                <w:b/>
                <w:sz w:val="18"/>
                <w:szCs w:val="18"/>
              </w:rPr>
              <w:t>Créditos:</w:t>
            </w:r>
            <w:r w:rsidR="00263082" w:rsidRPr="0018149F">
              <w:rPr>
                <w:b/>
                <w:sz w:val="18"/>
                <w:szCs w:val="18"/>
              </w:rPr>
              <w:t xml:space="preserve"> 06</w:t>
            </w:r>
          </w:p>
        </w:tc>
        <w:tc>
          <w:tcPr>
            <w:tcW w:w="4206" w:type="dxa"/>
            <w:gridSpan w:val="6"/>
            <w:tcBorders>
              <w:top w:val="single" w:sz="4" w:space="0" w:color="auto"/>
              <w:left w:val="single" w:sz="4" w:space="0" w:color="auto"/>
              <w:bottom w:val="single" w:sz="4" w:space="0" w:color="auto"/>
              <w:right w:val="single" w:sz="4" w:space="0" w:color="auto"/>
            </w:tcBorders>
          </w:tcPr>
          <w:p w14:paraId="3C0E549C" w14:textId="77777777" w:rsidR="006A117C" w:rsidRPr="0018149F" w:rsidRDefault="006A117C" w:rsidP="00CD12A3">
            <w:pPr>
              <w:ind w:firstLine="0"/>
              <w:rPr>
                <w:b/>
                <w:sz w:val="18"/>
                <w:szCs w:val="18"/>
              </w:rPr>
            </w:pPr>
            <w:r w:rsidRPr="0018149F">
              <w:rPr>
                <w:b/>
                <w:sz w:val="18"/>
                <w:szCs w:val="18"/>
              </w:rPr>
              <w:t>Distribuição de créditos</w:t>
            </w:r>
          </w:p>
        </w:tc>
      </w:tr>
      <w:tr w:rsidR="006A117C" w:rsidRPr="0018149F" w14:paraId="6E895978" w14:textId="77777777" w:rsidTr="008E3258">
        <w:trPr>
          <w:trHeight w:val="665"/>
          <w:jc w:val="center"/>
        </w:trPr>
        <w:tc>
          <w:tcPr>
            <w:tcW w:w="4316" w:type="dxa"/>
            <w:vMerge/>
            <w:tcBorders>
              <w:left w:val="single" w:sz="4" w:space="0" w:color="auto"/>
              <w:bottom w:val="single" w:sz="4" w:space="0" w:color="auto"/>
              <w:right w:val="single" w:sz="4" w:space="0" w:color="auto"/>
            </w:tcBorders>
          </w:tcPr>
          <w:p w14:paraId="3CAE35D8" w14:textId="77777777" w:rsidR="006A117C" w:rsidRPr="0018149F" w:rsidRDefault="006A117C"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09FA44C" w14:textId="77777777" w:rsidR="006A117C" w:rsidRPr="0018149F" w:rsidRDefault="006A117C" w:rsidP="00CD12A3">
            <w:pPr>
              <w:ind w:firstLine="0"/>
              <w:rPr>
                <w:b/>
                <w:sz w:val="18"/>
                <w:szCs w:val="18"/>
              </w:rPr>
            </w:pPr>
            <w:r w:rsidRPr="0018149F">
              <w:rPr>
                <w:b/>
                <w:sz w:val="18"/>
                <w:szCs w:val="18"/>
              </w:rPr>
              <w:t>T</w:t>
            </w:r>
          </w:p>
          <w:p w14:paraId="02546EE6" w14:textId="7EED96E6" w:rsidR="00263082" w:rsidRPr="0018149F" w:rsidRDefault="00263082" w:rsidP="00CD12A3">
            <w:pPr>
              <w:ind w:firstLine="0"/>
              <w:rPr>
                <w:b/>
                <w:sz w:val="18"/>
                <w:szCs w:val="18"/>
              </w:rPr>
            </w:pPr>
            <w:r w:rsidRPr="0018149F">
              <w:rPr>
                <w:b/>
                <w:sz w:val="18"/>
                <w:szCs w:val="18"/>
              </w:rPr>
              <w:t>06</w:t>
            </w:r>
          </w:p>
        </w:tc>
        <w:tc>
          <w:tcPr>
            <w:tcW w:w="863" w:type="dxa"/>
            <w:tcBorders>
              <w:top w:val="single" w:sz="4" w:space="0" w:color="auto"/>
              <w:left w:val="single" w:sz="4" w:space="0" w:color="auto"/>
              <w:bottom w:val="single" w:sz="4" w:space="0" w:color="auto"/>
              <w:right w:val="single" w:sz="4" w:space="0" w:color="auto"/>
            </w:tcBorders>
          </w:tcPr>
          <w:p w14:paraId="7F2D3E4F" w14:textId="77777777" w:rsidR="006A117C" w:rsidRPr="0018149F" w:rsidRDefault="006A117C" w:rsidP="00CD12A3">
            <w:pPr>
              <w:ind w:firstLine="0"/>
              <w:rPr>
                <w:b/>
                <w:sz w:val="18"/>
                <w:szCs w:val="18"/>
              </w:rPr>
            </w:pPr>
            <w:r w:rsidRPr="0018149F">
              <w:rPr>
                <w:b/>
                <w:sz w:val="18"/>
                <w:szCs w:val="18"/>
              </w:rPr>
              <w:t>E</w:t>
            </w:r>
          </w:p>
          <w:p w14:paraId="7C2F0F58" w14:textId="05BC5D5B" w:rsidR="00263082" w:rsidRPr="0018149F" w:rsidRDefault="00263082" w:rsidP="00CD12A3">
            <w:pPr>
              <w:ind w:firstLine="0"/>
              <w:rPr>
                <w:b/>
                <w:sz w:val="18"/>
                <w:szCs w:val="18"/>
              </w:rPr>
            </w:pPr>
            <w:r w:rsidRPr="0018149F">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CF98BA4" w14:textId="77777777" w:rsidR="006A117C" w:rsidRPr="0018149F" w:rsidRDefault="006A117C" w:rsidP="00CD12A3">
            <w:pPr>
              <w:ind w:firstLine="0"/>
              <w:rPr>
                <w:b/>
                <w:sz w:val="18"/>
                <w:szCs w:val="18"/>
              </w:rPr>
            </w:pPr>
            <w:r w:rsidRPr="0018149F">
              <w:rPr>
                <w:b/>
                <w:sz w:val="18"/>
                <w:szCs w:val="18"/>
              </w:rPr>
              <w:t>P</w:t>
            </w:r>
          </w:p>
          <w:p w14:paraId="346CA01A" w14:textId="5C6EB7E4" w:rsidR="00263082" w:rsidRPr="0018149F" w:rsidRDefault="00263082" w:rsidP="00CD12A3">
            <w:pPr>
              <w:ind w:firstLine="0"/>
              <w:rPr>
                <w:b/>
                <w:sz w:val="18"/>
                <w:szCs w:val="18"/>
              </w:rPr>
            </w:pPr>
            <w:r w:rsidRPr="0018149F">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17C3688" w14:textId="77777777" w:rsidR="006A117C" w:rsidRPr="0018149F" w:rsidRDefault="006A117C" w:rsidP="00CD12A3">
            <w:pPr>
              <w:ind w:firstLine="0"/>
              <w:rPr>
                <w:b/>
                <w:sz w:val="18"/>
                <w:szCs w:val="18"/>
              </w:rPr>
            </w:pPr>
            <w:r w:rsidRPr="0018149F">
              <w:rPr>
                <w:b/>
                <w:sz w:val="18"/>
                <w:szCs w:val="18"/>
              </w:rPr>
              <w:t>EAD</w:t>
            </w:r>
          </w:p>
          <w:p w14:paraId="4646DD09" w14:textId="2544D38D" w:rsidR="00263082" w:rsidRPr="0018149F" w:rsidRDefault="00263082" w:rsidP="00CD12A3">
            <w:pPr>
              <w:ind w:firstLine="0"/>
              <w:rPr>
                <w:b/>
                <w:sz w:val="18"/>
                <w:szCs w:val="18"/>
              </w:rPr>
            </w:pPr>
            <w:r w:rsidRPr="0018149F">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16032A7" w14:textId="77777777" w:rsidR="006A117C" w:rsidRPr="0018149F" w:rsidRDefault="006A117C" w:rsidP="00CD12A3">
            <w:pPr>
              <w:ind w:firstLine="0"/>
              <w:rPr>
                <w:b/>
                <w:sz w:val="18"/>
                <w:szCs w:val="18"/>
              </w:rPr>
            </w:pPr>
            <w:r w:rsidRPr="0018149F">
              <w:rPr>
                <w:b/>
                <w:sz w:val="18"/>
                <w:szCs w:val="18"/>
              </w:rPr>
              <w:t>EXT</w:t>
            </w:r>
          </w:p>
          <w:p w14:paraId="279A8913" w14:textId="6283E26B" w:rsidR="00263082" w:rsidRPr="0018149F" w:rsidRDefault="00263082" w:rsidP="00CD12A3">
            <w:pPr>
              <w:ind w:firstLine="0"/>
              <w:rPr>
                <w:b/>
                <w:sz w:val="18"/>
                <w:szCs w:val="18"/>
              </w:rPr>
            </w:pPr>
            <w:r w:rsidRPr="0018149F">
              <w:rPr>
                <w:b/>
                <w:sz w:val="18"/>
                <w:szCs w:val="18"/>
              </w:rPr>
              <w:t>0</w:t>
            </w:r>
          </w:p>
        </w:tc>
      </w:tr>
      <w:tr w:rsidR="00263082" w:rsidRPr="0018149F" w14:paraId="69910E33" w14:textId="77777777" w:rsidTr="008E3258">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FD8C1D5" w14:textId="390EA1AF" w:rsidR="00263082" w:rsidRPr="0018149F" w:rsidRDefault="00263082" w:rsidP="00CD12A3">
            <w:pPr>
              <w:ind w:firstLine="0"/>
              <w:rPr>
                <w:bCs/>
                <w:sz w:val="18"/>
                <w:szCs w:val="18"/>
              </w:rPr>
            </w:pPr>
            <w:r w:rsidRPr="0018149F">
              <w:rPr>
                <w:b/>
                <w:sz w:val="18"/>
                <w:szCs w:val="18"/>
              </w:rPr>
              <w:t xml:space="preserve">PRÉ-REQUISITOS: </w:t>
            </w:r>
            <w:r w:rsidRPr="0018149F">
              <w:rPr>
                <w:bCs/>
                <w:sz w:val="18"/>
                <w:szCs w:val="18"/>
              </w:rPr>
              <w:t>Não há</w:t>
            </w:r>
          </w:p>
        </w:tc>
      </w:tr>
      <w:tr w:rsidR="006A117C" w:rsidRPr="0018149F" w14:paraId="499A3022" w14:textId="77777777" w:rsidTr="008E3258">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63A39F2" w14:textId="77777777" w:rsidR="006A117C" w:rsidRPr="0018149F" w:rsidRDefault="006A117C" w:rsidP="00CD12A3">
            <w:pPr>
              <w:ind w:firstLine="0"/>
              <w:rPr>
                <w:b/>
                <w:sz w:val="18"/>
                <w:szCs w:val="18"/>
              </w:rPr>
            </w:pPr>
            <w:r w:rsidRPr="0018149F">
              <w:rPr>
                <w:b/>
                <w:sz w:val="18"/>
                <w:szCs w:val="18"/>
              </w:rPr>
              <w:t>OBJETIVO</w:t>
            </w:r>
          </w:p>
          <w:p w14:paraId="4896713A" w14:textId="77777777" w:rsidR="00263082" w:rsidRPr="00263082" w:rsidRDefault="00263082" w:rsidP="00CD12A3">
            <w:pPr>
              <w:ind w:firstLine="0"/>
              <w:rPr>
                <w:b/>
                <w:bCs/>
                <w:sz w:val="18"/>
                <w:szCs w:val="18"/>
              </w:rPr>
            </w:pPr>
            <w:r w:rsidRPr="00263082">
              <w:rPr>
                <w:b/>
                <w:bCs/>
                <w:sz w:val="18"/>
                <w:szCs w:val="18"/>
              </w:rPr>
              <w:t>Objetivo geral</w:t>
            </w:r>
          </w:p>
          <w:p w14:paraId="4E82949D" w14:textId="77777777" w:rsidR="00263082" w:rsidRPr="00263082" w:rsidRDefault="00263082" w:rsidP="00CD12A3">
            <w:pPr>
              <w:ind w:firstLine="0"/>
              <w:rPr>
                <w:bCs/>
                <w:sz w:val="18"/>
                <w:szCs w:val="18"/>
              </w:rPr>
            </w:pPr>
            <w:r w:rsidRPr="00263082">
              <w:rPr>
                <w:bCs/>
                <w:sz w:val="18"/>
                <w:szCs w:val="18"/>
              </w:rPr>
              <w:t>- Desenvolver conhecimentos químicos que permitam relacionar aspectos fenomenológicos, teóricos e representacionais básicos dessa ciência, permitindo aprimorar conteúdos abordados na Educação Básica.</w:t>
            </w:r>
          </w:p>
          <w:p w14:paraId="028C1D03" w14:textId="77777777" w:rsidR="00263082" w:rsidRPr="00263082" w:rsidRDefault="00263082" w:rsidP="00CD12A3">
            <w:pPr>
              <w:ind w:firstLine="0"/>
              <w:rPr>
                <w:b/>
                <w:bCs/>
                <w:sz w:val="18"/>
                <w:szCs w:val="18"/>
              </w:rPr>
            </w:pPr>
          </w:p>
          <w:p w14:paraId="5441A4A0" w14:textId="77777777" w:rsidR="00263082" w:rsidRPr="00263082" w:rsidRDefault="00263082" w:rsidP="00CD12A3">
            <w:pPr>
              <w:ind w:firstLine="0"/>
              <w:rPr>
                <w:b/>
                <w:bCs/>
                <w:sz w:val="18"/>
                <w:szCs w:val="18"/>
              </w:rPr>
            </w:pPr>
            <w:r w:rsidRPr="00263082">
              <w:rPr>
                <w:b/>
                <w:bCs/>
                <w:sz w:val="18"/>
                <w:szCs w:val="18"/>
              </w:rPr>
              <w:t>Objetivos específicos</w:t>
            </w:r>
          </w:p>
          <w:p w14:paraId="7555723B" w14:textId="77777777" w:rsidR="00263082" w:rsidRPr="00263082" w:rsidRDefault="00263082" w:rsidP="00CD12A3">
            <w:pPr>
              <w:ind w:firstLine="0"/>
              <w:rPr>
                <w:bCs/>
                <w:sz w:val="18"/>
                <w:szCs w:val="18"/>
              </w:rPr>
            </w:pPr>
            <w:r w:rsidRPr="00263082">
              <w:rPr>
                <w:bCs/>
                <w:sz w:val="18"/>
                <w:szCs w:val="18"/>
              </w:rPr>
              <w:t>- Propiciar a elaboração de uma visão geral e preliminar de conteúdos que permeiam o curso de Química;</w:t>
            </w:r>
          </w:p>
          <w:p w14:paraId="6A0C25AF" w14:textId="77777777" w:rsidR="00263082" w:rsidRPr="00263082" w:rsidRDefault="00263082" w:rsidP="00CD12A3">
            <w:pPr>
              <w:ind w:firstLine="0"/>
              <w:rPr>
                <w:bCs/>
                <w:sz w:val="18"/>
                <w:szCs w:val="18"/>
              </w:rPr>
            </w:pPr>
            <w:r w:rsidRPr="00263082">
              <w:rPr>
                <w:bCs/>
                <w:sz w:val="18"/>
                <w:szCs w:val="18"/>
              </w:rPr>
              <w:t>- Desenvolver a capacidade de explicação e argumentação com o uso de conhecimentos químicos</w:t>
            </w:r>
          </w:p>
          <w:p w14:paraId="6F0EAC46" w14:textId="77777777" w:rsidR="00263082" w:rsidRPr="00263082" w:rsidRDefault="00263082" w:rsidP="00CD12A3">
            <w:pPr>
              <w:ind w:firstLine="0"/>
              <w:rPr>
                <w:bCs/>
                <w:sz w:val="18"/>
                <w:szCs w:val="18"/>
              </w:rPr>
            </w:pPr>
            <w:r w:rsidRPr="00263082">
              <w:rPr>
                <w:bCs/>
                <w:sz w:val="18"/>
                <w:szCs w:val="18"/>
              </w:rPr>
              <w:t>- Adquirir o hábito de trabalhar em equipe através da solidariedade e colaboração com o docente da disciplina e com os colegas.</w:t>
            </w:r>
          </w:p>
          <w:p w14:paraId="22CDBB61" w14:textId="79378D81" w:rsidR="006A117C" w:rsidRPr="0018149F" w:rsidRDefault="00263082" w:rsidP="00CD12A3">
            <w:pPr>
              <w:ind w:firstLine="0"/>
              <w:rPr>
                <w:bCs/>
                <w:sz w:val="18"/>
                <w:szCs w:val="18"/>
              </w:rPr>
            </w:pPr>
            <w:r w:rsidRPr="00263082">
              <w:rPr>
                <w:bCs/>
                <w:sz w:val="18"/>
                <w:szCs w:val="18"/>
              </w:rPr>
              <w:t>- Abordar a dimensão da formação profissional no âmbito do Curso.</w:t>
            </w:r>
          </w:p>
        </w:tc>
      </w:tr>
      <w:tr w:rsidR="006A117C" w:rsidRPr="0018149F" w14:paraId="16C28A24" w14:textId="77777777" w:rsidTr="008E3258">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B357586" w14:textId="77777777" w:rsidR="006A117C" w:rsidRPr="0018149F" w:rsidRDefault="006A117C" w:rsidP="00CD12A3">
            <w:pPr>
              <w:ind w:firstLine="0"/>
              <w:rPr>
                <w:b/>
                <w:sz w:val="18"/>
                <w:szCs w:val="18"/>
              </w:rPr>
            </w:pPr>
            <w:r w:rsidRPr="0018149F">
              <w:rPr>
                <w:b/>
                <w:sz w:val="18"/>
                <w:szCs w:val="18"/>
              </w:rPr>
              <w:t>EMENTA</w:t>
            </w:r>
          </w:p>
          <w:p w14:paraId="01878C76" w14:textId="77777777" w:rsidR="00263082" w:rsidRPr="00263082" w:rsidRDefault="00263082" w:rsidP="00CD12A3">
            <w:pPr>
              <w:ind w:firstLine="0"/>
              <w:rPr>
                <w:bCs/>
                <w:sz w:val="18"/>
                <w:szCs w:val="18"/>
              </w:rPr>
            </w:pPr>
            <w:r w:rsidRPr="00263082">
              <w:rPr>
                <w:bCs/>
                <w:sz w:val="18"/>
                <w:szCs w:val="18"/>
              </w:rPr>
              <w:t>Estrutura da matéria. Modelos atômicos. Classificação periódica. Ligações químicas e forças intermoleculares. Cálculos estequiométricos. Fundamentos de Cinética Química. Equilíbrio químico e equilíbrio iônico. Soluções. Fundamentos de termoquímica.</w:t>
            </w:r>
          </w:p>
          <w:p w14:paraId="0CEA621C" w14:textId="77777777" w:rsidR="006A117C" w:rsidRPr="0018149F" w:rsidRDefault="006A117C" w:rsidP="00CD12A3">
            <w:pPr>
              <w:ind w:firstLine="0"/>
              <w:rPr>
                <w:bCs/>
                <w:sz w:val="18"/>
                <w:szCs w:val="18"/>
              </w:rPr>
            </w:pPr>
          </w:p>
        </w:tc>
      </w:tr>
      <w:tr w:rsidR="006A117C" w:rsidRPr="0018149F" w14:paraId="0741463C" w14:textId="77777777" w:rsidTr="008E3258">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03A42DF" w14:textId="77777777" w:rsidR="006A117C" w:rsidRPr="0018149F" w:rsidRDefault="006A117C" w:rsidP="00CD12A3">
            <w:pPr>
              <w:ind w:firstLine="0"/>
              <w:rPr>
                <w:b/>
                <w:sz w:val="18"/>
                <w:szCs w:val="18"/>
              </w:rPr>
            </w:pPr>
            <w:r w:rsidRPr="0018149F">
              <w:rPr>
                <w:b/>
                <w:sz w:val="18"/>
                <w:szCs w:val="18"/>
              </w:rPr>
              <w:t xml:space="preserve">BIBLIOGRAFIA BÁSICA </w:t>
            </w:r>
          </w:p>
          <w:p w14:paraId="263EDF53" w14:textId="1B91517A" w:rsidR="00263082" w:rsidRPr="00263082" w:rsidRDefault="002529F6" w:rsidP="00CD12A3">
            <w:pPr>
              <w:ind w:firstLine="0"/>
              <w:rPr>
                <w:bCs/>
                <w:sz w:val="18"/>
                <w:szCs w:val="18"/>
              </w:rPr>
            </w:pPr>
            <w:r>
              <w:rPr>
                <w:bCs/>
                <w:sz w:val="18"/>
                <w:szCs w:val="18"/>
              </w:rPr>
              <w:t xml:space="preserve">1. </w:t>
            </w:r>
            <w:r w:rsidR="00263082" w:rsidRPr="00263082">
              <w:rPr>
                <w:bCs/>
                <w:sz w:val="18"/>
                <w:szCs w:val="18"/>
              </w:rPr>
              <w:t xml:space="preserve">ATKINS, Peter W.; JONES, Loretta. Princípios de Química: questionando a vida moderna e o meio ambiente. 5ª ed. Porto Alegre: Bookman, 2011. Livro digital: </w:t>
            </w:r>
            <w:hyperlink r:id="rId19" w:anchor="/books/9788540700543" w:history="1">
              <w:r w:rsidR="00263082" w:rsidRPr="00263082">
                <w:rPr>
                  <w:bCs/>
                  <w:sz w:val="18"/>
                  <w:szCs w:val="18"/>
                </w:rPr>
                <w:t>https://integrada.minhabiblioteca.com.br/#/books/9788540700543</w:t>
              </w:r>
            </w:hyperlink>
          </w:p>
          <w:p w14:paraId="07131FA1" w14:textId="3A82FB45" w:rsidR="00263082" w:rsidRPr="00263082" w:rsidRDefault="002529F6" w:rsidP="00CD12A3">
            <w:pPr>
              <w:ind w:firstLine="0"/>
              <w:rPr>
                <w:bCs/>
                <w:sz w:val="18"/>
                <w:szCs w:val="18"/>
              </w:rPr>
            </w:pPr>
            <w:r>
              <w:rPr>
                <w:bCs/>
                <w:sz w:val="18"/>
                <w:szCs w:val="18"/>
              </w:rPr>
              <w:t xml:space="preserve">2. </w:t>
            </w:r>
            <w:r w:rsidR="00263082" w:rsidRPr="00263082">
              <w:rPr>
                <w:bCs/>
                <w:sz w:val="18"/>
                <w:szCs w:val="18"/>
              </w:rPr>
              <w:t xml:space="preserve">BROWN, T.L., LEMAY, H.E., BURSTEN, B.E. Química: a Ciência Central. 9 ed. São Paulo: Pearson. 2005. 972p </w:t>
            </w:r>
          </w:p>
          <w:p w14:paraId="16243CE8" w14:textId="7940A32F" w:rsidR="006A117C" w:rsidRPr="0018149F" w:rsidRDefault="002529F6" w:rsidP="00CD12A3">
            <w:pPr>
              <w:ind w:firstLine="0"/>
              <w:rPr>
                <w:bCs/>
                <w:sz w:val="18"/>
                <w:szCs w:val="18"/>
              </w:rPr>
            </w:pPr>
            <w:r>
              <w:rPr>
                <w:bCs/>
                <w:sz w:val="18"/>
                <w:szCs w:val="18"/>
              </w:rPr>
              <w:t xml:space="preserve">3. </w:t>
            </w:r>
            <w:r w:rsidR="00263082" w:rsidRPr="00263082">
              <w:rPr>
                <w:bCs/>
                <w:sz w:val="18"/>
                <w:szCs w:val="18"/>
              </w:rPr>
              <w:t xml:space="preserve">KOTZ, J.C., TREICHEL Jr., P. Química Geral e Reações Químicas, vols. 1 e 2, São Paulo: Thomson, 2005. 1144p. Livro digital: </w:t>
            </w:r>
            <w:hyperlink r:id="rId20" w:anchor="/books/9788522118281" w:history="1">
              <w:r w:rsidR="00263082" w:rsidRPr="00263082">
                <w:rPr>
                  <w:bCs/>
                  <w:sz w:val="18"/>
                  <w:szCs w:val="18"/>
                </w:rPr>
                <w:t>https://integrada.minhabiblioteca.com.br/#/books/9788522118281</w:t>
              </w:r>
            </w:hyperlink>
          </w:p>
        </w:tc>
      </w:tr>
      <w:tr w:rsidR="006A117C" w:rsidRPr="0018149F" w14:paraId="551F753B" w14:textId="77777777" w:rsidTr="008E3258">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E3016E1" w14:textId="77777777" w:rsidR="006A117C" w:rsidRPr="0018149F" w:rsidRDefault="006A117C" w:rsidP="00CD12A3">
            <w:pPr>
              <w:ind w:firstLine="0"/>
              <w:rPr>
                <w:b/>
                <w:sz w:val="18"/>
                <w:szCs w:val="18"/>
              </w:rPr>
            </w:pPr>
            <w:r w:rsidRPr="0018149F">
              <w:rPr>
                <w:b/>
                <w:sz w:val="18"/>
                <w:szCs w:val="18"/>
              </w:rPr>
              <w:t>BIBLIOGRAFIA COMPLEMENTAR</w:t>
            </w:r>
          </w:p>
          <w:p w14:paraId="7ABC319D" w14:textId="729CC736" w:rsidR="00263082" w:rsidRPr="00E86B77" w:rsidRDefault="002529F6" w:rsidP="00CD12A3">
            <w:pPr>
              <w:ind w:firstLine="0"/>
              <w:rPr>
                <w:bCs/>
                <w:sz w:val="18"/>
                <w:szCs w:val="18"/>
                <w:lang w:val="en-US"/>
              </w:rPr>
            </w:pPr>
            <w:r>
              <w:rPr>
                <w:bCs/>
                <w:sz w:val="18"/>
                <w:szCs w:val="18"/>
              </w:rPr>
              <w:t xml:space="preserve">1. </w:t>
            </w:r>
            <w:r w:rsidR="00263082" w:rsidRPr="00263082">
              <w:rPr>
                <w:bCs/>
                <w:sz w:val="18"/>
                <w:szCs w:val="18"/>
              </w:rPr>
              <w:t xml:space="preserve">BRADY, J.E., HUMISTON, G.E. Química Geral. vols. 1 e 2, 2ª ed. Rio de Janeiro: Livros Técnicos e científicos, 1996. </w:t>
            </w:r>
            <w:r w:rsidR="00263082" w:rsidRPr="00E86B77">
              <w:rPr>
                <w:bCs/>
                <w:sz w:val="18"/>
                <w:szCs w:val="18"/>
                <w:lang w:val="en-US"/>
              </w:rPr>
              <w:t>656p.</w:t>
            </w:r>
          </w:p>
          <w:p w14:paraId="405A39A6" w14:textId="3D670AA6" w:rsidR="00263082" w:rsidRPr="00263082" w:rsidRDefault="002529F6" w:rsidP="00CD12A3">
            <w:pPr>
              <w:ind w:firstLine="0"/>
              <w:rPr>
                <w:bCs/>
                <w:sz w:val="18"/>
                <w:szCs w:val="18"/>
                <w:lang w:val="en-US"/>
              </w:rPr>
            </w:pPr>
            <w:r>
              <w:rPr>
                <w:bCs/>
                <w:sz w:val="18"/>
                <w:szCs w:val="18"/>
                <w:lang w:val="en-US"/>
              </w:rPr>
              <w:t xml:space="preserve">2. </w:t>
            </w:r>
            <w:r w:rsidR="00263082" w:rsidRPr="00263082">
              <w:rPr>
                <w:bCs/>
                <w:sz w:val="18"/>
                <w:szCs w:val="18"/>
                <w:lang w:val="en-US"/>
              </w:rPr>
              <w:t>Journal of Chemical Education (</w:t>
            </w:r>
            <w:hyperlink r:id="rId21" w:history="1">
              <w:r w:rsidR="00263082" w:rsidRPr="00263082">
                <w:rPr>
                  <w:bCs/>
                  <w:sz w:val="18"/>
                  <w:szCs w:val="18"/>
                  <w:lang w:val="en-US"/>
                </w:rPr>
                <w:t>http://pubs.acs.org/toc/jceda8/current</w:t>
              </w:r>
            </w:hyperlink>
            <w:r w:rsidR="00263082" w:rsidRPr="00263082">
              <w:rPr>
                <w:bCs/>
                <w:sz w:val="18"/>
                <w:szCs w:val="18"/>
                <w:lang w:val="en-US"/>
              </w:rPr>
              <w:t>).</w:t>
            </w:r>
          </w:p>
          <w:p w14:paraId="3B0C9317" w14:textId="183503BD" w:rsidR="00263082" w:rsidRPr="00263082" w:rsidRDefault="002529F6" w:rsidP="00CD12A3">
            <w:pPr>
              <w:ind w:firstLine="0"/>
              <w:rPr>
                <w:bCs/>
                <w:sz w:val="18"/>
                <w:szCs w:val="18"/>
              </w:rPr>
            </w:pPr>
            <w:r w:rsidRPr="002529F6">
              <w:rPr>
                <w:bCs/>
                <w:sz w:val="18"/>
                <w:szCs w:val="18"/>
              </w:rPr>
              <w:t xml:space="preserve">3. </w:t>
            </w:r>
            <w:r w:rsidR="00263082" w:rsidRPr="00263082">
              <w:rPr>
                <w:bCs/>
                <w:sz w:val="18"/>
                <w:szCs w:val="18"/>
              </w:rPr>
              <w:t>MAHAN, B.H., Química um curso universitário, 2ª ed. São Paulo: Edgard Blücher, 1972, 644p.</w:t>
            </w:r>
          </w:p>
          <w:p w14:paraId="2A921AA9" w14:textId="15BEEF61" w:rsidR="00263082" w:rsidRPr="00263082" w:rsidRDefault="002529F6" w:rsidP="00CD12A3">
            <w:pPr>
              <w:ind w:firstLine="0"/>
              <w:rPr>
                <w:bCs/>
                <w:sz w:val="18"/>
                <w:szCs w:val="18"/>
              </w:rPr>
            </w:pPr>
            <w:r>
              <w:rPr>
                <w:bCs/>
                <w:sz w:val="18"/>
                <w:szCs w:val="18"/>
              </w:rPr>
              <w:t xml:space="preserve">4. </w:t>
            </w:r>
            <w:r w:rsidR="00263082" w:rsidRPr="00263082">
              <w:rPr>
                <w:bCs/>
                <w:sz w:val="18"/>
                <w:szCs w:val="18"/>
              </w:rPr>
              <w:t>MASTERTON, L.M., SOLWINSKI, E.J., STANITSKI, C.L., Princípios de química. 6ª ed. Rio de Janeiro: Livro Técnicos e Científicos, 1990. 681p.</w:t>
            </w:r>
          </w:p>
          <w:p w14:paraId="5114E348" w14:textId="4B86445F" w:rsidR="00263082" w:rsidRPr="00263082" w:rsidRDefault="002529F6" w:rsidP="00CD12A3">
            <w:pPr>
              <w:ind w:firstLine="0"/>
              <w:rPr>
                <w:bCs/>
                <w:sz w:val="18"/>
                <w:szCs w:val="18"/>
              </w:rPr>
            </w:pPr>
            <w:r>
              <w:rPr>
                <w:bCs/>
                <w:sz w:val="18"/>
                <w:szCs w:val="18"/>
              </w:rPr>
              <w:t xml:space="preserve">5. </w:t>
            </w:r>
            <w:r w:rsidR="00263082" w:rsidRPr="00263082">
              <w:rPr>
                <w:bCs/>
                <w:sz w:val="18"/>
                <w:szCs w:val="18"/>
              </w:rPr>
              <w:t>Revista Química Nova na Escola (</w:t>
            </w:r>
            <w:hyperlink r:id="rId22" w:history="1">
              <w:r w:rsidR="00263082" w:rsidRPr="00263082">
                <w:rPr>
                  <w:bCs/>
                  <w:sz w:val="18"/>
                  <w:szCs w:val="18"/>
                </w:rPr>
                <w:t>http://qnesc.sbq.org.br/</w:t>
              </w:r>
            </w:hyperlink>
            <w:r w:rsidR="00263082" w:rsidRPr="00263082">
              <w:rPr>
                <w:bCs/>
                <w:sz w:val="18"/>
                <w:szCs w:val="18"/>
              </w:rPr>
              <w:t>).</w:t>
            </w:r>
          </w:p>
          <w:p w14:paraId="45EAA096" w14:textId="465E1FA0" w:rsidR="006A117C" w:rsidRPr="0018149F" w:rsidRDefault="002529F6" w:rsidP="00CD12A3">
            <w:pPr>
              <w:ind w:firstLine="0"/>
              <w:rPr>
                <w:bCs/>
                <w:sz w:val="18"/>
                <w:szCs w:val="18"/>
              </w:rPr>
            </w:pPr>
            <w:r>
              <w:rPr>
                <w:bCs/>
                <w:sz w:val="18"/>
                <w:szCs w:val="18"/>
              </w:rPr>
              <w:t xml:space="preserve">6. </w:t>
            </w:r>
            <w:r w:rsidR="00263082" w:rsidRPr="0018149F">
              <w:rPr>
                <w:bCs/>
                <w:sz w:val="18"/>
                <w:szCs w:val="18"/>
              </w:rPr>
              <w:t xml:space="preserve">ROSENBERG, J. Química Geral - Coleção Schaum. Livro digital: </w:t>
            </w:r>
            <w:hyperlink r:id="rId23" w:anchor="/books/9788565837316" w:history="1">
              <w:r w:rsidR="00263082" w:rsidRPr="0018149F">
                <w:rPr>
                  <w:bCs/>
                  <w:sz w:val="18"/>
                  <w:szCs w:val="18"/>
                </w:rPr>
                <w:t>https://integrada.minhabiblioteca.com.br/#/books/9788565837316</w:t>
              </w:r>
            </w:hyperlink>
          </w:p>
        </w:tc>
      </w:tr>
    </w:tbl>
    <w:p w14:paraId="32B1ABCA" w14:textId="7F0B4263" w:rsidR="0018149F" w:rsidRPr="0018149F" w:rsidRDefault="0018149F" w:rsidP="00CD12A3">
      <w:pPr>
        <w:ind w:firstLine="0"/>
        <w:rPr>
          <w:sz w:val="18"/>
          <w:szCs w:val="18"/>
        </w:rPr>
      </w:pPr>
      <w:r w:rsidRPr="0018149F">
        <w:rPr>
          <w:sz w:val="18"/>
          <w:szCs w:val="18"/>
        </w:rPr>
        <w:t>*Componente curricular comum aos cursos de Química Industrial (4440), Bacharelado em Química (4410), Licenciatura em Química (4420) e Química Forense (7800)</w:t>
      </w:r>
      <w:r w:rsidR="000175A7">
        <w:rPr>
          <w:sz w:val="18"/>
          <w:szCs w:val="18"/>
        </w:rPr>
        <w:t>.</w:t>
      </w:r>
    </w:p>
    <w:p w14:paraId="32E13100" w14:textId="795D2C2C" w:rsidR="00F24D4D" w:rsidRDefault="00F24D4D" w:rsidP="00CD12A3">
      <w:pPr>
        <w:ind w:firstLine="0"/>
      </w:pPr>
      <w:r>
        <w:br w:type="page"/>
      </w:r>
    </w:p>
    <w:p w14:paraId="06748834" w14:textId="77777777" w:rsidR="00671DB8" w:rsidRDefault="00671DB8"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B41713" w:rsidRPr="0018149F" w14:paraId="69069A5A" w14:textId="77777777" w:rsidTr="00623D0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D7AC3A9" w14:textId="77777777" w:rsidR="00B41713" w:rsidRDefault="00F24D4D" w:rsidP="00CD12A3">
            <w:pPr>
              <w:pStyle w:val="Ttulo7"/>
              <w:ind w:firstLine="0"/>
            </w:pPr>
            <w:bookmarkStart w:id="269" w:name="_Toc70947917"/>
            <w:bookmarkStart w:id="270" w:name="_Toc70948640"/>
            <w:bookmarkStart w:id="271" w:name="_Toc74305484"/>
            <w:r w:rsidRPr="00F24D4D">
              <w:t>QUÍMICA GERAL EXPERIMENTAL</w:t>
            </w:r>
            <w:bookmarkEnd w:id="269"/>
            <w:bookmarkEnd w:id="270"/>
            <w:bookmarkEnd w:id="271"/>
          </w:p>
          <w:p w14:paraId="76E90581" w14:textId="46BD7693" w:rsidR="00623D03" w:rsidRPr="0018149F" w:rsidRDefault="00623D03" w:rsidP="00CD12A3">
            <w:pPr>
              <w:ind w:firstLine="0"/>
              <w:rPr>
                <w:b/>
                <w:sz w:val="18"/>
                <w:szCs w:val="18"/>
              </w:rPr>
            </w:pPr>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48518F4" w14:textId="77777777" w:rsidR="00B41713" w:rsidRPr="0018149F" w:rsidRDefault="00B41713" w:rsidP="00CD12A3">
            <w:pPr>
              <w:ind w:firstLine="0"/>
              <w:jc w:val="center"/>
              <w:rPr>
                <w:b/>
                <w:sz w:val="18"/>
                <w:szCs w:val="18"/>
              </w:rPr>
            </w:pPr>
            <w:r w:rsidRPr="0018149F">
              <w:rPr>
                <w:b/>
                <w:sz w:val="18"/>
                <w:szCs w:val="18"/>
              </w:rPr>
              <w:t>CÓDIGO</w:t>
            </w:r>
          </w:p>
          <w:p w14:paraId="611B227A" w14:textId="20441349" w:rsidR="00B41713" w:rsidRPr="0018149F" w:rsidRDefault="00F24D4D" w:rsidP="00CD12A3">
            <w:pPr>
              <w:ind w:firstLine="0"/>
              <w:jc w:val="center"/>
              <w:rPr>
                <w:b/>
                <w:sz w:val="18"/>
                <w:szCs w:val="18"/>
              </w:rPr>
            </w:pPr>
            <w:r>
              <w:rPr>
                <w:b/>
                <w:sz w:val="18"/>
                <w:szCs w:val="18"/>
              </w:rPr>
              <w:t>NOVO*</w:t>
            </w:r>
          </w:p>
        </w:tc>
      </w:tr>
      <w:tr w:rsidR="003728AE" w:rsidRPr="0018149F" w14:paraId="673AF21D" w14:textId="77777777" w:rsidTr="00623D0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5C6E73" w14:textId="465BDEC6" w:rsidR="003728AE" w:rsidRPr="0018149F" w:rsidRDefault="003728AE" w:rsidP="00CD12A3">
            <w:pPr>
              <w:ind w:firstLine="0"/>
              <w:rPr>
                <w:b/>
                <w:sz w:val="18"/>
                <w:szCs w:val="18"/>
              </w:rPr>
            </w:pPr>
            <w:r w:rsidRPr="0018149F">
              <w:rPr>
                <w:b/>
                <w:sz w:val="18"/>
                <w:szCs w:val="18"/>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1E060001" w14:textId="77777777" w:rsidR="003728AE" w:rsidRPr="0018149F" w:rsidRDefault="003728AE" w:rsidP="00CD12A3">
            <w:pPr>
              <w:ind w:firstLine="0"/>
              <w:jc w:val="center"/>
              <w:rPr>
                <w:b/>
                <w:sz w:val="18"/>
                <w:szCs w:val="18"/>
              </w:rPr>
            </w:pPr>
          </w:p>
        </w:tc>
      </w:tr>
      <w:tr w:rsidR="00B41713" w:rsidRPr="0018149F" w14:paraId="6F6032BB" w14:textId="77777777" w:rsidTr="005A5942">
        <w:trPr>
          <w:trHeight w:val="233"/>
          <w:jc w:val="center"/>
        </w:trPr>
        <w:tc>
          <w:tcPr>
            <w:tcW w:w="4316" w:type="dxa"/>
            <w:vMerge w:val="restart"/>
            <w:tcBorders>
              <w:top w:val="single" w:sz="4" w:space="0" w:color="auto"/>
              <w:left w:val="single" w:sz="4" w:space="0" w:color="auto"/>
              <w:right w:val="single" w:sz="4" w:space="0" w:color="auto"/>
            </w:tcBorders>
          </w:tcPr>
          <w:p w14:paraId="5B6734E0" w14:textId="77777777" w:rsidR="00B41713" w:rsidRPr="0018149F" w:rsidRDefault="00B41713" w:rsidP="00CD12A3">
            <w:pPr>
              <w:ind w:firstLine="0"/>
              <w:rPr>
                <w:b/>
                <w:sz w:val="18"/>
                <w:szCs w:val="18"/>
              </w:rPr>
            </w:pPr>
            <w:r w:rsidRPr="0018149F">
              <w:rPr>
                <w:b/>
                <w:sz w:val="18"/>
                <w:szCs w:val="18"/>
              </w:rPr>
              <w:t xml:space="preserve">CARGA HORÁRIA: </w:t>
            </w:r>
          </w:p>
          <w:p w14:paraId="21645642" w14:textId="7E74B3B8" w:rsidR="00B41713" w:rsidRPr="0018149F" w:rsidRDefault="00B41713" w:rsidP="00CD12A3">
            <w:pPr>
              <w:ind w:firstLine="0"/>
              <w:rPr>
                <w:b/>
                <w:sz w:val="18"/>
                <w:szCs w:val="18"/>
              </w:rPr>
            </w:pPr>
            <w:r w:rsidRPr="0018149F">
              <w:rPr>
                <w:b/>
                <w:sz w:val="18"/>
                <w:szCs w:val="18"/>
              </w:rPr>
              <w:t>Horas:</w:t>
            </w:r>
            <w:r w:rsidR="003728AE">
              <w:rPr>
                <w:b/>
                <w:sz w:val="18"/>
                <w:szCs w:val="18"/>
              </w:rPr>
              <w:t>45</w:t>
            </w:r>
          </w:p>
          <w:p w14:paraId="214DF67F" w14:textId="06CC2286" w:rsidR="00B41713" w:rsidRPr="0018149F" w:rsidRDefault="00B41713" w:rsidP="00CD12A3">
            <w:pPr>
              <w:ind w:firstLine="0"/>
              <w:rPr>
                <w:b/>
                <w:sz w:val="18"/>
                <w:szCs w:val="18"/>
              </w:rPr>
            </w:pPr>
            <w:r w:rsidRPr="0018149F">
              <w:rPr>
                <w:b/>
                <w:sz w:val="18"/>
                <w:szCs w:val="18"/>
              </w:rPr>
              <w:t>Créditos:</w:t>
            </w:r>
            <w:r w:rsidR="003728AE">
              <w:rPr>
                <w:b/>
                <w:sz w:val="18"/>
                <w:szCs w:val="18"/>
              </w:rPr>
              <w:t xml:space="preserve"> 06</w:t>
            </w:r>
          </w:p>
        </w:tc>
        <w:tc>
          <w:tcPr>
            <w:tcW w:w="4206" w:type="dxa"/>
            <w:gridSpan w:val="6"/>
            <w:tcBorders>
              <w:top w:val="single" w:sz="4" w:space="0" w:color="auto"/>
              <w:left w:val="single" w:sz="4" w:space="0" w:color="auto"/>
              <w:bottom w:val="single" w:sz="4" w:space="0" w:color="auto"/>
              <w:right w:val="single" w:sz="4" w:space="0" w:color="auto"/>
            </w:tcBorders>
          </w:tcPr>
          <w:p w14:paraId="46F63BC8" w14:textId="77777777" w:rsidR="00B41713" w:rsidRPr="0018149F" w:rsidRDefault="00B41713" w:rsidP="00CD12A3">
            <w:pPr>
              <w:ind w:firstLine="0"/>
              <w:rPr>
                <w:b/>
                <w:sz w:val="18"/>
                <w:szCs w:val="18"/>
              </w:rPr>
            </w:pPr>
            <w:r w:rsidRPr="0018149F">
              <w:rPr>
                <w:b/>
                <w:sz w:val="18"/>
                <w:szCs w:val="18"/>
              </w:rPr>
              <w:t>Distribuição de créditos</w:t>
            </w:r>
          </w:p>
        </w:tc>
      </w:tr>
      <w:tr w:rsidR="00B41713" w:rsidRPr="0018149F" w14:paraId="4CE7AE9F" w14:textId="77777777" w:rsidTr="005A5942">
        <w:trPr>
          <w:trHeight w:val="665"/>
          <w:jc w:val="center"/>
        </w:trPr>
        <w:tc>
          <w:tcPr>
            <w:tcW w:w="4316" w:type="dxa"/>
            <w:vMerge/>
            <w:tcBorders>
              <w:left w:val="single" w:sz="4" w:space="0" w:color="auto"/>
              <w:bottom w:val="single" w:sz="4" w:space="0" w:color="auto"/>
              <w:right w:val="single" w:sz="4" w:space="0" w:color="auto"/>
            </w:tcBorders>
          </w:tcPr>
          <w:p w14:paraId="58873049" w14:textId="77777777" w:rsidR="00B41713" w:rsidRPr="0018149F" w:rsidRDefault="00B41713"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A4EC9C2" w14:textId="77777777" w:rsidR="00B41713" w:rsidRDefault="00B41713" w:rsidP="00CD12A3">
            <w:pPr>
              <w:ind w:firstLine="0"/>
              <w:rPr>
                <w:b/>
                <w:sz w:val="18"/>
                <w:szCs w:val="18"/>
              </w:rPr>
            </w:pPr>
            <w:r w:rsidRPr="0018149F">
              <w:rPr>
                <w:b/>
                <w:sz w:val="18"/>
                <w:szCs w:val="18"/>
              </w:rPr>
              <w:t>T</w:t>
            </w:r>
          </w:p>
          <w:p w14:paraId="55544034" w14:textId="7B9EF8F4" w:rsidR="003728AE" w:rsidRPr="0018149F" w:rsidRDefault="003728AE"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E460352" w14:textId="77777777" w:rsidR="00B41713" w:rsidRDefault="00B41713" w:rsidP="00CD12A3">
            <w:pPr>
              <w:ind w:firstLine="0"/>
              <w:rPr>
                <w:b/>
                <w:sz w:val="18"/>
                <w:szCs w:val="18"/>
              </w:rPr>
            </w:pPr>
            <w:r w:rsidRPr="0018149F">
              <w:rPr>
                <w:b/>
                <w:sz w:val="18"/>
                <w:szCs w:val="18"/>
              </w:rPr>
              <w:t>E</w:t>
            </w:r>
          </w:p>
          <w:p w14:paraId="1C2FE302" w14:textId="6EFA2EDD" w:rsidR="003728AE" w:rsidRPr="0018149F" w:rsidRDefault="003728AE"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7858186" w14:textId="77777777" w:rsidR="00B41713" w:rsidRDefault="00B41713" w:rsidP="00CD12A3">
            <w:pPr>
              <w:ind w:firstLine="0"/>
              <w:rPr>
                <w:b/>
                <w:sz w:val="18"/>
                <w:szCs w:val="18"/>
              </w:rPr>
            </w:pPr>
            <w:r w:rsidRPr="0018149F">
              <w:rPr>
                <w:b/>
                <w:sz w:val="18"/>
                <w:szCs w:val="18"/>
              </w:rPr>
              <w:t>P</w:t>
            </w:r>
          </w:p>
          <w:p w14:paraId="74248E94" w14:textId="4FE7A7F4" w:rsidR="003728AE" w:rsidRPr="0018149F" w:rsidRDefault="003728AE" w:rsidP="00CD12A3">
            <w:pPr>
              <w:ind w:firstLine="0"/>
              <w:rPr>
                <w:b/>
                <w:sz w:val="18"/>
                <w:szCs w:val="18"/>
              </w:rPr>
            </w:pPr>
            <w:r>
              <w:rPr>
                <w:b/>
                <w:sz w:val="18"/>
                <w:szCs w:val="18"/>
              </w:rPr>
              <w:t>03</w:t>
            </w:r>
          </w:p>
        </w:tc>
        <w:tc>
          <w:tcPr>
            <w:tcW w:w="863" w:type="dxa"/>
            <w:tcBorders>
              <w:top w:val="single" w:sz="4" w:space="0" w:color="auto"/>
              <w:left w:val="single" w:sz="4" w:space="0" w:color="auto"/>
              <w:bottom w:val="single" w:sz="4" w:space="0" w:color="auto"/>
              <w:right w:val="single" w:sz="4" w:space="0" w:color="auto"/>
            </w:tcBorders>
          </w:tcPr>
          <w:p w14:paraId="3515BFF3" w14:textId="77777777" w:rsidR="00B41713" w:rsidRDefault="00B41713" w:rsidP="00CD12A3">
            <w:pPr>
              <w:ind w:firstLine="0"/>
              <w:rPr>
                <w:b/>
                <w:sz w:val="18"/>
                <w:szCs w:val="18"/>
              </w:rPr>
            </w:pPr>
            <w:r w:rsidRPr="0018149F">
              <w:rPr>
                <w:b/>
                <w:sz w:val="18"/>
                <w:szCs w:val="18"/>
              </w:rPr>
              <w:t>EAD</w:t>
            </w:r>
          </w:p>
          <w:p w14:paraId="397EAF37" w14:textId="1E719118" w:rsidR="003728AE" w:rsidRPr="0018149F" w:rsidRDefault="003728AE"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968C5DF" w14:textId="77777777" w:rsidR="00B41713" w:rsidRDefault="00B41713" w:rsidP="00CD12A3">
            <w:pPr>
              <w:ind w:firstLine="0"/>
              <w:rPr>
                <w:b/>
                <w:sz w:val="18"/>
                <w:szCs w:val="18"/>
              </w:rPr>
            </w:pPr>
            <w:r w:rsidRPr="0018149F">
              <w:rPr>
                <w:b/>
                <w:sz w:val="18"/>
                <w:szCs w:val="18"/>
              </w:rPr>
              <w:t>EXT</w:t>
            </w:r>
          </w:p>
          <w:p w14:paraId="4C1496BD" w14:textId="537BD001" w:rsidR="003728AE" w:rsidRPr="0018149F" w:rsidRDefault="003728AE" w:rsidP="00CD12A3">
            <w:pPr>
              <w:ind w:firstLine="0"/>
              <w:rPr>
                <w:b/>
                <w:sz w:val="18"/>
                <w:szCs w:val="18"/>
              </w:rPr>
            </w:pPr>
            <w:r>
              <w:rPr>
                <w:b/>
                <w:sz w:val="18"/>
                <w:szCs w:val="18"/>
              </w:rPr>
              <w:t>0</w:t>
            </w:r>
          </w:p>
        </w:tc>
      </w:tr>
      <w:tr w:rsidR="00F24D4D" w:rsidRPr="0018149F" w14:paraId="5EA6B7E0" w14:textId="77777777" w:rsidTr="005A5942">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AEAD97F" w14:textId="588D0615" w:rsidR="00F24D4D" w:rsidRPr="00F24D4D" w:rsidRDefault="00F24D4D" w:rsidP="00CD12A3">
            <w:pPr>
              <w:ind w:firstLine="0"/>
              <w:rPr>
                <w:bCs/>
                <w:sz w:val="18"/>
                <w:szCs w:val="18"/>
              </w:rPr>
            </w:pPr>
            <w:r>
              <w:rPr>
                <w:b/>
                <w:sz w:val="18"/>
                <w:szCs w:val="18"/>
              </w:rPr>
              <w:t xml:space="preserve">PRÉ-REQUISITOS: </w:t>
            </w:r>
            <w:r>
              <w:rPr>
                <w:bCs/>
                <w:sz w:val="18"/>
                <w:szCs w:val="18"/>
              </w:rPr>
              <w:t>Não há.</w:t>
            </w:r>
          </w:p>
        </w:tc>
      </w:tr>
      <w:tr w:rsidR="00B41713" w:rsidRPr="0018149F" w14:paraId="10CCCB41" w14:textId="77777777" w:rsidTr="005A5942">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F22DB0E" w14:textId="77777777" w:rsidR="00B41713" w:rsidRPr="0018149F" w:rsidRDefault="00B41713" w:rsidP="00CD12A3">
            <w:pPr>
              <w:ind w:firstLine="0"/>
              <w:rPr>
                <w:b/>
                <w:sz w:val="18"/>
                <w:szCs w:val="18"/>
              </w:rPr>
            </w:pPr>
            <w:r w:rsidRPr="0018149F">
              <w:rPr>
                <w:b/>
                <w:sz w:val="18"/>
                <w:szCs w:val="18"/>
              </w:rPr>
              <w:t>OBJETIVO</w:t>
            </w:r>
          </w:p>
          <w:p w14:paraId="08E5E1D3" w14:textId="77777777" w:rsidR="00F24D4D" w:rsidRPr="00F24D4D" w:rsidRDefault="00F24D4D" w:rsidP="00CD12A3">
            <w:pPr>
              <w:ind w:firstLine="0"/>
              <w:rPr>
                <w:b/>
                <w:bCs/>
                <w:sz w:val="18"/>
                <w:szCs w:val="18"/>
              </w:rPr>
            </w:pPr>
            <w:r w:rsidRPr="00F24D4D">
              <w:rPr>
                <w:b/>
                <w:bCs/>
                <w:sz w:val="18"/>
                <w:szCs w:val="18"/>
              </w:rPr>
              <w:t>Objetivo geral</w:t>
            </w:r>
          </w:p>
          <w:p w14:paraId="76151E09" w14:textId="77777777" w:rsidR="00F24D4D" w:rsidRPr="00F24D4D" w:rsidRDefault="00F24D4D" w:rsidP="00CD12A3">
            <w:pPr>
              <w:ind w:firstLine="0"/>
              <w:rPr>
                <w:bCs/>
                <w:sz w:val="18"/>
                <w:szCs w:val="18"/>
              </w:rPr>
            </w:pPr>
            <w:r w:rsidRPr="00F24D4D">
              <w:rPr>
                <w:bCs/>
                <w:sz w:val="18"/>
                <w:szCs w:val="18"/>
              </w:rPr>
              <w:t xml:space="preserve">Desenvolver a compreensão básica sobre o laboratório químico, incluindo determinação de propriedades físico-químicas, separação de misturas, purificação, uso e conservação de equipamentos de laboratório e da atividade investigativa experimental. </w:t>
            </w:r>
          </w:p>
          <w:p w14:paraId="232E3CED" w14:textId="77777777" w:rsidR="00F24D4D" w:rsidRPr="00F24D4D" w:rsidRDefault="00F24D4D" w:rsidP="00CD12A3">
            <w:pPr>
              <w:ind w:firstLine="0"/>
              <w:rPr>
                <w:b/>
                <w:bCs/>
                <w:sz w:val="18"/>
                <w:szCs w:val="18"/>
              </w:rPr>
            </w:pPr>
          </w:p>
          <w:p w14:paraId="3FE41B1A" w14:textId="77777777" w:rsidR="00F24D4D" w:rsidRPr="00F24D4D" w:rsidRDefault="00F24D4D" w:rsidP="00CD12A3">
            <w:pPr>
              <w:ind w:firstLine="0"/>
              <w:rPr>
                <w:b/>
                <w:bCs/>
                <w:sz w:val="18"/>
                <w:szCs w:val="18"/>
              </w:rPr>
            </w:pPr>
            <w:r w:rsidRPr="00F24D4D">
              <w:rPr>
                <w:b/>
                <w:bCs/>
                <w:sz w:val="18"/>
                <w:szCs w:val="18"/>
              </w:rPr>
              <w:t>Objetivos específicos</w:t>
            </w:r>
          </w:p>
          <w:p w14:paraId="2CF08778" w14:textId="77777777" w:rsidR="00F24D4D" w:rsidRPr="00F24D4D" w:rsidRDefault="00F24D4D" w:rsidP="00CD12A3">
            <w:pPr>
              <w:ind w:firstLine="0"/>
              <w:rPr>
                <w:bCs/>
                <w:sz w:val="18"/>
                <w:szCs w:val="18"/>
              </w:rPr>
            </w:pPr>
            <w:r w:rsidRPr="00F24D4D">
              <w:rPr>
                <w:bCs/>
                <w:sz w:val="18"/>
                <w:szCs w:val="18"/>
              </w:rPr>
              <w:t xml:space="preserve">-Desenvolver o hábito de trabalhar em equipe através da solidariedade e colaboração com o docente da disciplina e com os colegas; </w:t>
            </w:r>
          </w:p>
          <w:p w14:paraId="2289C3F6" w14:textId="77777777" w:rsidR="00F24D4D" w:rsidRPr="00F24D4D" w:rsidRDefault="00F24D4D" w:rsidP="00CD12A3">
            <w:pPr>
              <w:ind w:firstLine="0"/>
              <w:rPr>
                <w:bCs/>
                <w:sz w:val="18"/>
                <w:szCs w:val="18"/>
              </w:rPr>
            </w:pPr>
            <w:r w:rsidRPr="00F24D4D">
              <w:rPr>
                <w:bCs/>
                <w:sz w:val="18"/>
                <w:szCs w:val="18"/>
              </w:rPr>
              <w:t xml:space="preserve">-Produzir uma conduta que leve em conta sua segurança em laboratório e de seus colegas; </w:t>
            </w:r>
          </w:p>
          <w:p w14:paraId="1A2F8524" w14:textId="77777777" w:rsidR="00F24D4D" w:rsidRPr="00F24D4D" w:rsidRDefault="00F24D4D" w:rsidP="00CD12A3">
            <w:pPr>
              <w:ind w:firstLine="0"/>
              <w:rPr>
                <w:bCs/>
                <w:sz w:val="18"/>
                <w:szCs w:val="18"/>
              </w:rPr>
            </w:pPr>
            <w:r w:rsidRPr="00F24D4D">
              <w:rPr>
                <w:bCs/>
                <w:sz w:val="18"/>
                <w:szCs w:val="18"/>
              </w:rPr>
              <w:t xml:space="preserve">-Ter postura que leve em conta a conservação da vidraria, reativos e equipamentos utilizados em laboratório bem como o uso racional de reagentes; </w:t>
            </w:r>
          </w:p>
          <w:p w14:paraId="2C138893" w14:textId="77777777" w:rsidR="00F24D4D" w:rsidRPr="00F24D4D" w:rsidRDefault="00F24D4D" w:rsidP="00CD12A3">
            <w:pPr>
              <w:ind w:firstLine="0"/>
              <w:rPr>
                <w:bCs/>
                <w:sz w:val="18"/>
                <w:szCs w:val="18"/>
              </w:rPr>
            </w:pPr>
            <w:r w:rsidRPr="00F24D4D">
              <w:rPr>
                <w:bCs/>
                <w:sz w:val="18"/>
                <w:szCs w:val="18"/>
              </w:rPr>
              <w:t xml:space="preserve">-Produzir o entendimento da necessária preocupação com a minimização do consumo de reagentes e de geração de resíduos. </w:t>
            </w:r>
          </w:p>
          <w:p w14:paraId="046B48B9" w14:textId="77777777" w:rsidR="00F24D4D" w:rsidRPr="00F24D4D" w:rsidRDefault="00F24D4D" w:rsidP="00CD12A3">
            <w:pPr>
              <w:ind w:firstLine="0"/>
              <w:rPr>
                <w:bCs/>
                <w:sz w:val="18"/>
                <w:szCs w:val="18"/>
              </w:rPr>
            </w:pPr>
            <w:r w:rsidRPr="00F24D4D">
              <w:rPr>
                <w:bCs/>
                <w:sz w:val="18"/>
                <w:szCs w:val="18"/>
              </w:rPr>
              <w:t>- Conhecer as principais técnicas básicas de um laboratório de química.</w:t>
            </w:r>
          </w:p>
          <w:p w14:paraId="22D1821A" w14:textId="77777777" w:rsidR="00F24D4D" w:rsidRPr="00F24D4D" w:rsidRDefault="00F24D4D" w:rsidP="00CD12A3">
            <w:pPr>
              <w:ind w:firstLine="0"/>
              <w:rPr>
                <w:bCs/>
                <w:sz w:val="18"/>
                <w:szCs w:val="18"/>
              </w:rPr>
            </w:pPr>
            <w:r w:rsidRPr="00F24D4D">
              <w:rPr>
                <w:bCs/>
                <w:sz w:val="18"/>
                <w:szCs w:val="18"/>
              </w:rPr>
              <w:t xml:space="preserve">-Desenvolver a compreensão do laboratório químico como um espaço didático de produção dos conhecimentos da disciplina. </w:t>
            </w:r>
          </w:p>
          <w:p w14:paraId="273AAB5D" w14:textId="5A78EF51" w:rsidR="00B41713" w:rsidRPr="00F24D4D" w:rsidRDefault="00F24D4D" w:rsidP="00CD12A3">
            <w:pPr>
              <w:ind w:firstLine="0"/>
              <w:rPr>
                <w:bCs/>
                <w:sz w:val="18"/>
                <w:szCs w:val="18"/>
              </w:rPr>
            </w:pPr>
            <w:r w:rsidRPr="00F24D4D">
              <w:rPr>
                <w:bCs/>
                <w:sz w:val="18"/>
                <w:szCs w:val="18"/>
              </w:rPr>
              <w:t>- Abordar a dimensão da formação profissional no âmbito do Curso.</w:t>
            </w:r>
          </w:p>
        </w:tc>
      </w:tr>
      <w:tr w:rsidR="00B41713" w:rsidRPr="0018149F" w14:paraId="6EEFF73D" w14:textId="77777777" w:rsidTr="005A5942">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B9E467F" w14:textId="77777777" w:rsidR="00B41713" w:rsidRPr="0018149F" w:rsidRDefault="00B41713" w:rsidP="00CD12A3">
            <w:pPr>
              <w:ind w:firstLine="0"/>
              <w:rPr>
                <w:b/>
                <w:sz w:val="18"/>
                <w:szCs w:val="18"/>
              </w:rPr>
            </w:pPr>
            <w:r w:rsidRPr="0018149F">
              <w:rPr>
                <w:b/>
                <w:sz w:val="18"/>
                <w:szCs w:val="18"/>
              </w:rPr>
              <w:t>EMENTA</w:t>
            </w:r>
          </w:p>
          <w:p w14:paraId="33BDA6C0" w14:textId="77777777" w:rsidR="00F24D4D" w:rsidRPr="00F24D4D" w:rsidRDefault="00F24D4D" w:rsidP="00CD12A3">
            <w:pPr>
              <w:ind w:firstLine="0"/>
              <w:rPr>
                <w:bCs/>
                <w:sz w:val="18"/>
                <w:szCs w:val="18"/>
              </w:rPr>
            </w:pPr>
            <w:r w:rsidRPr="00F24D4D">
              <w:rPr>
                <w:bCs/>
                <w:sz w:val="18"/>
                <w:szCs w:val="18"/>
              </w:rPr>
              <w:t>Técnicas básicas de laboratório e reconhecimento de vidrarias. Experimentos investigativos envolvendo o estudo de propriedades físicas e químicas e transformações das substâncias. Preparo de soluções no cotidiano e voltadas à prática química. Segurança e responsabilidade no laboratório.</w:t>
            </w:r>
          </w:p>
          <w:p w14:paraId="22032D5C" w14:textId="77777777" w:rsidR="00B41713" w:rsidRPr="00F24D4D" w:rsidRDefault="00B41713" w:rsidP="00CD12A3">
            <w:pPr>
              <w:ind w:firstLine="0"/>
              <w:rPr>
                <w:bCs/>
                <w:sz w:val="18"/>
                <w:szCs w:val="18"/>
              </w:rPr>
            </w:pPr>
          </w:p>
        </w:tc>
      </w:tr>
      <w:tr w:rsidR="00B41713" w:rsidRPr="0018149F" w14:paraId="30346332" w14:textId="77777777" w:rsidTr="005A5942">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6ECD0AE" w14:textId="77777777" w:rsidR="00B41713" w:rsidRPr="0018149F" w:rsidRDefault="00B41713" w:rsidP="00CD12A3">
            <w:pPr>
              <w:ind w:firstLine="0"/>
              <w:rPr>
                <w:b/>
                <w:sz w:val="18"/>
                <w:szCs w:val="18"/>
              </w:rPr>
            </w:pPr>
            <w:r w:rsidRPr="0018149F">
              <w:rPr>
                <w:b/>
                <w:sz w:val="18"/>
                <w:szCs w:val="18"/>
              </w:rPr>
              <w:t xml:space="preserve">BIBLIOGRAFIA BÁSICA </w:t>
            </w:r>
          </w:p>
          <w:p w14:paraId="52D5E164" w14:textId="4840C8A4" w:rsidR="00F24D4D" w:rsidRPr="00F24D4D" w:rsidRDefault="002529F6" w:rsidP="00CD12A3">
            <w:pPr>
              <w:ind w:firstLine="0"/>
              <w:rPr>
                <w:bCs/>
                <w:sz w:val="18"/>
                <w:szCs w:val="18"/>
              </w:rPr>
            </w:pPr>
            <w:r>
              <w:rPr>
                <w:bCs/>
                <w:sz w:val="18"/>
                <w:szCs w:val="18"/>
              </w:rPr>
              <w:t xml:space="preserve">1. </w:t>
            </w:r>
            <w:r w:rsidR="00F24D4D" w:rsidRPr="00F24D4D">
              <w:rPr>
                <w:bCs/>
                <w:sz w:val="18"/>
                <w:szCs w:val="18"/>
              </w:rPr>
              <w:t xml:space="preserve">ATKINS, Peter W.; JONES, Loretta. Princípios de Química: questionando a vida moderna e o meio ambiente. 5ª ed. Porto Alegre: Bookman, 2011. Livro digital: </w:t>
            </w:r>
            <w:hyperlink r:id="rId24" w:anchor="/books/9788540700543" w:history="1">
              <w:r w:rsidR="00F24D4D" w:rsidRPr="00F24D4D">
                <w:rPr>
                  <w:bCs/>
                  <w:sz w:val="18"/>
                  <w:szCs w:val="18"/>
                </w:rPr>
                <w:t>https://integrada.minhabiblioteca.com.br/#/books/9788540700543</w:t>
              </w:r>
            </w:hyperlink>
          </w:p>
          <w:p w14:paraId="69740275" w14:textId="4072D257" w:rsidR="00F24D4D" w:rsidRPr="00F24D4D" w:rsidRDefault="002529F6" w:rsidP="00CD12A3">
            <w:pPr>
              <w:ind w:firstLine="0"/>
              <w:rPr>
                <w:bCs/>
                <w:sz w:val="18"/>
                <w:szCs w:val="18"/>
              </w:rPr>
            </w:pPr>
            <w:r>
              <w:rPr>
                <w:bCs/>
                <w:sz w:val="18"/>
                <w:szCs w:val="18"/>
              </w:rPr>
              <w:t xml:space="preserve">2. </w:t>
            </w:r>
            <w:r w:rsidR="00F24D4D" w:rsidRPr="00F24D4D">
              <w:rPr>
                <w:bCs/>
                <w:sz w:val="18"/>
                <w:szCs w:val="18"/>
              </w:rPr>
              <w:t xml:space="preserve">BROWN, T.L., LEMAY, H.E., BURSTEN, B.E. Química: a Ciência Central. 9 ed. São Paulo: Pearson. 2005. 972p </w:t>
            </w:r>
          </w:p>
          <w:p w14:paraId="6C74F1A2" w14:textId="1958793C" w:rsidR="00F24D4D" w:rsidRPr="00F24D4D" w:rsidRDefault="002529F6" w:rsidP="00CD12A3">
            <w:pPr>
              <w:ind w:firstLine="0"/>
              <w:rPr>
                <w:bCs/>
                <w:sz w:val="18"/>
                <w:szCs w:val="18"/>
              </w:rPr>
            </w:pPr>
            <w:r>
              <w:rPr>
                <w:bCs/>
                <w:sz w:val="18"/>
                <w:szCs w:val="18"/>
              </w:rPr>
              <w:t xml:space="preserve">3. </w:t>
            </w:r>
            <w:r w:rsidR="00F24D4D" w:rsidRPr="00F24D4D">
              <w:rPr>
                <w:bCs/>
                <w:sz w:val="18"/>
                <w:szCs w:val="18"/>
              </w:rPr>
              <w:t>DA COSTA, C.L.A. Química Geral  -  Práticas Fundamentais.  Niterói: EDUFF, 1993, 120p.</w:t>
            </w:r>
          </w:p>
          <w:p w14:paraId="460E5DE1" w14:textId="722FA778" w:rsidR="00B41713" w:rsidRPr="00F24D4D" w:rsidRDefault="00B41713" w:rsidP="00CD12A3">
            <w:pPr>
              <w:ind w:firstLine="0"/>
              <w:rPr>
                <w:bCs/>
                <w:sz w:val="18"/>
                <w:szCs w:val="18"/>
              </w:rPr>
            </w:pPr>
          </w:p>
        </w:tc>
      </w:tr>
      <w:tr w:rsidR="00B41713" w:rsidRPr="005D396A" w14:paraId="413AA7CF" w14:textId="77777777" w:rsidTr="005A5942">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4CE4290" w14:textId="77777777" w:rsidR="00B41713" w:rsidRPr="0018149F" w:rsidRDefault="00B41713" w:rsidP="00CD12A3">
            <w:pPr>
              <w:ind w:firstLine="0"/>
              <w:rPr>
                <w:b/>
                <w:sz w:val="18"/>
                <w:szCs w:val="18"/>
              </w:rPr>
            </w:pPr>
            <w:r w:rsidRPr="0018149F">
              <w:rPr>
                <w:b/>
                <w:sz w:val="18"/>
                <w:szCs w:val="18"/>
              </w:rPr>
              <w:t>BIBLIOGRAFIA COMPLEMENTAR</w:t>
            </w:r>
          </w:p>
          <w:p w14:paraId="554AF8AF" w14:textId="537EEDF4" w:rsidR="00F24D4D" w:rsidRPr="00F24D4D" w:rsidRDefault="002529F6" w:rsidP="00CD12A3">
            <w:pPr>
              <w:ind w:firstLine="0"/>
              <w:rPr>
                <w:bCs/>
                <w:sz w:val="18"/>
                <w:szCs w:val="18"/>
              </w:rPr>
            </w:pPr>
            <w:r>
              <w:rPr>
                <w:bCs/>
                <w:sz w:val="18"/>
                <w:szCs w:val="18"/>
              </w:rPr>
              <w:t xml:space="preserve">1. </w:t>
            </w:r>
            <w:r w:rsidR="00F24D4D" w:rsidRPr="00F24D4D">
              <w:rPr>
                <w:bCs/>
                <w:sz w:val="18"/>
                <w:szCs w:val="18"/>
              </w:rPr>
              <w:t>BACCAN,  N.  et  al.  Introdução  à  Semimicroanálise  Qualitativa  4ª  ed., Campinas: Editora da UNICAMP, 1991, 295p.</w:t>
            </w:r>
          </w:p>
          <w:p w14:paraId="1D51DBFA" w14:textId="5B3E340F" w:rsidR="00F24D4D" w:rsidRPr="00F24D4D" w:rsidRDefault="002529F6" w:rsidP="00CD12A3">
            <w:pPr>
              <w:ind w:firstLine="0"/>
              <w:rPr>
                <w:bCs/>
                <w:sz w:val="18"/>
                <w:szCs w:val="18"/>
                <w:lang w:val="en-US"/>
              </w:rPr>
            </w:pPr>
            <w:r>
              <w:rPr>
                <w:bCs/>
                <w:sz w:val="18"/>
                <w:szCs w:val="18"/>
              </w:rPr>
              <w:t xml:space="preserve">2. </w:t>
            </w:r>
            <w:r w:rsidR="00F24D4D" w:rsidRPr="00F24D4D">
              <w:rPr>
                <w:bCs/>
                <w:sz w:val="18"/>
                <w:szCs w:val="18"/>
              </w:rPr>
              <w:t xml:space="preserve">BRADY, J.E., HUMISTON, G.E. Química Geral. vols. 1 e 2, 2ª ed. Rio de Janeiro: Livros Técnicos e científicos, 1996. </w:t>
            </w:r>
            <w:r w:rsidR="00F24D4D" w:rsidRPr="00F24D4D">
              <w:rPr>
                <w:bCs/>
                <w:sz w:val="18"/>
                <w:szCs w:val="18"/>
                <w:lang w:val="en-US"/>
              </w:rPr>
              <w:t>656p.</w:t>
            </w:r>
          </w:p>
          <w:p w14:paraId="493096E2" w14:textId="5CB13212" w:rsidR="00F24D4D" w:rsidRPr="00F24D4D" w:rsidRDefault="002529F6" w:rsidP="00CD12A3">
            <w:pPr>
              <w:ind w:firstLine="0"/>
              <w:rPr>
                <w:bCs/>
                <w:sz w:val="18"/>
                <w:szCs w:val="18"/>
                <w:lang w:val="en-US"/>
              </w:rPr>
            </w:pPr>
            <w:r>
              <w:rPr>
                <w:bCs/>
                <w:sz w:val="18"/>
                <w:szCs w:val="18"/>
                <w:lang w:val="en-US"/>
              </w:rPr>
              <w:t xml:space="preserve">3. </w:t>
            </w:r>
            <w:r w:rsidR="00F24D4D" w:rsidRPr="00F24D4D">
              <w:rPr>
                <w:bCs/>
                <w:sz w:val="18"/>
                <w:szCs w:val="18"/>
                <w:lang w:val="en-US"/>
              </w:rPr>
              <w:t>Journal of Chemical Education (</w:t>
            </w:r>
            <w:hyperlink r:id="rId25" w:history="1">
              <w:r w:rsidR="00F24D4D" w:rsidRPr="00F24D4D">
                <w:rPr>
                  <w:bCs/>
                  <w:sz w:val="18"/>
                  <w:szCs w:val="18"/>
                  <w:lang w:val="en-US"/>
                </w:rPr>
                <w:t>http://pubs.acs.org/toc/jceda8/current</w:t>
              </w:r>
            </w:hyperlink>
            <w:r w:rsidR="00F24D4D" w:rsidRPr="00F24D4D">
              <w:rPr>
                <w:bCs/>
                <w:sz w:val="18"/>
                <w:szCs w:val="18"/>
                <w:lang w:val="en-US"/>
              </w:rPr>
              <w:t>).</w:t>
            </w:r>
          </w:p>
          <w:p w14:paraId="297F3880" w14:textId="4E1EA2E9" w:rsidR="00F24D4D" w:rsidRPr="00F24D4D" w:rsidRDefault="002529F6" w:rsidP="00CD12A3">
            <w:pPr>
              <w:ind w:firstLine="0"/>
              <w:rPr>
                <w:bCs/>
                <w:sz w:val="18"/>
                <w:szCs w:val="18"/>
              </w:rPr>
            </w:pPr>
            <w:r>
              <w:rPr>
                <w:bCs/>
                <w:sz w:val="18"/>
                <w:szCs w:val="18"/>
              </w:rPr>
              <w:t xml:space="preserve">4. </w:t>
            </w:r>
            <w:r w:rsidR="00F24D4D" w:rsidRPr="00F24D4D">
              <w:rPr>
                <w:bCs/>
                <w:sz w:val="18"/>
                <w:szCs w:val="18"/>
              </w:rPr>
              <w:t>Revista Química Nova na Escola (</w:t>
            </w:r>
            <w:hyperlink r:id="rId26" w:history="1">
              <w:r w:rsidR="00F24D4D" w:rsidRPr="00F24D4D">
                <w:rPr>
                  <w:bCs/>
                  <w:sz w:val="18"/>
                  <w:szCs w:val="18"/>
                </w:rPr>
                <w:t>http://qnesc.sbq.org.br/</w:t>
              </w:r>
            </w:hyperlink>
            <w:r w:rsidR="00F24D4D" w:rsidRPr="00F24D4D">
              <w:rPr>
                <w:bCs/>
                <w:sz w:val="18"/>
                <w:szCs w:val="18"/>
              </w:rPr>
              <w:t>).</w:t>
            </w:r>
          </w:p>
          <w:p w14:paraId="10A75B19" w14:textId="2D242C56" w:rsidR="00F24D4D" w:rsidRPr="00F24D4D" w:rsidRDefault="002529F6" w:rsidP="00CD12A3">
            <w:pPr>
              <w:ind w:firstLine="0"/>
              <w:rPr>
                <w:bCs/>
                <w:sz w:val="18"/>
                <w:szCs w:val="18"/>
                <w:lang w:val="en-US"/>
              </w:rPr>
            </w:pPr>
            <w:r>
              <w:rPr>
                <w:bCs/>
                <w:sz w:val="18"/>
                <w:szCs w:val="18"/>
                <w:lang w:val="en-US"/>
              </w:rPr>
              <w:t xml:space="preserve">5. </w:t>
            </w:r>
            <w:r w:rsidR="00F24D4D" w:rsidRPr="00F24D4D">
              <w:rPr>
                <w:bCs/>
                <w:sz w:val="18"/>
                <w:szCs w:val="18"/>
                <w:lang w:val="en-US"/>
              </w:rPr>
              <w:t>WEINER,  S.A.,  PETERS,  E.I.  Introduction  to  Chemical  Principles:  A Laboratory Approach 5thed, New York: Saunders College Pubs, 1998, 402p.</w:t>
            </w:r>
          </w:p>
          <w:p w14:paraId="57DC8081" w14:textId="77777777" w:rsidR="00B41713" w:rsidRPr="00F24D4D" w:rsidRDefault="00B41713" w:rsidP="00CD12A3">
            <w:pPr>
              <w:ind w:firstLine="0"/>
              <w:rPr>
                <w:bCs/>
                <w:sz w:val="18"/>
                <w:szCs w:val="18"/>
                <w:lang w:val="en-US"/>
              </w:rPr>
            </w:pPr>
          </w:p>
        </w:tc>
      </w:tr>
    </w:tbl>
    <w:p w14:paraId="3D10A520" w14:textId="207CF453" w:rsidR="003728AE" w:rsidRPr="0018149F" w:rsidRDefault="003728AE" w:rsidP="00CD12A3">
      <w:pPr>
        <w:ind w:firstLine="0"/>
        <w:rPr>
          <w:sz w:val="18"/>
          <w:szCs w:val="18"/>
        </w:rPr>
      </w:pPr>
      <w:r w:rsidRPr="0018149F">
        <w:rPr>
          <w:sz w:val="18"/>
          <w:szCs w:val="18"/>
        </w:rPr>
        <w:t>*Componente curricular comum aos cursos de Química Industrial (4440), Bacharelado em Química (4410), Licenciatura em Química (4420) e Química Forense (7800)</w:t>
      </w:r>
      <w:r w:rsidR="000175A7">
        <w:rPr>
          <w:sz w:val="18"/>
          <w:szCs w:val="18"/>
        </w:rPr>
        <w:t>.</w:t>
      </w:r>
    </w:p>
    <w:p w14:paraId="488F4F55" w14:textId="1FE0F932" w:rsidR="0038384F" w:rsidRDefault="0038384F" w:rsidP="00CD12A3">
      <w:pPr>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38384F" w:rsidRPr="0018149F" w14:paraId="451D3B92" w14:textId="77777777" w:rsidTr="007309E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E2261F" w14:textId="6DBAD131" w:rsidR="0038384F" w:rsidRPr="0018149F" w:rsidRDefault="002568E6" w:rsidP="00CD12A3">
            <w:pPr>
              <w:pStyle w:val="Ttulo7"/>
              <w:ind w:firstLine="0"/>
            </w:pPr>
            <w:bookmarkStart w:id="272" w:name="_Toc70947918"/>
            <w:bookmarkStart w:id="273" w:name="_Toc70948641"/>
            <w:bookmarkStart w:id="274" w:name="_Toc74305485"/>
            <w:r w:rsidRPr="00F24D4D">
              <w:lastRenderedPageBreak/>
              <w:t>Q</w:t>
            </w:r>
            <w:r>
              <w:t>UÍMICA E COTIDIANO</w:t>
            </w:r>
            <w:bookmarkEnd w:id="272"/>
            <w:bookmarkEnd w:id="273"/>
            <w:bookmarkEnd w:id="27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3DD338C" w14:textId="77777777" w:rsidR="0038384F" w:rsidRPr="0018149F" w:rsidRDefault="0038384F" w:rsidP="00CD12A3">
            <w:pPr>
              <w:ind w:firstLine="0"/>
              <w:jc w:val="center"/>
              <w:rPr>
                <w:b/>
                <w:sz w:val="18"/>
                <w:szCs w:val="18"/>
              </w:rPr>
            </w:pPr>
            <w:r w:rsidRPr="0018149F">
              <w:rPr>
                <w:b/>
                <w:sz w:val="18"/>
                <w:szCs w:val="18"/>
              </w:rPr>
              <w:t>CÓDIGO</w:t>
            </w:r>
          </w:p>
          <w:p w14:paraId="27BC18D4" w14:textId="77777777" w:rsidR="0038384F" w:rsidRDefault="0038384F" w:rsidP="00CD12A3">
            <w:pPr>
              <w:ind w:firstLine="0"/>
              <w:jc w:val="center"/>
              <w:rPr>
                <w:b/>
                <w:sz w:val="18"/>
                <w:szCs w:val="18"/>
              </w:rPr>
            </w:pPr>
          </w:p>
          <w:p w14:paraId="380F7C38" w14:textId="1CC0B3BD" w:rsidR="0038384F" w:rsidRPr="0018149F" w:rsidRDefault="0038384F" w:rsidP="00CD12A3">
            <w:pPr>
              <w:ind w:firstLine="0"/>
              <w:jc w:val="center"/>
              <w:rPr>
                <w:b/>
                <w:sz w:val="18"/>
                <w:szCs w:val="18"/>
              </w:rPr>
            </w:pPr>
            <w:r>
              <w:rPr>
                <w:b/>
                <w:sz w:val="18"/>
                <w:szCs w:val="18"/>
              </w:rPr>
              <w:t>NOVO*</w:t>
            </w:r>
          </w:p>
        </w:tc>
      </w:tr>
      <w:tr w:rsidR="0038384F" w:rsidRPr="0018149F" w14:paraId="67504EFA" w14:textId="77777777" w:rsidTr="007309E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8337F8" w14:textId="77777777" w:rsidR="0038384F" w:rsidRPr="0018149F" w:rsidRDefault="0038384F" w:rsidP="00CD12A3">
            <w:pPr>
              <w:ind w:firstLine="0"/>
              <w:rPr>
                <w:b/>
                <w:sz w:val="18"/>
                <w:szCs w:val="18"/>
              </w:rPr>
            </w:pPr>
            <w:r w:rsidRPr="0018149F">
              <w:rPr>
                <w:b/>
                <w:sz w:val="18"/>
                <w:szCs w:val="18"/>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E06D618" w14:textId="77777777" w:rsidR="0038384F" w:rsidRPr="0018149F" w:rsidRDefault="0038384F" w:rsidP="00CD12A3">
            <w:pPr>
              <w:ind w:firstLine="0"/>
              <w:jc w:val="center"/>
              <w:rPr>
                <w:b/>
                <w:sz w:val="18"/>
                <w:szCs w:val="18"/>
              </w:rPr>
            </w:pPr>
          </w:p>
        </w:tc>
      </w:tr>
      <w:tr w:rsidR="0038384F" w:rsidRPr="0018149F" w14:paraId="0F42E0C7" w14:textId="77777777" w:rsidTr="007309E3">
        <w:trPr>
          <w:trHeight w:val="233"/>
          <w:jc w:val="center"/>
        </w:trPr>
        <w:tc>
          <w:tcPr>
            <w:tcW w:w="4316" w:type="dxa"/>
            <w:vMerge w:val="restart"/>
            <w:tcBorders>
              <w:top w:val="single" w:sz="4" w:space="0" w:color="auto"/>
              <w:left w:val="single" w:sz="4" w:space="0" w:color="auto"/>
              <w:right w:val="single" w:sz="4" w:space="0" w:color="auto"/>
            </w:tcBorders>
          </w:tcPr>
          <w:p w14:paraId="0EF2BB31" w14:textId="77777777" w:rsidR="0038384F" w:rsidRPr="0018149F" w:rsidRDefault="0038384F" w:rsidP="00CD12A3">
            <w:pPr>
              <w:ind w:firstLine="0"/>
              <w:rPr>
                <w:b/>
                <w:sz w:val="18"/>
                <w:szCs w:val="18"/>
              </w:rPr>
            </w:pPr>
            <w:r w:rsidRPr="0018149F">
              <w:rPr>
                <w:b/>
                <w:sz w:val="18"/>
                <w:szCs w:val="18"/>
              </w:rPr>
              <w:t xml:space="preserve">CARGA HORÁRIA: </w:t>
            </w:r>
          </w:p>
          <w:p w14:paraId="11040FA2" w14:textId="4E178311" w:rsidR="0038384F" w:rsidRPr="0018149F" w:rsidRDefault="0038384F" w:rsidP="00CD12A3">
            <w:pPr>
              <w:ind w:firstLine="0"/>
              <w:rPr>
                <w:b/>
                <w:sz w:val="18"/>
                <w:szCs w:val="18"/>
              </w:rPr>
            </w:pPr>
            <w:r w:rsidRPr="0018149F">
              <w:rPr>
                <w:b/>
                <w:sz w:val="18"/>
                <w:szCs w:val="18"/>
              </w:rPr>
              <w:t>Horas:</w:t>
            </w:r>
            <w:r w:rsidR="002568E6">
              <w:rPr>
                <w:b/>
                <w:sz w:val="18"/>
                <w:szCs w:val="18"/>
              </w:rPr>
              <w:t xml:space="preserve"> 45</w:t>
            </w:r>
          </w:p>
          <w:p w14:paraId="63D8829B" w14:textId="237D428A" w:rsidR="0038384F" w:rsidRPr="0018149F" w:rsidRDefault="0038384F" w:rsidP="00CD12A3">
            <w:pPr>
              <w:ind w:firstLine="0"/>
              <w:rPr>
                <w:b/>
                <w:sz w:val="18"/>
                <w:szCs w:val="18"/>
              </w:rPr>
            </w:pPr>
            <w:r w:rsidRPr="0018149F">
              <w:rPr>
                <w:b/>
                <w:sz w:val="18"/>
                <w:szCs w:val="18"/>
              </w:rPr>
              <w:t>Créditos:</w:t>
            </w:r>
            <w:r>
              <w:rPr>
                <w:b/>
                <w:sz w:val="18"/>
                <w:szCs w:val="18"/>
              </w:rPr>
              <w:t xml:space="preserve"> </w:t>
            </w:r>
            <w:r w:rsidR="002568E6">
              <w:rPr>
                <w:b/>
                <w:sz w:val="18"/>
                <w:szCs w:val="18"/>
              </w:rPr>
              <w:t>03</w:t>
            </w:r>
          </w:p>
        </w:tc>
        <w:tc>
          <w:tcPr>
            <w:tcW w:w="4206" w:type="dxa"/>
            <w:gridSpan w:val="6"/>
            <w:tcBorders>
              <w:top w:val="single" w:sz="4" w:space="0" w:color="auto"/>
              <w:left w:val="single" w:sz="4" w:space="0" w:color="auto"/>
              <w:bottom w:val="single" w:sz="4" w:space="0" w:color="auto"/>
              <w:right w:val="single" w:sz="4" w:space="0" w:color="auto"/>
            </w:tcBorders>
          </w:tcPr>
          <w:p w14:paraId="04175C77" w14:textId="77777777" w:rsidR="0038384F" w:rsidRPr="0018149F" w:rsidRDefault="0038384F" w:rsidP="00CD12A3">
            <w:pPr>
              <w:ind w:firstLine="0"/>
              <w:rPr>
                <w:b/>
                <w:sz w:val="18"/>
                <w:szCs w:val="18"/>
              </w:rPr>
            </w:pPr>
            <w:r w:rsidRPr="0018149F">
              <w:rPr>
                <w:b/>
                <w:sz w:val="18"/>
                <w:szCs w:val="18"/>
              </w:rPr>
              <w:t>Distribuição de créditos</w:t>
            </w:r>
          </w:p>
        </w:tc>
      </w:tr>
      <w:tr w:rsidR="0038384F" w:rsidRPr="0018149F" w14:paraId="28090528" w14:textId="77777777" w:rsidTr="007309E3">
        <w:trPr>
          <w:trHeight w:val="665"/>
          <w:jc w:val="center"/>
        </w:trPr>
        <w:tc>
          <w:tcPr>
            <w:tcW w:w="4316" w:type="dxa"/>
            <w:vMerge/>
            <w:tcBorders>
              <w:left w:val="single" w:sz="4" w:space="0" w:color="auto"/>
              <w:bottom w:val="single" w:sz="4" w:space="0" w:color="auto"/>
              <w:right w:val="single" w:sz="4" w:space="0" w:color="auto"/>
            </w:tcBorders>
          </w:tcPr>
          <w:p w14:paraId="13B5F7D4" w14:textId="77777777" w:rsidR="0038384F" w:rsidRPr="0018149F" w:rsidRDefault="0038384F"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6F14912" w14:textId="77777777" w:rsidR="0038384F" w:rsidRDefault="0038384F" w:rsidP="00CD12A3">
            <w:pPr>
              <w:ind w:firstLine="0"/>
              <w:rPr>
                <w:b/>
                <w:sz w:val="18"/>
                <w:szCs w:val="18"/>
              </w:rPr>
            </w:pPr>
            <w:r w:rsidRPr="0018149F">
              <w:rPr>
                <w:b/>
                <w:sz w:val="18"/>
                <w:szCs w:val="18"/>
              </w:rPr>
              <w:t>T</w:t>
            </w:r>
          </w:p>
          <w:p w14:paraId="318D1533" w14:textId="176E6A4C" w:rsidR="0038384F" w:rsidRPr="0018149F" w:rsidRDefault="0038384F" w:rsidP="00CD12A3">
            <w:pPr>
              <w:ind w:firstLine="0"/>
              <w:rPr>
                <w:b/>
                <w:sz w:val="18"/>
                <w:szCs w:val="18"/>
              </w:rPr>
            </w:pPr>
            <w:r>
              <w:rPr>
                <w:b/>
                <w:sz w:val="18"/>
                <w:szCs w:val="18"/>
              </w:rPr>
              <w:t>0</w:t>
            </w:r>
            <w:r w:rsidR="002568E6">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0C732151" w14:textId="77777777" w:rsidR="0038384F" w:rsidRDefault="0038384F" w:rsidP="00CD12A3">
            <w:pPr>
              <w:ind w:firstLine="0"/>
              <w:rPr>
                <w:b/>
                <w:sz w:val="18"/>
                <w:szCs w:val="18"/>
              </w:rPr>
            </w:pPr>
            <w:r w:rsidRPr="0018149F">
              <w:rPr>
                <w:b/>
                <w:sz w:val="18"/>
                <w:szCs w:val="18"/>
              </w:rPr>
              <w:t>E</w:t>
            </w:r>
          </w:p>
          <w:p w14:paraId="37D1E775" w14:textId="50BA089F" w:rsidR="0038384F" w:rsidRPr="0018149F" w:rsidRDefault="0038384F"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AA954D7" w14:textId="77777777" w:rsidR="0038384F" w:rsidRDefault="0038384F" w:rsidP="00CD12A3">
            <w:pPr>
              <w:ind w:firstLine="0"/>
              <w:rPr>
                <w:b/>
                <w:sz w:val="18"/>
                <w:szCs w:val="18"/>
              </w:rPr>
            </w:pPr>
            <w:r w:rsidRPr="0018149F">
              <w:rPr>
                <w:b/>
                <w:sz w:val="18"/>
                <w:szCs w:val="18"/>
              </w:rPr>
              <w:t>P</w:t>
            </w:r>
          </w:p>
          <w:p w14:paraId="1D286DB6" w14:textId="5CAF6B73" w:rsidR="0038384F" w:rsidRPr="0018149F" w:rsidRDefault="0038384F"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3059C09" w14:textId="77777777" w:rsidR="0038384F" w:rsidRDefault="0038384F" w:rsidP="00CD12A3">
            <w:pPr>
              <w:ind w:firstLine="0"/>
              <w:rPr>
                <w:b/>
                <w:sz w:val="18"/>
                <w:szCs w:val="18"/>
              </w:rPr>
            </w:pPr>
            <w:r w:rsidRPr="0018149F">
              <w:rPr>
                <w:b/>
                <w:sz w:val="18"/>
                <w:szCs w:val="18"/>
              </w:rPr>
              <w:t>EAD</w:t>
            </w:r>
          </w:p>
          <w:p w14:paraId="793FD298" w14:textId="5BFEE54C" w:rsidR="0038384F" w:rsidRPr="0018149F" w:rsidRDefault="0038384F"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07EFC72" w14:textId="77777777" w:rsidR="0038384F" w:rsidRDefault="0038384F" w:rsidP="00CD12A3">
            <w:pPr>
              <w:ind w:firstLine="0"/>
              <w:rPr>
                <w:b/>
                <w:sz w:val="18"/>
                <w:szCs w:val="18"/>
              </w:rPr>
            </w:pPr>
            <w:r w:rsidRPr="0018149F">
              <w:rPr>
                <w:b/>
                <w:sz w:val="18"/>
                <w:szCs w:val="18"/>
              </w:rPr>
              <w:t>EXT</w:t>
            </w:r>
          </w:p>
          <w:p w14:paraId="42A75231" w14:textId="77777777" w:rsidR="0038384F" w:rsidRPr="0018149F" w:rsidRDefault="0038384F" w:rsidP="00CD12A3">
            <w:pPr>
              <w:ind w:firstLine="0"/>
              <w:rPr>
                <w:b/>
                <w:sz w:val="18"/>
                <w:szCs w:val="18"/>
              </w:rPr>
            </w:pPr>
            <w:r>
              <w:rPr>
                <w:b/>
                <w:sz w:val="18"/>
                <w:szCs w:val="18"/>
              </w:rPr>
              <w:t>0</w:t>
            </w:r>
          </w:p>
        </w:tc>
      </w:tr>
      <w:tr w:rsidR="0038384F" w:rsidRPr="0018149F" w14:paraId="0EF4BCC2"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D17A3D2" w14:textId="77777777" w:rsidR="0038384F" w:rsidRPr="00F24D4D" w:rsidRDefault="0038384F" w:rsidP="00CD12A3">
            <w:pPr>
              <w:ind w:firstLine="0"/>
              <w:rPr>
                <w:bCs/>
                <w:sz w:val="18"/>
                <w:szCs w:val="18"/>
              </w:rPr>
            </w:pPr>
            <w:r>
              <w:rPr>
                <w:b/>
                <w:sz w:val="18"/>
                <w:szCs w:val="18"/>
              </w:rPr>
              <w:t xml:space="preserve">PRÉ-REQUISITOS: </w:t>
            </w:r>
            <w:r>
              <w:rPr>
                <w:bCs/>
                <w:sz w:val="18"/>
                <w:szCs w:val="18"/>
              </w:rPr>
              <w:t>Não há.</w:t>
            </w:r>
          </w:p>
        </w:tc>
      </w:tr>
      <w:tr w:rsidR="0038384F" w:rsidRPr="0018149F" w14:paraId="7D362CFA"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D339373" w14:textId="0923C707" w:rsidR="0038384F" w:rsidRPr="0038384F" w:rsidRDefault="0038384F" w:rsidP="00CD12A3">
            <w:pPr>
              <w:ind w:firstLine="0"/>
              <w:rPr>
                <w:b/>
                <w:sz w:val="18"/>
                <w:szCs w:val="18"/>
              </w:rPr>
            </w:pPr>
            <w:r w:rsidRPr="0018149F">
              <w:rPr>
                <w:b/>
                <w:sz w:val="18"/>
                <w:szCs w:val="18"/>
              </w:rPr>
              <w:t>OBJETIVO</w:t>
            </w:r>
          </w:p>
          <w:p w14:paraId="3B737DEF" w14:textId="77777777" w:rsidR="002568E6" w:rsidRPr="002568E6" w:rsidRDefault="002568E6" w:rsidP="00CD12A3">
            <w:pPr>
              <w:ind w:firstLine="0"/>
              <w:rPr>
                <w:b/>
                <w:sz w:val="18"/>
                <w:szCs w:val="18"/>
              </w:rPr>
            </w:pPr>
            <w:r w:rsidRPr="002568E6">
              <w:rPr>
                <w:b/>
                <w:sz w:val="18"/>
                <w:szCs w:val="18"/>
              </w:rPr>
              <w:t>Objetivo Geral</w:t>
            </w:r>
          </w:p>
          <w:p w14:paraId="6B92AA5F" w14:textId="58B313BD" w:rsidR="002568E6" w:rsidRPr="002568E6" w:rsidRDefault="002568E6" w:rsidP="00CD12A3">
            <w:pPr>
              <w:ind w:firstLine="0"/>
              <w:rPr>
                <w:bCs/>
                <w:sz w:val="18"/>
                <w:szCs w:val="18"/>
              </w:rPr>
            </w:pPr>
            <w:r>
              <w:rPr>
                <w:bCs/>
                <w:sz w:val="18"/>
                <w:szCs w:val="18"/>
              </w:rPr>
              <w:t>R</w:t>
            </w:r>
            <w:r w:rsidRPr="002568E6">
              <w:rPr>
                <w:bCs/>
                <w:sz w:val="18"/>
                <w:szCs w:val="18"/>
              </w:rPr>
              <w:t>ealizar a inserção inicial dos ingressantes no curso de Licenciatura em Química por meio da problematização de aspectos conceituais básicos da ciência Química, buscando sua referência e aproximação a elementos cotidianos com vistas a sua melhor compreensão</w:t>
            </w:r>
          </w:p>
          <w:p w14:paraId="1C0FE93E" w14:textId="77777777" w:rsidR="002568E6" w:rsidRDefault="002568E6" w:rsidP="00CD12A3">
            <w:pPr>
              <w:ind w:firstLine="0"/>
              <w:rPr>
                <w:b/>
                <w:bCs/>
                <w:sz w:val="18"/>
                <w:szCs w:val="18"/>
              </w:rPr>
            </w:pPr>
          </w:p>
          <w:p w14:paraId="749EF3FF" w14:textId="4174EEEA" w:rsidR="002568E6" w:rsidRPr="002568E6" w:rsidRDefault="002568E6" w:rsidP="00CD12A3">
            <w:pPr>
              <w:ind w:firstLine="0"/>
              <w:rPr>
                <w:b/>
                <w:bCs/>
                <w:sz w:val="18"/>
                <w:szCs w:val="18"/>
              </w:rPr>
            </w:pPr>
            <w:r>
              <w:rPr>
                <w:b/>
                <w:bCs/>
                <w:sz w:val="18"/>
                <w:szCs w:val="18"/>
              </w:rPr>
              <w:t xml:space="preserve">Obejtivos </w:t>
            </w:r>
            <w:r w:rsidRPr="002568E6">
              <w:rPr>
                <w:b/>
                <w:bCs/>
                <w:sz w:val="18"/>
                <w:szCs w:val="18"/>
              </w:rPr>
              <w:t>Específicos</w:t>
            </w:r>
          </w:p>
          <w:p w14:paraId="110376A6" w14:textId="77777777" w:rsidR="002568E6" w:rsidRPr="002568E6" w:rsidRDefault="002568E6" w:rsidP="00CD12A3">
            <w:pPr>
              <w:ind w:firstLine="0"/>
              <w:rPr>
                <w:bCs/>
                <w:sz w:val="18"/>
                <w:szCs w:val="18"/>
              </w:rPr>
            </w:pPr>
            <w:r w:rsidRPr="002568E6">
              <w:rPr>
                <w:bCs/>
                <w:sz w:val="18"/>
                <w:szCs w:val="18"/>
              </w:rPr>
              <w:t>- Permitir o acolhimento dos alunos ingressantes por meio de uma inserção gradativa e em tempo condizente à revisão, aprendizagem ou complexificação de bases dos conceitos químicos desenvolvidos fundamentais para a compreensão de conceitos mais elaborados</w:t>
            </w:r>
          </w:p>
          <w:p w14:paraId="1ACB1D77" w14:textId="4CEB7F44" w:rsidR="0038384F" w:rsidRPr="00F24D4D" w:rsidRDefault="002568E6" w:rsidP="00CD12A3">
            <w:pPr>
              <w:ind w:firstLine="0"/>
              <w:rPr>
                <w:bCs/>
                <w:sz w:val="18"/>
                <w:szCs w:val="18"/>
              </w:rPr>
            </w:pPr>
            <w:r w:rsidRPr="002568E6">
              <w:rPr>
                <w:bCs/>
                <w:sz w:val="18"/>
                <w:szCs w:val="18"/>
              </w:rPr>
              <w:t>- Empregar estratégias didáticas que priorizem o destaque de bases conceituais a partir de elementos do cotidiano dos alunos e situações contextuais</w:t>
            </w:r>
            <w:r w:rsidR="0038384F" w:rsidRPr="00F24D4D">
              <w:rPr>
                <w:bCs/>
                <w:sz w:val="18"/>
                <w:szCs w:val="18"/>
              </w:rPr>
              <w:t>.</w:t>
            </w:r>
          </w:p>
        </w:tc>
      </w:tr>
      <w:tr w:rsidR="0038384F" w:rsidRPr="0018149F" w14:paraId="6CF7A490"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2686F5A" w14:textId="77777777" w:rsidR="0038384F" w:rsidRPr="0018149F" w:rsidRDefault="0038384F" w:rsidP="00CD12A3">
            <w:pPr>
              <w:ind w:firstLine="0"/>
              <w:rPr>
                <w:b/>
                <w:sz w:val="18"/>
                <w:szCs w:val="18"/>
              </w:rPr>
            </w:pPr>
            <w:r w:rsidRPr="0018149F">
              <w:rPr>
                <w:b/>
                <w:sz w:val="18"/>
                <w:szCs w:val="18"/>
              </w:rPr>
              <w:t>EMENTA</w:t>
            </w:r>
          </w:p>
          <w:p w14:paraId="1B84A557" w14:textId="72A732AF" w:rsidR="0038384F" w:rsidRPr="00F24D4D" w:rsidRDefault="002568E6" w:rsidP="00CD12A3">
            <w:pPr>
              <w:ind w:firstLine="0"/>
              <w:rPr>
                <w:bCs/>
                <w:sz w:val="18"/>
                <w:szCs w:val="18"/>
              </w:rPr>
            </w:pPr>
            <w:r w:rsidRPr="002568E6">
              <w:rPr>
                <w:bCs/>
                <w:sz w:val="18"/>
                <w:szCs w:val="18"/>
              </w:rPr>
              <w:t>O cotidiano como palco para a compreensão dos fenômenos envolvendo princípios de química orgânica, inorgânica, físico-química e analítica. Bases explicativas dos fenômenos químicos, da estrutura da matéria, das propriedades químicas e suas transformações. Situações contextuais e a química como modo de ler o mundo</w:t>
            </w:r>
            <w:r w:rsidR="0038384F" w:rsidRPr="00F24D4D">
              <w:rPr>
                <w:bCs/>
                <w:sz w:val="18"/>
                <w:szCs w:val="18"/>
              </w:rPr>
              <w:t>.</w:t>
            </w:r>
          </w:p>
          <w:p w14:paraId="4AC7C5AF" w14:textId="77777777" w:rsidR="0038384F" w:rsidRPr="00F24D4D" w:rsidRDefault="0038384F" w:rsidP="00CD12A3">
            <w:pPr>
              <w:ind w:firstLine="0"/>
              <w:rPr>
                <w:bCs/>
                <w:sz w:val="18"/>
                <w:szCs w:val="18"/>
              </w:rPr>
            </w:pPr>
          </w:p>
        </w:tc>
      </w:tr>
      <w:tr w:rsidR="0038384F" w:rsidRPr="0018149F" w14:paraId="5E4D44F8"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37107EB" w14:textId="77777777" w:rsidR="0038384F" w:rsidRPr="0018149F" w:rsidRDefault="0038384F" w:rsidP="00CD12A3">
            <w:pPr>
              <w:ind w:firstLine="0"/>
              <w:rPr>
                <w:b/>
                <w:sz w:val="18"/>
                <w:szCs w:val="18"/>
              </w:rPr>
            </w:pPr>
            <w:r w:rsidRPr="0018149F">
              <w:rPr>
                <w:b/>
                <w:sz w:val="18"/>
                <w:szCs w:val="18"/>
              </w:rPr>
              <w:t xml:space="preserve">BIBLIOGRAFIA BÁSICA </w:t>
            </w:r>
          </w:p>
          <w:p w14:paraId="5B0A2F93" w14:textId="4583515C" w:rsidR="002568E6" w:rsidRPr="002568E6" w:rsidRDefault="002529F6" w:rsidP="00CD12A3">
            <w:pPr>
              <w:ind w:firstLine="0"/>
              <w:rPr>
                <w:bCs/>
                <w:sz w:val="18"/>
                <w:szCs w:val="18"/>
              </w:rPr>
            </w:pPr>
            <w:r>
              <w:rPr>
                <w:bCs/>
                <w:sz w:val="18"/>
                <w:szCs w:val="18"/>
              </w:rPr>
              <w:t xml:space="preserve">1. </w:t>
            </w:r>
            <w:r w:rsidR="002568E6" w:rsidRPr="002568E6">
              <w:rPr>
                <w:bCs/>
                <w:sz w:val="18"/>
                <w:szCs w:val="18"/>
              </w:rPr>
              <w:t xml:space="preserve">ATKINS, Peter W. Principios de química questionando a vida moderna e o meio. 5. Porto Alegre Bookman 2012 1 recurso online ISBN 9788540700543 </w:t>
            </w:r>
          </w:p>
          <w:p w14:paraId="30D00494" w14:textId="54A17E1F" w:rsidR="002568E6" w:rsidRPr="002568E6" w:rsidRDefault="002529F6" w:rsidP="00CD12A3">
            <w:pPr>
              <w:ind w:firstLine="0"/>
              <w:rPr>
                <w:bCs/>
                <w:sz w:val="18"/>
                <w:szCs w:val="18"/>
              </w:rPr>
            </w:pPr>
            <w:r>
              <w:rPr>
                <w:bCs/>
                <w:sz w:val="18"/>
                <w:szCs w:val="18"/>
              </w:rPr>
              <w:t xml:space="preserve">2. </w:t>
            </w:r>
            <w:r w:rsidR="002568E6" w:rsidRPr="002568E6">
              <w:rPr>
                <w:bCs/>
                <w:sz w:val="18"/>
                <w:szCs w:val="18"/>
              </w:rPr>
              <w:t>FERREIRA, Maira. Química orgânica. Porto Alegre: Artmed, 2007. Ou Ferreira, Maira; Morais, Lavínia; Nichele, Tatiana Zaricht, Del Pino, José Claudio QUÍMICA orgânica. Porto Alegre ArtMed 2011. Recurso online ISBN 9788536310756 .</w:t>
            </w:r>
          </w:p>
          <w:p w14:paraId="6225C6EC" w14:textId="0AE17371" w:rsidR="0038384F" w:rsidRPr="00F24D4D" w:rsidRDefault="002529F6" w:rsidP="00CD12A3">
            <w:pPr>
              <w:ind w:firstLine="0"/>
              <w:rPr>
                <w:bCs/>
                <w:sz w:val="18"/>
                <w:szCs w:val="18"/>
              </w:rPr>
            </w:pPr>
            <w:r>
              <w:rPr>
                <w:bCs/>
                <w:sz w:val="18"/>
                <w:szCs w:val="18"/>
              </w:rPr>
              <w:t xml:space="preserve">3. </w:t>
            </w:r>
            <w:r w:rsidR="002568E6" w:rsidRPr="002568E6">
              <w:rPr>
                <w:bCs/>
                <w:sz w:val="18"/>
                <w:szCs w:val="18"/>
              </w:rPr>
              <w:t>SILVA, Elaine Lima. Química geral e inorgânica princípios básicos, estudo da matéria e estequiometria. São Paulo Erica 2014 1 recurso online ISBN 9788536520193</w:t>
            </w:r>
            <w:r w:rsidR="0038384F" w:rsidRPr="00F24D4D">
              <w:rPr>
                <w:bCs/>
                <w:sz w:val="18"/>
                <w:szCs w:val="18"/>
              </w:rPr>
              <w:t>.</w:t>
            </w:r>
          </w:p>
        </w:tc>
      </w:tr>
      <w:tr w:rsidR="0038384F" w:rsidRPr="002568E6" w14:paraId="116A8B2B"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55BB3E3" w14:textId="77777777" w:rsidR="0038384F" w:rsidRPr="0018149F" w:rsidRDefault="0038384F" w:rsidP="00CD12A3">
            <w:pPr>
              <w:ind w:firstLine="0"/>
              <w:rPr>
                <w:b/>
                <w:sz w:val="18"/>
                <w:szCs w:val="18"/>
              </w:rPr>
            </w:pPr>
            <w:r w:rsidRPr="0018149F">
              <w:rPr>
                <w:b/>
                <w:sz w:val="18"/>
                <w:szCs w:val="18"/>
              </w:rPr>
              <w:t>BIBLIOGRAFIA COMPLEMENTAR</w:t>
            </w:r>
          </w:p>
          <w:p w14:paraId="2201558B" w14:textId="4F33A585" w:rsidR="002568E6" w:rsidRPr="002568E6" w:rsidRDefault="002529F6" w:rsidP="00CD12A3">
            <w:pPr>
              <w:ind w:firstLine="0"/>
              <w:rPr>
                <w:bCs/>
                <w:sz w:val="18"/>
                <w:szCs w:val="18"/>
              </w:rPr>
            </w:pPr>
            <w:r>
              <w:rPr>
                <w:bCs/>
                <w:sz w:val="18"/>
                <w:szCs w:val="18"/>
              </w:rPr>
              <w:t xml:space="preserve">1. </w:t>
            </w:r>
            <w:r w:rsidR="002568E6" w:rsidRPr="002568E6">
              <w:rPr>
                <w:bCs/>
                <w:sz w:val="18"/>
                <w:szCs w:val="18"/>
              </w:rPr>
              <w:t xml:space="preserve">WOLKE, Robert L. O que Einstein disse a seu cozinheiro mais ciência na cozinha. Rio de Janeiro: Zahar, 2005. Recurso online. </w:t>
            </w:r>
          </w:p>
          <w:p w14:paraId="283B6AB2" w14:textId="27092046" w:rsidR="002568E6" w:rsidRPr="002568E6" w:rsidRDefault="002529F6" w:rsidP="00CD12A3">
            <w:pPr>
              <w:ind w:firstLine="0"/>
              <w:rPr>
                <w:bCs/>
                <w:sz w:val="18"/>
                <w:szCs w:val="18"/>
              </w:rPr>
            </w:pPr>
            <w:r w:rsidRPr="00C11A1E">
              <w:rPr>
                <w:bCs/>
                <w:sz w:val="18"/>
                <w:szCs w:val="18"/>
              </w:rPr>
              <w:t xml:space="preserve">2. </w:t>
            </w:r>
            <w:r w:rsidR="002568E6" w:rsidRPr="00C11A1E">
              <w:rPr>
                <w:bCs/>
                <w:sz w:val="18"/>
                <w:szCs w:val="18"/>
              </w:rPr>
              <w:t xml:space="preserve">John C. Kotz [et al.]. </w:t>
            </w:r>
            <w:r w:rsidR="002568E6" w:rsidRPr="002568E6">
              <w:rPr>
                <w:bCs/>
                <w:sz w:val="18"/>
                <w:szCs w:val="18"/>
              </w:rPr>
              <w:t>QUÍMICA geral e reações químicas, v.1. 3. São Paulo: Cengage Learning, 2016. Recurso online.</w:t>
            </w:r>
          </w:p>
          <w:p w14:paraId="0A790728" w14:textId="051384E2" w:rsidR="002568E6" w:rsidRPr="002568E6" w:rsidRDefault="002529F6" w:rsidP="00CD12A3">
            <w:pPr>
              <w:ind w:firstLine="0"/>
              <w:rPr>
                <w:bCs/>
                <w:sz w:val="18"/>
                <w:szCs w:val="18"/>
              </w:rPr>
            </w:pPr>
            <w:r>
              <w:rPr>
                <w:bCs/>
                <w:sz w:val="18"/>
                <w:szCs w:val="18"/>
              </w:rPr>
              <w:t xml:space="preserve">3. </w:t>
            </w:r>
            <w:r w:rsidR="002568E6" w:rsidRPr="002568E6">
              <w:rPr>
                <w:bCs/>
                <w:sz w:val="18"/>
                <w:szCs w:val="18"/>
              </w:rPr>
              <w:t>STRATHERN, Paul. </w:t>
            </w:r>
            <w:r w:rsidR="002568E6" w:rsidRPr="002568E6">
              <w:rPr>
                <w:b/>
                <w:bCs/>
                <w:sz w:val="18"/>
                <w:szCs w:val="18"/>
              </w:rPr>
              <w:t>Bohr e a teoria quântica em 90 minutos. </w:t>
            </w:r>
            <w:r w:rsidR="002568E6" w:rsidRPr="002568E6">
              <w:rPr>
                <w:bCs/>
                <w:sz w:val="18"/>
                <w:szCs w:val="18"/>
              </w:rPr>
              <w:t>Rio de Janeiro: Zahar, 1999. Recurso online.</w:t>
            </w:r>
          </w:p>
          <w:p w14:paraId="601450DD" w14:textId="6BA21E41" w:rsidR="002568E6" w:rsidRPr="002568E6" w:rsidRDefault="002529F6" w:rsidP="00CD12A3">
            <w:pPr>
              <w:ind w:firstLine="0"/>
              <w:rPr>
                <w:bCs/>
                <w:sz w:val="18"/>
                <w:szCs w:val="18"/>
              </w:rPr>
            </w:pPr>
            <w:r>
              <w:rPr>
                <w:bCs/>
                <w:sz w:val="18"/>
                <w:szCs w:val="18"/>
              </w:rPr>
              <w:t xml:space="preserve">4. </w:t>
            </w:r>
            <w:r w:rsidR="002568E6" w:rsidRPr="002568E6">
              <w:rPr>
                <w:bCs/>
                <w:sz w:val="18"/>
                <w:szCs w:val="18"/>
              </w:rPr>
              <w:t>STRATHERN, Paul. </w:t>
            </w:r>
            <w:r w:rsidR="002568E6" w:rsidRPr="002568E6">
              <w:rPr>
                <w:b/>
                <w:bCs/>
                <w:sz w:val="18"/>
                <w:szCs w:val="18"/>
              </w:rPr>
              <w:t>Curie e a radioatividade em 90 minutos. </w:t>
            </w:r>
            <w:r w:rsidR="002568E6" w:rsidRPr="002568E6">
              <w:rPr>
                <w:bCs/>
                <w:sz w:val="18"/>
                <w:szCs w:val="18"/>
              </w:rPr>
              <w:t>Rio de Janeiro: Zahar, 2000. Recurso online.</w:t>
            </w:r>
          </w:p>
          <w:p w14:paraId="1404A63F" w14:textId="19B72489" w:rsidR="0038384F" w:rsidRPr="002568E6" w:rsidRDefault="0038384F" w:rsidP="00CD12A3">
            <w:pPr>
              <w:ind w:firstLine="0"/>
              <w:rPr>
                <w:bCs/>
                <w:sz w:val="18"/>
                <w:szCs w:val="18"/>
              </w:rPr>
            </w:pPr>
          </w:p>
        </w:tc>
      </w:tr>
    </w:tbl>
    <w:p w14:paraId="14C4BAE0" w14:textId="77777777" w:rsidR="00B41713" w:rsidRPr="002568E6" w:rsidRDefault="00B41713" w:rsidP="00CD12A3">
      <w:pPr>
        <w:ind w:firstLine="0"/>
      </w:pPr>
    </w:p>
    <w:p w14:paraId="33BE7277" w14:textId="285B3277" w:rsidR="0038384F" w:rsidRPr="002568E6" w:rsidRDefault="0038384F" w:rsidP="00CD12A3">
      <w:pPr>
        <w:ind w:firstLine="0"/>
      </w:pPr>
      <w:r w:rsidRPr="002568E6">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38384F" w:rsidRPr="0018149F" w14:paraId="6DFB5D86" w14:textId="77777777" w:rsidTr="007309E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7BDD99" w14:textId="1BEEE638" w:rsidR="0038384F" w:rsidRPr="0018149F" w:rsidRDefault="002568E6" w:rsidP="00CD12A3">
            <w:pPr>
              <w:pStyle w:val="Ttulo7"/>
              <w:ind w:firstLine="0"/>
            </w:pPr>
            <w:bookmarkStart w:id="275" w:name="_Toc70947919"/>
            <w:bookmarkStart w:id="276" w:name="_Toc70948642"/>
            <w:bookmarkStart w:id="277" w:name="_Toc74305486"/>
            <w:r>
              <w:lastRenderedPageBreak/>
              <w:t>MATEMÁTICA ELEMENTAR</w:t>
            </w:r>
            <w:bookmarkEnd w:id="275"/>
            <w:bookmarkEnd w:id="276"/>
            <w:bookmarkEnd w:id="27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4F11644" w14:textId="77777777" w:rsidR="0038384F" w:rsidRPr="0018149F" w:rsidRDefault="0038384F" w:rsidP="00CD12A3">
            <w:pPr>
              <w:ind w:firstLine="0"/>
              <w:jc w:val="center"/>
              <w:rPr>
                <w:b/>
                <w:sz w:val="18"/>
                <w:szCs w:val="18"/>
              </w:rPr>
            </w:pPr>
            <w:r w:rsidRPr="0018149F">
              <w:rPr>
                <w:b/>
                <w:sz w:val="18"/>
                <w:szCs w:val="18"/>
              </w:rPr>
              <w:t>CÓDIGO</w:t>
            </w:r>
          </w:p>
          <w:p w14:paraId="3FF006D2" w14:textId="77777777" w:rsidR="0038384F" w:rsidRDefault="0038384F" w:rsidP="00CD12A3">
            <w:pPr>
              <w:ind w:firstLine="0"/>
              <w:jc w:val="center"/>
              <w:rPr>
                <w:b/>
                <w:sz w:val="18"/>
                <w:szCs w:val="18"/>
              </w:rPr>
            </w:pPr>
          </w:p>
          <w:p w14:paraId="76427124" w14:textId="2E2B3046" w:rsidR="0038384F" w:rsidRPr="0018149F" w:rsidRDefault="003D05D6" w:rsidP="00CD12A3">
            <w:pPr>
              <w:ind w:firstLine="0"/>
              <w:jc w:val="center"/>
              <w:rPr>
                <w:b/>
                <w:sz w:val="18"/>
                <w:szCs w:val="18"/>
              </w:rPr>
            </w:pPr>
            <w:r w:rsidRPr="003D05D6">
              <w:rPr>
                <w:b/>
                <w:sz w:val="18"/>
                <w:szCs w:val="18"/>
              </w:rPr>
              <w:t>11100066</w:t>
            </w:r>
          </w:p>
        </w:tc>
      </w:tr>
      <w:tr w:rsidR="0038384F" w:rsidRPr="0018149F" w14:paraId="49B3A27E" w14:textId="77777777" w:rsidTr="007309E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3FC9CD" w14:textId="55F0A37F" w:rsidR="0038384F" w:rsidRPr="0018149F" w:rsidRDefault="003D05D6" w:rsidP="00CD12A3">
            <w:pPr>
              <w:ind w:firstLine="0"/>
              <w:rPr>
                <w:b/>
                <w:sz w:val="18"/>
                <w:szCs w:val="18"/>
              </w:rPr>
            </w:pPr>
            <w:r w:rsidRPr="003D05D6">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D2D9B82" w14:textId="77777777" w:rsidR="0038384F" w:rsidRPr="0018149F" w:rsidRDefault="0038384F" w:rsidP="00CD12A3">
            <w:pPr>
              <w:ind w:firstLine="0"/>
              <w:jc w:val="center"/>
              <w:rPr>
                <w:b/>
                <w:sz w:val="18"/>
                <w:szCs w:val="18"/>
              </w:rPr>
            </w:pPr>
          </w:p>
        </w:tc>
      </w:tr>
      <w:tr w:rsidR="0038384F" w:rsidRPr="0018149F" w14:paraId="6951D7B5" w14:textId="77777777" w:rsidTr="007309E3">
        <w:trPr>
          <w:trHeight w:val="233"/>
          <w:jc w:val="center"/>
        </w:trPr>
        <w:tc>
          <w:tcPr>
            <w:tcW w:w="4316" w:type="dxa"/>
            <w:vMerge w:val="restart"/>
            <w:tcBorders>
              <w:top w:val="single" w:sz="4" w:space="0" w:color="auto"/>
              <w:left w:val="single" w:sz="4" w:space="0" w:color="auto"/>
              <w:right w:val="single" w:sz="4" w:space="0" w:color="auto"/>
            </w:tcBorders>
          </w:tcPr>
          <w:p w14:paraId="0B6D9491" w14:textId="77777777" w:rsidR="0038384F" w:rsidRPr="0018149F" w:rsidRDefault="0038384F" w:rsidP="00CD12A3">
            <w:pPr>
              <w:ind w:firstLine="0"/>
              <w:rPr>
                <w:b/>
                <w:sz w:val="18"/>
                <w:szCs w:val="18"/>
              </w:rPr>
            </w:pPr>
            <w:r w:rsidRPr="0018149F">
              <w:rPr>
                <w:b/>
                <w:sz w:val="18"/>
                <w:szCs w:val="18"/>
              </w:rPr>
              <w:t xml:space="preserve">CARGA HORÁRIA: </w:t>
            </w:r>
          </w:p>
          <w:p w14:paraId="05E93B85" w14:textId="40C5183B" w:rsidR="0038384F" w:rsidRPr="0018149F" w:rsidRDefault="0038384F" w:rsidP="00CD12A3">
            <w:pPr>
              <w:ind w:firstLine="0"/>
              <w:rPr>
                <w:b/>
                <w:sz w:val="18"/>
                <w:szCs w:val="18"/>
              </w:rPr>
            </w:pPr>
            <w:r w:rsidRPr="0018149F">
              <w:rPr>
                <w:b/>
                <w:sz w:val="18"/>
                <w:szCs w:val="18"/>
              </w:rPr>
              <w:t>Horas:</w:t>
            </w:r>
            <w:r w:rsidR="003D05D6">
              <w:rPr>
                <w:b/>
                <w:sz w:val="18"/>
                <w:szCs w:val="18"/>
              </w:rPr>
              <w:t xml:space="preserve"> 60</w:t>
            </w:r>
          </w:p>
          <w:p w14:paraId="5F9D23AC" w14:textId="6DD94991" w:rsidR="0038384F" w:rsidRPr="0018149F" w:rsidRDefault="0038384F" w:rsidP="00CD12A3">
            <w:pPr>
              <w:ind w:firstLine="0"/>
              <w:rPr>
                <w:b/>
                <w:sz w:val="18"/>
                <w:szCs w:val="18"/>
              </w:rPr>
            </w:pPr>
            <w:r w:rsidRPr="0018149F">
              <w:rPr>
                <w:b/>
                <w:sz w:val="18"/>
                <w:szCs w:val="18"/>
              </w:rPr>
              <w:t>Créditos:</w:t>
            </w:r>
            <w:r>
              <w:rPr>
                <w:b/>
                <w:sz w:val="18"/>
                <w:szCs w:val="18"/>
              </w:rPr>
              <w:t xml:space="preserve"> </w:t>
            </w:r>
            <w:r w:rsidR="003D05D6">
              <w:rPr>
                <w:b/>
                <w:sz w:val="18"/>
                <w:szCs w:val="18"/>
              </w:rPr>
              <w:t>04</w:t>
            </w:r>
          </w:p>
        </w:tc>
        <w:tc>
          <w:tcPr>
            <w:tcW w:w="4206" w:type="dxa"/>
            <w:gridSpan w:val="6"/>
            <w:tcBorders>
              <w:top w:val="single" w:sz="4" w:space="0" w:color="auto"/>
              <w:left w:val="single" w:sz="4" w:space="0" w:color="auto"/>
              <w:bottom w:val="single" w:sz="4" w:space="0" w:color="auto"/>
              <w:right w:val="single" w:sz="4" w:space="0" w:color="auto"/>
            </w:tcBorders>
          </w:tcPr>
          <w:p w14:paraId="2A6E6CD4" w14:textId="77777777" w:rsidR="0038384F" w:rsidRPr="0018149F" w:rsidRDefault="0038384F" w:rsidP="00CD12A3">
            <w:pPr>
              <w:ind w:firstLine="0"/>
              <w:rPr>
                <w:b/>
                <w:sz w:val="18"/>
                <w:szCs w:val="18"/>
              </w:rPr>
            </w:pPr>
            <w:r w:rsidRPr="0018149F">
              <w:rPr>
                <w:b/>
                <w:sz w:val="18"/>
                <w:szCs w:val="18"/>
              </w:rPr>
              <w:t>Distribuição de créditos</w:t>
            </w:r>
          </w:p>
        </w:tc>
      </w:tr>
      <w:tr w:rsidR="0038384F" w:rsidRPr="0018149F" w14:paraId="43BD8E5A" w14:textId="77777777" w:rsidTr="007309E3">
        <w:trPr>
          <w:trHeight w:val="665"/>
          <w:jc w:val="center"/>
        </w:trPr>
        <w:tc>
          <w:tcPr>
            <w:tcW w:w="4316" w:type="dxa"/>
            <w:vMerge/>
            <w:tcBorders>
              <w:left w:val="single" w:sz="4" w:space="0" w:color="auto"/>
              <w:bottom w:val="single" w:sz="4" w:space="0" w:color="auto"/>
              <w:right w:val="single" w:sz="4" w:space="0" w:color="auto"/>
            </w:tcBorders>
          </w:tcPr>
          <w:p w14:paraId="03CD1AAB" w14:textId="77777777" w:rsidR="0038384F" w:rsidRPr="0018149F" w:rsidRDefault="0038384F"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E84B26A" w14:textId="77777777" w:rsidR="0038384F" w:rsidRDefault="0038384F" w:rsidP="00CD12A3">
            <w:pPr>
              <w:ind w:firstLine="0"/>
              <w:rPr>
                <w:b/>
                <w:sz w:val="18"/>
                <w:szCs w:val="18"/>
              </w:rPr>
            </w:pPr>
            <w:r w:rsidRPr="0018149F">
              <w:rPr>
                <w:b/>
                <w:sz w:val="18"/>
                <w:szCs w:val="18"/>
              </w:rPr>
              <w:t>T</w:t>
            </w:r>
          </w:p>
          <w:p w14:paraId="73BD715C" w14:textId="43E838FC" w:rsidR="0038384F" w:rsidRPr="0018149F" w:rsidRDefault="0038384F" w:rsidP="00CD12A3">
            <w:pPr>
              <w:ind w:firstLine="0"/>
              <w:rPr>
                <w:b/>
                <w:sz w:val="18"/>
                <w:szCs w:val="18"/>
              </w:rPr>
            </w:pPr>
            <w:r>
              <w:rPr>
                <w:b/>
                <w:sz w:val="18"/>
                <w:szCs w:val="18"/>
              </w:rPr>
              <w:t>0</w:t>
            </w:r>
            <w:r w:rsidR="003D05D6">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45B2C325" w14:textId="77777777" w:rsidR="0038384F" w:rsidRDefault="0038384F" w:rsidP="00CD12A3">
            <w:pPr>
              <w:ind w:firstLine="0"/>
              <w:rPr>
                <w:b/>
                <w:sz w:val="18"/>
                <w:szCs w:val="18"/>
              </w:rPr>
            </w:pPr>
            <w:r w:rsidRPr="0018149F">
              <w:rPr>
                <w:b/>
                <w:sz w:val="18"/>
                <w:szCs w:val="18"/>
              </w:rPr>
              <w:t>E</w:t>
            </w:r>
          </w:p>
          <w:p w14:paraId="75F52B7E" w14:textId="77777777" w:rsidR="0038384F" w:rsidRPr="0018149F" w:rsidRDefault="0038384F"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99284CC" w14:textId="77777777" w:rsidR="0038384F" w:rsidRDefault="0038384F" w:rsidP="00CD12A3">
            <w:pPr>
              <w:ind w:firstLine="0"/>
              <w:rPr>
                <w:b/>
                <w:sz w:val="18"/>
                <w:szCs w:val="18"/>
              </w:rPr>
            </w:pPr>
            <w:r w:rsidRPr="0018149F">
              <w:rPr>
                <w:b/>
                <w:sz w:val="18"/>
                <w:szCs w:val="18"/>
              </w:rPr>
              <w:t>P</w:t>
            </w:r>
          </w:p>
          <w:p w14:paraId="64FD620B" w14:textId="77777777" w:rsidR="0038384F" w:rsidRPr="0018149F" w:rsidRDefault="0038384F"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7A73B53" w14:textId="77777777" w:rsidR="0038384F" w:rsidRDefault="0038384F" w:rsidP="00CD12A3">
            <w:pPr>
              <w:ind w:firstLine="0"/>
              <w:rPr>
                <w:b/>
                <w:sz w:val="18"/>
                <w:szCs w:val="18"/>
              </w:rPr>
            </w:pPr>
            <w:r w:rsidRPr="0018149F">
              <w:rPr>
                <w:b/>
                <w:sz w:val="18"/>
                <w:szCs w:val="18"/>
              </w:rPr>
              <w:t>EAD</w:t>
            </w:r>
          </w:p>
          <w:p w14:paraId="159BDE9C" w14:textId="77777777" w:rsidR="0038384F" w:rsidRPr="0018149F" w:rsidRDefault="0038384F"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7B7B907" w14:textId="77777777" w:rsidR="0038384F" w:rsidRDefault="0038384F" w:rsidP="00CD12A3">
            <w:pPr>
              <w:ind w:firstLine="0"/>
              <w:rPr>
                <w:b/>
                <w:sz w:val="18"/>
                <w:szCs w:val="18"/>
              </w:rPr>
            </w:pPr>
            <w:r w:rsidRPr="0018149F">
              <w:rPr>
                <w:b/>
                <w:sz w:val="18"/>
                <w:szCs w:val="18"/>
              </w:rPr>
              <w:t>EXT</w:t>
            </w:r>
          </w:p>
          <w:p w14:paraId="7E41F76A" w14:textId="77777777" w:rsidR="0038384F" w:rsidRPr="0018149F" w:rsidRDefault="0038384F" w:rsidP="00CD12A3">
            <w:pPr>
              <w:ind w:firstLine="0"/>
              <w:rPr>
                <w:b/>
                <w:sz w:val="18"/>
                <w:szCs w:val="18"/>
              </w:rPr>
            </w:pPr>
            <w:r>
              <w:rPr>
                <w:b/>
                <w:sz w:val="18"/>
                <w:szCs w:val="18"/>
              </w:rPr>
              <w:t>0</w:t>
            </w:r>
          </w:p>
        </w:tc>
      </w:tr>
      <w:tr w:rsidR="0038384F" w:rsidRPr="0018149F" w14:paraId="6D91B2ED"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A0ADB73" w14:textId="77777777" w:rsidR="0038384F" w:rsidRPr="00F24D4D" w:rsidRDefault="0038384F" w:rsidP="00CD12A3">
            <w:pPr>
              <w:ind w:firstLine="0"/>
              <w:rPr>
                <w:bCs/>
                <w:sz w:val="18"/>
                <w:szCs w:val="18"/>
              </w:rPr>
            </w:pPr>
            <w:r>
              <w:rPr>
                <w:b/>
                <w:sz w:val="18"/>
                <w:szCs w:val="18"/>
              </w:rPr>
              <w:t xml:space="preserve">PRÉ-REQUISITOS: </w:t>
            </w:r>
            <w:r>
              <w:rPr>
                <w:bCs/>
                <w:sz w:val="18"/>
                <w:szCs w:val="18"/>
              </w:rPr>
              <w:t>Não há.</w:t>
            </w:r>
          </w:p>
        </w:tc>
      </w:tr>
      <w:tr w:rsidR="0038384F" w:rsidRPr="0018149F" w14:paraId="4ECD9949"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98A1A5F" w14:textId="77777777" w:rsidR="0038384F" w:rsidRPr="0038384F" w:rsidRDefault="0038384F" w:rsidP="00CD12A3">
            <w:pPr>
              <w:ind w:firstLine="0"/>
              <w:rPr>
                <w:b/>
                <w:sz w:val="18"/>
                <w:szCs w:val="18"/>
              </w:rPr>
            </w:pPr>
            <w:r w:rsidRPr="0018149F">
              <w:rPr>
                <w:b/>
                <w:sz w:val="18"/>
                <w:szCs w:val="18"/>
              </w:rPr>
              <w:t>OBJETIVO</w:t>
            </w:r>
          </w:p>
          <w:p w14:paraId="273F9749" w14:textId="77777777" w:rsidR="003D05D6" w:rsidRPr="003D05D6" w:rsidRDefault="003D05D6" w:rsidP="00CD12A3">
            <w:pPr>
              <w:ind w:firstLine="0"/>
              <w:rPr>
                <w:b/>
                <w:sz w:val="18"/>
                <w:szCs w:val="18"/>
              </w:rPr>
            </w:pPr>
            <w:r w:rsidRPr="003D05D6">
              <w:rPr>
                <w:b/>
                <w:sz w:val="18"/>
                <w:szCs w:val="18"/>
              </w:rPr>
              <w:t>Objetivos gerais</w:t>
            </w:r>
          </w:p>
          <w:p w14:paraId="65C1FC00" w14:textId="77777777" w:rsidR="003D05D6" w:rsidRPr="003D05D6" w:rsidRDefault="003D05D6" w:rsidP="00CD12A3">
            <w:pPr>
              <w:ind w:firstLine="0"/>
              <w:rPr>
                <w:bCs/>
                <w:sz w:val="18"/>
                <w:szCs w:val="18"/>
              </w:rPr>
            </w:pPr>
            <w:r w:rsidRPr="003D05D6">
              <w:rPr>
                <w:bCs/>
                <w:sz w:val="18"/>
                <w:szCs w:val="18"/>
              </w:rPr>
              <w:t>• Reforçar e fornecer ferramentas básicas a estudantes que iniciarão os estudos do Cálculo através de definições abordadas de maneira intuitiva, ainda sem o formalismo e demonstrações próprios do rigor matemático.</w:t>
            </w:r>
          </w:p>
          <w:p w14:paraId="5DED6D8E" w14:textId="77777777" w:rsidR="003D05D6" w:rsidRPr="003D05D6" w:rsidRDefault="003D05D6" w:rsidP="00CD12A3">
            <w:pPr>
              <w:ind w:firstLine="0"/>
              <w:rPr>
                <w:bCs/>
                <w:sz w:val="18"/>
                <w:szCs w:val="18"/>
              </w:rPr>
            </w:pPr>
          </w:p>
          <w:p w14:paraId="7890CD74" w14:textId="77777777" w:rsidR="003D05D6" w:rsidRPr="003D05D6" w:rsidRDefault="003D05D6" w:rsidP="00CD12A3">
            <w:pPr>
              <w:ind w:firstLine="0"/>
              <w:rPr>
                <w:b/>
                <w:sz w:val="18"/>
                <w:szCs w:val="18"/>
              </w:rPr>
            </w:pPr>
            <w:r w:rsidRPr="003D05D6">
              <w:rPr>
                <w:b/>
                <w:sz w:val="18"/>
                <w:szCs w:val="18"/>
              </w:rPr>
              <w:t>Objetivos específicos</w:t>
            </w:r>
          </w:p>
          <w:p w14:paraId="7B4975AE" w14:textId="77777777" w:rsidR="003D05D6" w:rsidRPr="003D05D6" w:rsidRDefault="003D05D6" w:rsidP="00CD12A3">
            <w:pPr>
              <w:ind w:firstLine="0"/>
              <w:rPr>
                <w:bCs/>
                <w:sz w:val="18"/>
                <w:szCs w:val="18"/>
              </w:rPr>
            </w:pPr>
            <w:r w:rsidRPr="003D05D6">
              <w:rPr>
                <w:bCs/>
                <w:sz w:val="18"/>
                <w:szCs w:val="18"/>
              </w:rPr>
              <w:t>• Propiciar conhecimentos básicos de conceitos e definições;</w:t>
            </w:r>
          </w:p>
          <w:p w14:paraId="4C349B3B" w14:textId="77777777" w:rsidR="003D05D6" w:rsidRPr="003D05D6" w:rsidRDefault="003D05D6" w:rsidP="00CD12A3">
            <w:pPr>
              <w:ind w:firstLine="0"/>
              <w:rPr>
                <w:bCs/>
                <w:sz w:val="18"/>
                <w:szCs w:val="18"/>
              </w:rPr>
            </w:pPr>
            <w:r w:rsidRPr="003D05D6">
              <w:rPr>
                <w:bCs/>
                <w:sz w:val="18"/>
                <w:szCs w:val="18"/>
              </w:rPr>
              <w:t>• Fundamentar conhecimentos básicos para a manipulação algébrica de expressões;</w:t>
            </w:r>
          </w:p>
          <w:p w14:paraId="19340C90" w14:textId="77777777" w:rsidR="003D05D6" w:rsidRPr="003D05D6" w:rsidRDefault="003D05D6" w:rsidP="00CD12A3">
            <w:pPr>
              <w:ind w:firstLine="0"/>
              <w:rPr>
                <w:bCs/>
                <w:sz w:val="18"/>
                <w:szCs w:val="18"/>
              </w:rPr>
            </w:pPr>
            <w:r w:rsidRPr="003D05D6">
              <w:rPr>
                <w:bCs/>
                <w:sz w:val="18"/>
                <w:szCs w:val="18"/>
              </w:rPr>
              <w:t>• Estudar a funções reais de uma variável real;</w:t>
            </w:r>
          </w:p>
          <w:p w14:paraId="12227420" w14:textId="72F55D5A" w:rsidR="0038384F" w:rsidRPr="00F24D4D" w:rsidRDefault="003D05D6" w:rsidP="00CD12A3">
            <w:pPr>
              <w:ind w:firstLine="0"/>
              <w:rPr>
                <w:bCs/>
                <w:sz w:val="18"/>
                <w:szCs w:val="18"/>
              </w:rPr>
            </w:pPr>
            <w:r w:rsidRPr="003D05D6">
              <w:rPr>
                <w:bCs/>
                <w:sz w:val="18"/>
                <w:szCs w:val="18"/>
              </w:rPr>
              <w:t>• Estudar a construção e interpretação de gráficos de funções.</w:t>
            </w:r>
          </w:p>
        </w:tc>
      </w:tr>
      <w:tr w:rsidR="0038384F" w:rsidRPr="0018149F" w14:paraId="2EC7B796"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07E5F0F" w14:textId="77777777" w:rsidR="0038384F" w:rsidRPr="0018149F" w:rsidRDefault="0038384F" w:rsidP="00CD12A3">
            <w:pPr>
              <w:ind w:firstLine="0"/>
              <w:rPr>
                <w:b/>
                <w:sz w:val="18"/>
                <w:szCs w:val="18"/>
              </w:rPr>
            </w:pPr>
            <w:r w:rsidRPr="0018149F">
              <w:rPr>
                <w:b/>
                <w:sz w:val="18"/>
                <w:szCs w:val="18"/>
              </w:rPr>
              <w:t>EMENTA</w:t>
            </w:r>
          </w:p>
          <w:p w14:paraId="4B119E9C" w14:textId="453F1E88" w:rsidR="0038384F" w:rsidRPr="00F24D4D" w:rsidRDefault="003D05D6" w:rsidP="00CD12A3">
            <w:pPr>
              <w:ind w:firstLine="0"/>
              <w:rPr>
                <w:bCs/>
                <w:sz w:val="18"/>
                <w:szCs w:val="18"/>
              </w:rPr>
            </w:pPr>
            <w:r w:rsidRPr="003D05D6">
              <w:rPr>
                <w:bCs/>
                <w:sz w:val="18"/>
                <w:szCs w:val="18"/>
              </w:rPr>
              <w:t>Conjuntos numéricos, radiciação e potenciação, exponenciais e logaritmos, polinômios e fatoração de polinômios, expressões fracionárias, equações e inequações algébricas, conceito de funções e funções elementares, gráficos de funções elementares</w:t>
            </w:r>
            <w:r w:rsidR="0038384F" w:rsidRPr="00F24D4D">
              <w:rPr>
                <w:bCs/>
                <w:sz w:val="18"/>
                <w:szCs w:val="18"/>
              </w:rPr>
              <w:t>.</w:t>
            </w:r>
          </w:p>
          <w:p w14:paraId="7DFEB08B" w14:textId="77777777" w:rsidR="0038384F" w:rsidRPr="00F24D4D" w:rsidRDefault="0038384F" w:rsidP="00CD12A3">
            <w:pPr>
              <w:ind w:firstLine="0"/>
              <w:rPr>
                <w:bCs/>
                <w:sz w:val="18"/>
                <w:szCs w:val="18"/>
              </w:rPr>
            </w:pPr>
          </w:p>
        </w:tc>
      </w:tr>
      <w:tr w:rsidR="0038384F" w:rsidRPr="0018149F" w14:paraId="617CB055"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EDACF55" w14:textId="77777777" w:rsidR="0038384F" w:rsidRPr="0018149F" w:rsidRDefault="0038384F" w:rsidP="00CD12A3">
            <w:pPr>
              <w:ind w:firstLine="0"/>
              <w:rPr>
                <w:b/>
                <w:sz w:val="18"/>
                <w:szCs w:val="18"/>
              </w:rPr>
            </w:pPr>
            <w:r w:rsidRPr="0018149F">
              <w:rPr>
                <w:b/>
                <w:sz w:val="18"/>
                <w:szCs w:val="18"/>
              </w:rPr>
              <w:t xml:space="preserve">BIBLIOGRAFIA BÁSICA </w:t>
            </w:r>
          </w:p>
          <w:p w14:paraId="6059129A" w14:textId="259AA0BF" w:rsidR="003D05D6" w:rsidRPr="003D05D6" w:rsidRDefault="002529F6" w:rsidP="00CD12A3">
            <w:pPr>
              <w:ind w:firstLine="0"/>
              <w:rPr>
                <w:bCs/>
                <w:sz w:val="18"/>
                <w:szCs w:val="18"/>
              </w:rPr>
            </w:pPr>
            <w:r>
              <w:rPr>
                <w:bCs/>
                <w:sz w:val="18"/>
                <w:szCs w:val="18"/>
              </w:rPr>
              <w:t xml:space="preserve">1. </w:t>
            </w:r>
            <w:r w:rsidR="003D05D6" w:rsidRPr="003D05D6">
              <w:rPr>
                <w:bCs/>
                <w:sz w:val="18"/>
                <w:szCs w:val="18"/>
              </w:rPr>
              <w:t>Valéria Z. Medeiros et al. – Pré-Cálculo; Cegange Learning, 2009;</w:t>
            </w:r>
          </w:p>
          <w:p w14:paraId="542B88B8" w14:textId="22BA357B" w:rsidR="003D05D6" w:rsidRPr="003D05D6" w:rsidRDefault="002529F6" w:rsidP="00CD12A3">
            <w:pPr>
              <w:ind w:firstLine="0"/>
              <w:rPr>
                <w:bCs/>
                <w:sz w:val="18"/>
                <w:szCs w:val="18"/>
              </w:rPr>
            </w:pPr>
            <w:r>
              <w:rPr>
                <w:bCs/>
                <w:sz w:val="18"/>
                <w:szCs w:val="18"/>
              </w:rPr>
              <w:t xml:space="preserve">2. </w:t>
            </w:r>
            <w:r w:rsidR="003D05D6" w:rsidRPr="003D05D6">
              <w:rPr>
                <w:bCs/>
                <w:sz w:val="18"/>
                <w:szCs w:val="18"/>
              </w:rPr>
              <w:t>Paulo Boulos – Pré-Cálculo; Pearson Makron Books, 2001;</w:t>
            </w:r>
          </w:p>
          <w:p w14:paraId="141E179D" w14:textId="5082ED06" w:rsidR="0038384F" w:rsidRPr="00F24D4D" w:rsidRDefault="002529F6" w:rsidP="00CD12A3">
            <w:pPr>
              <w:ind w:firstLine="0"/>
              <w:rPr>
                <w:bCs/>
                <w:sz w:val="18"/>
                <w:szCs w:val="18"/>
              </w:rPr>
            </w:pPr>
            <w:r>
              <w:rPr>
                <w:bCs/>
                <w:sz w:val="18"/>
                <w:szCs w:val="18"/>
              </w:rPr>
              <w:t xml:space="preserve">3. </w:t>
            </w:r>
            <w:r w:rsidR="003D05D6" w:rsidRPr="003D05D6">
              <w:rPr>
                <w:bCs/>
                <w:sz w:val="18"/>
                <w:szCs w:val="18"/>
              </w:rPr>
              <w:t>Franklin D. Demana et al. – Pré-Cálculo; Addison Wesley, 2009.</w:t>
            </w:r>
            <w:r w:rsidR="0038384F" w:rsidRPr="00F24D4D">
              <w:rPr>
                <w:bCs/>
                <w:sz w:val="18"/>
                <w:szCs w:val="18"/>
              </w:rPr>
              <w:t>.</w:t>
            </w:r>
          </w:p>
        </w:tc>
      </w:tr>
      <w:tr w:rsidR="0038384F" w:rsidRPr="00F24D4D" w14:paraId="0E1BA7C1"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785A5F7" w14:textId="77777777" w:rsidR="0038384F" w:rsidRPr="0018149F" w:rsidRDefault="0038384F" w:rsidP="00CD12A3">
            <w:pPr>
              <w:ind w:firstLine="0"/>
              <w:rPr>
                <w:b/>
                <w:sz w:val="18"/>
                <w:szCs w:val="18"/>
              </w:rPr>
            </w:pPr>
            <w:r w:rsidRPr="0018149F">
              <w:rPr>
                <w:b/>
                <w:sz w:val="18"/>
                <w:szCs w:val="18"/>
              </w:rPr>
              <w:t>BIBLIOGRAFIA COMPLEMENTAR</w:t>
            </w:r>
          </w:p>
          <w:p w14:paraId="13025197" w14:textId="594AFD86" w:rsidR="003D05D6" w:rsidRPr="003D05D6" w:rsidRDefault="002529F6" w:rsidP="00CD12A3">
            <w:pPr>
              <w:ind w:firstLine="0"/>
              <w:rPr>
                <w:bCs/>
                <w:sz w:val="18"/>
                <w:szCs w:val="18"/>
              </w:rPr>
            </w:pPr>
            <w:r>
              <w:rPr>
                <w:bCs/>
                <w:sz w:val="18"/>
                <w:szCs w:val="18"/>
              </w:rPr>
              <w:t xml:space="preserve">1. </w:t>
            </w:r>
            <w:r w:rsidR="003D05D6" w:rsidRPr="003D05D6">
              <w:rPr>
                <w:bCs/>
                <w:sz w:val="18"/>
                <w:szCs w:val="18"/>
              </w:rPr>
              <w:t>Gelson Iezzi – Fundamentos de Matemática Elementar; Conjuntos; Funções. São Paulo: Editora Atual, 1985. v.1;</w:t>
            </w:r>
          </w:p>
          <w:p w14:paraId="5B00D257" w14:textId="072C0634" w:rsidR="003D05D6" w:rsidRPr="003D05D6" w:rsidRDefault="002529F6" w:rsidP="00CD12A3">
            <w:pPr>
              <w:ind w:firstLine="0"/>
              <w:rPr>
                <w:bCs/>
                <w:sz w:val="18"/>
                <w:szCs w:val="18"/>
              </w:rPr>
            </w:pPr>
            <w:r>
              <w:rPr>
                <w:bCs/>
                <w:sz w:val="18"/>
                <w:szCs w:val="18"/>
              </w:rPr>
              <w:t xml:space="preserve">2. </w:t>
            </w:r>
            <w:r w:rsidR="003D05D6" w:rsidRPr="003D05D6">
              <w:rPr>
                <w:bCs/>
                <w:sz w:val="18"/>
                <w:szCs w:val="18"/>
              </w:rPr>
              <w:t>Gelson Iezzi – Fundamentos de Matemática Elementar - Logaritmos. São Paulo: Editora Atual, 1985. v.2;</w:t>
            </w:r>
          </w:p>
          <w:p w14:paraId="49922E32" w14:textId="33BC5904" w:rsidR="003D05D6" w:rsidRPr="003D05D6" w:rsidRDefault="002529F6" w:rsidP="00CD12A3">
            <w:pPr>
              <w:ind w:firstLine="0"/>
              <w:rPr>
                <w:bCs/>
                <w:sz w:val="18"/>
                <w:szCs w:val="18"/>
              </w:rPr>
            </w:pPr>
            <w:r>
              <w:rPr>
                <w:bCs/>
                <w:sz w:val="18"/>
                <w:szCs w:val="18"/>
              </w:rPr>
              <w:t xml:space="preserve">3. </w:t>
            </w:r>
            <w:r w:rsidR="003D05D6" w:rsidRPr="003D05D6">
              <w:rPr>
                <w:bCs/>
                <w:sz w:val="18"/>
                <w:szCs w:val="18"/>
              </w:rPr>
              <w:t>Gelson Iezzi – Fundamentos de Matemática Elementar - Trigonometria. São Paulo: Editora Atual, 1985. v.3;</w:t>
            </w:r>
          </w:p>
          <w:p w14:paraId="2D3CBC97" w14:textId="39E5F36E" w:rsidR="0038384F" w:rsidRPr="00F24D4D" w:rsidRDefault="002529F6" w:rsidP="00CD12A3">
            <w:pPr>
              <w:ind w:firstLine="0"/>
              <w:rPr>
                <w:bCs/>
                <w:sz w:val="18"/>
                <w:szCs w:val="18"/>
                <w:lang w:val="en-US"/>
              </w:rPr>
            </w:pPr>
            <w:r>
              <w:rPr>
                <w:bCs/>
                <w:sz w:val="18"/>
                <w:szCs w:val="18"/>
              </w:rPr>
              <w:t xml:space="preserve">4. </w:t>
            </w:r>
            <w:r w:rsidR="003D05D6" w:rsidRPr="003D05D6">
              <w:rPr>
                <w:bCs/>
                <w:sz w:val="18"/>
                <w:szCs w:val="18"/>
              </w:rPr>
              <w:t xml:space="preserve">Elon Lages Lima; A matemática do ensino médio. v 1. Coleção do Professor de Matemática. </w:t>
            </w:r>
            <w:r w:rsidR="003D05D6" w:rsidRPr="003D05D6">
              <w:rPr>
                <w:bCs/>
                <w:sz w:val="18"/>
                <w:szCs w:val="18"/>
                <w:lang w:val="en-US"/>
              </w:rPr>
              <w:t>Sociedade brasileira de Matemática: Rio de Janeiro, 2006.</w:t>
            </w:r>
          </w:p>
        </w:tc>
      </w:tr>
    </w:tbl>
    <w:p w14:paraId="4DABBADF" w14:textId="0880543B" w:rsidR="00B41713" w:rsidRDefault="00B41713" w:rsidP="00CD12A3">
      <w:pPr>
        <w:ind w:firstLine="0"/>
        <w:rPr>
          <w:lang w:val="en-US"/>
        </w:rPr>
      </w:pPr>
    </w:p>
    <w:p w14:paraId="3E2C2071" w14:textId="3DE5740E" w:rsidR="0038384F" w:rsidRDefault="0038384F" w:rsidP="00CD12A3">
      <w:pPr>
        <w:ind w:firstLine="0"/>
        <w:rPr>
          <w:lang w:val="en-US"/>
        </w:rPr>
      </w:pPr>
    </w:p>
    <w:p w14:paraId="26A2113B" w14:textId="77777777" w:rsidR="0038384F" w:rsidRPr="0038384F" w:rsidRDefault="0038384F" w:rsidP="00CD12A3">
      <w:pPr>
        <w:ind w:firstLine="0"/>
        <w:rPr>
          <w:lang w:val="en-US"/>
        </w:rPr>
      </w:pPr>
    </w:p>
    <w:p w14:paraId="2EEE4948" w14:textId="1A8BC956" w:rsidR="0038384F" w:rsidRDefault="0038384F" w:rsidP="00CD12A3">
      <w:pPr>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38384F" w:rsidRPr="0018149F" w14:paraId="6AEB69B4" w14:textId="77777777" w:rsidTr="007309E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3D9067" w14:textId="30DB030B" w:rsidR="0038384F" w:rsidRPr="0018149F" w:rsidRDefault="00BE5CD2" w:rsidP="00CD12A3">
            <w:pPr>
              <w:pStyle w:val="Ttulo7"/>
              <w:ind w:firstLine="0"/>
            </w:pPr>
            <w:bookmarkStart w:id="278" w:name="_Toc70947920"/>
            <w:bookmarkStart w:id="279" w:name="_Toc70948643"/>
            <w:bookmarkStart w:id="280" w:name="_Toc74305487"/>
            <w:r w:rsidRPr="00BE5CD2">
              <w:lastRenderedPageBreak/>
              <w:t>FUND. SÓCIO-HISTÓRICO-FILOSÓFICOS DA EDUCAÇÃO</w:t>
            </w:r>
            <w:bookmarkEnd w:id="278"/>
            <w:bookmarkEnd w:id="279"/>
            <w:bookmarkEnd w:id="280"/>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71D9877F" w14:textId="77777777" w:rsidR="0038384F" w:rsidRPr="0018149F" w:rsidRDefault="0038384F" w:rsidP="00CD12A3">
            <w:pPr>
              <w:ind w:firstLine="0"/>
              <w:jc w:val="center"/>
              <w:rPr>
                <w:b/>
                <w:sz w:val="18"/>
                <w:szCs w:val="18"/>
              </w:rPr>
            </w:pPr>
            <w:r w:rsidRPr="0018149F">
              <w:rPr>
                <w:b/>
                <w:sz w:val="18"/>
                <w:szCs w:val="18"/>
              </w:rPr>
              <w:t>CÓDIGO</w:t>
            </w:r>
          </w:p>
          <w:p w14:paraId="4130094D" w14:textId="77777777" w:rsidR="0038384F" w:rsidRDefault="0038384F" w:rsidP="00CD12A3">
            <w:pPr>
              <w:ind w:firstLine="0"/>
              <w:jc w:val="center"/>
              <w:rPr>
                <w:b/>
                <w:sz w:val="18"/>
                <w:szCs w:val="18"/>
              </w:rPr>
            </w:pPr>
          </w:p>
          <w:p w14:paraId="6AE193AE" w14:textId="35C9239F" w:rsidR="0038384F" w:rsidRPr="0018149F" w:rsidRDefault="00BE5CD2" w:rsidP="00CD12A3">
            <w:pPr>
              <w:ind w:firstLine="0"/>
              <w:jc w:val="center"/>
              <w:rPr>
                <w:b/>
                <w:sz w:val="18"/>
                <w:szCs w:val="18"/>
              </w:rPr>
            </w:pPr>
            <w:r w:rsidRPr="00BE5CD2">
              <w:rPr>
                <w:b/>
                <w:sz w:val="18"/>
                <w:szCs w:val="18"/>
              </w:rPr>
              <w:t>17360022</w:t>
            </w:r>
          </w:p>
        </w:tc>
      </w:tr>
      <w:tr w:rsidR="0038384F" w:rsidRPr="0018149F" w14:paraId="62507253" w14:textId="77777777" w:rsidTr="007309E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430304" w14:textId="4ABE206C" w:rsidR="0038384F" w:rsidRPr="0018149F" w:rsidRDefault="00BE5CD2" w:rsidP="00CD12A3">
            <w:pPr>
              <w:ind w:firstLine="0"/>
              <w:rPr>
                <w:b/>
                <w:sz w:val="18"/>
                <w:szCs w:val="18"/>
              </w:rPr>
            </w:pPr>
            <w:r w:rsidRPr="00BE5CD2">
              <w:rPr>
                <w:b/>
                <w:sz w:val="18"/>
                <w:szCs w:val="18"/>
              </w:rPr>
              <w:t>Departamento de Fundamentos da Educação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9D7AE8E" w14:textId="77777777" w:rsidR="0038384F" w:rsidRPr="0018149F" w:rsidRDefault="0038384F" w:rsidP="00CD12A3">
            <w:pPr>
              <w:ind w:firstLine="0"/>
              <w:jc w:val="center"/>
              <w:rPr>
                <w:b/>
                <w:sz w:val="18"/>
                <w:szCs w:val="18"/>
              </w:rPr>
            </w:pPr>
          </w:p>
        </w:tc>
      </w:tr>
      <w:tr w:rsidR="0038384F" w:rsidRPr="0018149F" w14:paraId="0FB07311" w14:textId="77777777" w:rsidTr="007309E3">
        <w:trPr>
          <w:trHeight w:val="233"/>
          <w:jc w:val="center"/>
        </w:trPr>
        <w:tc>
          <w:tcPr>
            <w:tcW w:w="4316" w:type="dxa"/>
            <w:vMerge w:val="restart"/>
            <w:tcBorders>
              <w:top w:val="single" w:sz="4" w:space="0" w:color="auto"/>
              <w:left w:val="single" w:sz="4" w:space="0" w:color="auto"/>
              <w:right w:val="single" w:sz="4" w:space="0" w:color="auto"/>
            </w:tcBorders>
          </w:tcPr>
          <w:p w14:paraId="433EB3FE" w14:textId="77777777" w:rsidR="0038384F" w:rsidRPr="0018149F" w:rsidRDefault="0038384F" w:rsidP="00CD12A3">
            <w:pPr>
              <w:ind w:firstLine="0"/>
              <w:rPr>
                <w:b/>
                <w:sz w:val="18"/>
                <w:szCs w:val="18"/>
              </w:rPr>
            </w:pPr>
            <w:r w:rsidRPr="0018149F">
              <w:rPr>
                <w:b/>
                <w:sz w:val="18"/>
                <w:szCs w:val="18"/>
              </w:rPr>
              <w:t xml:space="preserve">CARGA HORÁRIA: </w:t>
            </w:r>
          </w:p>
          <w:p w14:paraId="578BE8F2" w14:textId="1E5B5AD2" w:rsidR="0038384F" w:rsidRPr="0018149F" w:rsidRDefault="0038384F" w:rsidP="00CD12A3">
            <w:pPr>
              <w:ind w:firstLine="0"/>
              <w:rPr>
                <w:b/>
                <w:sz w:val="18"/>
                <w:szCs w:val="18"/>
              </w:rPr>
            </w:pPr>
            <w:r w:rsidRPr="0018149F">
              <w:rPr>
                <w:b/>
                <w:sz w:val="18"/>
                <w:szCs w:val="18"/>
              </w:rPr>
              <w:t>Horas:</w:t>
            </w:r>
            <w:r w:rsidR="00BE5CD2">
              <w:rPr>
                <w:b/>
                <w:sz w:val="18"/>
                <w:szCs w:val="18"/>
              </w:rPr>
              <w:t xml:space="preserve"> 60</w:t>
            </w:r>
          </w:p>
          <w:p w14:paraId="2D74654E" w14:textId="2589606C" w:rsidR="0038384F" w:rsidRPr="0018149F" w:rsidRDefault="0038384F" w:rsidP="00CD12A3">
            <w:pPr>
              <w:ind w:firstLine="0"/>
              <w:rPr>
                <w:b/>
                <w:sz w:val="18"/>
                <w:szCs w:val="18"/>
              </w:rPr>
            </w:pPr>
            <w:r w:rsidRPr="0018149F">
              <w:rPr>
                <w:b/>
                <w:sz w:val="18"/>
                <w:szCs w:val="18"/>
              </w:rPr>
              <w:t>Créditos:</w:t>
            </w:r>
            <w:r>
              <w:rPr>
                <w:b/>
                <w:sz w:val="18"/>
                <w:szCs w:val="18"/>
              </w:rPr>
              <w:t xml:space="preserve"> </w:t>
            </w:r>
            <w:r w:rsidR="00BE5CD2">
              <w:rPr>
                <w:b/>
                <w:sz w:val="18"/>
                <w:szCs w:val="18"/>
              </w:rPr>
              <w:t>04</w:t>
            </w:r>
          </w:p>
        </w:tc>
        <w:tc>
          <w:tcPr>
            <w:tcW w:w="4206" w:type="dxa"/>
            <w:gridSpan w:val="6"/>
            <w:tcBorders>
              <w:top w:val="single" w:sz="4" w:space="0" w:color="auto"/>
              <w:left w:val="single" w:sz="4" w:space="0" w:color="auto"/>
              <w:bottom w:val="single" w:sz="4" w:space="0" w:color="auto"/>
              <w:right w:val="single" w:sz="4" w:space="0" w:color="auto"/>
            </w:tcBorders>
          </w:tcPr>
          <w:p w14:paraId="655F2F8F" w14:textId="77777777" w:rsidR="0038384F" w:rsidRPr="0018149F" w:rsidRDefault="0038384F" w:rsidP="00CD12A3">
            <w:pPr>
              <w:ind w:firstLine="0"/>
              <w:rPr>
                <w:b/>
                <w:sz w:val="18"/>
                <w:szCs w:val="18"/>
              </w:rPr>
            </w:pPr>
            <w:r w:rsidRPr="0018149F">
              <w:rPr>
                <w:b/>
                <w:sz w:val="18"/>
                <w:szCs w:val="18"/>
              </w:rPr>
              <w:t>Distribuição de créditos</w:t>
            </w:r>
          </w:p>
        </w:tc>
      </w:tr>
      <w:tr w:rsidR="0038384F" w:rsidRPr="0018149F" w14:paraId="44902CD8" w14:textId="77777777" w:rsidTr="007309E3">
        <w:trPr>
          <w:trHeight w:val="665"/>
          <w:jc w:val="center"/>
        </w:trPr>
        <w:tc>
          <w:tcPr>
            <w:tcW w:w="4316" w:type="dxa"/>
            <w:vMerge/>
            <w:tcBorders>
              <w:left w:val="single" w:sz="4" w:space="0" w:color="auto"/>
              <w:bottom w:val="single" w:sz="4" w:space="0" w:color="auto"/>
              <w:right w:val="single" w:sz="4" w:space="0" w:color="auto"/>
            </w:tcBorders>
          </w:tcPr>
          <w:p w14:paraId="7F3B1F26" w14:textId="77777777" w:rsidR="0038384F" w:rsidRPr="0018149F" w:rsidRDefault="0038384F"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A26FC0E" w14:textId="77777777" w:rsidR="0038384F" w:rsidRDefault="0038384F" w:rsidP="00CD12A3">
            <w:pPr>
              <w:ind w:firstLine="0"/>
              <w:rPr>
                <w:b/>
                <w:sz w:val="18"/>
                <w:szCs w:val="18"/>
              </w:rPr>
            </w:pPr>
            <w:r w:rsidRPr="0018149F">
              <w:rPr>
                <w:b/>
                <w:sz w:val="18"/>
                <w:szCs w:val="18"/>
              </w:rPr>
              <w:t>T</w:t>
            </w:r>
          </w:p>
          <w:p w14:paraId="64A05351" w14:textId="78E0F5DF" w:rsidR="0038384F" w:rsidRPr="0018149F" w:rsidRDefault="0038384F" w:rsidP="00CD12A3">
            <w:pPr>
              <w:ind w:firstLine="0"/>
              <w:rPr>
                <w:b/>
                <w:sz w:val="18"/>
                <w:szCs w:val="18"/>
              </w:rPr>
            </w:pPr>
            <w:r>
              <w:rPr>
                <w:b/>
                <w:sz w:val="18"/>
                <w:szCs w:val="18"/>
              </w:rPr>
              <w:t>0</w:t>
            </w:r>
            <w:r w:rsidR="00BE5CD2">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75A92709" w14:textId="77777777" w:rsidR="0038384F" w:rsidRDefault="0038384F" w:rsidP="00CD12A3">
            <w:pPr>
              <w:ind w:firstLine="0"/>
              <w:rPr>
                <w:b/>
                <w:sz w:val="18"/>
                <w:szCs w:val="18"/>
              </w:rPr>
            </w:pPr>
            <w:r w:rsidRPr="0018149F">
              <w:rPr>
                <w:b/>
                <w:sz w:val="18"/>
                <w:szCs w:val="18"/>
              </w:rPr>
              <w:t>E</w:t>
            </w:r>
          </w:p>
          <w:p w14:paraId="754B7196" w14:textId="77777777" w:rsidR="0038384F" w:rsidRPr="0018149F" w:rsidRDefault="0038384F"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A51884B" w14:textId="77777777" w:rsidR="0038384F" w:rsidRDefault="0038384F" w:rsidP="00CD12A3">
            <w:pPr>
              <w:ind w:firstLine="0"/>
              <w:rPr>
                <w:b/>
                <w:sz w:val="18"/>
                <w:szCs w:val="18"/>
              </w:rPr>
            </w:pPr>
            <w:r w:rsidRPr="0018149F">
              <w:rPr>
                <w:b/>
                <w:sz w:val="18"/>
                <w:szCs w:val="18"/>
              </w:rPr>
              <w:t>P</w:t>
            </w:r>
          </w:p>
          <w:p w14:paraId="54E68860" w14:textId="77777777" w:rsidR="0038384F" w:rsidRPr="0018149F" w:rsidRDefault="0038384F"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2B0AB0A1" w14:textId="77777777" w:rsidR="0038384F" w:rsidRDefault="0038384F" w:rsidP="00CD12A3">
            <w:pPr>
              <w:ind w:firstLine="0"/>
              <w:rPr>
                <w:b/>
                <w:sz w:val="18"/>
                <w:szCs w:val="18"/>
              </w:rPr>
            </w:pPr>
            <w:r w:rsidRPr="0018149F">
              <w:rPr>
                <w:b/>
                <w:sz w:val="18"/>
                <w:szCs w:val="18"/>
              </w:rPr>
              <w:t>EAD</w:t>
            </w:r>
          </w:p>
          <w:p w14:paraId="5426DD97" w14:textId="77777777" w:rsidR="0038384F" w:rsidRPr="0018149F" w:rsidRDefault="0038384F"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20FC02C" w14:textId="77777777" w:rsidR="0038384F" w:rsidRDefault="0038384F" w:rsidP="00CD12A3">
            <w:pPr>
              <w:ind w:firstLine="0"/>
              <w:rPr>
                <w:b/>
                <w:sz w:val="18"/>
                <w:szCs w:val="18"/>
              </w:rPr>
            </w:pPr>
            <w:r w:rsidRPr="0018149F">
              <w:rPr>
                <w:b/>
                <w:sz w:val="18"/>
                <w:szCs w:val="18"/>
              </w:rPr>
              <w:t>EXT</w:t>
            </w:r>
          </w:p>
          <w:p w14:paraId="614C3B6A" w14:textId="77777777" w:rsidR="0038384F" w:rsidRPr="0018149F" w:rsidRDefault="0038384F" w:rsidP="00CD12A3">
            <w:pPr>
              <w:ind w:firstLine="0"/>
              <w:rPr>
                <w:b/>
                <w:sz w:val="18"/>
                <w:szCs w:val="18"/>
              </w:rPr>
            </w:pPr>
            <w:r>
              <w:rPr>
                <w:b/>
                <w:sz w:val="18"/>
                <w:szCs w:val="18"/>
              </w:rPr>
              <w:t>0</w:t>
            </w:r>
          </w:p>
        </w:tc>
      </w:tr>
      <w:tr w:rsidR="0038384F" w:rsidRPr="0018149F" w14:paraId="4CEE9091"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A15446A" w14:textId="77777777" w:rsidR="0038384F" w:rsidRPr="00F24D4D" w:rsidRDefault="0038384F" w:rsidP="00CD12A3">
            <w:pPr>
              <w:ind w:firstLine="0"/>
              <w:rPr>
                <w:bCs/>
                <w:sz w:val="18"/>
                <w:szCs w:val="18"/>
              </w:rPr>
            </w:pPr>
            <w:r>
              <w:rPr>
                <w:b/>
                <w:sz w:val="18"/>
                <w:szCs w:val="18"/>
              </w:rPr>
              <w:t xml:space="preserve">PRÉ-REQUISITOS: </w:t>
            </w:r>
            <w:r>
              <w:rPr>
                <w:bCs/>
                <w:sz w:val="18"/>
                <w:szCs w:val="18"/>
              </w:rPr>
              <w:t>Não há.</w:t>
            </w:r>
          </w:p>
        </w:tc>
      </w:tr>
      <w:tr w:rsidR="0038384F" w:rsidRPr="0018149F" w14:paraId="6E24AC9A"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72CE064" w14:textId="77777777" w:rsidR="0038384F" w:rsidRPr="0038384F" w:rsidRDefault="0038384F" w:rsidP="00CD12A3">
            <w:pPr>
              <w:ind w:firstLine="0"/>
              <w:rPr>
                <w:b/>
                <w:sz w:val="18"/>
                <w:szCs w:val="18"/>
              </w:rPr>
            </w:pPr>
            <w:r w:rsidRPr="0018149F">
              <w:rPr>
                <w:b/>
                <w:sz w:val="18"/>
                <w:szCs w:val="18"/>
              </w:rPr>
              <w:t>OBJETIVO</w:t>
            </w:r>
          </w:p>
          <w:p w14:paraId="0B864B04" w14:textId="77777777" w:rsidR="00BE5CD2" w:rsidRPr="00BE5CD2" w:rsidRDefault="00BE5CD2" w:rsidP="00CD12A3">
            <w:pPr>
              <w:ind w:firstLine="0"/>
              <w:rPr>
                <w:bCs/>
                <w:sz w:val="18"/>
                <w:szCs w:val="18"/>
              </w:rPr>
            </w:pPr>
            <w:r w:rsidRPr="00BE5CD2">
              <w:rPr>
                <w:b/>
                <w:sz w:val="18"/>
                <w:szCs w:val="18"/>
              </w:rPr>
              <w:t>Geral</w:t>
            </w:r>
            <w:r w:rsidRPr="00BE5CD2">
              <w:rPr>
                <w:bCs/>
                <w:sz w:val="18"/>
                <w:szCs w:val="18"/>
              </w:rPr>
              <w:t>:</w:t>
            </w:r>
          </w:p>
          <w:p w14:paraId="39F8815D" w14:textId="77777777" w:rsidR="00BE5CD2" w:rsidRPr="00BE5CD2" w:rsidRDefault="00BE5CD2" w:rsidP="00CD12A3">
            <w:pPr>
              <w:ind w:firstLine="0"/>
              <w:rPr>
                <w:bCs/>
                <w:sz w:val="18"/>
                <w:szCs w:val="18"/>
              </w:rPr>
            </w:pPr>
            <w:r w:rsidRPr="00BE5CD2">
              <w:rPr>
                <w:bCs/>
                <w:sz w:val="18"/>
                <w:szCs w:val="18"/>
              </w:rPr>
              <w:t>Possibilitar aos alunos a aquisição progressiva de sensibilidade e competência para interpretar a Educação em geral e a escola em particular , através do estudo das categorias/conceitos e fundamentos histórico, sociológicos e filosóficos da educação.</w:t>
            </w:r>
          </w:p>
          <w:p w14:paraId="0D87AD5F" w14:textId="77777777" w:rsidR="00BE5CD2" w:rsidRPr="00BE5CD2" w:rsidRDefault="00BE5CD2" w:rsidP="00CD12A3">
            <w:pPr>
              <w:ind w:firstLine="0"/>
              <w:rPr>
                <w:bCs/>
                <w:sz w:val="18"/>
                <w:szCs w:val="18"/>
              </w:rPr>
            </w:pPr>
          </w:p>
          <w:p w14:paraId="2912CE29" w14:textId="77777777" w:rsidR="00BE5CD2" w:rsidRPr="00BE5CD2" w:rsidRDefault="00BE5CD2" w:rsidP="00CD12A3">
            <w:pPr>
              <w:ind w:firstLine="0"/>
              <w:rPr>
                <w:bCs/>
                <w:sz w:val="18"/>
                <w:szCs w:val="18"/>
              </w:rPr>
            </w:pPr>
            <w:r w:rsidRPr="00BE5CD2">
              <w:rPr>
                <w:b/>
                <w:sz w:val="18"/>
                <w:szCs w:val="18"/>
              </w:rPr>
              <w:t>Específicos</w:t>
            </w:r>
            <w:r w:rsidRPr="00BE5CD2">
              <w:rPr>
                <w:bCs/>
                <w:sz w:val="18"/>
                <w:szCs w:val="18"/>
              </w:rPr>
              <w:t>:</w:t>
            </w:r>
          </w:p>
          <w:p w14:paraId="517BBAA8" w14:textId="77777777" w:rsidR="00BE5CD2" w:rsidRPr="00BE5CD2" w:rsidRDefault="00BE5CD2" w:rsidP="00CD12A3">
            <w:pPr>
              <w:ind w:firstLine="0"/>
              <w:rPr>
                <w:bCs/>
                <w:sz w:val="18"/>
                <w:szCs w:val="18"/>
              </w:rPr>
            </w:pPr>
            <w:r w:rsidRPr="00BE5CD2">
              <w:rPr>
                <w:bCs/>
                <w:sz w:val="18"/>
                <w:szCs w:val="18"/>
              </w:rPr>
              <w:t>- Avançar na interpretação da realidade educacional, da escola e do seu cotidiano.</w:t>
            </w:r>
          </w:p>
          <w:p w14:paraId="12B4AEFA" w14:textId="77777777" w:rsidR="00BE5CD2" w:rsidRPr="00BE5CD2" w:rsidRDefault="00BE5CD2" w:rsidP="00CD12A3">
            <w:pPr>
              <w:ind w:firstLine="0"/>
              <w:rPr>
                <w:bCs/>
                <w:sz w:val="18"/>
                <w:szCs w:val="18"/>
              </w:rPr>
            </w:pPr>
            <w:r w:rsidRPr="00BE5CD2">
              <w:rPr>
                <w:bCs/>
                <w:sz w:val="18"/>
                <w:szCs w:val="18"/>
              </w:rPr>
              <w:t>- Analisar criticamente, a partir de sua perspectiva , os fundamentos da educação e suas relações com a sociedade.</w:t>
            </w:r>
          </w:p>
          <w:p w14:paraId="0FA954BE" w14:textId="38A96E88" w:rsidR="0038384F" w:rsidRPr="00F24D4D" w:rsidRDefault="00BE5CD2" w:rsidP="00CD12A3">
            <w:pPr>
              <w:ind w:firstLine="0"/>
              <w:rPr>
                <w:bCs/>
                <w:sz w:val="18"/>
                <w:szCs w:val="18"/>
              </w:rPr>
            </w:pPr>
            <w:r w:rsidRPr="00BE5CD2">
              <w:rPr>
                <w:bCs/>
                <w:sz w:val="18"/>
                <w:szCs w:val="18"/>
              </w:rPr>
              <w:t>- Estabelecer relações entre abordagens educativas, contexto e direcionamento da sociedade identificando, no contexto histórico, aspectos que influenciam modificações na educação e na educação escolar.</w:t>
            </w:r>
            <w:r w:rsidR="0038384F" w:rsidRPr="00F24D4D">
              <w:rPr>
                <w:bCs/>
                <w:sz w:val="18"/>
                <w:szCs w:val="18"/>
              </w:rPr>
              <w:t>.</w:t>
            </w:r>
          </w:p>
        </w:tc>
      </w:tr>
      <w:tr w:rsidR="0038384F" w:rsidRPr="0018149F" w14:paraId="232CFBCB"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FFE76E6" w14:textId="77777777" w:rsidR="0038384F" w:rsidRPr="0018149F" w:rsidRDefault="0038384F" w:rsidP="00CD12A3">
            <w:pPr>
              <w:ind w:firstLine="0"/>
              <w:rPr>
                <w:b/>
                <w:sz w:val="18"/>
                <w:szCs w:val="18"/>
              </w:rPr>
            </w:pPr>
            <w:r w:rsidRPr="0018149F">
              <w:rPr>
                <w:b/>
                <w:sz w:val="18"/>
                <w:szCs w:val="18"/>
              </w:rPr>
              <w:t>EMENTA</w:t>
            </w:r>
          </w:p>
          <w:p w14:paraId="30241F36" w14:textId="49A5EC8B" w:rsidR="0038384F" w:rsidRPr="00F24D4D" w:rsidRDefault="00BE5CD2" w:rsidP="00CD12A3">
            <w:pPr>
              <w:ind w:firstLine="0"/>
              <w:rPr>
                <w:bCs/>
                <w:sz w:val="18"/>
                <w:szCs w:val="18"/>
              </w:rPr>
            </w:pPr>
            <w:r w:rsidRPr="00BE5CD2">
              <w:rPr>
                <w:bCs/>
                <w:sz w:val="18"/>
                <w:szCs w:val="18"/>
              </w:rPr>
              <w:t>Tem como objetivo os pressupostos metodológicos, filosóficos, antropológicos, econômicos, políticos-institucionais e sociológicos de forma "interdisciplinar", centrando-os na perspectiva de possibilitar aos alunos aquisição educacional em geral e, particularmente, a escola e suas relações constitutivas mais imediatas. Espera-se que os alunos desenvolvam maior capacidade de agir no meio em que vivem com perspectiva histórica mais elaborada.</w:t>
            </w:r>
            <w:r w:rsidR="0038384F" w:rsidRPr="00F24D4D">
              <w:rPr>
                <w:bCs/>
                <w:sz w:val="18"/>
                <w:szCs w:val="18"/>
              </w:rPr>
              <w:t>.</w:t>
            </w:r>
          </w:p>
          <w:p w14:paraId="74CE234B" w14:textId="77777777" w:rsidR="0038384F" w:rsidRPr="00F24D4D" w:rsidRDefault="0038384F" w:rsidP="00CD12A3">
            <w:pPr>
              <w:ind w:firstLine="0"/>
              <w:rPr>
                <w:bCs/>
                <w:sz w:val="18"/>
                <w:szCs w:val="18"/>
              </w:rPr>
            </w:pPr>
          </w:p>
        </w:tc>
      </w:tr>
      <w:tr w:rsidR="0038384F" w:rsidRPr="0018149F" w14:paraId="0B20E807"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FC464DA" w14:textId="77777777" w:rsidR="0038384F" w:rsidRPr="0018149F" w:rsidRDefault="0038384F" w:rsidP="00CD12A3">
            <w:pPr>
              <w:ind w:firstLine="0"/>
              <w:rPr>
                <w:b/>
                <w:sz w:val="18"/>
                <w:szCs w:val="18"/>
              </w:rPr>
            </w:pPr>
            <w:r w:rsidRPr="0018149F">
              <w:rPr>
                <w:b/>
                <w:sz w:val="18"/>
                <w:szCs w:val="18"/>
              </w:rPr>
              <w:t xml:space="preserve">BIBLIOGRAFIA BÁSICA </w:t>
            </w:r>
          </w:p>
          <w:p w14:paraId="099CE470" w14:textId="4237D035" w:rsidR="00BE5CD2" w:rsidRPr="00BE5CD2" w:rsidRDefault="002529F6" w:rsidP="00CD12A3">
            <w:pPr>
              <w:ind w:firstLine="0"/>
              <w:rPr>
                <w:bCs/>
                <w:sz w:val="18"/>
                <w:szCs w:val="18"/>
              </w:rPr>
            </w:pPr>
            <w:r>
              <w:rPr>
                <w:bCs/>
                <w:sz w:val="18"/>
                <w:szCs w:val="18"/>
              </w:rPr>
              <w:t xml:space="preserve">1. </w:t>
            </w:r>
            <w:r w:rsidR="00BE5CD2" w:rsidRPr="00BE5CD2">
              <w:rPr>
                <w:bCs/>
                <w:sz w:val="18"/>
                <w:szCs w:val="18"/>
              </w:rPr>
              <w:t>ARANHA, Maria Lúcia de Arruda. Filosofando: introdução à filosofia. 3. ed.rev. São Paulo: Moderna, 2004. 440 p.</w:t>
            </w:r>
          </w:p>
          <w:p w14:paraId="62F45076" w14:textId="6395F16A" w:rsidR="00BE5CD2" w:rsidRPr="00BE5CD2" w:rsidRDefault="002529F6" w:rsidP="00CD12A3">
            <w:pPr>
              <w:ind w:firstLine="0"/>
              <w:rPr>
                <w:bCs/>
                <w:sz w:val="18"/>
                <w:szCs w:val="18"/>
              </w:rPr>
            </w:pPr>
            <w:r>
              <w:rPr>
                <w:bCs/>
                <w:sz w:val="18"/>
                <w:szCs w:val="18"/>
              </w:rPr>
              <w:t xml:space="preserve">2. </w:t>
            </w:r>
            <w:r w:rsidR="00BE5CD2" w:rsidRPr="00BE5CD2">
              <w:rPr>
                <w:bCs/>
                <w:sz w:val="18"/>
                <w:szCs w:val="18"/>
              </w:rPr>
              <w:t>FREIRE, Paulo. Pedagogia do oprimido. 17. ed. Rio de Janeiro: Paz e Terra, 1999.</w:t>
            </w:r>
          </w:p>
          <w:p w14:paraId="354DF79C" w14:textId="73386795" w:rsidR="0038384F" w:rsidRPr="00F24D4D" w:rsidRDefault="002529F6" w:rsidP="00CD12A3">
            <w:pPr>
              <w:ind w:firstLine="0"/>
              <w:rPr>
                <w:bCs/>
                <w:sz w:val="18"/>
                <w:szCs w:val="18"/>
              </w:rPr>
            </w:pPr>
            <w:r>
              <w:rPr>
                <w:bCs/>
                <w:sz w:val="18"/>
                <w:szCs w:val="18"/>
              </w:rPr>
              <w:t xml:space="preserve">3. </w:t>
            </w:r>
            <w:r w:rsidR="00BE5CD2" w:rsidRPr="00BE5CD2">
              <w:rPr>
                <w:bCs/>
                <w:sz w:val="18"/>
                <w:szCs w:val="18"/>
              </w:rPr>
              <w:t>GADOTTI, Moacir. História das ideias pedagógicas. 8. ed. São Paulo: Ática, 2003, 2005, 2008. 317 p.</w:t>
            </w:r>
          </w:p>
        </w:tc>
      </w:tr>
      <w:tr w:rsidR="0038384F" w:rsidRPr="00F24D4D" w14:paraId="7AF0FAA8"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8720B8B" w14:textId="77777777" w:rsidR="0038384F" w:rsidRPr="0018149F" w:rsidRDefault="0038384F" w:rsidP="00CD12A3">
            <w:pPr>
              <w:ind w:firstLine="0"/>
              <w:rPr>
                <w:b/>
                <w:sz w:val="18"/>
                <w:szCs w:val="18"/>
              </w:rPr>
            </w:pPr>
            <w:r w:rsidRPr="0018149F">
              <w:rPr>
                <w:b/>
                <w:sz w:val="18"/>
                <w:szCs w:val="18"/>
              </w:rPr>
              <w:t>BIBLIOGRAFIA COMPLEMENTAR</w:t>
            </w:r>
          </w:p>
          <w:p w14:paraId="49B8BEFD" w14:textId="62481F54" w:rsidR="00BE5CD2" w:rsidRPr="00BE5CD2" w:rsidRDefault="002529F6" w:rsidP="00CD12A3">
            <w:pPr>
              <w:ind w:firstLine="0"/>
              <w:rPr>
                <w:bCs/>
                <w:sz w:val="18"/>
                <w:szCs w:val="18"/>
              </w:rPr>
            </w:pPr>
            <w:r>
              <w:rPr>
                <w:bCs/>
                <w:sz w:val="18"/>
                <w:szCs w:val="18"/>
              </w:rPr>
              <w:t xml:space="preserve">1. </w:t>
            </w:r>
            <w:r w:rsidR="00BE5CD2" w:rsidRPr="00BE5CD2">
              <w:rPr>
                <w:bCs/>
                <w:sz w:val="18"/>
                <w:szCs w:val="18"/>
              </w:rPr>
              <w:t>DURKHEIM, Émile. Educação e Sociologia. Petrópolis: Vozes, 2011.</w:t>
            </w:r>
          </w:p>
          <w:p w14:paraId="4F83BF42" w14:textId="49B0AF4E" w:rsidR="00BE5CD2" w:rsidRPr="00BE5CD2" w:rsidRDefault="002529F6" w:rsidP="00CD12A3">
            <w:pPr>
              <w:ind w:firstLine="0"/>
              <w:rPr>
                <w:bCs/>
                <w:sz w:val="18"/>
                <w:szCs w:val="18"/>
              </w:rPr>
            </w:pPr>
            <w:r>
              <w:rPr>
                <w:bCs/>
                <w:sz w:val="18"/>
                <w:szCs w:val="18"/>
              </w:rPr>
              <w:t xml:space="preserve">2. </w:t>
            </w:r>
            <w:r w:rsidR="00BE5CD2" w:rsidRPr="00BE5CD2">
              <w:rPr>
                <w:bCs/>
                <w:sz w:val="18"/>
                <w:szCs w:val="18"/>
              </w:rPr>
              <w:t xml:space="preserve">FREIRE, PAULO. Pedagogia da autonomia: saberes necessários à pratica educativa. 35. ed. São Paulo: Paz e Terra, 2007. </w:t>
            </w:r>
          </w:p>
          <w:p w14:paraId="0C4D2E88" w14:textId="58C9C1F2" w:rsidR="00BE5CD2" w:rsidRPr="00BE5CD2" w:rsidRDefault="002529F6" w:rsidP="00CD12A3">
            <w:pPr>
              <w:ind w:firstLine="0"/>
              <w:rPr>
                <w:bCs/>
                <w:sz w:val="18"/>
                <w:szCs w:val="18"/>
              </w:rPr>
            </w:pPr>
            <w:r>
              <w:rPr>
                <w:bCs/>
                <w:sz w:val="18"/>
                <w:szCs w:val="18"/>
              </w:rPr>
              <w:t xml:space="preserve">3. </w:t>
            </w:r>
            <w:r w:rsidR="00BE5CD2" w:rsidRPr="00BE5CD2">
              <w:rPr>
                <w:bCs/>
                <w:sz w:val="18"/>
                <w:szCs w:val="18"/>
              </w:rPr>
              <w:t>BRANDÃO, Carlos Rodrigues. O que é Educação. Coleção Primeiros Passos, nº 20. São Paulo: Brasiliense, 1981.</w:t>
            </w:r>
          </w:p>
          <w:p w14:paraId="07FECBEF" w14:textId="3649A90B" w:rsidR="00BE5CD2" w:rsidRPr="00BE5CD2" w:rsidRDefault="002529F6" w:rsidP="00CD12A3">
            <w:pPr>
              <w:ind w:firstLine="0"/>
              <w:rPr>
                <w:bCs/>
                <w:sz w:val="18"/>
                <w:szCs w:val="18"/>
              </w:rPr>
            </w:pPr>
            <w:r>
              <w:rPr>
                <w:bCs/>
                <w:sz w:val="18"/>
                <w:szCs w:val="18"/>
                <w:lang w:val="en-US"/>
              </w:rPr>
              <w:t xml:space="preserve">4. </w:t>
            </w:r>
            <w:r w:rsidR="00BE5CD2" w:rsidRPr="00BE5CD2">
              <w:rPr>
                <w:bCs/>
                <w:sz w:val="18"/>
                <w:szCs w:val="18"/>
                <w:lang w:val="en-US"/>
              </w:rPr>
              <w:t xml:space="preserve">BOURDIEU, Pierre; PASSERON, Jean-Claude. </w:t>
            </w:r>
            <w:r w:rsidR="00BE5CD2" w:rsidRPr="00BE5CD2">
              <w:rPr>
                <w:bCs/>
                <w:sz w:val="18"/>
                <w:szCs w:val="18"/>
              </w:rPr>
              <w:t>A reprodução. Rio de Janeiro: Livraria Francisco Alves, 1975.</w:t>
            </w:r>
          </w:p>
          <w:p w14:paraId="1A31936A" w14:textId="24C267DB" w:rsidR="0038384F" w:rsidRPr="00F24D4D" w:rsidRDefault="002529F6" w:rsidP="00CD12A3">
            <w:pPr>
              <w:ind w:firstLine="0"/>
              <w:rPr>
                <w:bCs/>
                <w:sz w:val="18"/>
                <w:szCs w:val="18"/>
                <w:lang w:val="en-US"/>
              </w:rPr>
            </w:pPr>
            <w:r>
              <w:rPr>
                <w:bCs/>
                <w:sz w:val="18"/>
                <w:szCs w:val="18"/>
              </w:rPr>
              <w:t xml:space="preserve">5. </w:t>
            </w:r>
            <w:r w:rsidR="00BE5CD2" w:rsidRPr="00BE5CD2">
              <w:rPr>
                <w:bCs/>
                <w:sz w:val="18"/>
                <w:szCs w:val="18"/>
              </w:rPr>
              <w:t xml:space="preserve">SEVERINO, Antônio Joaquim. Filosofia da educação: construindo a cidadania. </w:t>
            </w:r>
            <w:r w:rsidR="00BE5CD2" w:rsidRPr="00BE5CD2">
              <w:rPr>
                <w:bCs/>
                <w:sz w:val="18"/>
                <w:szCs w:val="18"/>
                <w:lang w:val="en-US"/>
              </w:rPr>
              <w:t>São Paulo: FTD, 1994. 151 p. (Coleção aprender e ensinar).</w:t>
            </w:r>
          </w:p>
        </w:tc>
      </w:tr>
    </w:tbl>
    <w:p w14:paraId="7FB7B09F" w14:textId="603721BC" w:rsidR="00B41713" w:rsidRDefault="00B41713" w:rsidP="00CD12A3">
      <w:pPr>
        <w:ind w:firstLine="0"/>
      </w:pPr>
    </w:p>
    <w:p w14:paraId="5720842A" w14:textId="7000361B" w:rsidR="0038384F" w:rsidRDefault="0038384F" w:rsidP="00CD12A3">
      <w:pPr>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38384F" w:rsidRPr="0018149F" w14:paraId="6731D4DB" w14:textId="77777777" w:rsidTr="007309E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DE63D46" w14:textId="23972341" w:rsidR="0038384F" w:rsidRPr="0018149F" w:rsidRDefault="00BE5CD2" w:rsidP="00CD12A3">
            <w:pPr>
              <w:pStyle w:val="Ttulo7"/>
              <w:ind w:firstLine="0"/>
            </w:pPr>
            <w:bookmarkStart w:id="281" w:name="_Toc70947921"/>
            <w:bookmarkStart w:id="282" w:name="_Toc70948644"/>
            <w:bookmarkStart w:id="283" w:name="_Toc74305488"/>
            <w:r w:rsidRPr="00BE5CD2">
              <w:lastRenderedPageBreak/>
              <w:t>LEITURA E PRODUÇÃO DE TEXTOS</w:t>
            </w:r>
            <w:bookmarkEnd w:id="281"/>
            <w:bookmarkEnd w:id="282"/>
            <w:bookmarkEnd w:id="283"/>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4C9A3B7" w14:textId="77777777" w:rsidR="0038384F" w:rsidRPr="0018149F" w:rsidRDefault="0038384F" w:rsidP="00CD12A3">
            <w:pPr>
              <w:ind w:firstLine="0"/>
              <w:jc w:val="center"/>
              <w:rPr>
                <w:b/>
                <w:sz w:val="18"/>
                <w:szCs w:val="18"/>
              </w:rPr>
            </w:pPr>
            <w:r w:rsidRPr="0018149F">
              <w:rPr>
                <w:b/>
                <w:sz w:val="18"/>
                <w:szCs w:val="18"/>
              </w:rPr>
              <w:t>CÓDIGO</w:t>
            </w:r>
          </w:p>
          <w:p w14:paraId="469A4B91" w14:textId="77777777" w:rsidR="0038384F" w:rsidRDefault="0038384F" w:rsidP="00CD12A3">
            <w:pPr>
              <w:ind w:firstLine="0"/>
              <w:jc w:val="center"/>
              <w:rPr>
                <w:b/>
                <w:sz w:val="18"/>
                <w:szCs w:val="18"/>
              </w:rPr>
            </w:pPr>
          </w:p>
          <w:p w14:paraId="2851DA56" w14:textId="541F2E07" w:rsidR="0038384F" w:rsidRPr="0018149F" w:rsidRDefault="00BE5CD2" w:rsidP="00CD12A3">
            <w:pPr>
              <w:ind w:firstLine="0"/>
              <w:jc w:val="center"/>
              <w:rPr>
                <w:b/>
                <w:sz w:val="18"/>
                <w:szCs w:val="18"/>
              </w:rPr>
            </w:pPr>
            <w:r w:rsidRPr="00BE5CD2">
              <w:rPr>
                <w:b/>
                <w:sz w:val="18"/>
                <w:szCs w:val="18"/>
              </w:rPr>
              <w:t>20000262</w:t>
            </w:r>
          </w:p>
        </w:tc>
      </w:tr>
      <w:tr w:rsidR="0038384F" w:rsidRPr="0018149F" w14:paraId="64E8A81D" w14:textId="77777777" w:rsidTr="007309E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DBFB790" w14:textId="15738F0B" w:rsidR="0038384F" w:rsidRPr="0018149F" w:rsidRDefault="00BE5CD2" w:rsidP="00CD12A3">
            <w:pPr>
              <w:ind w:firstLine="0"/>
              <w:rPr>
                <w:b/>
                <w:sz w:val="18"/>
                <w:szCs w:val="18"/>
              </w:rPr>
            </w:pPr>
            <w:r w:rsidRPr="00BE5CD2">
              <w:rPr>
                <w:b/>
                <w:sz w:val="18"/>
                <w:szCs w:val="18"/>
              </w:rPr>
              <w:t>Centro de Letras e Comunicação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EF1FFA1" w14:textId="77777777" w:rsidR="0038384F" w:rsidRPr="0018149F" w:rsidRDefault="0038384F" w:rsidP="00CD12A3">
            <w:pPr>
              <w:ind w:firstLine="0"/>
              <w:jc w:val="center"/>
              <w:rPr>
                <w:b/>
                <w:sz w:val="18"/>
                <w:szCs w:val="18"/>
              </w:rPr>
            </w:pPr>
          </w:p>
        </w:tc>
      </w:tr>
      <w:tr w:rsidR="0038384F" w:rsidRPr="0018149F" w14:paraId="18DCEE4D" w14:textId="77777777" w:rsidTr="007309E3">
        <w:trPr>
          <w:trHeight w:val="233"/>
          <w:jc w:val="center"/>
        </w:trPr>
        <w:tc>
          <w:tcPr>
            <w:tcW w:w="4316" w:type="dxa"/>
            <w:vMerge w:val="restart"/>
            <w:tcBorders>
              <w:top w:val="single" w:sz="4" w:space="0" w:color="auto"/>
              <w:left w:val="single" w:sz="4" w:space="0" w:color="auto"/>
              <w:right w:val="single" w:sz="4" w:space="0" w:color="auto"/>
            </w:tcBorders>
          </w:tcPr>
          <w:p w14:paraId="4C865E90" w14:textId="77777777" w:rsidR="0038384F" w:rsidRPr="0018149F" w:rsidRDefault="0038384F" w:rsidP="00CD12A3">
            <w:pPr>
              <w:ind w:firstLine="0"/>
              <w:rPr>
                <w:b/>
                <w:sz w:val="18"/>
                <w:szCs w:val="18"/>
              </w:rPr>
            </w:pPr>
            <w:r w:rsidRPr="0018149F">
              <w:rPr>
                <w:b/>
                <w:sz w:val="18"/>
                <w:szCs w:val="18"/>
              </w:rPr>
              <w:t xml:space="preserve">CARGA HORÁRIA: </w:t>
            </w:r>
          </w:p>
          <w:p w14:paraId="59E6A815" w14:textId="7B96DDB5" w:rsidR="0038384F" w:rsidRPr="0018149F" w:rsidRDefault="0038384F" w:rsidP="00CD12A3">
            <w:pPr>
              <w:ind w:firstLine="0"/>
              <w:rPr>
                <w:b/>
                <w:sz w:val="18"/>
                <w:szCs w:val="18"/>
              </w:rPr>
            </w:pPr>
            <w:r w:rsidRPr="0018149F">
              <w:rPr>
                <w:b/>
                <w:sz w:val="18"/>
                <w:szCs w:val="18"/>
              </w:rPr>
              <w:t>Horas:</w:t>
            </w:r>
            <w:r w:rsidR="00BE5CD2">
              <w:rPr>
                <w:b/>
                <w:sz w:val="18"/>
                <w:szCs w:val="18"/>
              </w:rPr>
              <w:t xml:space="preserve"> 60</w:t>
            </w:r>
          </w:p>
          <w:p w14:paraId="00CB0B71" w14:textId="3C54413B" w:rsidR="0038384F" w:rsidRPr="0018149F" w:rsidRDefault="0038384F" w:rsidP="00CD12A3">
            <w:pPr>
              <w:ind w:firstLine="0"/>
              <w:rPr>
                <w:b/>
                <w:sz w:val="18"/>
                <w:szCs w:val="18"/>
              </w:rPr>
            </w:pPr>
            <w:r w:rsidRPr="0018149F">
              <w:rPr>
                <w:b/>
                <w:sz w:val="18"/>
                <w:szCs w:val="18"/>
              </w:rPr>
              <w:t>Créditos:</w:t>
            </w:r>
            <w:r>
              <w:rPr>
                <w:b/>
                <w:sz w:val="18"/>
                <w:szCs w:val="18"/>
              </w:rPr>
              <w:t xml:space="preserve"> </w:t>
            </w:r>
            <w:r w:rsidR="00BE5CD2">
              <w:rPr>
                <w:b/>
                <w:sz w:val="18"/>
                <w:szCs w:val="18"/>
              </w:rPr>
              <w:t>04</w:t>
            </w:r>
          </w:p>
        </w:tc>
        <w:tc>
          <w:tcPr>
            <w:tcW w:w="4206" w:type="dxa"/>
            <w:gridSpan w:val="6"/>
            <w:tcBorders>
              <w:top w:val="single" w:sz="4" w:space="0" w:color="auto"/>
              <w:left w:val="single" w:sz="4" w:space="0" w:color="auto"/>
              <w:bottom w:val="single" w:sz="4" w:space="0" w:color="auto"/>
              <w:right w:val="single" w:sz="4" w:space="0" w:color="auto"/>
            </w:tcBorders>
          </w:tcPr>
          <w:p w14:paraId="0882B16A" w14:textId="77777777" w:rsidR="0038384F" w:rsidRPr="0018149F" w:rsidRDefault="0038384F" w:rsidP="00CD12A3">
            <w:pPr>
              <w:ind w:firstLine="0"/>
              <w:rPr>
                <w:b/>
                <w:sz w:val="18"/>
                <w:szCs w:val="18"/>
              </w:rPr>
            </w:pPr>
            <w:r w:rsidRPr="0018149F">
              <w:rPr>
                <w:b/>
                <w:sz w:val="18"/>
                <w:szCs w:val="18"/>
              </w:rPr>
              <w:t>Distribuição de créditos</w:t>
            </w:r>
          </w:p>
        </w:tc>
      </w:tr>
      <w:tr w:rsidR="0038384F" w:rsidRPr="0018149F" w14:paraId="492925BE" w14:textId="77777777" w:rsidTr="007309E3">
        <w:trPr>
          <w:trHeight w:val="665"/>
          <w:jc w:val="center"/>
        </w:trPr>
        <w:tc>
          <w:tcPr>
            <w:tcW w:w="4316" w:type="dxa"/>
            <w:vMerge/>
            <w:tcBorders>
              <w:left w:val="single" w:sz="4" w:space="0" w:color="auto"/>
              <w:bottom w:val="single" w:sz="4" w:space="0" w:color="auto"/>
              <w:right w:val="single" w:sz="4" w:space="0" w:color="auto"/>
            </w:tcBorders>
          </w:tcPr>
          <w:p w14:paraId="6EAEC731" w14:textId="77777777" w:rsidR="0038384F" w:rsidRPr="0018149F" w:rsidRDefault="0038384F"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21C825F" w14:textId="77777777" w:rsidR="0038384F" w:rsidRDefault="0038384F" w:rsidP="00CD12A3">
            <w:pPr>
              <w:ind w:firstLine="0"/>
              <w:rPr>
                <w:b/>
                <w:sz w:val="18"/>
                <w:szCs w:val="18"/>
              </w:rPr>
            </w:pPr>
            <w:r w:rsidRPr="0018149F">
              <w:rPr>
                <w:b/>
                <w:sz w:val="18"/>
                <w:szCs w:val="18"/>
              </w:rPr>
              <w:t>T</w:t>
            </w:r>
          </w:p>
          <w:p w14:paraId="5AC25765" w14:textId="075758FE" w:rsidR="0038384F" w:rsidRPr="0018149F" w:rsidRDefault="0038384F" w:rsidP="00CD12A3">
            <w:pPr>
              <w:ind w:firstLine="0"/>
              <w:rPr>
                <w:b/>
                <w:sz w:val="18"/>
                <w:szCs w:val="18"/>
              </w:rPr>
            </w:pPr>
            <w:r>
              <w:rPr>
                <w:b/>
                <w:sz w:val="18"/>
                <w:szCs w:val="18"/>
              </w:rPr>
              <w:t>0</w:t>
            </w:r>
            <w:r w:rsidR="00BE5CD2">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6C9F9235" w14:textId="77777777" w:rsidR="0038384F" w:rsidRDefault="0038384F" w:rsidP="00CD12A3">
            <w:pPr>
              <w:ind w:firstLine="0"/>
              <w:rPr>
                <w:b/>
                <w:sz w:val="18"/>
                <w:szCs w:val="18"/>
              </w:rPr>
            </w:pPr>
            <w:r w:rsidRPr="0018149F">
              <w:rPr>
                <w:b/>
                <w:sz w:val="18"/>
                <w:szCs w:val="18"/>
              </w:rPr>
              <w:t>E</w:t>
            </w:r>
          </w:p>
          <w:p w14:paraId="40B8F743" w14:textId="77777777" w:rsidR="0038384F" w:rsidRPr="0018149F" w:rsidRDefault="0038384F"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12F2907F" w14:textId="77777777" w:rsidR="0038384F" w:rsidRDefault="0038384F" w:rsidP="00CD12A3">
            <w:pPr>
              <w:ind w:firstLine="0"/>
              <w:rPr>
                <w:b/>
                <w:sz w:val="18"/>
                <w:szCs w:val="18"/>
              </w:rPr>
            </w:pPr>
            <w:r w:rsidRPr="0018149F">
              <w:rPr>
                <w:b/>
                <w:sz w:val="18"/>
                <w:szCs w:val="18"/>
              </w:rPr>
              <w:t>P</w:t>
            </w:r>
          </w:p>
          <w:p w14:paraId="7E9E12BA" w14:textId="77777777" w:rsidR="0038384F" w:rsidRPr="0018149F" w:rsidRDefault="0038384F"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1416B6D" w14:textId="77777777" w:rsidR="0038384F" w:rsidRDefault="0038384F" w:rsidP="00CD12A3">
            <w:pPr>
              <w:ind w:firstLine="0"/>
              <w:rPr>
                <w:b/>
                <w:sz w:val="18"/>
                <w:szCs w:val="18"/>
              </w:rPr>
            </w:pPr>
            <w:r w:rsidRPr="0018149F">
              <w:rPr>
                <w:b/>
                <w:sz w:val="18"/>
                <w:szCs w:val="18"/>
              </w:rPr>
              <w:t>EAD</w:t>
            </w:r>
          </w:p>
          <w:p w14:paraId="15C2DFD6" w14:textId="77777777" w:rsidR="0038384F" w:rsidRPr="0018149F" w:rsidRDefault="0038384F"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011C0CC" w14:textId="77777777" w:rsidR="0038384F" w:rsidRDefault="0038384F" w:rsidP="00CD12A3">
            <w:pPr>
              <w:ind w:firstLine="0"/>
              <w:rPr>
                <w:b/>
                <w:sz w:val="18"/>
                <w:szCs w:val="18"/>
              </w:rPr>
            </w:pPr>
            <w:r w:rsidRPr="0018149F">
              <w:rPr>
                <w:b/>
                <w:sz w:val="18"/>
                <w:szCs w:val="18"/>
              </w:rPr>
              <w:t>EXT</w:t>
            </w:r>
          </w:p>
          <w:p w14:paraId="741E4AD1" w14:textId="77777777" w:rsidR="0038384F" w:rsidRPr="0018149F" w:rsidRDefault="0038384F" w:rsidP="00CD12A3">
            <w:pPr>
              <w:ind w:firstLine="0"/>
              <w:rPr>
                <w:b/>
                <w:sz w:val="18"/>
                <w:szCs w:val="18"/>
              </w:rPr>
            </w:pPr>
            <w:r>
              <w:rPr>
                <w:b/>
                <w:sz w:val="18"/>
                <w:szCs w:val="18"/>
              </w:rPr>
              <w:t>0</w:t>
            </w:r>
          </w:p>
        </w:tc>
      </w:tr>
      <w:tr w:rsidR="0038384F" w:rsidRPr="0018149F" w14:paraId="077D4CA7"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A99C091" w14:textId="77777777" w:rsidR="0038384F" w:rsidRPr="00F24D4D" w:rsidRDefault="0038384F" w:rsidP="00CD12A3">
            <w:pPr>
              <w:ind w:firstLine="0"/>
              <w:rPr>
                <w:bCs/>
                <w:sz w:val="18"/>
                <w:szCs w:val="18"/>
              </w:rPr>
            </w:pPr>
            <w:r>
              <w:rPr>
                <w:b/>
                <w:sz w:val="18"/>
                <w:szCs w:val="18"/>
              </w:rPr>
              <w:t xml:space="preserve">PRÉ-REQUISITOS: </w:t>
            </w:r>
            <w:r>
              <w:rPr>
                <w:bCs/>
                <w:sz w:val="18"/>
                <w:szCs w:val="18"/>
              </w:rPr>
              <w:t>Não há.</w:t>
            </w:r>
          </w:p>
        </w:tc>
      </w:tr>
      <w:tr w:rsidR="0038384F" w:rsidRPr="0018149F" w14:paraId="64261CE3"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CF24B34" w14:textId="77777777" w:rsidR="0038384F" w:rsidRPr="0038384F" w:rsidRDefault="0038384F" w:rsidP="00CD12A3">
            <w:pPr>
              <w:ind w:firstLine="0"/>
              <w:rPr>
                <w:b/>
                <w:sz w:val="18"/>
                <w:szCs w:val="18"/>
              </w:rPr>
            </w:pPr>
            <w:r w:rsidRPr="0018149F">
              <w:rPr>
                <w:b/>
                <w:sz w:val="18"/>
                <w:szCs w:val="18"/>
              </w:rPr>
              <w:t>OBJETIVO</w:t>
            </w:r>
          </w:p>
          <w:p w14:paraId="263BEDFF" w14:textId="7D7FA886" w:rsidR="0038384F" w:rsidRPr="00F24D4D" w:rsidRDefault="00BE5CD2" w:rsidP="00CD12A3">
            <w:pPr>
              <w:ind w:firstLine="0"/>
              <w:rPr>
                <w:bCs/>
                <w:sz w:val="18"/>
                <w:szCs w:val="18"/>
              </w:rPr>
            </w:pPr>
            <w:r w:rsidRPr="00BE5CD2">
              <w:rPr>
                <w:bCs/>
                <w:sz w:val="18"/>
                <w:szCs w:val="18"/>
              </w:rPr>
              <w:t>Refletir sobre noções de linguagem, texto e discurso. Desenvolver habilidades de produção de leitura e produção de textos.</w:t>
            </w:r>
          </w:p>
        </w:tc>
      </w:tr>
      <w:tr w:rsidR="0038384F" w:rsidRPr="0018149F" w14:paraId="40DEEB4F"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52F14B9" w14:textId="77777777" w:rsidR="0038384F" w:rsidRPr="0018149F" w:rsidRDefault="0038384F" w:rsidP="00CD12A3">
            <w:pPr>
              <w:ind w:firstLine="0"/>
              <w:rPr>
                <w:b/>
                <w:sz w:val="18"/>
                <w:szCs w:val="18"/>
              </w:rPr>
            </w:pPr>
            <w:r w:rsidRPr="0018149F">
              <w:rPr>
                <w:b/>
                <w:sz w:val="18"/>
                <w:szCs w:val="18"/>
              </w:rPr>
              <w:t>EMENTA</w:t>
            </w:r>
          </w:p>
          <w:p w14:paraId="58CCB8EB" w14:textId="0B8A6E28" w:rsidR="0038384F" w:rsidRPr="00F24D4D" w:rsidRDefault="00BE5CD2" w:rsidP="00CD12A3">
            <w:pPr>
              <w:ind w:firstLine="0"/>
              <w:rPr>
                <w:bCs/>
                <w:sz w:val="18"/>
                <w:szCs w:val="18"/>
              </w:rPr>
            </w:pPr>
            <w:r w:rsidRPr="00BE5CD2">
              <w:rPr>
                <w:bCs/>
                <w:sz w:val="18"/>
                <w:szCs w:val="18"/>
              </w:rPr>
              <w:t>Texto e textualidade: coerência e coesão</w:t>
            </w:r>
            <w:r w:rsidR="0038384F" w:rsidRPr="00F24D4D">
              <w:rPr>
                <w:bCs/>
                <w:sz w:val="18"/>
                <w:szCs w:val="18"/>
              </w:rPr>
              <w:t>.</w:t>
            </w:r>
          </w:p>
        </w:tc>
      </w:tr>
      <w:tr w:rsidR="0038384F" w:rsidRPr="0018149F" w14:paraId="517CFC1D"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2F60AAB" w14:textId="77777777" w:rsidR="0038384F" w:rsidRPr="000175A7" w:rsidRDefault="0038384F" w:rsidP="00CD12A3">
            <w:pPr>
              <w:ind w:firstLine="0"/>
              <w:rPr>
                <w:b/>
                <w:sz w:val="18"/>
                <w:szCs w:val="18"/>
              </w:rPr>
            </w:pPr>
            <w:r w:rsidRPr="000175A7">
              <w:rPr>
                <w:b/>
                <w:sz w:val="18"/>
                <w:szCs w:val="18"/>
              </w:rPr>
              <w:t xml:space="preserve">BIBLIOGRAFIA BÁSICA </w:t>
            </w:r>
          </w:p>
          <w:p w14:paraId="7C1CC42C" w14:textId="3A2565F0" w:rsidR="004B7E6A" w:rsidRPr="000175A7" w:rsidRDefault="002529F6" w:rsidP="00CD12A3">
            <w:pPr>
              <w:ind w:firstLine="0"/>
              <w:rPr>
                <w:bCs/>
                <w:sz w:val="18"/>
                <w:szCs w:val="18"/>
              </w:rPr>
            </w:pPr>
            <w:r>
              <w:rPr>
                <w:bCs/>
                <w:sz w:val="18"/>
                <w:szCs w:val="18"/>
              </w:rPr>
              <w:t xml:space="preserve">1. </w:t>
            </w:r>
            <w:r w:rsidR="004B7E6A" w:rsidRPr="000175A7">
              <w:rPr>
                <w:bCs/>
                <w:sz w:val="18"/>
                <w:szCs w:val="18"/>
              </w:rPr>
              <w:t>BLINKSTEIN, Izidoro. Técnicas de comunicação escrita. São Paulo: Ática, 1995.</w:t>
            </w:r>
          </w:p>
          <w:p w14:paraId="43994FF1" w14:textId="3A9F2D4A" w:rsidR="004B7E6A" w:rsidRPr="000175A7" w:rsidRDefault="002529F6" w:rsidP="00CD12A3">
            <w:pPr>
              <w:ind w:firstLine="0"/>
              <w:rPr>
                <w:bCs/>
                <w:sz w:val="18"/>
                <w:szCs w:val="18"/>
              </w:rPr>
            </w:pPr>
            <w:r>
              <w:rPr>
                <w:bCs/>
                <w:sz w:val="18"/>
                <w:szCs w:val="18"/>
              </w:rPr>
              <w:t xml:space="preserve">2. </w:t>
            </w:r>
            <w:r w:rsidR="0023233F">
              <w:rPr>
                <w:bCs/>
                <w:sz w:val="18"/>
                <w:szCs w:val="18"/>
              </w:rPr>
              <w:t>E</w:t>
            </w:r>
            <w:r w:rsidR="004B7E6A" w:rsidRPr="000175A7">
              <w:rPr>
                <w:bCs/>
                <w:sz w:val="18"/>
                <w:szCs w:val="18"/>
              </w:rPr>
              <w:t>CO, Umberto. Como se faz uma tese. São Paulo: Perspectiva, 1985.</w:t>
            </w:r>
          </w:p>
          <w:p w14:paraId="5C94BF55" w14:textId="22E72843" w:rsidR="0038384F" w:rsidRPr="000175A7" w:rsidRDefault="002529F6" w:rsidP="00CD12A3">
            <w:pPr>
              <w:ind w:firstLine="0"/>
              <w:rPr>
                <w:bCs/>
                <w:sz w:val="18"/>
                <w:szCs w:val="18"/>
              </w:rPr>
            </w:pPr>
            <w:r>
              <w:rPr>
                <w:bCs/>
                <w:sz w:val="18"/>
                <w:szCs w:val="18"/>
              </w:rPr>
              <w:t xml:space="preserve">3. </w:t>
            </w:r>
            <w:r w:rsidR="004B7E6A" w:rsidRPr="000175A7">
              <w:rPr>
                <w:bCs/>
                <w:sz w:val="18"/>
                <w:szCs w:val="18"/>
              </w:rPr>
              <w:t>FAVERO, Leonor Lopes. Coesão e coerência textuais São Paulo: Ática, 1995.</w:t>
            </w:r>
          </w:p>
        </w:tc>
      </w:tr>
      <w:tr w:rsidR="0038384F" w:rsidRPr="00F24D4D" w14:paraId="6CE7E2AE"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2E0D561" w14:textId="77777777" w:rsidR="0038384F" w:rsidRPr="0018149F" w:rsidRDefault="0038384F" w:rsidP="00CD12A3">
            <w:pPr>
              <w:ind w:firstLine="0"/>
              <w:rPr>
                <w:b/>
                <w:sz w:val="18"/>
                <w:szCs w:val="18"/>
              </w:rPr>
            </w:pPr>
            <w:r w:rsidRPr="0018149F">
              <w:rPr>
                <w:b/>
                <w:sz w:val="18"/>
                <w:szCs w:val="18"/>
              </w:rPr>
              <w:t>BIBLIOGRAFIA COMPLEMENTAR</w:t>
            </w:r>
          </w:p>
          <w:p w14:paraId="5F6C77B5" w14:textId="75AE9AA2" w:rsidR="004B7E6A" w:rsidRDefault="002529F6" w:rsidP="00CD12A3">
            <w:pPr>
              <w:ind w:firstLine="0"/>
              <w:rPr>
                <w:bCs/>
                <w:sz w:val="18"/>
                <w:szCs w:val="18"/>
              </w:rPr>
            </w:pPr>
            <w:r>
              <w:rPr>
                <w:bCs/>
                <w:sz w:val="18"/>
                <w:szCs w:val="18"/>
              </w:rPr>
              <w:t xml:space="preserve">1. </w:t>
            </w:r>
            <w:r w:rsidR="004B7E6A" w:rsidRPr="004B7E6A">
              <w:rPr>
                <w:bCs/>
                <w:sz w:val="18"/>
                <w:szCs w:val="18"/>
              </w:rPr>
              <w:t xml:space="preserve">CALKINS, L. M. A arte de ensinar a escrever. Porto Alegre: Artes Médicas, 1989. </w:t>
            </w:r>
          </w:p>
          <w:p w14:paraId="338BFB65" w14:textId="36AE6928" w:rsidR="004B7E6A" w:rsidRDefault="002529F6" w:rsidP="00CD12A3">
            <w:pPr>
              <w:ind w:firstLine="0"/>
              <w:rPr>
                <w:bCs/>
                <w:sz w:val="18"/>
                <w:szCs w:val="18"/>
              </w:rPr>
            </w:pPr>
            <w:r>
              <w:rPr>
                <w:bCs/>
                <w:sz w:val="18"/>
                <w:szCs w:val="18"/>
              </w:rPr>
              <w:t xml:space="preserve">2. </w:t>
            </w:r>
            <w:r w:rsidR="004B7E6A" w:rsidRPr="004B7E6A">
              <w:rPr>
                <w:bCs/>
                <w:sz w:val="18"/>
                <w:szCs w:val="18"/>
              </w:rPr>
              <w:t xml:space="preserve">FÁVERO, L. L. &amp; KOCH, I. Lingüística textual: leitura e redação. São Paulo: Cortez, 1983. </w:t>
            </w:r>
          </w:p>
          <w:p w14:paraId="32DF2716" w14:textId="4DBE5D37" w:rsidR="004B7E6A" w:rsidRDefault="002529F6" w:rsidP="00CD12A3">
            <w:pPr>
              <w:ind w:firstLine="0"/>
              <w:rPr>
                <w:bCs/>
                <w:sz w:val="18"/>
                <w:szCs w:val="18"/>
              </w:rPr>
            </w:pPr>
            <w:r>
              <w:rPr>
                <w:bCs/>
                <w:sz w:val="18"/>
                <w:szCs w:val="18"/>
              </w:rPr>
              <w:t xml:space="preserve">3. </w:t>
            </w:r>
            <w:r w:rsidR="004B7E6A" w:rsidRPr="004B7E6A">
              <w:rPr>
                <w:bCs/>
                <w:sz w:val="18"/>
                <w:szCs w:val="18"/>
              </w:rPr>
              <w:t xml:space="preserve">FIORIN, L. J. &amp; PLATÃO, F. S. Lições de texto: leitura e redação. São Paulo: ÁTICA, 1990. </w:t>
            </w:r>
          </w:p>
          <w:p w14:paraId="1EB6F67E" w14:textId="12FED38D" w:rsidR="004B7E6A" w:rsidRDefault="002529F6" w:rsidP="00CD12A3">
            <w:pPr>
              <w:ind w:firstLine="0"/>
              <w:rPr>
                <w:bCs/>
                <w:sz w:val="18"/>
                <w:szCs w:val="18"/>
              </w:rPr>
            </w:pPr>
            <w:r>
              <w:rPr>
                <w:bCs/>
                <w:sz w:val="18"/>
                <w:szCs w:val="18"/>
              </w:rPr>
              <w:t xml:space="preserve">4. </w:t>
            </w:r>
            <w:r w:rsidR="004B7E6A" w:rsidRPr="004B7E6A">
              <w:rPr>
                <w:bCs/>
                <w:sz w:val="18"/>
                <w:szCs w:val="18"/>
              </w:rPr>
              <w:t xml:space="preserve">GARCEZ, L. H. C. Técnica de redação: o que é preciso saber para bem escrever. São Paulo: Martins Fontes, 2001. </w:t>
            </w:r>
          </w:p>
          <w:p w14:paraId="4666B2D8" w14:textId="7B53BD47" w:rsidR="0038384F" w:rsidRPr="00F24D4D" w:rsidRDefault="002529F6" w:rsidP="00CD12A3">
            <w:pPr>
              <w:ind w:firstLine="0"/>
              <w:rPr>
                <w:bCs/>
                <w:sz w:val="18"/>
                <w:szCs w:val="18"/>
                <w:lang w:val="en-US"/>
              </w:rPr>
            </w:pPr>
            <w:r>
              <w:rPr>
                <w:bCs/>
                <w:sz w:val="18"/>
                <w:szCs w:val="18"/>
              </w:rPr>
              <w:t xml:space="preserve">5. </w:t>
            </w:r>
            <w:r w:rsidR="004B7E6A" w:rsidRPr="004B7E6A">
              <w:rPr>
                <w:bCs/>
                <w:sz w:val="18"/>
                <w:szCs w:val="18"/>
              </w:rPr>
              <w:t xml:space="preserve">SARMENTO, Leila Lauar. Oficina de redacao. </w:t>
            </w:r>
            <w:r w:rsidR="004B7E6A" w:rsidRPr="004B7E6A">
              <w:rPr>
                <w:bCs/>
                <w:sz w:val="18"/>
                <w:szCs w:val="18"/>
                <w:lang w:val="en-US"/>
              </w:rPr>
              <w:t>São Paulo: Moderna, 1997. 263 p.</w:t>
            </w:r>
          </w:p>
        </w:tc>
      </w:tr>
    </w:tbl>
    <w:p w14:paraId="532891E2" w14:textId="5671707A" w:rsidR="00B41713" w:rsidRDefault="00B41713" w:rsidP="00CD12A3">
      <w:pPr>
        <w:ind w:firstLine="0"/>
      </w:pPr>
    </w:p>
    <w:p w14:paraId="70C94C9A" w14:textId="2A542F4E" w:rsidR="00B41713" w:rsidRDefault="00B41713" w:rsidP="00CD12A3">
      <w:pPr>
        <w:ind w:firstLine="0"/>
      </w:pPr>
    </w:p>
    <w:p w14:paraId="2811E938" w14:textId="176CE6C7" w:rsidR="00B41713" w:rsidRDefault="00B41713" w:rsidP="00CD12A3">
      <w:pPr>
        <w:pStyle w:val="Ttulo4"/>
        <w:spacing w:before="0"/>
        <w:ind w:firstLine="0"/>
      </w:pPr>
      <w:r>
        <w:br w:type="page"/>
      </w:r>
    </w:p>
    <w:p w14:paraId="47DE12DF" w14:textId="77777777" w:rsidR="00B41713" w:rsidRPr="00627A63" w:rsidRDefault="00B41713"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41713" w:rsidRPr="00627A63" w14:paraId="1EDAD656" w14:textId="77777777" w:rsidTr="004B7E6A">
        <w:tc>
          <w:tcPr>
            <w:tcW w:w="8505" w:type="dxa"/>
            <w:shd w:val="clear" w:color="auto" w:fill="F2DBDB" w:themeFill="accent2" w:themeFillTint="33"/>
          </w:tcPr>
          <w:p w14:paraId="522CE1AF" w14:textId="18B59164" w:rsidR="00B41713" w:rsidRPr="00681D20" w:rsidRDefault="00B41713" w:rsidP="00CD12A3">
            <w:pPr>
              <w:pStyle w:val="Ttulo6"/>
            </w:pPr>
            <w:bookmarkStart w:id="284" w:name="_Toc70947922"/>
            <w:bookmarkStart w:id="285" w:name="_Toc70948645"/>
            <w:bookmarkStart w:id="286" w:name="_Toc74305489"/>
            <w:r>
              <w:t>2</w:t>
            </w:r>
            <w:r w:rsidRPr="002C5771">
              <w:t>º SEMESTRE</w:t>
            </w:r>
            <w:bookmarkEnd w:id="284"/>
            <w:bookmarkEnd w:id="285"/>
            <w:bookmarkEnd w:id="286"/>
          </w:p>
        </w:tc>
      </w:tr>
    </w:tbl>
    <w:p w14:paraId="4C5D59F6" w14:textId="77777777" w:rsidR="00B41713" w:rsidRPr="00627A63" w:rsidRDefault="00B41713"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4B7E6A" w:rsidRPr="0018149F" w14:paraId="7A398BD2" w14:textId="77777777" w:rsidTr="007309E3">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8ED8E4" w14:textId="50FCC961" w:rsidR="004B7E6A" w:rsidRPr="0018149F" w:rsidRDefault="00114265" w:rsidP="00CD12A3">
            <w:pPr>
              <w:pStyle w:val="Ttulo7"/>
              <w:ind w:firstLine="0"/>
            </w:pPr>
            <w:bookmarkStart w:id="287" w:name="_Toc70947923"/>
            <w:bookmarkStart w:id="288" w:name="_Toc70948646"/>
            <w:bookmarkStart w:id="289" w:name="_Toc74305490"/>
            <w:r>
              <w:t>QUÍMICA INORGÂNICA 1</w:t>
            </w:r>
            <w:bookmarkEnd w:id="287"/>
            <w:bookmarkEnd w:id="288"/>
            <w:bookmarkEnd w:id="28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9237420" w14:textId="77777777" w:rsidR="004B7E6A" w:rsidRPr="0018149F" w:rsidRDefault="004B7E6A" w:rsidP="00CD12A3">
            <w:pPr>
              <w:ind w:firstLine="0"/>
              <w:jc w:val="center"/>
              <w:rPr>
                <w:b/>
                <w:sz w:val="18"/>
                <w:szCs w:val="18"/>
              </w:rPr>
            </w:pPr>
            <w:r w:rsidRPr="0018149F">
              <w:rPr>
                <w:b/>
                <w:sz w:val="18"/>
                <w:szCs w:val="18"/>
              </w:rPr>
              <w:t>CÓDIGO</w:t>
            </w:r>
          </w:p>
          <w:p w14:paraId="202ACC8A" w14:textId="77777777" w:rsidR="004B7E6A" w:rsidRDefault="004B7E6A" w:rsidP="00CD12A3">
            <w:pPr>
              <w:ind w:firstLine="0"/>
              <w:jc w:val="center"/>
              <w:rPr>
                <w:b/>
                <w:sz w:val="18"/>
                <w:szCs w:val="18"/>
              </w:rPr>
            </w:pPr>
          </w:p>
          <w:p w14:paraId="24F5869A" w14:textId="007E91DF" w:rsidR="004B7E6A" w:rsidRPr="0018149F" w:rsidRDefault="00114265" w:rsidP="00CD12A3">
            <w:pPr>
              <w:ind w:firstLine="0"/>
              <w:jc w:val="center"/>
              <w:rPr>
                <w:b/>
                <w:sz w:val="18"/>
                <w:szCs w:val="18"/>
              </w:rPr>
            </w:pPr>
            <w:r>
              <w:rPr>
                <w:b/>
                <w:sz w:val="18"/>
                <w:szCs w:val="18"/>
              </w:rPr>
              <w:t>NOVO*</w:t>
            </w:r>
          </w:p>
        </w:tc>
      </w:tr>
      <w:tr w:rsidR="004B7E6A" w:rsidRPr="0018149F" w14:paraId="4F317335" w14:textId="77777777" w:rsidTr="007309E3">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CB5FB3E" w14:textId="3681D82C" w:rsidR="004B7E6A" w:rsidRPr="0018149F" w:rsidRDefault="004B7E6A" w:rsidP="00CD12A3">
            <w:pPr>
              <w:ind w:firstLine="0"/>
              <w:rPr>
                <w:b/>
                <w:sz w:val="18"/>
                <w:szCs w:val="18"/>
              </w:rPr>
            </w:pPr>
            <w:r w:rsidRPr="00BE5CD2">
              <w:rPr>
                <w:b/>
                <w:sz w:val="18"/>
                <w:szCs w:val="18"/>
              </w:rPr>
              <w:t xml:space="preserve">Centro </w:t>
            </w:r>
            <w:r w:rsidR="00114265">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C74280E" w14:textId="77777777" w:rsidR="004B7E6A" w:rsidRPr="0018149F" w:rsidRDefault="004B7E6A" w:rsidP="00CD12A3">
            <w:pPr>
              <w:ind w:firstLine="0"/>
              <w:jc w:val="center"/>
              <w:rPr>
                <w:b/>
                <w:sz w:val="18"/>
                <w:szCs w:val="18"/>
              </w:rPr>
            </w:pPr>
          </w:p>
        </w:tc>
      </w:tr>
      <w:tr w:rsidR="004B7E6A" w:rsidRPr="0018149F" w14:paraId="1D61E30E" w14:textId="77777777" w:rsidTr="007309E3">
        <w:trPr>
          <w:trHeight w:val="233"/>
          <w:jc w:val="center"/>
        </w:trPr>
        <w:tc>
          <w:tcPr>
            <w:tcW w:w="4316" w:type="dxa"/>
            <w:vMerge w:val="restart"/>
            <w:tcBorders>
              <w:top w:val="single" w:sz="4" w:space="0" w:color="auto"/>
              <w:left w:val="single" w:sz="4" w:space="0" w:color="auto"/>
              <w:right w:val="single" w:sz="4" w:space="0" w:color="auto"/>
            </w:tcBorders>
          </w:tcPr>
          <w:p w14:paraId="371D9517" w14:textId="6EC9445F" w:rsidR="004B7E6A" w:rsidRPr="0018149F" w:rsidRDefault="004B7E6A" w:rsidP="00CD12A3">
            <w:pPr>
              <w:ind w:firstLine="0"/>
              <w:rPr>
                <w:b/>
                <w:sz w:val="18"/>
                <w:szCs w:val="18"/>
              </w:rPr>
            </w:pPr>
            <w:r w:rsidRPr="0018149F">
              <w:rPr>
                <w:b/>
                <w:sz w:val="18"/>
                <w:szCs w:val="18"/>
              </w:rPr>
              <w:t>CARGA HORÁRIA:</w:t>
            </w:r>
          </w:p>
          <w:p w14:paraId="04ED6F39" w14:textId="010EE380" w:rsidR="004B7E6A" w:rsidRPr="0018149F" w:rsidRDefault="004B7E6A" w:rsidP="00CD12A3">
            <w:pPr>
              <w:ind w:firstLine="0"/>
              <w:rPr>
                <w:b/>
                <w:sz w:val="18"/>
                <w:szCs w:val="18"/>
              </w:rPr>
            </w:pPr>
            <w:r w:rsidRPr="0018149F">
              <w:rPr>
                <w:b/>
                <w:sz w:val="18"/>
                <w:szCs w:val="18"/>
              </w:rPr>
              <w:t>Horas:</w:t>
            </w:r>
            <w:r>
              <w:rPr>
                <w:b/>
                <w:sz w:val="18"/>
                <w:szCs w:val="18"/>
              </w:rPr>
              <w:t xml:space="preserve"> </w:t>
            </w:r>
            <w:r w:rsidR="00D3019B">
              <w:rPr>
                <w:b/>
                <w:sz w:val="18"/>
                <w:szCs w:val="18"/>
              </w:rPr>
              <w:t>45</w:t>
            </w:r>
            <w:r w:rsidR="00114265">
              <w:rPr>
                <w:b/>
                <w:sz w:val="18"/>
                <w:szCs w:val="18"/>
              </w:rPr>
              <w:t xml:space="preserve"> h</w:t>
            </w:r>
          </w:p>
          <w:p w14:paraId="23D08559" w14:textId="56A93700" w:rsidR="004B7E6A" w:rsidRPr="0018149F" w:rsidRDefault="004B7E6A" w:rsidP="00CD12A3">
            <w:pPr>
              <w:ind w:firstLine="0"/>
              <w:rPr>
                <w:b/>
                <w:sz w:val="18"/>
                <w:szCs w:val="18"/>
              </w:rPr>
            </w:pPr>
            <w:r w:rsidRPr="0018149F">
              <w:rPr>
                <w:b/>
                <w:sz w:val="18"/>
                <w:szCs w:val="18"/>
              </w:rPr>
              <w:t>Créditos:</w:t>
            </w:r>
            <w:r>
              <w:rPr>
                <w:b/>
                <w:sz w:val="18"/>
                <w:szCs w:val="18"/>
              </w:rPr>
              <w:t xml:space="preserve"> </w:t>
            </w:r>
            <w:r w:rsidR="00114265">
              <w:rPr>
                <w:b/>
                <w:sz w:val="18"/>
                <w:szCs w:val="18"/>
              </w:rPr>
              <w:t>03</w:t>
            </w:r>
          </w:p>
        </w:tc>
        <w:tc>
          <w:tcPr>
            <w:tcW w:w="4206" w:type="dxa"/>
            <w:gridSpan w:val="6"/>
            <w:tcBorders>
              <w:top w:val="single" w:sz="4" w:space="0" w:color="auto"/>
              <w:left w:val="single" w:sz="4" w:space="0" w:color="auto"/>
              <w:bottom w:val="single" w:sz="4" w:space="0" w:color="auto"/>
              <w:right w:val="single" w:sz="4" w:space="0" w:color="auto"/>
            </w:tcBorders>
          </w:tcPr>
          <w:p w14:paraId="11985E2F" w14:textId="77777777" w:rsidR="004B7E6A" w:rsidRPr="0018149F" w:rsidRDefault="004B7E6A" w:rsidP="00CD12A3">
            <w:pPr>
              <w:ind w:firstLine="0"/>
              <w:rPr>
                <w:b/>
                <w:sz w:val="18"/>
                <w:szCs w:val="18"/>
              </w:rPr>
            </w:pPr>
            <w:r w:rsidRPr="0018149F">
              <w:rPr>
                <w:b/>
                <w:sz w:val="18"/>
                <w:szCs w:val="18"/>
              </w:rPr>
              <w:t>Distribuição de créditos</w:t>
            </w:r>
          </w:p>
        </w:tc>
      </w:tr>
      <w:tr w:rsidR="004B7E6A" w:rsidRPr="0018149F" w14:paraId="31C56223" w14:textId="77777777" w:rsidTr="007309E3">
        <w:trPr>
          <w:trHeight w:val="665"/>
          <w:jc w:val="center"/>
        </w:trPr>
        <w:tc>
          <w:tcPr>
            <w:tcW w:w="4316" w:type="dxa"/>
            <w:vMerge/>
            <w:tcBorders>
              <w:left w:val="single" w:sz="4" w:space="0" w:color="auto"/>
              <w:bottom w:val="single" w:sz="4" w:space="0" w:color="auto"/>
              <w:right w:val="single" w:sz="4" w:space="0" w:color="auto"/>
            </w:tcBorders>
          </w:tcPr>
          <w:p w14:paraId="4F50497B" w14:textId="77777777" w:rsidR="004B7E6A" w:rsidRPr="0018149F" w:rsidRDefault="004B7E6A"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61FD2C4" w14:textId="77777777" w:rsidR="004B7E6A" w:rsidRDefault="004B7E6A" w:rsidP="00CD12A3">
            <w:pPr>
              <w:ind w:firstLine="0"/>
              <w:rPr>
                <w:b/>
                <w:sz w:val="18"/>
                <w:szCs w:val="18"/>
              </w:rPr>
            </w:pPr>
            <w:r w:rsidRPr="0018149F">
              <w:rPr>
                <w:b/>
                <w:sz w:val="18"/>
                <w:szCs w:val="18"/>
              </w:rPr>
              <w:t>T</w:t>
            </w:r>
          </w:p>
          <w:p w14:paraId="1DE5964D" w14:textId="34AFE420" w:rsidR="004B7E6A" w:rsidRPr="0018149F" w:rsidRDefault="004B7E6A" w:rsidP="00CD12A3">
            <w:pPr>
              <w:ind w:firstLine="0"/>
              <w:rPr>
                <w:b/>
                <w:sz w:val="18"/>
                <w:szCs w:val="18"/>
              </w:rPr>
            </w:pPr>
            <w:r>
              <w:rPr>
                <w:b/>
                <w:sz w:val="18"/>
                <w:szCs w:val="18"/>
              </w:rPr>
              <w:t>0</w:t>
            </w:r>
            <w:r w:rsidR="00114265">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0BC3CD6F" w14:textId="77777777" w:rsidR="004B7E6A" w:rsidRDefault="004B7E6A" w:rsidP="00CD12A3">
            <w:pPr>
              <w:ind w:firstLine="0"/>
              <w:rPr>
                <w:b/>
                <w:sz w:val="18"/>
                <w:szCs w:val="18"/>
              </w:rPr>
            </w:pPr>
            <w:r w:rsidRPr="0018149F">
              <w:rPr>
                <w:b/>
                <w:sz w:val="18"/>
                <w:szCs w:val="18"/>
              </w:rPr>
              <w:t>E</w:t>
            </w:r>
          </w:p>
          <w:p w14:paraId="71ACDD69" w14:textId="77777777" w:rsidR="004B7E6A" w:rsidRPr="0018149F" w:rsidRDefault="004B7E6A"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FB6E6EE" w14:textId="77777777" w:rsidR="004B7E6A" w:rsidRDefault="004B7E6A" w:rsidP="00CD12A3">
            <w:pPr>
              <w:ind w:firstLine="0"/>
              <w:rPr>
                <w:b/>
                <w:sz w:val="18"/>
                <w:szCs w:val="18"/>
              </w:rPr>
            </w:pPr>
            <w:r w:rsidRPr="0018149F">
              <w:rPr>
                <w:b/>
                <w:sz w:val="18"/>
                <w:szCs w:val="18"/>
              </w:rPr>
              <w:t>P</w:t>
            </w:r>
          </w:p>
          <w:p w14:paraId="76C5ED95" w14:textId="77777777" w:rsidR="004B7E6A" w:rsidRPr="0018149F" w:rsidRDefault="004B7E6A"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22386504" w14:textId="77777777" w:rsidR="004B7E6A" w:rsidRDefault="004B7E6A" w:rsidP="00CD12A3">
            <w:pPr>
              <w:ind w:firstLine="0"/>
              <w:rPr>
                <w:b/>
                <w:sz w:val="18"/>
                <w:szCs w:val="18"/>
              </w:rPr>
            </w:pPr>
            <w:r w:rsidRPr="0018149F">
              <w:rPr>
                <w:b/>
                <w:sz w:val="18"/>
                <w:szCs w:val="18"/>
              </w:rPr>
              <w:t>EAD</w:t>
            </w:r>
          </w:p>
          <w:p w14:paraId="688815E7" w14:textId="77777777" w:rsidR="004B7E6A" w:rsidRPr="0018149F" w:rsidRDefault="004B7E6A"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7BD3BC0" w14:textId="77777777" w:rsidR="004B7E6A" w:rsidRDefault="004B7E6A" w:rsidP="00CD12A3">
            <w:pPr>
              <w:ind w:firstLine="0"/>
              <w:rPr>
                <w:b/>
                <w:sz w:val="18"/>
                <w:szCs w:val="18"/>
              </w:rPr>
            </w:pPr>
            <w:r w:rsidRPr="0018149F">
              <w:rPr>
                <w:b/>
                <w:sz w:val="18"/>
                <w:szCs w:val="18"/>
              </w:rPr>
              <w:t>EXT</w:t>
            </w:r>
          </w:p>
          <w:p w14:paraId="41A9FFC1" w14:textId="77777777" w:rsidR="004B7E6A" w:rsidRPr="0018149F" w:rsidRDefault="004B7E6A" w:rsidP="00CD12A3">
            <w:pPr>
              <w:ind w:firstLine="0"/>
              <w:rPr>
                <w:b/>
                <w:sz w:val="18"/>
                <w:szCs w:val="18"/>
              </w:rPr>
            </w:pPr>
            <w:r>
              <w:rPr>
                <w:b/>
                <w:sz w:val="18"/>
                <w:szCs w:val="18"/>
              </w:rPr>
              <w:t>0</w:t>
            </w:r>
          </w:p>
        </w:tc>
      </w:tr>
      <w:tr w:rsidR="004B7E6A" w:rsidRPr="0018149F" w14:paraId="07547468"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24BB64D" w14:textId="77777777" w:rsidR="00DE17F0" w:rsidRDefault="004B7E6A" w:rsidP="00CD12A3">
            <w:pPr>
              <w:ind w:firstLine="0"/>
              <w:rPr>
                <w:b/>
                <w:sz w:val="18"/>
                <w:szCs w:val="18"/>
              </w:rPr>
            </w:pPr>
            <w:r>
              <w:rPr>
                <w:b/>
                <w:sz w:val="18"/>
                <w:szCs w:val="18"/>
              </w:rPr>
              <w:t xml:space="preserve">PRÉ-REQUISITOS: </w:t>
            </w:r>
          </w:p>
          <w:p w14:paraId="7C529614" w14:textId="28612817" w:rsidR="004B7E6A" w:rsidRPr="00F24D4D" w:rsidRDefault="00114265" w:rsidP="00CD12A3">
            <w:pPr>
              <w:ind w:firstLine="0"/>
              <w:rPr>
                <w:bCs/>
                <w:sz w:val="18"/>
                <w:szCs w:val="18"/>
              </w:rPr>
            </w:pPr>
            <w:r w:rsidRPr="00114265">
              <w:rPr>
                <w:bCs/>
                <w:sz w:val="18"/>
                <w:szCs w:val="18"/>
              </w:rPr>
              <w:t>Novo Cód -</w:t>
            </w:r>
            <w:r>
              <w:rPr>
                <w:b/>
                <w:sz w:val="18"/>
                <w:szCs w:val="18"/>
              </w:rPr>
              <w:t xml:space="preserve"> </w:t>
            </w:r>
            <w:r w:rsidRPr="00114265">
              <w:rPr>
                <w:bCs/>
                <w:sz w:val="18"/>
                <w:szCs w:val="18"/>
              </w:rPr>
              <w:t>Química Gera</w:t>
            </w:r>
            <w:r>
              <w:rPr>
                <w:b/>
                <w:sz w:val="18"/>
                <w:szCs w:val="18"/>
              </w:rPr>
              <w:t>l</w:t>
            </w:r>
          </w:p>
        </w:tc>
      </w:tr>
      <w:tr w:rsidR="004B7E6A" w:rsidRPr="0018149F" w14:paraId="543C5A31"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E026610" w14:textId="77777777" w:rsidR="004B7E6A" w:rsidRPr="0038384F" w:rsidRDefault="004B7E6A" w:rsidP="00CD12A3">
            <w:pPr>
              <w:ind w:firstLine="0"/>
              <w:rPr>
                <w:b/>
                <w:sz w:val="18"/>
                <w:szCs w:val="18"/>
              </w:rPr>
            </w:pPr>
            <w:r w:rsidRPr="0018149F">
              <w:rPr>
                <w:b/>
                <w:sz w:val="18"/>
                <w:szCs w:val="18"/>
              </w:rPr>
              <w:t>OBJETIVO</w:t>
            </w:r>
          </w:p>
          <w:p w14:paraId="140B47A0" w14:textId="77777777" w:rsidR="00114265" w:rsidRPr="00114265" w:rsidRDefault="00114265" w:rsidP="00CD12A3">
            <w:pPr>
              <w:ind w:firstLine="0"/>
              <w:rPr>
                <w:bCs/>
                <w:sz w:val="18"/>
                <w:szCs w:val="18"/>
              </w:rPr>
            </w:pPr>
            <w:r w:rsidRPr="00114265">
              <w:rPr>
                <w:bCs/>
                <w:sz w:val="18"/>
                <w:szCs w:val="18"/>
              </w:rPr>
              <w:t>Fornecer aos estudantes de Química os fundamentos teóricos para entender e descrever:</w:t>
            </w:r>
          </w:p>
          <w:p w14:paraId="0FC77455" w14:textId="77777777" w:rsidR="00114265" w:rsidRPr="00114265" w:rsidRDefault="00114265" w:rsidP="00CD12A3">
            <w:pPr>
              <w:ind w:firstLine="0"/>
              <w:rPr>
                <w:bCs/>
                <w:sz w:val="18"/>
                <w:szCs w:val="18"/>
              </w:rPr>
            </w:pPr>
            <w:r w:rsidRPr="00114265">
              <w:rPr>
                <w:bCs/>
                <w:sz w:val="18"/>
                <w:szCs w:val="18"/>
              </w:rPr>
              <w:t>- A estrutura da matéria em escala atômica e molecular através do estudo das teorias atômicas e moleculares na formação das ligações químicas.</w:t>
            </w:r>
          </w:p>
          <w:p w14:paraId="4D125B10" w14:textId="71C6A4FC" w:rsidR="004B7E6A" w:rsidRPr="00F24D4D" w:rsidRDefault="00114265" w:rsidP="00CD12A3">
            <w:pPr>
              <w:ind w:firstLine="0"/>
              <w:rPr>
                <w:bCs/>
                <w:sz w:val="18"/>
                <w:szCs w:val="18"/>
              </w:rPr>
            </w:pPr>
            <w:r w:rsidRPr="00114265">
              <w:rPr>
                <w:bCs/>
                <w:sz w:val="18"/>
                <w:szCs w:val="18"/>
              </w:rPr>
              <w:t>- A estrutura do estado sólido, sua organização e simetria.</w:t>
            </w:r>
          </w:p>
        </w:tc>
      </w:tr>
      <w:tr w:rsidR="004B7E6A" w:rsidRPr="0018149F" w14:paraId="3C5A7C17"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A5CDA6D" w14:textId="77777777" w:rsidR="004B7E6A" w:rsidRPr="0018149F" w:rsidRDefault="004B7E6A" w:rsidP="00CD12A3">
            <w:pPr>
              <w:ind w:firstLine="0"/>
              <w:rPr>
                <w:b/>
                <w:sz w:val="18"/>
                <w:szCs w:val="18"/>
              </w:rPr>
            </w:pPr>
            <w:r w:rsidRPr="0018149F">
              <w:rPr>
                <w:b/>
                <w:sz w:val="18"/>
                <w:szCs w:val="18"/>
              </w:rPr>
              <w:t>EMENTA</w:t>
            </w:r>
          </w:p>
          <w:p w14:paraId="47344C28" w14:textId="6C6415BE" w:rsidR="004B7E6A" w:rsidRPr="00F24D4D" w:rsidRDefault="00114265" w:rsidP="00CD12A3">
            <w:pPr>
              <w:ind w:firstLine="0"/>
              <w:rPr>
                <w:bCs/>
                <w:sz w:val="18"/>
                <w:szCs w:val="18"/>
              </w:rPr>
            </w:pPr>
            <w:r w:rsidRPr="00114265">
              <w:rPr>
                <w:bCs/>
                <w:sz w:val="18"/>
                <w:szCs w:val="18"/>
              </w:rPr>
              <w:t>Modelo quântico do átomo; Propriedades da Tabela periódica; Teoria da ligação metálica e estruturas metálicas; Teoria da Ligação iônica e estruturas iônicas; Estrutura e Propriedades de Sólidos; Teoria da ligação covalente; Estrutura e simetria de moléculas; Teoria do Orbital Molecular para moléculas diatômicas e poliatômicas.</w:t>
            </w:r>
          </w:p>
        </w:tc>
      </w:tr>
      <w:tr w:rsidR="004B7E6A" w:rsidRPr="0018149F" w14:paraId="7FB4FEDD"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65744DC" w14:textId="77777777" w:rsidR="004B7E6A" w:rsidRPr="0018149F" w:rsidRDefault="004B7E6A" w:rsidP="00CD12A3">
            <w:pPr>
              <w:ind w:firstLine="0"/>
              <w:rPr>
                <w:b/>
                <w:sz w:val="18"/>
                <w:szCs w:val="18"/>
              </w:rPr>
            </w:pPr>
            <w:r w:rsidRPr="0018149F">
              <w:rPr>
                <w:b/>
                <w:sz w:val="18"/>
                <w:szCs w:val="18"/>
              </w:rPr>
              <w:t xml:space="preserve">BIBLIOGRAFIA BÁSICA </w:t>
            </w:r>
          </w:p>
          <w:p w14:paraId="222EE707" w14:textId="77777777" w:rsidR="00114265" w:rsidRPr="00114265" w:rsidRDefault="00114265" w:rsidP="00CD12A3">
            <w:pPr>
              <w:ind w:firstLine="0"/>
              <w:rPr>
                <w:bCs/>
                <w:sz w:val="18"/>
                <w:szCs w:val="18"/>
              </w:rPr>
            </w:pPr>
            <w:r w:rsidRPr="00114265">
              <w:rPr>
                <w:bCs/>
                <w:sz w:val="18"/>
                <w:szCs w:val="18"/>
              </w:rPr>
              <w:t>1.WELLER, M.; OVERTON, T.; ROURKE, J.; ARMSTRONG, F.; Química Inorgânica, Bookman, Porto Alegre, 2017. (Minha Biblioteca).</w:t>
            </w:r>
          </w:p>
          <w:p w14:paraId="7C61ABFD" w14:textId="77777777" w:rsidR="00114265" w:rsidRPr="00114265" w:rsidRDefault="00114265" w:rsidP="00CD12A3">
            <w:pPr>
              <w:ind w:firstLine="0"/>
              <w:rPr>
                <w:bCs/>
                <w:sz w:val="18"/>
                <w:szCs w:val="18"/>
              </w:rPr>
            </w:pPr>
            <w:r w:rsidRPr="00114265">
              <w:rPr>
                <w:bCs/>
                <w:sz w:val="18"/>
                <w:szCs w:val="18"/>
              </w:rPr>
              <w:t>2.RAYNER-CANHAM, G.; Química Inorgânica Descritiva, LTC, Rio de Janeiro, 2015. (Minha Biblioteca).</w:t>
            </w:r>
          </w:p>
          <w:p w14:paraId="3A984C54" w14:textId="4A100ECF" w:rsidR="004B7E6A" w:rsidRPr="00F24D4D" w:rsidRDefault="00114265" w:rsidP="00CD12A3">
            <w:pPr>
              <w:ind w:firstLine="0"/>
              <w:rPr>
                <w:bCs/>
                <w:sz w:val="18"/>
                <w:szCs w:val="18"/>
              </w:rPr>
            </w:pPr>
            <w:r w:rsidRPr="00114265">
              <w:rPr>
                <w:bCs/>
                <w:sz w:val="18"/>
                <w:szCs w:val="18"/>
              </w:rPr>
              <w:t>3.HOUSECRAFT, C.; Química Inorgânica, LTC, Rio de Janeiro, 2013. (Minha Biblioteca).</w:t>
            </w:r>
          </w:p>
        </w:tc>
      </w:tr>
      <w:tr w:rsidR="004B7E6A" w:rsidRPr="005D396A" w14:paraId="67BBEC9E" w14:textId="77777777" w:rsidTr="007309E3">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DA26802" w14:textId="77777777" w:rsidR="004B7E6A" w:rsidRPr="0018149F" w:rsidRDefault="004B7E6A" w:rsidP="00CD12A3">
            <w:pPr>
              <w:ind w:firstLine="0"/>
              <w:rPr>
                <w:b/>
                <w:sz w:val="18"/>
                <w:szCs w:val="18"/>
              </w:rPr>
            </w:pPr>
            <w:r w:rsidRPr="0018149F">
              <w:rPr>
                <w:b/>
                <w:sz w:val="18"/>
                <w:szCs w:val="18"/>
              </w:rPr>
              <w:t>BIBLIOGRAFIA COMPLEMENTAR</w:t>
            </w:r>
          </w:p>
          <w:p w14:paraId="5D34EAD9" w14:textId="77777777" w:rsidR="00114265" w:rsidRPr="00114265" w:rsidRDefault="00114265" w:rsidP="00CD12A3">
            <w:pPr>
              <w:ind w:firstLine="0"/>
              <w:rPr>
                <w:bCs/>
                <w:sz w:val="18"/>
                <w:szCs w:val="18"/>
              </w:rPr>
            </w:pPr>
            <w:r w:rsidRPr="00114265">
              <w:rPr>
                <w:bCs/>
                <w:sz w:val="18"/>
                <w:szCs w:val="18"/>
              </w:rPr>
              <w:t>1. BORGES DA SILVA, R.; LANGE COELHO, F.; Fundamentos de química orgânica e inorgânica, SAGAH, Porto Alegre, 2018.</w:t>
            </w:r>
          </w:p>
          <w:p w14:paraId="52225C40" w14:textId="77777777" w:rsidR="00114265" w:rsidRPr="00114265" w:rsidRDefault="00114265" w:rsidP="00CD12A3">
            <w:pPr>
              <w:ind w:firstLine="0"/>
              <w:rPr>
                <w:bCs/>
                <w:sz w:val="18"/>
                <w:szCs w:val="18"/>
              </w:rPr>
            </w:pPr>
            <w:r w:rsidRPr="00114265">
              <w:rPr>
                <w:bCs/>
                <w:sz w:val="18"/>
                <w:szCs w:val="18"/>
              </w:rPr>
              <w:t>2. BOTH, J.; Química geral e inorgânica, SAGA, Porto Alegre, 2018. (Minha Biblioteca).</w:t>
            </w:r>
          </w:p>
          <w:p w14:paraId="0B39DFCA" w14:textId="77777777" w:rsidR="00114265" w:rsidRPr="00114265" w:rsidRDefault="00114265" w:rsidP="00CD12A3">
            <w:pPr>
              <w:ind w:firstLine="0"/>
              <w:rPr>
                <w:bCs/>
                <w:sz w:val="18"/>
                <w:szCs w:val="18"/>
              </w:rPr>
            </w:pPr>
            <w:r w:rsidRPr="00114265">
              <w:rPr>
                <w:bCs/>
                <w:sz w:val="18"/>
                <w:szCs w:val="18"/>
              </w:rPr>
              <w:t>3. TOMA, H. E.; DA COSTA FERREIRA, A. M.; GALINDO MASSABNI, A. M.; MASSABNI, A. C.; Nomenclatura básica de química inorgânica, Blucher, São Paulo, 2014. (Minha Biblioteca).</w:t>
            </w:r>
          </w:p>
          <w:p w14:paraId="464B085F" w14:textId="77777777" w:rsidR="00114265" w:rsidRPr="00114265" w:rsidRDefault="00114265" w:rsidP="00CD12A3">
            <w:pPr>
              <w:ind w:firstLine="0"/>
              <w:rPr>
                <w:bCs/>
                <w:sz w:val="18"/>
                <w:szCs w:val="18"/>
              </w:rPr>
            </w:pPr>
            <w:r w:rsidRPr="00114265">
              <w:rPr>
                <w:bCs/>
                <w:sz w:val="18"/>
                <w:szCs w:val="18"/>
              </w:rPr>
              <w:t>4. SILVA, E. A.; Química Aplicada – Estrutura dos Átomos e Funções Inorgânicos e Orgânicos, Eríca, São Paulo, 2014</w:t>
            </w:r>
          </w:p>
          <w:p w14:paraId="3A7CFB27" w14:textId="478D02FF" w:rsidR="004B7E6A" w:rsidRPr="00F24D4D" w:rsidRDefault="00114265" w:rsidP="00CD12A3">
            <w:pPr>
              <w:ind w:firstLine="0"/>
              <w:rPr>
                <w:bCs/>
                <w:sz w:val="18"/>
                <w:szCs w:val="18"/>
                <w:lang w:val="en-US"/>
              </w:rPr>
            </w:pPr>
            <w:r w:rsidRPr="00114265">
              <w:rPr>
                <w:bCs/>
                <w:sz w:val="18"/>
                <w:szCs w:val="18"/>
                <w:lang w:val="en-US"/>
              </w:rPr>
              <w:t>5. HUO, Q.; PANG, W.; XU, R.; Modern Inorganic Synthetic Chemistry, Elsevier, Amsterdam, 2010.</w:t>
            </w:r>
          </w:p>
        </w:tc>
      </w:tr>
    </w:tbl>
    <w:p w14:paraId="7AA78964" w14:textId="2BBE515D" w:rsidR="00B41713" w:rsidRPr="007E0436" w:rsidRDefault="00114265"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Pr>
          <w:sz w:val="18"/>
          <w:szCs w:val="18"/>
        </w:rPr>
        <w:t>.</w:t>
      </w:r>
    </w:p>
    <w:p w14:paraId="3C7E49BC" w14:textId="6CE5D4C5" w:rsidR="00114265" w:rsidRDefault="00114265" w:rsidP="00CD12A3">
      <w:pPr>
        <w:ind w:firstLine="0"/>
      </w:pPr>
      <w:r>
        <w:br w:type="page"/>
      </w:r>
    </w:p>
    <w:p w14:paraId="48206B6C" w14:textId="77777777" w:rsidR="004B7E6A" w:rsidRPr="00114265" w:rsidRDefault="004B7E6A"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395D0B7C"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9F042" w14:textId="401BC081" w:rsidR="00114265" w:rsidRPr="0018149F" w:rsidRDefault="00114265" w:rsidP="00CD12A3">
            <w:pPr>
              <w:pStyle w:val="Ttulo7"/>
              <w:ind w:firstLine="0"/>
            </w:pPr>
            <w:bookmarkStart w:id="290" w:name="_Toc70947924"/>
            <w:bookmarkStart w:id="291" w:name="_Toc70948647"/>
            <w:bookmarkStart w:id="292" w:name="_Toc74305491"/>
            <w:r w:rsidRPr="00114265">
              <w:t>QUÍMICA INORGÂNICA EXPERIMENTAL 1</w:t>
            </w:r>
            <w:bookmarkEnd w:id="290"/>
            <w:bookmarkEnd w:id="291"/>
            <w:bookmarkEnd w:id="29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102E307" w14:textId="77777777" w:rsidR="00114265" w:rsidRPr="0018149F" w:rsidRDefault="00114265" w:rsidP="00CD12A3">
            <w:pPr>
              <w:ind w:firstLine="0"/>
              <w:jc w:val="center"/>
              <w:rPr>
                <w:b/>
                <w:sz w:val="18"/>
                <w:szCs w:val="18"/>
              </w:rPr>
            </w:pPr>
            <w:r w:rsidRPr="0018149F">
              <w:rPr>
                <w:b/>
                <w:sz w:val="18"/>
                <w:szCs w:val="18"/>
              </w:rPr>
              <w:t>CÓDIGO</w:t>
            </w:r>
          </w:p>
          <w:p w14:paraId="06CC4F39" w14:textId="77777777" w:rsidR="00114265" w:rsidRDefault="00114265" w:rsidP="00CD12A3">
            <w:pPr>
              <w:ind w:firstLine="0"/>
              <w:jc w:val="center"/>
              <w:rPr>
                <w:b/>
                <w:sz w:val="18"/>
                <w:szCs w:val="18"/>
              </w:rPr>
            </w:pPr>
          </w:p>
          <w:p w14:paraId="670802B7" w14:textId="2705BAC7" w:rsidR="00114265" w:rsidRPr="0018149F" w:rsidRDefault="00114265" w:rsidP="00CD12A3">
            <w:pPr>
              <w:ind w:firstLine="0"/>
              <w:jc w:val="center"/>
              <w:rPr>
                <w:b/>
                <w:sz w:val="18"/>
                <w:szCs w:val="18"/>
              </w:rPr>
            </w:pPr>
            <w:r>
              <w:rPr>
                <w:b/>
                <w:sz w:val="18"/>
                <w:szCs w:val="18"/>
              </w:rPr>
              <w:t>12000279*</w:t>
            </w:r>
          </w:p>
        </w:tc>
      </w:tr>
      <w:tr w:rsidR="00114265" w:rsidRPr="0018149F" w14:paraId="243EFB6A"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8E6831" w14:textId="77777777" w:rsidR="00114265" w:rsidRPr="0018149F" w:rsidRDefault="00114265"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F3FF8F8" w14:textId="77777777" w:rsidR="00114265" w:rsidRPr="0018149F" w:rsidRDefault="00114265" w:rsidP="00CD12A3">
            <w:pPr>
              <w:ind w:firstLine="0"/>
              <w:jc w:val="center"/>
              <w:rPr>
                <w:b/>
                <w:sz w:val="18"/>
                <w:szCs w:val="18"/>
              </w:rPr>
            </w:pPr>
          </w:p>
        </w:tc>
      </w:tr>
      <w:tr w:rsidR="00114265" w:rsidRPr="0018149F" w14:paraId="3266A7B0"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1F3FE9A0" w14:textId="77777777" w:rsidR="00114265" w:rsidRPr="0018149F" w:rsidRDefault="00114265" w:rsidP="00CD12A3">
            <w:pPr>
              <w:ind w:firstLine="0"/>
              <w:rPr>
                <w:b/>
                <w:sz w:val="18"/>
                <w:szCs w:val="18"/>
              </w:rPr>
            </w:pPr>
            <w:r w:rsidRPr="0018149F">
              <w:rPr>
                <w:b/>
                <w:sz w:val="18"/>
                <w:szCs w:val="18"/>
              </w:rPr>
              <w:t>CARGA HORÁRIA:</w:t>
            </w:r>
          </w:p>
          <w:p w14:paraId="71F269FA" w14:textId="6384B500"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D3019B">
              <w:rPr>
                <w:b/>
                <w:sz w:val="18"/>
                <w:szCs w:val="18"/>
              </w:rPr>
              <w:t>45</w:t>
            </w:r>
            <w:r>
              <w:rPr>
                <w:b/>
                <w:sz w:val="18"/>
                <w:szCs w:val="18"/>
              </w:rPr>
              <w:t xml:space="preserve"> h</w:t>
            </w:r>
          </w:p>
          <w:p w14:paraId="7BD88744" w14:textId="480267F8"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D3019B">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3CCA27D3"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3C3C3B9A"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73BE334"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F881AAE" w14:textId="77777777" w:rsidR="00114265" w:rsidRDefault="00114265" w:rsidP="00CD12A3">
            <w:pPr>
              <w:ind w:firstLine="0"/>
              <w:rPr>
                <w:b/>
                <w:sz w:val="18"/>
                <w:szCs w:val="18"/>
              </w:rPr>
            </w:pPr>
            <w:r w:rsidRPr="0018149F">
              <w:rPr>
                <w:b/>
                <w:sz w:val="18"/>
                <w:szCs w:val="18"/>
              </w:rPr>
              <w:t>T</w:t>
            </w:r>
          </w:p>
          <w:p w14:paraId="6374686A" w14:textId="0A646F0C" w:rsidR="00114265" w:rsidRPr="0018149F" w:rsidRDefault="00114265"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3D6973C" w14:textId="77777777" w:rsidR="00114265" w:rsidRDefault="00114265" w:rsidP="00CD12A3">
            <w:pPr>
              <w:ind w:firstLine="0"/>
              <w:rPr>
                <w:b/>
                <w:sz w:val="18"/>
                <w:szCs w:val="18"/>
              </w:rPr>
            </w:pPr>
            <w:r w:rsidRPr="0018149F">
              <w:rPr>
                <w:b/>
                <w:sz w:val="18"/>
                <w:szCs w:val="18"/>
              </w:rPr>
              <w:t>E</w:t>
            </w:r>
          </w:p>
          <w:p w14:paraId="5A747B6A"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1AF6833" w14:textId="77777777" w:rsidR="00114265" w:rsidRDefault="00114265" w:rsidP="00CD12A3">
            <w:pPr>
              <w:ind w:firstLine="0"/>
              <w:rPr>
                <w:b/>
                <w:sz w:val="18"/>
                <w:szCs w:val="18"/>
              </w:rPr>
            </w:pPr>
            <w:r w:rsidRPr="0018149F">
              <w:rPr>
                <w:b/>
                <w:sz w:val="18"/>
                <w:szCs w:val="18"/>
              </w:rPr>
              <w:t>P</w:t>
            </w:r>
          </w:p>
          <w:p w14:paraId="013D4C71" w14:textId="1F5B7B13" w:rsidR="00114265" w:rsidRPr="0018149F" w:rsidRDefault="00114265" w:rsidP="00CD12A3">
            <w:pPr>
              <w:ind w:firstLine="0"/>
              <w:rPr>
                <w:b/>
                <w:sz w:val="18"/>
                <w:szCs w:val="18"/>
              </w:rPr>
            </w:pPr>
            <w:r>
              <w:rPr>
                <w:b/>
                <w:sz w:val="18"/>
                <w:szCs w:val="18"/>
              </w:rPr>
              <w:t>0</w:t>
            </w:r>
            <w:r w:rsidR="00D3019B">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27AA2B59" w14:textId="77777777" w:rsidR="00114265" w:rsidRDefault="00114265" w:rsidP="00CD12A3">
            <w:pPr>
              <w:ind w:firstLine="0"/>
              <w:rPr>
                <w:b/>
                <w:sz w:val="18"/>
                <w:szCs w:val="18"/>
              </w:rPr>
            </w:pPr>
            <w:r w:rsidRPr="0018149F">
              <w:rPr>
                <w:b/>
                <w:sz w:val="18"/>
                <w:szCs w:val="18"/>
              </w:rPr>
              <w:t>EAD</w:t>
            </w:r>
          </w:p>
          <w:p w14:paraId="464DB3D3"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DF8775D" w14:textId="77777777" w:rsidR="00114265" w:rsidRDefault="00114265" w:rsidP="00CD12A3">
            <w:pPr>
              <w:ind w:firstLine="0"/>
              <w:rPr>
                <w:b/>
                <w:sz w:val="18"/>
                <w:szCs w:val="18"/>
              </w:rPr>
            </w:pPr>
            <w:r w:rsidRPr="0018149F">
              <w:rPr>
                <w:b/>
                <w:sz w:val="18"/>
                <w:szCs w:val="18"/>
              </w:rPr>
              <w:t>EXT</w:t>
            </w:r>
          </w:p>
          <w:p w14:paraId="3007F484" w14:textId="77777777" w:rsidR="00114265" w:rsidRPr="0018149F" w:rsidRDefault="00114265" w:rsidP="00CD12A3">
            <w:pPr>
              <w:ind w:firstLine="0"/>
              <w:rPr>
                <w:b/>
                <w:sz w:val="18"/>
                <w:szCs w:val="18"/>
              </w:rPr>
            </w:pPr>
            <w:r>
              <w:rPr>
                <w:b/>
                <w:sz w:val="18"/>
                <w:szCs w:val="18"/>
              </w:rPr>
              <w:t>0</w:t>
            </w:r>
          </w:p>
        </w:tc>
      </w:tr>
      <w:tr w:rsidR="00114265" w:rsidRPr="0018149F" w14:paraId="14BAF72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D9EC2C8" w14:textId="77777777" w:rsidR="00D3019B" w:rsidRDefault="00114265" w:rsidP="00CD12A3">
            <w:pPr>
              <w:ind w:firstLine="0"/>
              <w:rPr>
                <w:b/>
                <w:sz w:val="18"/>
                <w:szCs w:val="18"/>
              </w:rPr>
            </w:pPr>
            <w:r>
              <w:rPr>
                <w:b/>
                <w:sz w:val="18"/>
                <w:szCs w:val="18"/>
              </w:rPr>
              <w:t xml:space="preserve">PRÉ-REQUISITOS: </w:t>
            </w:r>
          </w:p>
          <w:p w14:paraId="27F16A60" w14:textId="77777777" w:rsidR="00114265" w:rsidRDefault="00114265" w:rsidP="00CD12A3">
            <w:pPr>
              <w:ind w:firstLine="0"/>
              <w:rPr>
                <w:bCs/>
                <w:sz w:val="18"/>
                <w:szCs w:val="18"/>
              </w:rPr>
            </w:pPr>
            <w:r w:rsidRPr="00114265">
              <w:rPr>
                <w:bCs/>
                <w:sz w:val="18"/>
                <w:szCs w:val="18"/>
              </w:rPr>
              <w:t>No</w:t>
            </w:r>
            <w:r w:rsidR="00D3019B">
              <w:rPr>
                <w:bCs/>
                <w:sz w:val="18"/>
                <w:szCs w:val="18"/>
              </w:rPr>
              <w:t>vo Cód. – Química Geral</w:t>
            </w:r>
          </w:p>
          <w:p w14:paraId="6DC76001" w14:textId="57CFF66F" w:rsidR="00D3019B" w:rsidRPr="00F24D4D" w:rsidRDefault="00D3019B" w:rsidP="00CD12A3">
            <w:pPr>
              <w:ind w:firstLine="0"/>
              <w:rPr>
                <w:bCs/>
                <w:sz w:val="18"/>
                <w:szCs w:val="18"/>
              </w:rPr>
            </w:pPr>
            <w:r>
              <w:rPr>
                <w:bCs/>
                <w:sz w:val="18"/>
                <w:szCs w:val="18"/>
              </w:rPr>
              <w:t>Novo Cód. – Química Geral Experimental</w:t>
            </w:r>
          </w:p>
        </w:tc>
      </w:tr>
      <w:tr w:rsidR="00114265" w:rsidRPr="0018149F" w14:paraId="733885E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3A79510" w14:textId="77777777" w:rsidR="00114265" w:rsidRPr="0038384F" w:rsidRDefault="00114265" w:rsidP="00CD12A3">
            <w:pPr>
              <w:ind w:firstLine="0"/>
              <w:rPr>
                <w:b/>
                <w:sz w:val="18"/>
                <w:szCs w:val="18"/>
              </w:rPr>
            </w:pPr>
            <w:r w:rsidRPr="0018149F">
              <w:rPr>
                <w:b/>
                <w:sz w:val="18"/>
                <w:szCs w:val="18"/>
              </w:rPr>
              <w:t>OBJETIVO</w:t>
            </w:r>
          </w:p>
          <w:p w14:paraId="654640F0" w14:textId="77777777" w:rsidR="00D3019B" w:rsidRPr="00D3019B" w:rsidRDefault="00D3019B" w:rsidP="00CD12A3">
            <w:pPr>
              <w:ind w:firstLine="0"/>
              <w:rPr>
                <w:bCs/>
                <w:sz w:val="18"/>
                <w:szCs w:val="18"/>
              </w:rPr>
            </w:pPr>
            <w:r w:rsidRPr="00D3019B">
              <w:rPr>
                <w:bCs/>
                <w:sz w:val="18"/>
                <w:szCs w:val="18"/>
              </w:rPr>
              <w:t>- Fornecer aos estudantes de Química os fundamentos teóricos e práticos para entender a preparação e as propriedades químicas dos elementos dos grupos principais da Tabela periódica e seus compostos.</w:t>
            </w:r>
          </w:p>
          <w:p w14:paraId="2D280445" w14:textId="53361AFE" w:rsidR="00114265" w:rsidRPr="00F24D4D" w:rsidRDefault="00D3019B" w:rsidP="00CD12A3">
            <w:pPr>
              <w:ind w:firstLine="0"/>
              <w:rPr>
                <w:bCs/>
                <w:sz w:val="18"/>
                <w:szCs w:val="18"/>
              </w:rPr>
            </w:pPr>
            <w:r w:rsidRPr="00D3019B">
              <w:rPr>
                <w:bCs/>
                <w:sz w:val="18"/>
                <w:szCs w:val="18"/>
              </w:rPr>
              <w:t>- Discutir os aspectos relevantes referentes: Conceitos básicos de trabalho seguro no laboratório e de primeiros socorros; Classificação de produtos químicos no sistema GHS; Tratamento e disposição de resíduos; Importância econômica, Preparação técnica e no laboratório dos elementos dos grupos 1, 2, 13 - 18; Importância econômica e reações de compostos representativos dos elementos dos grupos 1, 2, 13 – 17.</w:t>
            </w:r>
          </w:p>
        </w:tc>
      </w:tr>
      <w:tr w:rsidR="00114265" w:rsidRPr="0018149F" w14:paraId="4CEC003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A751F7E" w14:textId="77777777" w:rsidR="00114265" w:rsidRPr="0018149F" w:rsidRDefault="00114265" w:rsidP="00CD12A3">
            <w:pPr>
              <w:ind w:firstLine="0"/>
              <w:rPr>
                <w:b/>
                <w:sz w:val="18"/>
                <w:szCs w:val="18"/>
              </w:rPr>
            </w:pPr>
            <w:r w:rsidRPr="0018149F">
              <w:rPr>
                <w:b/>
                <w:sz w:val="18"/>
                <w:szCs w:val="18"/>
              </w:rPr>
              <w:t>EMENTA</w:t>
            </w:r>
          </w:p>
          <w:p w14:paraId="5A46104B" w14:textId="1FD895A9" w:rsidR="00114265" w:rsidRPr="00F24D4D" w:rsidRDefault="00D3019B" w:rsidP="00CD12A3">
            <w:pPr>
              <w:ind w:firstLine="0"/>
              <w:rPr>
                <w:bCs/>
                <w:sz w:val="18"/>
                <w:szCs w:val="18"/>
              </w:rPr>
            </w:pPr>
            <w:r w:rsidRPr="00D3019B">
              <w:rPr>
                <w:bCs/>
                <w:sz w:val="18"/>
                <w:szCs w:val="18"/>
              </w:rPr>
              <w:t>Operações e equipamentos típicos nos laboratórios de química inorgânica; Perigos toxicológicos e medidas de proteção da saúde e do meio ambiente; Classificação e rotulagem de substâncias químicas perigosas e suas misturas de acordo com o GHS; Propriedades, preparação, utilização e síntese de compostos com os elementos dos grupos 1, 2, 13 -18</w:t>
            </w:r>
            <w:r w:rsidR="00114265" w:rsidRPr="00114265">
              <w:rPr>
                <w:bCs/>
                <w:sz w:val="18"/>
                <w:szCs w:val="18"/>
              </w:rPr>
              <w:t>.</w:t>
            </w:r>
          </w:p>
        </w:tc>
      </w:tr>
      <w:tr w:rsidR="00114265" w:rsidRPr="0018149F" w14:paraId="363A9A2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4CFFD58" w14:textId="77777777" w:rsidR="00114265" w:rsidRPr="0018149F" w:rsidRDefault="00114265" w:rsidP="00CD12A3">
            <w:pPr>
              <w:ind w:firstLine="0"/>
              <w:rPr>
                <w:b/>
                <w:sz w:val="18"/>
                <w:szCs w:val="18"/>
              </w:rPr>
            </w:pPr>
            <w:r w:rsidRPr="0018149F">
              <w:rPr>
                <w:b/>
                <w:sz w:val="18"/>
                <w:szCs w:val="18"/>
              </w:rPr>
              <w:t xml:space="preserve">BIBLIOGRAFIA BÁSICA </w:t>
            </w:r>
          </w:p>
          <w:p w14:paraId="125EB5FF" w14:textId="77777777" w:rsidR="00D3019B" w:rsidRPr="00D3019B" w:rsidRDefault="00D3019B" w:rsidP="00CD12A3">
            <w:pPr>
              <w:ind w:firstLine="0"/>
              <w:rPr>
                <w:bCs/>
                <w:sz w:val="18"/>
                <w:szCs w:val="18"/>
              </w:rPr>
            </w:pPr>
            <w:r w:rsidRPr="00D3019B">
              <w:rPr>
                <w:bCs/>
                <w:sz w:val="18"/>
                <w:szCs w:val="18"/>
              </w:rPr>
              <w:t>1. WELLER, M.; OVERTON, T.; ROURKE, J.; ARMSTRONG, F.; Química Inorgânica, Bookman, Porto Alegre, 2017.</w:t>
            </w:r>
          </w:p>
          <w:p w14:paraId="66F794CC" w14:textId="77777777" w:rsidR="00114265" w:rsidRDefault="00D3019B" w:rsidP="00CD12A3">
            <w:pPr>
              <w:ind w:firstLine="0"/>
              <w:rPr>
                <w:bCs/>
                <w:sz w:val="18"/>
                <w:szCs w:val="18"/>
              </w:rPr>
            </w:pPr>
            <w:r w:rsidRPr="00D3019B">
              <w:rPr>
                <w:bCs/>
                <w:sz w:val="18"/>
                <w:szCs w:val="18"/>
              </w:rPr>
              <w:t>2.RAYNER-CANHAM, G.; Química Inorgânica Descritiva, LTC, Rio de Janeiro, 2015. 3.HOUSECRAFT, C.; Química Inorgânica, LTC, Rio de Janeiro, 2013.</w:t>
            </w:r>
          </w:p>
          <w:p w14:paraId="011FA647" w14:textId="45089F5C" w:rsidR="002529F6" w:rsidRPr="00F24D4D" w:rsidRDefault="002529F6" w:rsidP="00CD12A3">
            <w:pPr>
              <w:ind w:firstLine="0"/>
              <w:rPr>
                <w:bCs/>
                <w:sz w:val="18"/>
                <w:szCs w:val="18"/>
              </w:rPr>
            </w:pPr>
            <w:r>
              <w:rPr>
                <w:bCs/>
                <w:sz w:val="18"/>
                <w:szCs w:val="18"/>
              </w:rPr>
              <w:t>3</w:t>
            </w:r>
            <w:r w:rsidRPr="00D3019B">
              <w:rPr>
                <w:bCs/>
                <w:sz w:val="18"/>
                <w:szCs w:val="18"/>
              </w:rPr>
              <w:t>. CASTELLÓ, D.; SALINAS MARTÍNEZ DE LECEA, C.; Experimentos de Química Inorgánica, Publicaciones de la Universidad de Alicante, Alicante, 2005.</w:t>
            </w:r>
          </w:p>
        </w:tc>
      </w:tr>
      <w:tr w:rsidR="00114265" w:rsidRPr="00D3019B" w14:paraId="786CED4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139ACE2" w14:textId="77777777" w:rsidR="00114265" w:rsidRPr="0018149F" w:rsidRDefault="00114265" w:rsidP="00CD12A3">
            <w:pPr>
              <w:ind w:firstLine="0"/>
              <w:rPr>
                <w:b/>
                <w:sz w:val="18"/>
                <w:szCs w:val="18"/>
              </w:rPr>
            </w:pPr>
            <w:r w:rsidRPr="0018149F">
              <w:rPr>
                <w:b/>
                <w:sz w:val="18"/>
                <w:szCs w:val="18"/>
              </w:rPr>
              <w:t>BIBLIOGRAFIA COMPLEMENTAR</w:t>
            </w:r>
          </w:p>
          <w:p w14:paraId="555107C4" w14:textId="77777777" w:rsidR="00D3019B" w:rsidRPr="00D3019B" w:rsidRDefault="00D3019B" w:rsidP="00CD12A3">
            <w:pPr>
              <w:ind w:firstLine="0"/>
              <w:rPr>
                <w:bCs/>
                <w:sz w:val="18"/>
                <w:szCs w:val="18"/>
              </w:rPr>
            </w:pPr>
            <w:r w:rsidRPr="00D3019B">
              <w:rPr>
                <w:bCs/>
                <w:sz w:val="18"/>
                <w:szCs w:val="18"/>
              </w:rPr>
              <w:t>1.BOTH, J.; Química geral e inorgânica, SAGA, Porto Alegre, 2018.</w:t>
            </w:r>
          </w:p>
          <w:p w14:paraId="20A3C3F8" w14:textId="77777777" w:rsidR="00D3019B" w:rsidRPr="00D3019B" w:rsidRDefault="00D3019B" w:rsidP="00CD12A3">
            <w:pPr>
              <w:ind w:firstLine="0"/>
              <w:rPr>
                <w:bCs/>
                <w:sz w:val="18"/>
                <w:szCs w:val="18"/>
              </w:rPr>
            </w:pPr>
            <w:r w:rsidRPr="00D3019B">
              <w:rPr>
                <w:bCs/>
                <w:sz w:val="18"/>
                <w:szCs w:val="18"/>
              </w:rPr>
              <w:t>2.ZUBRICK, J. W.; Manual de Sobrevivência no Laboratório de Química Orgânica, LTC, Rio de Janeiro, 2016.</w:t>
            </w:r>
          </w:p>
          <w:p w14:paraId="45A1CBCC" w14:textId="77777777" w:rsidR="00D3019B" w:rsidRPr="00D3019B" w:rsidRDefault="00D3019B" w:rsidP="00CD12A3">
            <w:pPr>
              <w:ind w:firstLine="0"/>
              <w:rPr>
                <w:bCs/>
                <w:sz w:val="18"/>
                <w:szCs w:val="18"/>
                <w:lang w:val="en-US"/>
              </w:rPr>
            </w:pPr>
            <w:r w:rsidRPr="00D3019B">
              <w:rPr>
                <w:bCs/>
                <w:sz w:val="18"/>
                <w:szCs w:val="18"/>
                <w:lang w:val="en-US"/>
              </w:rPr>
              <w:t>3.KUESPERT, D. R.; Research Laboratory Safety, de Gruyter, Berlin, 2016.</w:t>
            </w:r>
          </w:p>
          <w:p w14:paraId="6B142E9E" w14:textId="77777777" w:rsidR="00D3019B" w:rsidRPr="00D3019B" w:rsidRDefault="00D3019B" w:rsidP="00CD12A3">
            <w:pPr>
              <w:ind w:firstLine="0"/>
              <w:rPr>
                <w:bCs/>
                <w:sz w:val="18"/>
                <w:szCs w:val="18"/>
              </w:rPr>
            </w:pPr>
            <w:r w:rsidRPr="00D3019B">
              <w:rPr>
                <w:bCs/>
                <w:sz w:val="18"/>
                <w:szCs w:val="18"/>
              </w:rPr>
              <w:t>4.TOMA, H. E.; DA COSTA FERREIRA, A. M.; GALINDO MASSABNI, A. M.; MASSABNI, A. C.; Nomenclatura básica de química inorgânica, Blucher, São Paulo, 2014.</w:t>
            </w:r>
          </w:p>
          <w:p w14:paraId="004D579E" w14:textId="77777777" w:rsidR="00D3019B" w:rsidRPr="00D3019B" w:rsidRDefault="00D3019B" w:rsidP="00CD12A3">
            <w:pPr>
              <w:ind w:firstLine="0"/>
              <w:rPr>
                <w:bCs/>
                <w:sz w:val="18"/>
                <w:szCs w:val="18"/>
              </w:rPr>
            </w:pPr>
            <w:r w:rsidRPr="00D3019B">
              <w:rPr>
                <w:bCs/>
                <w:sz w:val="18"/>
                <w:szCs w:val="18"/>
              </w:rPr>
              <w:t>5.MOLINA SABIO, M.; MARTÍNEZ ESCANDELL, M.; GARCÍA MARTÍNEZ, J. LOZANO</w:t>
            </w:r>
          </w:p>
          <w:p w14:paraId="6406EADC" w14:textId="7B6089FD" w:rsidR="00114265" w:rsidRPr="00D3019B" w:rsidRDefault="00114265" w:rsidP="00CD12A3">
            <w:pPr>
              <w:ind w:firstLine="0"/>
              <w:rPr>
                <w:bCs/>
                <w:sz w:val="18"/>
                <w:szCs w:val="18"/>
              </w:rPr>
            </w:pPr>
          </w:p>
        </w:tc>
      </w:tr>
    </w:tbl>
    <w:p w14:paraId="3E829693" w14:textId="3F441F19" w:rsidR="004B7E6A" w:rsidRPr="007E0436" w:rsidRDefault="00D3019B"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Pr>
          <w:sz w:val="18"/>
          <w:szCs w:val="18"/>
        </w:rPr>
        <w:t>.</w:t>
      </w:r>
    </w:p>
    <w:p w14:paraId="57690596" w14:textId="2AB26393" w:rsidR="00114265" w:rsidRPr="00D3019B" w:rsidRDefault="00114265" w:rsidP="00CD12A3">
      <w:pPr>
        <w:ind w:firstLine="0"/>
      </w:pPr>
      <w:r w:rsidRPr="00D3019B">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4ACB43E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DD9C5D" w14:textId="57C70353" w:rsidR="00114265" w:rsidRPr="0018149F" w:rsidRDefault="00D3019B" w:rsidP="00CD12A3">
            <w:pPr>
              <w:pStyle w:val="Ttulo7"/>
              <w:ind w:firstLine="0"/>
            </w:pPr>
            <w:bookmarkStart w:id="293" w:name="_Toc70947925"/>
            <w:bookmarkStart w:id="294" w:name="_Toc70948648"/>
            <w:bookmarkStart w:id="295" w:name="_Toc74305492"/>
            <w:r w:rsidRPr="00D3019B">
              <w:lastRenderedPageBreak/>
              <w:t>QUÍMICA ORGÂNICA 1</w:t>
            </w:r>
            <w:bookmarkEnd w:id="293"/>
            <w:bookmarkEnd w:id="294"/>
            <w:bookmarkEnd w:id="29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DC447C5" w14:textId="77777777" w:rsidR="00114265" w:rsidRPr="0018149F" w:rsidRDefault="00114265" w:rsidP="00CD12A3">
            <w:pPr>
              <w:ind w:firstLine="0"/>
              <w:jc w:val="center"/>
              <w:rPr>
                <w:b/>
                <w:sz w:val="18"/>
                <w:szCs w:val="18"/>
              </w:rPr>
            </w:pPr>
            <w:r w:rsidRPr="0018149F">
              <w:rPr>
                <w:b/>
                <w:sz w:val="18"/>
                <w:szCs w:val="18"/>
              </w:rPr>
              <w:t>CÓDIGO</w:t>
            </w:r>
          </w:p>
          <w:p w14:paraId="5E021BF2" w14:textId="77777777" w:rsidR="00114265" w:rsidRDefault="00114265" w:rsidP="00CD12A3">
            <w:pPr>
              <w:ind w:firstLine="0"/>
              <w:jc w:val="center"/>
              <w:rPr>
                <w:b/>
                <w:sz w:val="18"/>
                <w:szCs w:val="18"/>
              </w:rPr>
            </w:pPr>
          </w:p>
          <w:p w14:paraId="11F6F96B" w14:textId="77777777" w:rsidR="00114265" w:rsidRPr="0018149F" w:rsidRDefault="00114265" w:rsidP="00CD12A3">
            <w:pPr>
              <w:ind w:firstLine="0"/>
              <w:jc w:val="center"/>
              <w:rPr>
                <w:b/>
                <w:sz w:val="18"/>
                <w:szCs w:val="18"/>
              </w:rPr>
            </w:pPr>
            <w:r>
              <w:rPr>
                <w:b/>
                <w:sz w:val="18"/>
                <w:szCs w:val="18"/>
              </w:rPr>
              <w:t>NOVO*</w:t>
            </w:r>
          </w:p>
        </w:tc>
      </w:tr>
      <w:tr w:rsidR="00114265" w:rsidRPr="0018149F" w14:paraId="14FB6CB4"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F9D4EE" w14:textId="77777777" w:rsidR="00114265" w:rsidRPr="0018149F" w:rsidRDefault="00114265"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56A95A2" w14:textId="77777777" w:rsidR="00114265" w:rsidRPr="0018149F" w:rsidRDefault="00114265" w:rsidP="00CD12A3">
            <w:pPr>
              <w:ind w:firstLine="0"/>
              <w:jc w:val="center"/>
              <w:rPr>
                <w:b/>
                <w:sz w:val="18"/>
                <w:szCs w:val="18"/>
              </w:rPr>
            </w:pPr>
          </w:p>
        </w:tc>
      </w:tr>
      <w:tr w:rsidR="00114265" w:rsidRPr="0018149F" w14:paraId="416E9D89"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C85EAD1" w14:textId="77777777" w:rsidR="00114265" w:rsidRPr="0018149F" w:rsidRDefault="00114265" w:rsidP="00CD12A3">
            <w:pPr>
              <w:ind w:firstLine="0"/>
              <w:rPr>
                <w:b/>
                <w:sz w:val="18"/>
                <w:szCs w:val="18"/>
              </w:rPr>
            </w:pPr>
            <w:r w:rsidRPr="0018149F">
              <w:rPr>
                <w:b/>
                <w:sz w:val="18"/>
                <w:szCs w:val="18"/>
              </w:rPr>
              <w:t>CARGA HORÁRIA:</w:t>
            </w:r>
          </w:p>
          <w:p w14:paraId="088E1AF6" w14:textId="5FA549CE"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D3019B">
              <w:rPr>
                <w:b/>
                <w:sz w:val="18"/>
                <w:szCs w:val="18"/>
              </w:rPr>
              <w:t>60</w:t>
            </w:r>
            <w:r>
              <w:rPr>
                <w:b/>
                <w:sz w:val="18"/>
                <w:szCs w:val="18"/>
              </w:rPr>
              <w:t xml:space="preserve"> h</w:t>
            </w:r>
          </w:p>
          <w:p w14:paraId="4EAD0A56" w14:textId="630D3E89"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D3019B">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F725D35"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7C8E43E9"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4B9E5E18"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58CA9F2" w14:textId="77777777" w:rsidR="00114265" w:rsidRDefault="00114265" w:rsidP="00CD12A3">
            <w:pPr>
              <w:ind w:firstLine="0"/>
              <w:rPr>
                <w:b/>
                <w:sz w:val="18"/>
                <w:szCs w:val="18"/>
              </w:rPr>
            </w:pPr>
            <w:r w:rsidRPr="0018149F">
              <w:rPr>
                <w:b/>
                <w:sz w:val="18"/>
                <w:szCs w:val="18"/>
              </w:rPr>
              <w:t>T</w:t>
            </w:r>
          </w:p>
          <w:p w14:paraId="5060599E" w14:textId="0E24F613" w:rsidR="00114265" w:rsidRPr="0018149F" w:rsidRDefault="00114265" w:rsidP="00CD12A3">
            <w:pPr>
              <w:ind w:firstLine="0"/>
              <w:rPr>
                <w:b/>
                <w:sz w:val="18"/>
                <w:szCs w:val="18"/>
              </w:rPr>
            </w:pPr>
            <w:r>
              <w:rPr>
                <w:b/>
                <w:sz w:val="18"/>
                <w:szCs w:val="18"/>
              </w:rPr>
              <w:t>0</w:t>
            </w:r>
            <w:r w:rsidR="00D3019B">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1B5ADECA" w14:textId="77777777" w:rsidR="00114265" w:rsidRDefault="00114265" w:rsidP="00CD12A3">
            <w:pPr>
              <w:ind w:firstLine="0"/>
              <w:rPr>
                <w:b/>
                <w:sz w:val="18"/>
                <w:szCs w:val="18"/>
              </w:rPr>
            </w:pPr>
            <w:r w:rsidRPr="0018149F">
              <w:rPr>
                <w:b/>
                <w:sz w:val="18"/>
                <w:szCs w:val="18"/>
              </w:rPr>
              <w:t>E</w:t>
            </w:r>
          </w:p>
          <w:p w14:paraId="08219D70"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CA1920E" w14:textId="77777777" w:rsidR="00114265" w:rsidRDefault="00114265" w:rsidP="00CD12A3">
            <w:pPr>
              <w:ind w:firstLine="0"/>
              <w:rPr>
                <w:b/>
                <w:sz w:val="18"/>
                <w:szCs w:val="18"/>
              </w:rPr>
            </w:pPr>
            <w:r w:rsidRPr="0018149F">
              <w:rPr>
                <w:b/>
                <w:sz w:val="18"/>
                <w:szCs w:val="18"/>
              </w:rPr>
              <w:t>P</w:t>
            </w:r>
          </w:p>
          <w:p w14:paraId="2D6CD7B0" w14:textId="77777777" w:rsidR="00114265" w:rsidRPr="0018149F" w:rsidRDefault="00114265"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39B420B" w14:textId="77777777" w:rsidR="00114265" w:rsidRDefault="00114265" w:rsidP="00CD12A3">
            <w:pPr>
              <w:ind w:firstLine="0"/>
              <w:rPr>
                <w:b/>
                <w:sz w:val="18"/>
                <w:szCs w:val="18"/>
              </w:rPr>
            </w:pPr>
            <w:r w:rsidRPr="0018149F">
              <w:rPr>
                <w:b/>
                <w:sz w:val="18"/>
                <w:szCs w:val="18"/>
              </w:rPr>
              <w:t>EAD</w:t>
            </w:r>
          </w:p>
          <w:p w14:paraId="3641884C"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B169F75" w14:textId="77777777" w:rsidR="00114265" w:rsidRDefault="00114265" w:rsidP="00CD12A3">
            <w:pPr>
              <w:ind w:firstLine="0"/>
              <w:rPr>
                <w:b/>
                <w:sz w:val="18"/>
                <w:szCs w:val="18"/>
              </w:rPr>
            </w:pPr>
            <w:r w:rsidRPr="0018149F">
              <w:rPr>
                <w:b/>
                <w:sz w:val="18"/>
                <w:szCs w:val="18"/>
              </w:rPr>
              <w:t>EXT</w:t>
            </w:r>
          </w:p>
          <w:p w14:paraId="7DF008CB" w14:textId="77777777" w:rsidR="00114265" w:rsidRPr="0018149F" w:rsidRDefault="00114265" w:rsidP="00CD12A3">
            <w:pPr>
              <w:ind w:firstLine="0"/>
              <w:rPr>
                <w:b/>
                <w:sz w:val="18"/>
                <w:szCs w:val="18"/>
              </w:rPr>
            </w:pPr>
            <w:r>
              <w:rPr>
                <w:b/>
                <w:sz w:val="18"/>
                <w:szCs w:val="18"/>
              </w:rPr>
              <w:t>0</w:t>
            </w:r>
          </w:p>
        </w:tc>
      </w:tr>
      <w:tr w:rsidR="00114265" w:rsidRPr="0018149F" w14:paraId="6802390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D2CFD4A" w14:textId="77777777" w:rsidR="00DE17F0" w:rsidRDefault="00114265" w:rsidP="00CD12A3">
            <w:pPr>
              <w:ind w:firstLine="0"/>
              <w:rPr>
                <w:b/>
                <w:sz w:val="18"/>
                <w:szCs w:val="18"/>
              </w:rPr>
            </w:pPr>
            <w:r>
              <w:rPr>
                <w:b/>
                <w:sz w:val="18"/>
                <w:szCs w:val="18"/>
              </w:rPr>
              <w:t xml:space="preserve">PRÉ-REQUISITOS: </w:t>
            </w:r>
          </w:p>
          <w:p w14:paraId="78D03EB2" w14:textId="28B46FAD" w:rsidR="00114265" w:rsidRPr="00F24D4D" w:rsidRDefault="00114265" w:rsidP="00CD12A3">
            <w:pPr>
              <w:ind w:firstLine="0"/>
              <w:rPr>
                <w:bCs/>
                <w:sz w:val="18"/>
                <w:szCs w:val="18"/>
              </w:rPr>
            </w:pPr>
            <w:r w:rsidRPr="00114265">
              <w:rPr>
                <w:bCs/>
                <w:sz w:val="18"/>
                <w:szCs w:val="18"/>
              </w:rPr>
              <w:t>No</w:t>
            </w:r>
            <w:r w:rsidR="00D3019B">
              <w:rPr>
                <w:bCs/>
                <w:sz w:val="18"/>
                <w:szCs w:val="18"/>
              </w:rPr>
              <w:t>vo Cód. – Química Geral</w:t>
            </w:r>
          </w:p>
        </w:tc>
      </w:tr>
      <w:tr w:rsidR="00114265" w:rsidRPr="0018149F" w14:paraId="2A28746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851F5CB" w14:textId="77777777" w:rsidR="00114265" w:rsidRPr="0038384F" w:rsidRDefault="00114265" w:rsidP="00CD12A3">
            <w:pPr>
              <w:ind w:firstLine="0"/>
              <w:rPr>
                <w:b/>
                <w:sz w:val="18"/>
                <w:szCs w:val="18"/>
              </w:rPr>
            </w:pPr>
            <w:r w:rsidRPr="0018149F">
              <w:rPr>
                <w:b/>
                <w:sz w:val="18"/>
                <w:szCs w:val="18"/>
              </w:rPr>
              <w:t>OBJETIVO</w:t>
            </w:r>
          </w:p>
          <w:p w14:paraId="2373C5BC" w14:textId="77777777" w:rsidR="00D3019B" w:rsidRPr="00D3019B" w:rsidRDefault="00D3019B" w:rsidP="00CD12A3">
            <w:pPr>
              <w:ind w:firstLine="0"/>
              <w:rPr>
                <w:bCs/>
                <w:sz w:val="18"/>
                <w:szCs w:val="18"/>
              </w:rPr>
            </w:pPr>
            <w:r w:rsidRPr="00D3019B">
              <w:rPr>
                <w:bCs/>
                <w:sz w:val="18"/>
                <w:szCs w:val="18"/>
              </w:rPr>
              <w:t>Geral: Ministrar ao aluno conhecimentos teóricos para descrever e reconhecer as principais funções orgânicas, relacionando sua estrutura com suas propriedades físicas, químicas, os respectivos processos de transformação que participam e a inter-relação com os princípios da Química Sustentável.</w:t>
            </w:r>
          </w:p>
          <w:p w14:paraId="67A7C474" w14:textId="2B7584B5" w:rsidR="00114265" w:rsidRPr="00F24D4D" w:rsidRDefault="00D3019B" w:rsidP="00CD12A3">
            <w:pPr>
              <w:ind w:firstLine="0"/>
              <w:rPr>
                <w:bCs/>
                <w:sz w:val="18"/>
                <w:szCs w:val="18"/>
              </w:rPr>
            </w:pPr>
            <w:r w:rsidRPr="00D3019B">
              <w:rPr>
                <w:bCs/>
                <w:sz w:val="18"/>
                <w:szCs w:val="18"/>
              </w:rPr>
              <w:t>Específicos: Ministrar ao aluno conhecimentos sobre nomenclatura, conformação, configuração, bem como as principais reações, mecanismos e aplicações sintéticas envolvendo alcanos, alquenos, alquinos e compostos aromáticos.</w:t>
            </w:r>
          </w:p>
        </w:tc>
      </w:tr>
      <w:tr w:rsidR="00114265" w:rsidRPr="0018149F" w14:paraId="12EAFF7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D065A39" w14:textId="77777777" w:rsidR="00114265" w:rsidRPr="0018149F" w:rsidRDefault="00114265" w:rsidP="00CD12A3">
            <w:pPr>
              <w:ind w:firstLine="0"/>
              <w:rPr>
                <w:b/>
                <w:sz w:val="18"/>
                <w:szCs w:val="18"/>
              </w:rPr>
            </w:pPr>
            <w:r w:rsidRPr="0018149F">
              <w:rPr>
                <w:b/>
                <w:sz w:val="18"/>
                <w:szCs w:val="18"/>
              </w:rPr>
              <w:t>EMENTA</w:t>
            </w:r>
          </w:p>
          <w:p w14:paraId="27C02F80" w14:textId="2ADC9140" w:rsidR="00114265" w:rsidRPr="00F24D4D" w:rsidRDefault="00D3019B" w:rsidP="00CD12A3">
            <w:pPr>
              <w:ind w:firstLine="0"/>
              <w:rPr>
                <w:bCs/>
                <w:sz w:val="18"/>
                <w:szCs w:val="18"/>
              </w:rPr>
            </w:pPr>
            <w:r w:rsidRPr="00D3019B">
              <w:rPr>
                <w:bCs/>
                <w:sz w:val="18"/>
                <w:szCs w:val="18"/>
              </w:rPr>
              <w:t>Eletronegatividade e polaridade das ligações e das moléculas orgânicas. Forças intermoleculares e suas implicações nas propriedades físicas. Hibridação e características estruturais do átomo de carbono. Isomeria constitucional e estereoisomeria (Análise conformacional, isomeria geométrica e óptica). Acidez e basicidade, efeitos químicos e de ressonância. Intermediários reativos. Nomenclatura, propriedades físicas e químicas de alcanos, alquenos, alquinos, compostos aromáticos e heteroaromáticos, funções oxigenadas, nitrogenadas e derivados halogenados. Reações de halogenação de alcanos e mecanismo. Reações de adição eletrofílica de alquenos e alquinos: mecanismos, adição de HX, halogenação, hidrogenação, hidroboração, oxidação (Ozonólize, Epoxidação, Hidroxilação e Clivagem Oxidativa). Reações de Compostos Aromáticos: substituições eletrofílicas e nucleofílicas, seus mecanismos e aplicação sintética</w:t>
            </w:r>
            <w:r w:rsidR="00114265" w:rsidRPr="00114265">
              <w:rPr>
                <w:bCs/>
                <w:sz w:val="18"/>
                <w:szCs w:val="18"/>
              </w:rPr>
              <w:t>.</w:t>
            </w:r>
          </w:p>
        </w:tc>
      </w:tr>
      <w:tr w:rsidR="00114265" w:rsidRPr="0018149F" w14:paraId="46ECAC7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C575A63" w14:textId="77777777" w:rsidR="00114265" w:rsidRPr="0018149F" w:rsidRDefault="00114265" w:rsidP="00CD12A3">
            <w:pPr>
              <w:ind w:firstLine="0"/>
              <w:rPr>
                <w:b/>
                <w:sz w:val="18"/>
                <w:szCs w:val="18"/>
              </w:rPr>
            </w:pPr>
            <w:r w:rsidRPr="0018149F">
              <w:rPr>
                <w:b/>
                <w:sz w:val="18"/>
                <w:szCs w:val="18"/>
              </w:rPr>
              <w:t xml:space="preserve">BIBLIOGRAFIA BÁSICA </w:t>
            </w:r>
          </w:p>
          <w:p w14:paraId="1E9FF326" w14:textId="77777777" w:rsidR="00D3019B" w:rsidRPr="00D3019B" w:rsidRDefault="00D3019B" w:rsidP="00CD12A3">
            <w:pPr>
              <w:ind w:firstLine="0"/>
              <w:rPr>
                <w:bCs/>
                <w:sz w:val="18"/>
                <w:szCs w:val="18"/>
              </w:rPr>
            </w:pPr>
            <w:r w:rsidRPr="00D3019B">
              <w:rPr>
                <w:bCs/>
                <w:sz w:val="18"/>
                <w:szCs w:val="18"/>
              </w:rPr>
              <w:t>1. Bruice, P. Y.; Química Orgânica - vol. 1 e 2, 4a ed., Pearson - Prentice Hall, São Paulo, 2006.</w:t>
            </w:r>
          </w:p>
          <w:p w14:paraId="793FAEAD" w14:textId="77777777" w:rsidR="00D3019B" w:rsidRPr="00D3019B" w:rsidRDefault="00D3019B" w:rsidP="00CD12A3">
            <w:pPr>
              <w:ind w:firstLine="0"/>
              <w:rPr>
                <w:bCs/>
                <w:sz w:val="18"/>
                <w:szCs w:val="18"/>
              </w:rPr>
            </w:pPr>
            <w:r w:rsidRPr="00D3019B">
              <w:rPr>
                <w:bCs/>
                <w:sz w:val="18"/>
                <w:szCs w:val="18"/>
              </w:rPr>
              <w:t>2. Solomons, T. W. G.; Fryhle, C. B.; Química Orgânica, 10a ed., vol.1 e 2, LTC Livros Técnicos e Científicos Editora S.A., Rio de Janeiro, 2012 (recurso online).</w:t>
            </w:r>
          </w:p>
          <w:p w14:paraId="33F130DF" w14:textId="1B1D13B1" w:rsidR="00114265" w:rsidRPr="00F24D4D" w:rsidRDefault="00D3019B" w:rsidP="00CD12A3">
            <w:pPr>
              <w:ind w:firstLine="0"/>
              <w:rPr>
                <w:bCs/>
                <w:sz w:val="18"/>
                <w:szCs w:val="18"/>
              </w:rPr>
            </w:pPr>
            <w:r w:rsidRPr="00D3019B">
              <w:rPr>
                <w:bCs/>
                <w:sz w:val="18"/>
                <w:szCs w:val="18"/>
              </w:rPr>
              <w:t>3. McMurry, J.; Química Orgânica, 7a ed. Combo, Cengage Learning, São Paulo, 2011. (recurso online).</w:t>
            </w:r>
          </w:p>
        </w:tc>
      </w:tr>
      <w:tr w:rsidR="00114265" w:rsidRPr="00531C16" w14:paraId="7C61FD2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0A0EF5B" w14:textId="77777777" w:rsidR="00114265" w:rsidRPr="0018149F" w:rsidRDefault="00114265" w:rsidP="00CD12A3">
            <w:pPr>
              <w:ind w:firstLine="0"/>
              <w:rPr>
                <w:b/>
                <w:sz w:val="18"/>
                <w:szCs w:val="18"/>
              </w:rPr>
            </w:pPr>
            <w:r w:rsidRPr="0018149F">
              <w:rPr>
                <w:b/>
                <w:sz w:val="18"/>
                <w:szCs w:val="18"/>
              </w:rPr>
              <w:t>BIBLIOGRAFIA COMPLEMENTAR</w:t>
            </w:r>
          </w:p>
          <w:p w14:paraId="6752F833" w14:textId="77777777" w:rsidR="00D3019B" w:rsidRPr="00D3019B" w:rsidRDefault="00D3019B" w:rsidP="00CD12A3">
            <w:pPr>
              <w:ind w:firstLine="0"/>
              <w:rPr>
                <w:bCs/>
                <w:sz w:val="18"/>
                <w:szCs w:val="18"/>
              </w:rPr>
            </w:pPr>
            <w:r w:rsidRPr="00D3019B">
              <w:rPr>
                <w:bCs/>
                <w:sz w:val="18"/>
                <w:szCs w:val="18"/>
              </w:rPr>
              <w:t>1. Allinger, N.; Cava, M.; de Jongh, D.; Química Orgânica, 2a ed., Editora Guanabara Koogan S.A., Rio de Janeiro, 1978.</w:t>
            </w:r>
          </w:p>
          <w:p w14:paraId="7508B9F4" w14:textId="77777777" w:rsidR="00D3019B" w:rsidRPr="00D3019B" w:rsidRDefault="00D3019B" w:rsidP="00CD12A3">
            <w:pPr>
              <w:ind w:firstLine="0"/>
              <w:rPr>
                <w:bCs/>
                <w:sz w:val="18"/>
                <w:szCs w:val="18"/>
                <w:lang w:val="en-US"/>
              </w:rPr>
            </w:pPr>
            <w:r w:rsidRPr="00D3019B">
              <w:rPr>
                <w:bCs/>
                <w:sz w:val="18"/>
                <w:szCs w:val="18"/>
                <w:lang w:val="en-US"/>
              </w:rPr>
              <w:t>2. March, J.; Advanced Organic Chemistry: Reactions, Mechanisms and Structure, 6th ed., McGraw-Hill, New York, 2007.</w:t>
            </w:r>
          </w:p>
          <w:p w14:paraId="6AD2C863" w14:textId="77777777" w:rsidR="00D3019B" w:rsidRPr="00D3019B" w:rsidRDefault="00D3019B" w:rsidP="00CD12A3">
            <w:pPr>
              <w:ind w:firstLine="0"/>
              <w:rPr>
                <w:bCs/>
                <w:sz w:val="18"/>
                <w:szCs w:val="18"/>
              </w:rPr>
            </w:pPr>
            <w:r w:rsidRPr="00D3019B">
              <w:rPr>
                <w:bCs/>
                <w:sz w:val="18"/>
                <w:szCs w:val="18"/>
              </w:rPr>
              <w:t>3. Carey, F. A.; Química Orgânica, 7a ed., vol 1 e 2, AMGH Editora Ltda, Porto Alegre, 2011. (recurso online).</w:t>
            </w:r>
          </w:p>
          <w:p w14:paraId="335E7CD2" w14:textId="77777777" w:rsidR="00D3019B" w:rsidRPr="00D3019B" w:rsidRDefault="00D3019B" w:rsidP="00CD12A3">
            <w:pPr>
              <w:ind w:firstLine="0"/>
              <w:rPr>
                <w:bCs/>
                <w:sz w:val="18"/>
                <w:szCs w:val="18"/>
              </w:rPr>
            </w:pPr>
            <w:r w:rsidRPr="00D3019B">
              <w:rPr>
                <w:bCs/>
                <w:sz w:val="18"/>
                <w:szCs w:val="18"/>
              </w:rPr>
              <w:t>4. Garcia, C. F. Química orgânica estrutura e propriedades. Porto Alegre Bookman 2015. (recurso online).</w:t>
            </w:r>
          </w:p>
          <w:p w14:paraId="390B2A49" w14:textId="4AE74BB2" w:rsidR="00114265" w:rsidRPr="00F24D4D" w:rsidRDefault="00D3019B" w:rsidP="00CD12A3">
            <w:pPr>
              <w:ind w:firstLine="0"/>
              <w:rPr>
                <w:bCs/>
                <w:sz w:val="18"/>
                <w:szCs w:val="18"/>
                <w:lang w:val="en-US"/>
              </w:rPr>
            </w:pPr>
            <w:r w:rsidRPr="00D3019B">
              <w:rPr>
                <w:bCs/>
                <w:sz w:val="18"/>
                <w:szCs w:val="18"/>
                <w:lang w:val="en-US"/>
              </w:rPr>
              <w:t>5. Clayden, J.; Greeves, N.; Warren, S.; Organic Chemistry, Oxford University Press, Oxford, 2012.</w:t>
            </w:r>
          </w:p>
        </w:tc>
      </w:tr>
    </w:tbl>
    <w:p w14:paraId="1D66EA08" w14:textId="3369D268" w:rsidR="00D3019B" w:rsidRPr="007E0436" w:rsidRDefault="00D3019B"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sidRPr="007E0436">
        <w:rPr>
          <w:sz w:val="18"/>
          <w:szCs w:val="18"/>
        </w:rPr>
        <w:t>.</w:t>
      </w:r>
    </w:p>
    <w:p w14:paraId="18A2C61D" w14:textId="661A6378" w:rsidR="00114265" w:rsidRPr="00D3019B" w:rsidRDefault="00114265" w:rsidP="00CD12A3">
      <w:pPr>
        <w:ind w:firstLine="0"/>
      </w:pPr>
      <w:r w:rsidRPr="00D3019B">
        <w:br w:type="page"/>
      </w:r>
    </w:p>
    <w:p w14:paraId="28250982" w14:textId="77777777" w:rsidR="00B41713" w:rsidRPr="00D3019B" w:rsidRDefault="00B41713"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6A13F94C"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EA9113" w14:textId="3B127804" w:rsidR="00114265" w:rsidRPr="00D3019B" w:rsidRDefault="004D74DC" w:rsidP="00CD12A3">
            <w:pPr>
              <w:pStyle w:val="Ttulo7"/>
              <w:ind w:firstLine="0"/>
            </w:pPr>
            <w:bookmarkStart w:id="296" w:name="_Toc70947926"/>
            <w:bookmarkStart w:id="297" w:name="_Toc70948649"/>
            <w:bookmarkStart w:id="298" w:name="_Toc74305493"/>
            <w:r w:rsidRPr="004D74DC">
              <w:t>INSTRUMENTAÇÃO PARA O ENSINO DE QUÍMICA</w:t>
            </w:r>
            <w:bookmarkEnd w:id="296"/>
            <w:bookmarkEnd w:id="297"/>
            <w:bookmarkEnd w:id="29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4CC5F5E" w14:textId="77777777" w:rsidR="00114265" w:rsidRPr="0018149F" w:rsidRDefault="00114265" w:rsidP="00CD12A3">
            <w:pPr>
              <w:ind w:firstLine="0"/>
              <w:jc w:val="center"/>
              <w:rPr>
                <w:b/>
                <w:sz w:val="18"/>
                <w:szCs w:val="18"/>
              </w:rPr>
            </w:pPr>
            <w:r w:rsidRPr="0018149F">
              <w:rPr>
                <w:b/>
                <w:sz w:val="18"/>
                <w:szCs w:val="18"/>
              </w:rPr>
              <w:t>CÓDIGO</w:t>
            </w:r>
          </w:p>
          <w:p w14:paraId="3F736E58" w14:textId="77777777" w:rsidR="00114265" w:rsidRDefault="00114265" w:rsidP="00CD12A3">
            <w:pPr>
              <w:ind w:firstLine="0"/>
              <w:jc w:val="center"/>
              <w:rPr>
                <w:b/>
                <w:sz w:val="18"/>
                <w:szCs w:val="18"/>
              </w:rPr>
            </w:pPr>
          </w:p>
          <w:p w14:paraId="4A5CED9A" w14:textId="71B26CC0" w:rsidR="00114265" w:rsidRPr="0018149F" w:rsidRDefault="00114265" w:rsidP="00CD12A3">
            <w:pPr>
              <w:ind w:firstLine="0"/>
              <w:jc w:val="center"/>
              <w:rPr>
                <w:b/>
                <w:sz w:val="18"/>
                <w:szCs w:val="18"/>
              </w:rPr>
            </w:pPr>
            <w:r>
              <w:rPr>
                <w:b/>
                <w:sz w:val="18"/>
                <w:szCs w:val="18"/>
              </w:rPr>
              <w:t>NOVO</w:t>
            </w:r>
          </w:p>
        </w:tc>
      </w:tr>
      <w:tr w:rsidR="00114265" w:rsidRPr="0018149F" w14:paraId="3FE10107"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4FB5F9" w14:textId="77777777" w:rsidR="00114265" w:rsidRPr="0018149F" w:rsidRDefault="00114265"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C04D15F" w14:textId="77777777" w:rsidR="00114265" w:rsidRPr="0018149F" w:rsidRDefault="00114265" w:rsidP="00CD12A3">
            <w:pPr>
              <w:ind w:firstLine="0"/>
              <w:jc w:val="center"/>
              <w:rPr>
                <w:b/>
                <w:sz w:val="18"/>
                <w:szCs w:val="18"/>
              </w:rPr>
            </w:pPr>
          </w:p>
        </w:tc>
      </w:tr>
      <w:tr w:rsidR="00114265" w:rsidRPr="0018149F" w14:paraId="1BEC0D3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5F14961" w14:textId="77777777" w:rsidR="00114265" w:rsidRPr="0018149F" w:rsidRDefault="00114265" w:rsidP="00CD12A3">
            <w:pPr>
              <w:ind w:firstLine="0"/>
              <w:rPr>
                <w:b/>
                <w:sz w:val="18"/>
                <w:szCs w:val="18"/>
              </w:rPr>
            </w:pPr>
            <w:r w:rsidRPr="0018149F">
              <w:rPr>
                <w:b/>
                <w:sz w:val="18"/>
                <w:szCs w:val="18"/>
              </w:rPr>
              <w:t>CARGA HORÁRIA:</w:t>
            </w:r>
          </w:p>
          <w:p w14:paraId="0498CDEE" w14:textId="79E5D0C3"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4D74DC">
              <w:rPr>
                <w:b/>
                <w:sz w:val="18"/>
                <w:szCs w:val="18"/>
              </w:rPr>
              <w:t>60</w:t>
            </w:r>
            <w:r>
              <w:rPr>
                <w:b/>
                <w:sz w:val="18"/>
                <w:szCs w:val="18"/>
              </w:rPr>
              <w:t xml:space="preserve"> h</w:t>
            </w:r>
          </w:p>
          <w:p w14:paraId="7520E612" w14:textId="0086B02C"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4D74DC">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0A272CBD"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35617069"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49C4373F"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788492D" w14:textId="77777777" w:rsidR="00114265" w:rsidRDefault="00114265" w:rsidP="00CD12A3">
            <w:pPr>
              <w:ind w:firstLine="0"/>
              <w:rPr>
                <w:b/>
                <w:sz w:val="18"/>
                <w:szCs w:val="18"/>
              </w:rPr>
            </w:pPr>
            <w:r w:rsidRPr="0018149F">
              <w:rPr>
                <w:b/>
                <w:sz w:val="18"/>
                <w:szCs w:val="18"/>
              </w:rPr>
              <w:t>T</w:t>
            </w:r>
          </w:p>
          <w:p w14:paraId="126BFC4C" w14:textId="4A2127AE" w:rsidR="00114265" w:rsidRPr="0018149F" w:rsidRDefault="00114265" w:rsidP="00CD12A3">
            <w:pPr>
              <w:ind w:firstLine="0"/>
              <w:rPr>
                <w:b/>
                <w:sz w:val="18"/>
                <w:szCs w:val="18"/>
              </w:rPr>
            </w:pPr>
            <w:r>
              <w:rPr>
                <w:b/>
                <w:sz w:val="18"/>
                <w:szCs w:val="18"/>
              </w:rPr>
              <w:t>0</w:t>
            </w:r>
            <w:r w:rsidR="004D74DC">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53BAA4E2" w14:textId="77777777" w:rsidR="00114265" w:rsidRDefault="00114265" w:rsidP="00CD12A3">
            <w:pPr>
              <w:ind w:firstLine="0"/>
              <w:rPr>
                <w:b/>
                <w:sz w:val="18"/>
                <w:szCs w:val="18"/>
              </w:rPr>
            </w:pPr>
            <w:r w:rsidRPr="0018149F">
              <w:rPr>
                <w:b/>
                <w:sz w:val="18"/>
                <w:szCs w:val="18"/>
              </w:rPr>
              <w:t>E</w:t>
            </w:r>
          </w:p>
          <w:p w14:paraId="3A545190"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FC9C486" w14:textId="77777777" w:rsidR="00114265" w:rsidRDefault="00114265" w:rsidP="00CD12A3">
            <w:pPr>
              <w:ind w:firstLine="0"/>
              <w:rPr>
                <w:b/>
                <w:sz w:val="18"/>
                <w:szCs w:val="18"/>
              </w:rPr>
            </w:pPr>
            <w:r w:rsidRPr="0018149F">
              <w:rPr>
                <w:b/>
                <w:sz w:val="18"/>
                <w:szCs w:val="18"/>
              </w:rPr>
              <w:t>P</w:t>
            </w:r>
          </w:p>
          <w:p w14:paraId="0A851FE6" w14:textId="648EABBC" w:rsidR="00114265" w:rsidRPr="0018149F" w:rsidRDefault="00114265" w:rsidP="00CD12A3">
            <w:pPr>
              <w:ind w:firstLine="0"/>
              <w:rPr>
                <w:b/>
                <w:sz w:val="18"/>
                <w:szCs w:val="18"/>
              </w:rPr>
            </w:pPr>
            <w:r>
              <w:rPr>
                <w:b/>
                <w:sz w:val="18"/>
                <w:szCs w:val="18"/>
              </w:rPr>
              <w:t>0</w:t>
            </w:r>
            <w:r w:rsidR="004D74DC">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30257E84" w14:textId="77777777" w:rsidR="00114265" w:rsidRDefault="00114265" w:rsidP="00CD12A3">
            <w:pPr>
              <w:ind w:firstLine="0"/>
              <w:rPr>
                <w:b/>
                <w:sz w:val="18"/>
                <w:szCs w:val="18"/>
              </w:rPr>
            </w:pPr>
            <w:r w:rsidRPr="0018149F">
              <w:rPr>
                <w:b/>
                <w:sz w:val="18"/>
                <w:szCs w:val="18"/>
              </w:rPr>
              <w:t>EAD</w:t>
            </w:r>
          </w:p>
          <w:p w14:paraId="29735E21"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9EED91A" w14:textId="77777777" w:rsidR="00114265" w:rsidRDefault="00114265" w:rsidP="00CD12A3">
            <w:pPr>
              <w:ind w:firstLine="0"/>
              <w:rPr>
                <w:b/>
                <w:sz w:val="18"/>
                <w:szCs w:val="18"/>
              </w:rPr>
            </w:pPr>
            <w:r w:rsidRPr="0018149F">
              <w:rPr>
                <w:b/>
                <w:sz w:val="18"/>
                <w:szCs w:val="18"/>
              </w:rPr>
              <w:t>EXT</w:t>
            </w:r>
          </w:p>
          <w:p w14:paraId="6B0B8E5D" w14:textId="505F43A2" w:rsidR="00114265" w:rsidRPr="0018149F" w:rsidRDefault="00114265" w:rsidP="00CD12A3">
            <w:pPr>
              <w:ind w:firstLine="0"/>
              <w:rPr>
                <w:b/>
                <w:sz w:val="18"/>
                <w:szCs w:val="18"/>
              </w:rPr>
            </w:pPr>
            <w:r>
              <w:rPr>
                <w:b/>
                <w:sz w:val="18"/>
                <w:szCs w:val="18"/>
              </w:rPr>
              <w:t>0</w:t>
            </w:r>
            <w:r w:rsidR="004D74DC">
              <w:rPr>
                <w:b/>
                <w:sz w:val="18"/>
                <w:szCs w:val="18"/>
              </w:rPr>
              <w:t>1</w:t>
            </w:r>
          </w:p>
        </w:tc>
      </w:tr>
      <w:tr w:rsidR="00114265" w:rsidRPr="0018149F" w14:paraId="18E148E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62231E6" w14:textId="4E62529C" w:rsidR="00114265" w:rsidRPr="00F24D4D" w:rsidRDefault="00114265" w:rsidP="00CD12A3">
            <w:pPr>
              <w:ind w:firstLine="0"/>
              <w:rPr>
                <w:bCs/>
                <w:sz w:val="18"/>
                <w:szCs w:val="18"/>
              </w:rPr>
            </w:pPr>
            <w:r>
              <w:rPr>
                <w:b/>
                <w:sz w:val="18"/>
                <w:szCs w:val="18"/>
              </w:rPr>
              <w:t xml:space="preserve">PRÉ-REQUISITOS: </w:t>
            </w:r>
            <w:r w:rsidRPr="00114265">
              <w:rPr>
                <w:bCs/>
                <w:sz w:val="18"/>
                <w:szCs w:val="18"/>
              </w:rPr>
              <w:t>N</w:t>
            </w:r>
            <w:r w:rsidR="004D74DC">
              <w:rPr>
                <w:bCs/>
                <w:sz w:val="18"/>
                <w:szCs w:val="18"/>
              </w:rPr>
              <w:t>ão há.</w:t>
            </w:r>
          </w:p>
        </w:tc>
      </w:tr>
      <w:tr w:rsidR="00114265" w:rsidRPr="0018149F" w14:paraId="2F4E64D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5B5B130" w14:textId="77777777" w:rsidR="00114265" w:rsidRPr="0038384F" w:rsidRDefault="00114265" w:rsidP="00CD12A3">
            <w:pPr>
              <w:ind w:firstLine="0"/>
              <w:rPr>
                <w:b/>
                <w:sz w:val="18"/>
                <w:szCs w:val="18"/>
              </w:rPr>
            </w:pPr>
            <w:r w:rsidRPr="0018149F">
              <w:rPr>
                <w:b/>
                <w:sz w:val="18"/>
                <w:szCs w:val="18"/>
              </w:rPr>
              <w:t>OBJETIVO</w:t>
            </w:r>
          </w:p>
          <w:p w14:paraId="719306D7" w14:textId="77777777" w:rsidR="004D74DC" w:rsidRPr="004D74DC" w:rsidRDefault="004D74DC" w:rsidP="00CD12A3">
            <w:pPr>
              <w:ind w:firstLine="0"/>
              <w:rPr>
                <w:bCs/>
                <w:sz w:val="18"/>
                <w:szCs w:val="18"/>
              </w:rPr>
            </w:pPr>
            <w:r w:rsidRPr="004D74DC">
              <w:rPr>
                <w:bCs/>
                <w:sz w:val="18"/>
                <w:szCs w:val="18"/>
              </w:rPr>
              <w:t xml:space="preserve">GERAL:  </w:t>
            </w:r>
          </w:p>
          <w:p w14:paraId="307A6170" w14:textId="77777777" w:rsidR="004D74DC" w:rsidRPr="004D74DC" w:rsidRDefault="004D74DC" w:rsidP="00CD12A3">
            <w:pPr>
              <w:ind w:firstLine="0"/>
              <w:rPr>
                <w:bCs/>
                <w:sz w:val="18"/>
                <w:szCs w:val="18"/>
              </w:rPr>
            </w:pPr>
            <w:r w:rsidRPr="004D74DC">
              <w:rPr>
                <w:bCs/>
                <w:sz w:val="18"/>
                <w:szCs w:val="18"/>
              </w:rPr>
              <w:t>Desenvolver reflexões e ações como instrumento para a formação de professores de Química, compreendendo o papel da instrumentação para o ensino de química.</w:t>
            </w:r>
          </w:p>
          <w:p w14:paraId="61F8DEED" w14:textId="77777777" w:rsidR="004D74DC" w:rsidRPr="004D74DC" w:rsidRDefault="004D74DC" w:rsidP="00CD12A3">
            <w:pPr>
              <w:ind w:firstLine="0"/>
              <w:rPr>
                <w:bCs/>
                <w:sz w:val="18"/>
                <w:szCs w:val="18"/>
              </w:rPr>
            </w:pPr>
            <w:r w:rsidRPr="004D74DC">
              <w:rPr>
                <w:bCs/>
                <w:sz w:val="18"/>
                <w:szCs w:val="18"/>
              </w:rPr>
              <w:t>ESPECÍFICOS:</w:t>
            </w:r>
          </w:p>
          <w:p w14:paraId="238D10C0" w14:textId="77777777" w:rsidR="004D74DC" w:rsidRPr="004D74DC" w:rsidRDefault="004D74DC" w:rsidP="00CD12A3">
            <w:pPr>
              <w:ind w:firstLine="0"/>
              <w:rPr>
                <w:bCs/>
                <w:sz w:val="18"/>
                <w:szCs w:val="18"/>
              </w:rPr>
            </w:pPr>
            <w:r w:rsidRPr="004D74DC">
              <w:rPr>
                <w:bCs/>
                <w:sz w:val="18"/>
                <w:szCs w:val="18"/>
              </w:rPr>
              <w:t xml:space="preserve">- Entender a importância da organização, do funcionamento e da segurança no laboratório escolar. </w:t>
            </w:r>
          </w:p>
          <w:p w14:paraId="75C869BE" w14:textId="77777777" w:rsidR="004D74DC" w:rsidRPr="004D74DC" w:rsidRDefault="004D74DC" w:rsidP="00CD12A3">
            <w:pPr>
              <w:ind w:firstLine="0"/>
              <w:rPr>
                <w:bCs/>
                <w:sz w:val="18"/>
                <w:szCs w:val="18"/>
              </w:rPr>
            </w:pPr>
            <w:r w:rsidRPr="004D74DC">
              <w:rPr>
                <w:bCs/>
                <w:sz w:val="18"/>
                <w:szCs w:val="18"/>
              </w:rPr>
              <w:t>- Entender limites e potencialidades envolvidos na instrumentação para o ensino de Química.</w:t>
            </w:r>
          </w:p>
          <w:p w14:paraId="248D8F9E" w14:textId="77777777" w:rsidR="004D74DC" w:rsidRPr="004D74DC" w:rsidRDefault="004D74DC" w:rsidP="00CD12A3">
            <w:pPr>
              <w:ind w:firstLine="0"/>
              <w:rPr>
                <w:bCs/>
                <w:sz w:val="18"/>
                <w:szCs w:val="18"/>
              </w:rPr>
            </w:pPr>
            <w:r w:rsidRPr="004D74DC">
              <w:rPr>
                <w:bCs/>
                <w:sz w:val="18"/>
                <w:szCs w:val="18"/>
              </w:rPr>
              <w:t>- Analisar materiais didáticos, produzir roteiros de práticas experimentais e desenvolver experimentos com o uso de materiais alternativos e de fácil acesso para o nível médio, bem como para a realização de práticas inclusivas e interdisciplinares.</w:t>
            </w:r>
          </w:p>
          <w:p w14:paraId="65CB61F5" w14:textId="77777777" w:rsidR="004D74DC" w:rsidRPr="004D74DC" w:rsidRDefault="004D74DC" w:rsidP="00CD12A3">
            <w:pPr>
              <w:ind w:firstLine="0"/>
              <w:rPr>
                <w:bCs/>
                <w:sz w:val="18"/>
                <w:szCs w:val="18"/>
              </w:rPr>
            </w:pPr>
            <w:r w:rsidRPr="004D74DC">
              <w:rPr>
                <w:bCs/>
                <w:sz w:val="18"/>
                <w:szCs w:val="18"/>
              </w:rPr>
              <w:t>- Discutir a importância do desenvolvimento de atividades experimentais seguras e com responsabilidade com relação ao descarte e tratamento de resíduos, desenvolvendo princípios de educação ambiental e para inclusão de estudantes com necessidades especiais.</w:t>
            </w:r>
          </w:p>
          <w:p w14:paraId="4679F1BC" w14:textId="77777777" w:rsidR="004D74DC" w:rsidRPr="004D74DC" w:rsidRDefault="004D74DC" w:rsidP="00CD12A3">
            <w:pPr>
              <w:ind w:firstLine="0"/>
              <w:rPr>
                <w:bCs/>
                <w:sz w:val="18"/>
                <w:szCs w:val="18"/>
              </w:rPr>
            </w:pPr>
            <w:r w:rsidRPr="004D74DC">
              <w:rPr>
                <w:bCs/>
                <w:sz w:val="18"/>
                <w:szCs w:val="18"/>
              </w:rPr>
              <w:t>- Propor ações e reflexões voltadas para a formação de educadores comprometidos com a formação para a cidadania, com a ética e com o respeito à diversidade.</w:t>
            </w:r>
          </w:p>
          <w:p w14:paraId="26233253" w14:textId="4F3B8B31" w:rsidR="00114265" w:rsidRPr="00F24D4D" w:rsidRDefault="004D74DC" w:rsidP="00CD12A3">
            <w:pPr>
              <w:ind w:firstLine="0"/>
              <w:rPr>
                <w:bCs/>
                <w:sz w:val="18"/>
                <w:szCs w:val="18"/>
              </w:rPr>
            </w:pPr>
            <w:r w:rsidRPr="004D74DC">
              <w:rPr>
                <w:bCs/>
                <w:sz w:val="18"/>
                <w:szCs w:val="18"/>
              </w:rPr>
              <w:t>- Permitir a ampliação dos conhecimentos para além dos espaços da universidade, por meio de ações extensionistas.</w:t>
            </w:r>
          </w:p>
        </w:tc>
      </w:tr>
      <w:tr w:rsidR="00114265" w:rsidRPr="0018149F" w14:paraId="7576A6A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C3851EE" w14:textId="76158465" w:rsidR="004D74DC" w:rsidRPr="004D74DC" w:rsidRDefault="00114265" w:rsidP="00CD12A3">
            <w:pPr>
              <w:ind w:firstLine="0"/>
              <w:rPr>
                <w:b/>
                <w:sz w:val="18"/>
                <w:szCs w:val="18"/>
              </w:rPr>
            </w:pPr>
            <w:r w:rsidRPr="0018149F">
              <w:rPr>
                <w:b/>
                <w:sz w:val="18"/>
                <w:szCs w:val="18"/>
              </w:rPr>
              <w:t>EMENTA</w:t>
            </w:r>
          </w:p>
          <w:p w14:paraId="63029763" w14:textId="3035A8DF" w:rsidR="00114265" w:rsidRPr="00F24D4D" w:rsidRDefault="004D74DC" w:rsidP="00CD12A3">
            <w:pPr>
              <w:ind w:firstLine="0"/>
              <w:rPr>
                <w:bCs/>
                <w:sz w:val="18"/>
                <w:szCs w:val="18"/>
              </w:rPr>
            </w:pPr>
            <w:r w:rsidRPr="004D74DC">
              <w:rPr>
                <w:bCs/>
                <w:sz w:val="18"/>
                <w:szCs w:val="18"/>
              </w:rPr>
              <w:t>A instrumentação, em especial, a experimentação no ensino de Química: objetivos, limites, dificuldades, potencialidades ao ensino, organização e segurança em laboratório escolar. O uso de materiais alternativos e de fácil acesso. Avaliação e utilização de livros didáticos e outros materiais de ensino. Construção de materiais didáticos. A inclusão e o Ensino de Química. Desenvolvimento de atividades extensionistas com comunidades escolares ou público em geral com vistas à implementação das discussões sobre instrumentação num nível da prática docente a partir da vinculação ao Projeto de Extensão: “Professores de Química em formação com e na comunidade escolar”</w:t>
            </w:r>
            <w:r>
              <w:rPr>
                <w:bCs/>
                <w:sz w:val="18"/>
                <w:szCs w:val="18"/>
              </w:rPr>
              <w:t xml:space="preserve"> (código 3827)</w:t>
            </w:r>
            <w:r w:rsidRPr="004D74DC">
              <w:rPr>
                <w:bCs/>
                <w:sz w:val="18"/>
                <w:szCs w:val="18"/>
              </w:rPr>
              <w:t>.</w:t>
            </w:r>
          </w:p>
        </w:tc>
      </w:tr>
      <w:tr w:rsidR="00114265" w:rsidRPr="0018149F" w14:paraId="46FA4BE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3E52266" w14:textId="77777777" w:rsidR="00114265" w:rsidRPr="0018149F" w:rsidRDefault="00114265" w:rsidP="00CD12A3">
            <w:pPr>
              <w:ind w:firstLine="0"/>
              <w:rPr>
                <w:b/>
                <w:sz w:val="18"/>
                <w:szCs w:val="18"/>
              </w:rPr>
            </w:pPr>
            <w:r w:rsidRPr="0018149F">
              <w:rPr>
                <w:b/>
                <w:sz w:val="18"/>
                <w:szCs w:val="18"/>
              </w:rPr>
              <w:t xml:space="preserve">BIBLIOGRAFIA BÁSICA </w:t>
            </w:r>
          </w:p>
          <w:p w14:paraId="008A8DE5" w14:textId="6160D769" w:rsidR="00F81EF6" w:rsidRPr="00F81EF6" w:rsidRDefault="002529F6" w:rsidP="00CD12A3">
            <w:pPr>
              <w:ind w:firstLine="0"/>
              <w:rPr>
                <w:bCs/>
                <w:sz w:val="18"/>
                <w:szCs w:val="18"/>
              </w:rPr>
            </w:pPr>
            <w:r>
              <w:rPr>
                <w:bCs/>
                <w:sz w:val="18"/>
                <w:szCs w:val="18"/>
              </w:rPr>
              <w:t xml:space="preserve">1. </w:t>
            </w:r>
            <w:r w:rsidR="00F81EF6" w:rsidRPr="00F81EF6">
              <w:rPr>
                <w:bCs/>
                <w:sz w:val="18"/>
                <w:szCs w:val="18"/>
              </w:rPr>
              <w:t>BESSLER, Karl E. Química em tubos de ensaio  uma abordagem para principiantes. 3. São Paulo Blucher 2018 1 recurso online ISBN 9788521213116.</w:t>
            </w:r>
          </w:p>
          <w:p w14:paraId="5E723F2A" w14:textId="2607522B" w:rsidR="00F81EF6" w:rsidRPr="00F81EF6" w:rsidRDefault="002529F6" w:rsidP="00CD12A3">
            <w:pPr>
              <w:ind w:firstLine="0"/>
              <w:rPr>
                <w:bCs/>
                <w:sz w:val="18"/>
                <w:szCs w:val="18"/>
              </w:rPr>
            </w:pPr>
            <w:r>
              <w:rPr>
                <w:bCs/>
                <w:sz w:val="18"/>
                <w:szCs w:val="18"/>
              </w:rPr>
              <w:t xml:space="preserve">2. </w:t>
            </w:r>
            <w:r w:rsidR="00F81EF6" w:rsidRPr="00F81EF6">
              <w:rPr>
                <w:bCs/>
                <w:sz w:val="18"/>
                <w:szCs w:val="18"/>
              </w:rPr>
              <w:t>LOURENÇO, Érika. Conceitos e práticas para refletir sobre a educação inclusiva. São Paulo Autêntica 2010. Recurso online ISBN 9788582178942.</w:t>
            </w:r>
          </w:p>
          <w:p w14:paraId="18A32CCC" w14:textId="471A1859" w:rsidR="00114265" w:rsidRPr="00F24D4D" w:rsidRDefault="002529F6" w:rsidP="00CD12A3">
            <w:pPr>
              <w:ind w:firstLine="0"/>
              <w:rPr>
                <w:bCs/>
                <w:sz w:val="18"/>
                <w:szCs w:val="18"/>
              </w:rPr>
            </w:pPr>
            <w:r>
              <w:rPr>
                <w:bCs/>
                <w:sz w:val="18"/>
                <w:szCs w:val="18"/>
              </w:rPr>
              <w:t xml:space="preserve">3. </w:t>
            </w:r>
            <w:r w:rsidR="00F81EF6" w:rsidRPr="00F81EF6">
              <w:rPr>
                <w:bCs/>
                <w:sz w:val="18"/>
                <w:szCs w:val="18"/>
              </w:rPr>
              <w:t>SANTOS, Widson Luiz Pereira dos (Organizador). Ensino de química em foco. Ijuí: UNIJUÍ, 2010. 365 p.</w:t>
            </w:r>
          </w:p>
        </w:tc>
      </w:tr>
      <w:tr w:rsidR="00114265" w:rsidRPr="00114265" w14:paraId="1A12EF8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B3F9752" w14:textId="77777777" w:rsidR="00114265" w:rsidRPr="0018149F" w:rsidRDefault="00114265" w:rsidP="00CD12A3">
            <w:pPr>
              <w:ind w:firstLine="0"/>
              <w:rPr>
                <w:b/>
                <w:sz w:val="18"/>
                <w:szCs w:val="18"/>
              </w:rPr>
            </w:pPr>
            <w:r w:rsidRPr="0018149F">
              <w:rPr>
                <w:b/>
                <w:sz w:val="18"/>
                <w:szCs w:val="18"/>
              </w:rPr>
              <w:t>BIBLIOGRAFIA COMPLEMENTAR</w:t>
            </w:r>
          </w:p>
          <w:p w14:paraId="6C2D8989" w14:textId="4282DDEE" w:rsidR="00F81EF6" w:rsidRPr="00F81EF6" w:rsidRDefault="002529F6" w:rsidP="00CD12A3">
            <w:pPr>
              <w:ind w:firstLine="0"/>
              <w:rPr>
                <w:bCs/>
                <w:sz w:val="18"/>
                <w:szCs w:val="18"/>
              </w:rPr>
            </w:pPr>
            <w:r>
              <w:rPr>
                <w:bCs/>
                <w:sz w:val="18"/>
                <w:szCs w:val="18"/>
              </w:rPr>
              <w:t xml:space="preserve">1. </w:t>
            </w:r>
            <w:r w:rsidR="00F81EF6" w:rsidRPr="00F81EF6">
              <w:rPr>
                <w:bCs/>
                <w:sz w:val="18"/>
                <w:szCs w:val="18"/>
              </w:rPr>
              <w:t>BRASIL. Base Nacional Comum Curricular. Brasília: Ministério da Educação, Secretaria de Educação Básica, 2018.</w:t>
            </w:r>
          </w:p>
          <w:p w14:paraId="2A024B06" w14:textId="7BB410E2" w:rsidR="00F81EF6" w:rsidRPr="00F81EF6" w:rsidRDefault="002529F6" w:rsidP="00CD12A3">
            <w:pPr>
              <w:ind w:firstLine="0"/>
              <w:rPr>
                <w:bCs/>
                <w:sz w:val="18"/>
                <w:szCs w:val="18"/>
              </w:rPr>
            </w:pPr>
            <w:r>
              <w:rPr>
                <w:bCs/>
                <w:sz w:val="18"/>
                <w:szCs w:val="18"/>
              </w:rPr>
              <w:t xml:space="preserve">2. </w:t>
            </w:r>
            <w:r w:rsidR="00F81EF6" w:rsidRPr="00F81EF6">
              <w:rPr>
                <w:bCs/>
                <w:sz w:val="18"/>
                <w:szCs w:val="18"/>
              </w:rPr>
              <w:t>BRASIL. Lei 13.146/2015, de 06 de julho de 2015 - Lei Brasileira de Inclusão da Pessoa com Deficiência (Estatuto da Pessoa com Deficiência). Brasília, 2015.</w:t>
            </w:r>
          </w:p>
          <w:p w14:paraId="35050191" w14:textId="4E014201" w:rsidR="00F81EF6" w:rsidRPr="00F81EF6" w:rsidRDefault="002529F6" w:rsidP="00CD12A3">
            <w:pPr>
              <w:ind w:firstLine="0"/>
              <w:rPr>
                <w:bCs/>
                <w:sz w:val="18"/>
                <w:szCs w:val="18"/>
              </w:rPr>
            </w:pPr>
            <w:r>
              <w:rPr>
                <w:bCs/>
                <w:sz w:val="18"/>
                <w:szCs w:val="18"/>
              </w:rPr>
              <w:t xml:space="preserve">3. </w:t>
            </w:r>
            <w:r w:rsidR="00F81EF6" w:rsidRPr="00F81EF6">
              <w:rPr>
                <w:bCs/>
                <w:sz w:val="18"/>
                <w:szCs w:val="18"/>
              </w:rPr>
              <w:t>Livros didáticos do ensino médio.</w:t>
            </w:r>
          </w:p>
          <w:p w14:paraId="1C19F018" w14:textId="2EDECEC4" w:rsidR="00F81EF6" w:rsidRPr="00F81EF6" w:rsidRDefault="002529F6" w:rsidP="00CD12A3">
            <w:pPr>
              <w:ind w:firstLine="0"/>
              <w:rPr>
                <w:bCs/>
                <w:sz w:val="18"/>
                <w:szCs w:val="18"/>
              </w:rPr>
            </w:pPr>
            <w:r>
              <w:rPr>
                <w:bCs/>
                <w:sz w:val="18"/>
                <w:szCs w:val="18"/>
              </w:rPr>
              <w:t xml:space="preserve">4. </w:t>
            </w:r>
            <w:r w:rsidR="00F81EF6" w:rsidRPr="00F81EF6">
              <w:rPr>
                <w:bCs/>
                <w:sz w:val="18"/>
                <w:szCs w:val="18"/>
              </w:rPr>
              <w:t>MATEUS, A. L.; Química na cabeça; 1a ed.; Editora UFMG; Belo Horizonte, 2001.</w:t>
            </w:r>
          </w:p>
          <w:p w14:paraId="2A1C8915" w14:textId="4E7375C4" w:rsidR="00F81EF6" w:rsidRPr="00F81EF6" w:rsidRDefault="002529F6" w:rsidP="00CD12A3">
            <w:pPr>
              <w:ind w:firstLine="0"/>
              <w:rPr>
                <w:bCs/>
                <w:sz w:val="18"/>
                <w:szCs w:val="18"/>
              </w:rPr>
            </w:pPr>
            <w:r>
              <w:rPr>
                <w:bCs/>
                <w:sz w:val="18"/>
                <w:szCs w:val="18"/>
              </w:rPr>
              <w:t xml:space="preserve">5. </w:t>
            </w:r>
            <w:r w:rsidR="00F81EF6" w:rsidRPr="00F81EF6">
              <w:rPr>
                <w:bCs/>
                <w:sz w:val="18"/>
                <w:szCs w:val="18"/>
              </w:rPr>
              <w:t>Revista Química Nova na Escola. Sociedade Brasileira de Química. Acessível em: http://qnesc.sbq.org.br/.</w:t>
            </w:r>
          </w:p>
          <w:p w14:paraId="219CDE90" w14:textId="491BDCCA" w:rsidR="00114265" w:rsidRPr="002529F6" w:rsidRDefault="002529F6" w:rsidP="00CD12A3">
            <w:pPr>
              <w:ind w:firstLine="0"/>
              <w:rPr>
                <w:bCs/>
                <w:sz w:val="18"/>
                <w:szCs w:val="18"/>
              </w:rPr>
            </w:pPr>
            <w:r>
              <w:rPr>
                <w:bCs/>
                <w:sz w:val="18"/>
                <w:szCs w:val="18"/>
              </w:rPr>
              <w:t xml:space="preserve">6. </w:t>
            </w:r>
            <w:r w:rsidR="00F81EF6" w:rsidRPr="00F81EF6">
              <w:rPr>
                <w:bCs/>
                <w:sz w:val="18"/>
                <w:szCs w:val="18"/>
              </w:rPr>
              <w:t xml:space="preserve">SANTOS dos, W.L.P. e SCHNETZLER, R.P., Educação em Química: compromisso com a Cidadania. </w:t>
            </w:r>
            <w:r w:rsidR="00F81EF6" w:rsidRPr="002529F6">
              <w:rPr>
                <w:bCs/>
                <w:sz w:val="18"/>
                <w:szCs w:val="18"/>
              </w:rPr>
              <w:t>4.ed, Ijuí: UNIJUI, 2010.</w:t>
            </w:r>
          </w:p>
        </w:tc>
      </w:tr>
    </w:tbl>
    <w:p w14:paraId="2928AE9B" w14:textId="0C48E5F7" w:rsidR="00114265" w:rsidRPr="002529F6" w:rsidRDefault="00114265" w:rsidP="00CD12A3">
      <w:pPr>
        <w:ind w:firstLine="0"/>
      </w:pPr>
      <w:r w:rsidRPr="002529F6">
        <w:br w:type="page"/>
      </w:r>
    </w:p>
    <w:p w14:paraId="63AAE535" w14:textId="77777777" w:rsidR="00B41713" w:rsidRPr="002529F6" w:rsidRDefault="00B41713"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1E2765D1"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28101A" w14:textId="4D3E7FB9" w:rsidR="00114265" w:rsidRPr="0018149F" w:rsidRDefault="007E72A5" w:rsidP="00CD12A3">
            <w:pPr>
              <w:pStyle w:val="Ttulo7"/>
              <w:ind w:firstLine="0"/>
            </w:pPr>
            <w:bookmarkStart w:id="299" w:name="_Toc70947927"/>
            <w:bookmarkStart w:id="300" w:name="_Toc70948650"/>
            <w:bookmarkStart w:id="301" w:name="_Toc74305494"/>
            <w:r w:rsidRPr="007E72A5">
              <w:t>HISTÓRIA, FILOSOFIA E EPISTEMOLOGIA DA CIÊNCIA</w:t>
            </w:r>
            <w:bookmarkEnd w:id="299"/>
            <w:bookmarkEnd w:id="300"/>
            <w:bookmarkEnd w:id="30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1FE73DC" w14:textId="77777777" w:rsidR="00114265" w:rsidRPr="0018149F" w:rsidRDefault="00114265" w:rsidP="00CD12A3">
            <w:pPr>
              <w:ind w:firstLine="0"/>
              <w:jc w:val="center"/>
              <w:rPr>
                <w:b/>
                <w:sz w:val="18"/>
                <w:szCs w:val="18"/>
              </w:rPr>
            </w:pPr>
            <w:r w:rsidRPr="0018149F">
              <w:rPr>
                <w:b/>
                <w:sz w:val="18"/>
                <w:szCs w:val="18"/>
              </w:rPr>
              <w:t>CÓDIGO</w:t>
            </w:r>
          </w:p>
          <w:p w14:paraId="29AFA487" w14:textId="77777777" w:rsidR="00114265" w:rsidRDefault="00114265" w:rsidP="00CD12A3">
            <w:pPr>
              <w:ind w:firstLine="0"/>
              <w:jc w:val="center"/>
              <w:rPr>
                <w:b/>
                <w:sz w:val="18"/>
                <w:szCs w:val="18"/>
              </w:rPr>
            </w:pPr>
          </w:p>
          <w:p w14:paraId="52478E35" w14:textId="77777777" w:rsidR="00114265" w:rsidRPr="0018149F" w:rsidRDefault="00114265" w:rsidP="00CD12A3">
            <w:pPr>
              <w:ind w:firstLine="0"/>
              <w:jc w:val="center"/>
              <w:rPr>
                <w:b/>
                <w:sz w:val="18"/>
                <w:szCs w:val="18"/>
              </w:rPr>
            </w:pPr>
            <w:r>
              <w:rPr>
                <w:b/>
                <w:sz w:val="18"/>
                <w:szCs w:val="18"/>
              </w:rPr>
              <w:t>NOVO*</w:t>
            </w:r>
          </w:p>
        </w:tc>
      </w:tr>
      <w:tr w:rsidR="00114265" w:rsidRPr="0018149F" w14:paraId="275C9DD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79BF3E" w14:textId="77777777" w:rsidR="00114265" w:rsidRPr="0018149F" w:rsidRDefault="00114265"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1AA8FD5" w14:textId="77777777" w:rsidR="00114265" w:rsidRPr="0018149F" w:rsidRDefault="00114265" w:rsidP="00CD12A3">
            <w:pPr>
              <w:ind w:firstLine="0"/>
              <w:jc w:val="center"/>
              <w:rPr>
                <w:b/>
                <w:sz w:val="18"/>
                <w:szCs w:val="18"/>
              </w:rPr>
            </w:pPr>
          </w:p>
        </w:tc>
      </w:tr>
      <w:tr w:rsidR="00114265" w:rsidRPr="0018149F" w14:paraId="46EFA1DB"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7203B8A" w14:textId="77777777" w:rsidR="00114265" w:rsidRPr="0018149F" w:rsidRDefault="00114265" w:rsidP="00CD12A3">
            <w:pPr>
              <w:ind w:firstLine="0"/>
              <w:rPr>
                <w:b/>
                <w:sz w:val="18"/>
                <w:szCs w:val="18"/>
              </w:rPr>
            </w:pPr>
            <w:r w:rsidRPr="0018149F">
              <w:rPr>
                <w:b/>
                <w:sz w:val="18"/>
                <w:szCs w:val="18"/>
              </w:rPr>
              <w:t>CARGA HORÁRIA:</w:t>
            </w:r>
          </w:p>
          <w:p w14:paraId="1A98EF55" w14:textId="0C893878"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7E72A5">
              <w:rPr>
                <w:b/>
                <w:sz w:val="18"/>
                <w:szCs w:val="18"/>
              </w:rPr>
              <w:t>60</w:t>
            </w:r>
            <w:r>
              <w:rPr>
                <w:b/>
                <w:sz w:val="18"/>
                <w:szCs w:val="18"/>
              </w:rPr>
              <w:t xml:space="preserve"> h</w:t>
            </w:r>
          </w:p>
          <w:p w14:paraId="78224D51" w14:textId="0748184F"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7E72A5">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6FD1A87"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5BA641B3"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2212F37"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E1D36F4" w14:textId="77777777" w:rsidR="00114265" w:rsidRDefault="00114265" w:rsidP="00CD12A3">
            <w:pPr>
              <w:ind w:firstLine="0"/>
              <w:rPr>
                <w:b/>
                <w:sz w:val="18"/>
                <w:szCs w:val="18"/>
              </w:rPr>
            </w:pPr>
            <w:r w:rsidRPr="0018149F">
              <w:rPr>
                <w:b/>
                <w:sz w:val="18"/>
                <w:szCs w:val="18"/>
              </w:rPr>
              <w:t>T</w:t>
            </w:r>
          </w:p>
          <w:p w14:paraId="41D23716" w14:textId="73D93177" w:rsidR="00114265" w:rsidRPr="0018149F" w:rsidRDefault="00114265" w:rsidP="00CD12A3">
            <w:pPr>
              <w:ind w:firstLine="0"/>
              <w:rPr>
                <w:b/>
                <w:sz w:val="18"/>
                <w:szCs w:val="18"/>
              </w:rPr>
            </w:pPr>
            <w:r>
              <w:rPr>
                <w:b/>
                <w:sz w:val="18"/>
                <w:szCs w:val="18"/>
              </w:rPr>
              <w:t>0</w:t>
            </w:r>
            <w:r w:rsidR="007E72A5">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89817FE" w14:textId="77777777" w:rsidR="00114265" w:rsidRDefault="00114265" w:rsidP="00CD12A3">
            <w:pPr>
              <w:ind w:firstLine="0"/>
              <w:rPr>
                <w:b/>
                <w:sz w:val="18"/>
                <w:szCs w:val="18"/>
              </w:rPr>
            </w:pPr>
            <w:r w:rsidRPr="0018149F">
              <w:rPr>
                <w:b/>
                <w:sz w:val="18"/>
                <w:szCs w:val="18"/>
              </w:rPr>
              <w:t>E</w:t>
            </w:r>
          </w:p>
          <w:p w14:paraId="3DDD2C50"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8F9C603" w14:textId="77777777" w:rsidR="00114265" w:rsidRDefault="00114265" w:rsidP="00CD12A3">
            <w:pPr>
              <w:ind w:firstLine="0"/>
              <w:rPr>
                <w:b/>
                <w:sz w:val="18"/>
                <w:szCs w:val="18"/>
              </w:rPr>
            </w:pPr>
            <w:r w:rsidRPr="0018149F">
              <w:rPr>
                <w:b/>
                <w:sz w:val="18"/>
                <w:szCs w:val="18"/>
              </w:rPr>
              <w:t>P</w:t>
            </w:r>
          </w:p>
          <w:p w14:paraId="512E4FD5" w14:textId="6E4B86DB" w:rsidR="00114265" w:rsidRPr="0018149F" w:rsidRDefault="00114265" w:rsidP="00CD12A3">
            <w:pPr>
              <w:ind w:firstLine="0"/>
              <w:rPr>
                <w:b/>
                <w:sz w:val="18"/>
                <w:szCs w:val="18"/>
              </w:rPr>
            </w:pPr>
            <w:r>
              <w:rPr>
                <w:b/>
                <w:sz w:val="18"/>
                <w:szCs w:val="18"/>
              </w:rPr>
              <w:t>0</w:t>
            </w:r>
            <w:r w:rsidR="007E72A5">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78B98A0C" w14:textId="77777777" w:rsidR="00114265" w:rsidRDefault="00114265" w:rsidP="00CD12A3">
            <w:pPr>
              <w:ind w:firstLine="0"/>
              <w:rPr>
                <w:b/>
                <w:sz w:val="18"/>
                <w:szCs w:val="18"/>
              </w:rPr>
            </w:pPr>
            <w:r w:rsidRPr="0018149F">
              <w:rPr>
                <w:b/>
                <w:sz w:val="18"/>
                <w:szCs w:val="18"/>
              </w:rPr>
              <w:t>EAD</w:t>
            </w:r>
          </w:p>
          <w:p w14:paraId="00F1EF3D"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C73BAD2" w14:textId="77777777" w:rsidR="00114265" w:rsidRDefault="00114265" w:rsidP="00CD12A3">
            <w:pPr>
              <w:ind w:firstLine="0"/>
              <w:rPr>
                <w:b/>
                <w:sz w:val="18"/>
                <w:szCs w:val="18"/>
              </w:rPr>
            </w:pPr>
            <w:r w:rsidRPr="0018149F">
              <w:rPr>
                <w:b/>
                <w:sz w:val="18"/>
                <w:szCs w:val="18"/>
              </w:rPr>
              <w:t>EXT</w:t>
            </w:r>
          </w:p>
          <w:p w14:paraId="5ED2E4F4" w14:textId="62817DA9" w:rsidR="00114265" w:rsidRPr="0018149F" w:rsidRDefault="00114265" w:rsidP="00CD12A3">
            <w:pPr>
              <w:ind w:firstLine="0"/>
              <w:rPr>
                <w:b/>
                <w:sz w:val="18"/>
                <w:szCs w:val="18"/>
              </w:rPr>
            </w:pPr>
            <w:r>
              <w:rPr>
                <w:b/>
                <w:sz w:val="18"/>
                <w:szCs w:val="18"/>
              </w:rPr>
              <w:t>0</w:t>
            </w:r>
            <w:r w:rsidR="007E72A5">
              <w:rPr>
                <w:b/>
                <w:sz w:val="18"/>
                <w:szCs w:val="18"/>
              </w:rPr>
              <w:t>1</w:t>
            </w:r>
          </w:p>
        </w:tc>
      </w:tr>
      <w:tr w:rsidR="00114265" w:rsidRPr="0018149F" w14:paraId="121533C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43360CC" w14:textId="43556060" w:rsidR="00114265" w:rsidRPr="00F24D4D" w:rsidRDefault="00114265" w:rsidP="00CD12A3">
            <w:pPr>
              <w:ind w:firstLine="0"/>
              <w:rPr>
                <w:bCs/>
                <w:sz w:val="18"/>
                <w:szCs w:val="18"/>
              </w:rPr>
            </w:pPr>
            <w:r>
              <w:rPr>
                <w:b/>
                <w:sz w:val="18"/>
                <w:szCs w:val="18"/>
              </w:rPr>
              <w:t xml:space="preserve">PRÉ-REQUISITOS: </w:t>
            </w:r>
            <w:r w:rsidRPr="00114265">
              <w:rPr>
                <w:bCs/>
                <w:sz w:val="18"/>
                <w:szCs w:val="18"/>
              </w:rPr>
              <w:t>N</w:t>
            </w:r>
            <w:r w:rsidR="007E72A5">
              <w:rPr>
                <w:bCs/>
                <w:sz w:val="18"/>
                <w:szCs w:val="18"/>
              </w:rPr>
              <w:t>ão há.</w:t>
            </w:r>
          </w:p>
        </w:tc>
      </w:tr>
      <w:tr w:rsidR="00114265" w:rsidRPr="0018149F" w14:paraId="583658E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26F04B8" w14:textId="77777777" w:rsidR="00114265" w:rsidRPr="0038384F" w:rsidRDefault="00114265" w:rsidP="00CD12A3">
            <w:pPr>
              <w:ind w:firstLine="0"/>
              <w:rPr>
                <w:b/>
                <w:sz w:val="18"/>
                <w:szCs w:val="18"/>
              </w:rPr>
            </w:pPr>
            <w:r w:rsidRPr="0018149F">
              <w:rPr>
                <w:b/>
                <w:sz w:val="18"/>
                <w:szCs w:val="18"/>
              </w:rPr>
              <w:t>OBJETIVO</w:t>
            </w:r>
          </w:p>
          <w:p w14:paraId="5CFD026B" w14:textId="77777777" w:rsidR="007E72A5" w:rsidRPr="007E72A5" w:rsidRDefault="007E72A5" w:rsidP="00CD12A3">
            <w:pPr>
              <w:ind w:firstLine="0"/>
              <w:rPr>
                <w:bCs/>
                <w:sz w:val="18"/>
                <w:szCs w:val="18"/>
              </w:rPr>
            </w:pPr>
            <w:r w:rsidRPr="007E72A5">
              <w:rPr>
                <w:bCs/>
                <w:sz w:val="18"/>
                <w:szCs w:val="18"/>
              </w:rPr>
              <w:t xml:space="preserve">GERAL:  </w:t>
            </w:r>
          </w:p>
          <w:p w14:paraId="7152AAA5" w14:textId="77777777" w:rsidR="007E72A5" w:rsidRPr="007E72A5" w:rsidRDefault="007E72A5" w:rsidP="00CD12A3">
            <w:pPr>
              <w:ind w:firstLine="0"/>
              <w:rPr>
                <w:bCs/>
                <w:sz w:val="18"/>
                <w:szCs w:val="18"/>
              </w:rPr>
            </w:pPr>
            <w:r w:rsidRPr="007E72A5">
              <w:rPr>
                <w:bCs/>
                <w:sz w:val="18"/>
                <w:szCs w:val="18"/>
              </w:rPr>
              <w:t>-Discutir sobre questões associadas aos processos históricos e sociais de produção e validação do conhecimento científico e a distinção de outros conhecimentos culturalmente presentes na sociedade.</w:t>
            </w:r>
          </w:p>
          <w:p w14:paraId="0B696BBD" w14:textId="77777777" w:rsidR="007E72A5" w:rsidRPr="007E72A5" w:rsidRDefault="007E72A5" w:rsidP="00CD12A3">
            <w:pPr>
              <w:ind w:firstLine="0"/>
              <w:rPr>
                <w:bCs/>
                <w:sz w:val="18"/>
                <w:szCs w:val="18"/>
              </w:rPr>
            </w:pPr>
            <w:r w:rsidRPr="007E72A5">
              <w:rPr>
                <w:bCs/>
                <w:sz w:val="18"/>
                <w:szCs w:val="18"/>
              </w:rPr>
              <w:t>ESPECÍFICOS:</w:t>
            </w:r>
          </w:p>
          <w:p w14:paraId="6656E56F" w14:textId="77777777" w:rsidR="007E72A5" w:rsidRPr="007E72A5" w:rsidRDefault="007E72A5" w:rsidP="00CD12A3">
            <w:pPr>
              <w:ind w:firstLine="0"/>
              <w:rPr>
                <w:bCs/>
                <w:sz w:val="18"/>
                <w:szCs w:val="18"/>
              </w:rPr>
            </w:pPr>
            <w:r w:rsidRPr="007E72A5">
              <w:rPr>
                <w:bCs/>
                <w:sz w:val="18"/>
                <w:szCs w:val="18"/>
              </w:rPr>
              <w:t>- Propiciar compreensões e debates sobre a natureza da ciência e as relações entre sujeito e objeto do conhecimento.</w:t>
            </w:r>
          </w:p>
          <w:p w14:paraId="2EACC0DF" w14:textId="77777777" w:rsidR="007E72A5" w:rsidRPr="007E72A5" w:rsidRDefault="007E72A5" w:rsidP="00CD12A3">
            <w:pPr>
              <w:ind w:firstLine="0"/>
              <w:rPr>
                <w:bCs/>
                <w:sz w:val="18"/>
                <w:szCs w:val="18"/>
              </w:rPr>
            </w:pPr>
            <w:r w:rsidRPr="007E72A5">
              <w:rPr>
                <w:bCs/>
                <w:sz w:val="18"/>
                <w:szCs w:val="18"/>
              </w:rPr>
              <w:t>- Refletir sobre implicações de diferentes categorias epistemológicas e diferentes visões de ciência, associadas ao processo de ensino e de aprendizagem de Ciências.</w:t>
            </w:r>
          </w:p>
          <w:p w14:paraId="27ED5DDB" w14:textId="346FF3EB" w:rsidR="00114265" w:rsidRPr="00F24D4D" w:rsidRDefault="007E72A5" w:rsidP="00CD12A3">
            <w:pPr>
              <w:ind w:firstLine="0"/>
              <w:rPr>
                <w:bCs/>
                <w:sz w:val="18"/>
                <w:szCs w:val="18"/>
              </w:rPr>
            </w:pPr>
            <w:r w:rsidRPr="007E72A5">
              <w:rPr>
                <w:bCs/>
                <w:sz w:val="18"/>
                <w:szCs w:val="18"/>
              </w:rPr>
              <w:t>- Estudar especificidades e diferenças entre o conhecimento cotidiano, científico e escolar, bem como a valorização da cultura de diferentes grupos sociais (afrobrasileira, indígena, etc.) e de gênero.</w:t>
            </w:r>
          </w:p>
        </w:tc>
      </w:tr>
      <w:tr w:rsidR="00114265" w:rsidRPr="0018149F" w14:paraId="17D8372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7FD4E31" w14:textId="77777777" w:rsidR="00114265" w:rsidRPr="0018149F" w:rsidRDefault="00114265" w:rsidP="00CD12A3">
            <w:pPr>
              <w:ind w:firstLine="0"/>
              <w:rPr>
                <w:b/>
                <w:sz w:val="18"/>
                <w:szCs w:val="18"/>
              </w:rPr>
            </w:pPr>
            <w:r w:rsidRPr="0018149F">
              <w:rPr>
                <w:b/>
                <w:sz w:val="18"/>
                <w:szCs w:val="18"/>
              </w:rPr>
              <w:t>EMENTA</w:t>
            </w:r>
          </w:p>
          <w:p w14:paraId="0BAD7117" w14:textId="3D845AF5" w:rsidR="00114265" w:rsidRPr="00F24D4D" w:rsidRDefault="007E72A5" w:rsidP="00CD12A3">
            <w:pPr>
              <w:ind w:firstLine="0"/>
              <w:rPr>
                <w:bCs/>
                <w:sz w:val="18"/>
                <w:szCs w:val="18"/>
              </w:rPr>
            </w:pPr>
            <w:r w:rsidRPr="007E72A5">
              <w:rPr>
                <w:bCs/>
                <w:sz w:val="18"/>
                <w:szCs w:val="18"/>
              </w:rPr>
              <w:t>História e filosofia da Ciência: a natureza e o papel do conhecimento científico. Categorias epistemológicas e a relação com o ensino. Especificidades entre conhecimento cotidiano, escolar e científico. História da ciência na produção do conhecimento científico. Questões de gênero e étnico-raciais na Ciência. A cultura de diferentes grupos sociais (afrobrasileira, indígena, etc.) e seu papel na Ciência e escola.   Relações entre sociedades, culturas, conhecimentos científicos e tecnológicos. Vinculação ao Projeto de Extensão: “Professores de Química em formação com e na comunidade escolar”</w:t>
            </w:r>
            <w:r>
              <w:rPr>
                <w:bCs/>
                <w:sz w:val="18"/>
                <w:szCs w:val="18"/>
              </w:rPr>
              <w:t xml:space="preserve"> (código 3827)</w:t>
            </w:r>
            <w:r w:rsidRPr="007E72A5">
              <w:rPr>
                <w:bCs/>
                <w:sz w:val="18"/>
                <w:szCs w:val="18"/>
              </w:rPr>
              <w:t>.</w:t>
            </w:r>
          </w:p>
        </w:tc>
      </w:tr>
      <w:tr w:rsidR="00114265" w:rsidRPr="0018149F" w14:paraId="51DA4CF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CC99F8C" w14:textId="77777777" w:rsidR="00114265" w:rsidRPr="0018149F" w:rsidRDefault="00114265" w:rsidP="00CD12A3">
            <w:pPr>
              <w:ind w:firstLine="0"/>
              <w:rPr>
                <w:b/>
                <w:sz w:val="18"/>
                <w:szCs w:val="18"/>
              </w:rPr>
            </w:pPr>
            <w:r w:rsidRPr="0018149F">
              <w:rPr>
                <w:b/>
                <w:sz w:val="18"/>
                <w:szCs w:val="18"/>
              </w:rPr>
              <w:t xml:space="preserve">BIBLIOGRAFIA BÁSICA </w:t>
            </w:r>
          </w:p>
          <w:p w14:paraId="7FAE1686" w14:textId="17301587" w:rsidR="007E72A5" w:rsidRPr="007E72A5" w:rsidRDefault="002529F6" w:rsidP="00CD12A3">
            <w:pPr>
              <w:ind w:firstLine="0"/>
              <w:rPr>
                <w:bCs/>
                <w:sz w:val="18"/>
                <w:szCs w:val="18"/>
              </w:rPr>
            </w:pPr>
            <w:r>
              <w:rPr>
                <w:bCs/>
                <w:sz w:val="18"/>
                <w:szCs w:val="18"/>
              </w:rPr>
              <w:t xml:space="preserve">1. </w:t>
            </w:r>
            <w:r w:rsidR="007E72A5" w:rsidRPr="007E72A5">
              <w:rPr>
                <w:bCs/>
                <w:sz w:val="18"/>
                <w:szCs w:val="18"/>
              </w:rPr>
              <w:t>BORGES, Regina M. R. Em debate: cientificidade e educação em ciências. Porto Alegre: SE/CECIRS, 1996.</w:t>
            </w:r>
          </w:p>
          <w:p w14:paraId="16E69DE7" w14:textId="69203B46" w:rsidR="00114265" w:rsidRDefault="002529F6" w:rsidP="00CD12A3">
            <w:pPr>
              <w:ind w:firstLine="0"/>
              <w:rPr>
                <w:bCs/>
                <w:sz w:val="18"/>
                <w:szCs w:val="18"/>
              </w:rPr>
            </w:pPr>
            <w:r>
              <w:rPr>
                <w:bCs/>
                <w:sz w:val="18"/>
                <w:szCs w:val="18"/>
              </w:rPr>
              <w:t xml:space="preserve">2. </w:t>
            </w:r>
            <w:r w:rsidR="007E72A5" w:rsidRPr="007E72A5">
              <w:rPr>
                <w:bCs/>
                <w:sz w:val="18"/>
                <w:szCs w:val="18"/>
              </w:rPr>
              <w:t>LOPES, Alice R. C. Currículo e epistemologia. Ijuí: Unijuí, 2007.</w:t>
            </w:r>
          </w:p>
          <w:p w14:paraId="6F816A06" w14:textId="012BDE63" w:rsidR="00793AD6" w:rsidRDefault="002529F6" w:rsidP="00CD12A3">
            <w:pPr>
              <w:ind w:firstLine="0"/>
              <w:rPr>
                <w:bCs/>
                <w:sz w:val="18"/>
                <w:szCs w:val="18"/>
              </w:rPr>
            </w:pPr>
            <w:r>
              <w:rPr>
                <w:bCs/>
                <w:sz w:val="18"/>
                <w:szCs w:val="18"/>
              </w:rPr>
              <w:t xml:space="preserve">3. </w:t>
            </w:r>
            <w:r w:rsidR="00793AD6" w:rsidRPr="007E72A5">
              <w:rPr>
                <w:bCs/>
                <w:sz w:val="18"/>
                <w:szCs w:val="18"/>
              </w:rPr>
              <w:t>Revista “Química Nova na Escola” (</w:t>
            </w:r>
            <w:hyperlink r:id="rId27" w:history="1">
              <w:r w:rsidR="00793AD6" w:rsidRPr="00F263B6">
                <w:rPr>
                  <w:rStyle w:val="Hyperlink"/>
                  <w:bCs/>
                  <w:sz w:val="18"/>
                  <w:szCs w:val="18"/>
                </w:rPr>
                <w:t>http://qnesc.sbq.org.br/</w:t>
              </w:r>
            </w:hyperlink>
            <w:r w:rsidR="00793AD6" w:rsidRPr="007E72A5">
              <w:rPr>
                <w:bCs/>
                <w:sz w:val="18"/>
                <w:szCs w:val="18"/>
              </w:rPr>
              <w:t>)</w:t>
            </w:r>
          </w:p>
          <w:p w14:paraId="55F5CD85" w14:textId="079EBB3B" w:rsidR="00793AD6" w:rsidRPr="00F24D4D" w:rsidRDefault="00793AD6" w:rsidP="00CD12A3">
            <w:pPr>
              <w:ind w:firstLine="0"/>
              <w:rPr>
                <w:bCs/>
                <w:sz w:val="18"/>
                <w:szCs w:val="18"/>
              </w:rPr>
            </w:pPr>
          </w:p>
        </w:tc>
      </w:tr>
      <w:tr w:rsidR="00114265" w:rsidRPr="00114265" w14:paraId="0F69416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EC898C5" w14:textId="77777777" w:rsidR="00114265" w:rsidRPr="0018149F" w:rsidRDefault="00114265" w:rsidP="00CD12A3">
            <w:pPr>
              <w:ind w:firstLine="0"/>
              <w:rPr>
                <w:b/>
                <w:sz w:val="18"/>
                <w:szCs w:val="18"/>
              </w:rPr>
            </w:pPr>
            <w:r w:rsidRPr="0018149F">
              <w:rPr>
                <w:b/>
                <w:sz w:val="18"/>
                <w:szCs w:val="18"/>
              </w:rPr>
              <w:t>BIBLIOGRAFIA COMPLEMENTAR</w:t>
            </w:r>
          </w:p>
          <w:p w14:paraId="2E4C25E3" w14:textId="60F8E5B0" w:rsidR="007E72A5" w:rsidRPr="007E72A5" w:rsidRDefault="002529F6" w:rsidP="00CD12A3">
            <w:pPr>
              <w:ind w:firstLine="0"/>
              <w:rPr>
                <w:bCs/>
                <w:sz w:val="18"/>
                <w:szCs w:val="18"/>
              </w:rPr>
            </w:pPr>
            <w:r>
              <w:rPr>
                <w:bCs/>
                <w:sz w:val="18"/>
                <w:szCs w:val="18"/>
              </w:rPr>
              <w:t xml:space="preserve">1. </w:t>
            </w:r>
            <w:r w:rsidR="007E72A5" w:rsidRPr="007E72A5">
              <w:rPr>
                <w:bCs/>
                <w:sz w:val="18"/>
                <w:szCs w:val="18"/>
              </w:rPr>
              <w:t>CHALMERS, Alan F. O que é ciência afinal? São Paulo: Brasiliensis, 1993.</w:t>
            </w:r>
          </w:p>
          <w:p w14:paraId="368F72B9" w14:textId="4A8F2AFA" w:rsidR="00793AD6" w:rsidRDefault="002529F6" w:rsidP="00CD12A3">
            <w:pPr>
              <w:ind w:firstLine="0"/>
              <w:rPr>
                <w:bCs/>
                <w:sz w:val="18"/>
                <w:szCs w:val="18"/>
              </w:rPr>
            </w:pPr>
            <w:r>
              <w:rPr>
                <w:rFonts w:cs="Arial"/>
                <w:color w:val="000000"/>
                <w:sz w:val="20"/>
              </w:rPr>
              <w:t xml:space="preserve">2. </w:t>
            </w:r>
            <w:r w:rsidR="00793AD6" w:rsidRPr="00527D35">
              <w:rPr>
                <w:rFonts w:cs="Arial"/>
                <w:color w:val="000000"/>
                <w:sz w:val="20"/>
              </w:rPr>
              <w:t>CHASSOT, Attico</w:t>
            </w:r>
            <w:r w:rsidR="00793AD6" w:rsidRPr="00527D35">
              <w:rPr>
                <w:rFonts w:cs="Arial"/>
                <w:i/>
                <w:color w:val="000000"/>
                <w:sz w:val="20"/>
              </w:rPr>
              <w:t>. A ciência através dos tempos</w:t>
            </w:r>
            <w:r w:rsidR="00793AD6" w:rsidRPr="00527D35">
              <w:rPr>
                <w:rFonts w:cs="Arial"/>
                <w:color w:val="000000"/>
                <w:sz w:val="20"/>
              </w:rPr>
              <w:t>. 2. ed. São Paulo: Moderna, 2004. 280 p.</w:t>
            </w:r>
          </w:p>
          <w:p w14:paraId="1BC2D9CC" w14:textId="0B93D5D7" w:rsidR="007E72A5" w:rsidRPr="007E72A5" w:rsidRDefault="002529F6" w:rsidP="00CD12A3">
            <w:pPr>
              <w:ind w:firstLine="0"/>
              <w:rPr>
                <w:bCs/>
                <w:sz w:val="18"/>
                <w:szCs w:val="18"/>
              </w:rPr>
            </w:pPr>
            <w:r>
              <w:rPr>
                <w:bCs/>
                <w:sz w:val="18"/>
                <w:szCs w:val="18"/>
              </w:rPr>
              <w:t xml:space="preserve">3. </w:t>
            </w:r>
            <w:r w:rsidR="007E72A5" w:rsidRPr="007E72A5">
              <w:rPr>
                <w:bCs/>
                <w:sz w:val="18"/>
                <w:szCs w:val="18"/>
              </w:rPr>
              <w:t>BACHELARD, Gaston. A formação do espírito científico: contribuição para uma psicanálise do conhecimento. Trad. Estela S. Abreu. Rio de Janeiro: Contraponto, 1996.</w:t>
            </w:r>
          </w:p>
          <w:p w14:paraId="7314209E" w14:textId="2C61D350" w:rsidR="007E72A5" w:rsidRPr="007E72A5" w:rsidRDefault="002529F6" w:rsidP="00CD12A3">
            <w:pPr>
              <w:ind w:firstLine="0"/>
              <w:rPr>
                <w:bCs/>
                <w:sz w:val="18"/>
                <w:szCs w:val="18"/>
              </w:rPr>
            </w:pPr>
            <w:r>
              <w:rPr>
                <w:bCs/>
                <w:sz w:val="18"/>
                <w:szCs w:val="18"/>
              </w:rPr>
              <w:t xml:space="preserve">4. </w:t>
            </w:r>
            <w:r w:rsidR="007E72A5" w:rsidRPr="007E72A5">
              <w:rPr>
                <w:bCs/>
                <w:sz w:val="18"/>
                <w:szCs w:val="18"/>
              </w:rPr>
              <w:t>BRASIL. Ministério da Educação, Secretaria da Educação Continuada, Alfabetização e Diversidade. -. Orientações e ações para a educação das relações étnicos-raciais. Brasilia, DF: SECAD, 2006. 260 p. ISBN 85-296-0042-8.</w:t>
            </w:r>
          </w:p>
          <w:p w14:paraId="30999802" w14:textId="4F92C3CB" w:rsidR="00114265" w:rsidRPr="00F24D4D" w:rsidRDefault="002529F6" w:rsidP="00CD12A3">
            <w:pPr>
              <w:ind w:firstLine="0"/>
              <w:rPr>
                <w:bCs/>
                <w:sz w:val="18"/>
                <w:szCs w:val="18"/>
                <w:lang w:val="en-US"/>
              </w:rPr>
            </w:pPr>
            <w:r>
              <w:rPr>
                <w:bCs/>
                <w:sz w:val="18"/>
                <w:szCs w:val="18"/>
                <w:lang w:val="en-US"/>
              </w:rPr>
              <w:t xml:space="preserve">5. </w:t>
            </w:r>
            <w:r w:rsidR="007E72A5" w:rsidRPr="007E72A5">
              <w:rPr>
                <w:bCs/>
                <w:sz w:val="18"/>
                <w:szCs w:val="18"/>
                <w:lang w:val="en-US"/>
              </w:rPr>
              <w:t>Revista Ciência &amp; Educação.</w:t>
            </w:r>
          </w:p>
        </w:tc>
      </w:tr>
    </w:tbl>
    <w:p w14:paraId="576BD835" w14:textId="5BE303FC" w:rsidR="00B41713" w:rsidRPr="00114265" w:rsidRDefault="00B41713" w:rsidP="00CD12A3">
      <w:pPr>
        <w:ind w:firstLine="0"/>
        <w:rPr>
          <w:lang w:val="en-US"/>
        </w:rPr>
      </w:pPr>
    </w:p>
    <w:p w14:paraId="2F1CD428" w14:textId="0C90F242" w:rsidR="00114265" w:rsidRDefault="00114265" w:rsidP="00CD12A3">
      <w:pPr>
        <w:ind w:firstLine="0"/>
        <w:rPr>
          <w:lang w:val="en-US"/>
        </w:rPr>
      </w:pPr>
      <w:r>
        <w:rPr>
          <w:lang w:val="en-US"/>
        </w:rPr>
        <w:br w:type="page"/>
      </w:r>
    </w:p>
    <w:p w14:paraId="2FAA7D8F" w14:textId="77777777" w:rsidR="00B41713" w:rsidRPr="00114265" w:rsidRDefault="00B41713" w:rsidP="00CD12A3">
      <w:pPr>
        <w:ind w:firstLine="0"/>
        <w:rPr>
          <w:lang w:val="en-US"/>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7159665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9F978A" w14:textId="6928774F" w:rsidR="00114265" w:rsidRPr="0018149F" w:rsidRDefault="006360D6" w:rsidP="00CD12A3">
            <w:pPr>
              <w:pStyle w:val="Ttulo7"/>
              <w:ind w:firstLine="0"/>
            </w:pPr>
            <w:bookmarkStart w:id="302" w:name="_Toc70947928"/>
            <w:bookmarkStart w:id="303" w:name="_Toc70948651"/>
            <w:bookmarkStart w:id="304" w:name="_Toc74305495"/>
            <w:r w:rsidRPr="006360D6">
              <w:t>TEORIA E PRÁTICA PEDAGÓGICA</w:t>
            </w:r>
            <w:bookmarkEnd w:id="302"/>
            <w:bookmarkEnd w:id="303"/>
            <w:bookmarkEnd w:id="30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78552A4" w14:textId="77777777" w:rsidR="00114265" w:rsidRPr="0018149F" w:rsidRDefault="00114265" w:rsidP="00CD12A3">
            <w:pPr>
              <w:ind w:firstLine="0"/>
              <w:jc w:val="center"/>
              <w:rPr>
                <w:b/>
                <w:sz w:val="18"/>
                <w:szCs w:val="18"/>
              </w:rPr>
            </w:pPr>
            <w:r w:rsidRPr="0018149F">
              <w:rPr>
                <w:b/>
                <w:sz w:val="18"/>
                <w:szCs w:val="18"/>
              </w:rPr>
              <w:t>CÓDIGO</w:t>
            </w:r>
          </w:p>
          <w:p w14:paraId="70C01852" w14:textId="77777777" w:rsidR="00114265" w:rsidRDefault="00114265" w:rsidP="00CD12A3">
            <w:pPr>
              <w:ind w:firstLine="0"/>
              <w:jc w:val="center"/>
              <w:rPr>
                <w:b/>
                <w:sz w:val="18"/>
                <w:szCs w:val="18"/>
              </w:rPr>
            </w:pPr>
          </w:p>
          <w:p w14:paraId="1471EB37" w14:textId="1CE1564C" w:rsidR="00114265" w:rsidRPr="0018149F" w:rsidRDefault="006D350A" w:rsidP="00CD12A3">
            <w:pPr>
              <w:ind w:firstLine="0"/>
              <w:jc w:val="center"/>
              <w:rPr>
                <w:b/>
                <w:sz w:val="18"/>
                <w:szCs w:val="18"/>
              </w:rPr>
            </w:pPr>
            <w:r w:rsidRPr="006D350A">
              <w:rPr>
                <w:b/>
                <w:sz w:val="18"/>
                <w:szCs w:val="18"/>
              </w:rPr>
              <w:t>17350029</w:t>
            </w:r>
          </w:p>
        </w:tc>
      </w:tr>
      <w:tr w:rsidR="00114265" w:rsidRPr="0018149F" w14:paraId="634770D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B7C46A" w14:textId="296269A2" w:rsidR="00114265" w:rsidRPr="0018149F" w:rsidRDefault="006360D6" w:rsidP="00CD12A3">
            <w:pPr>
              <w:ind w:firstLine="0"/>
              <w:rPr>
                <w:b/>
                <w:sz w:val="18"/>
                <w:szCs w:val="18"/>
              </w:rPr>
            </w:pPr>
            <w:r>
              <w:rPr>
                <w:b/>
                <w:sz w:val="18"/>
                <w:szCs w:val="18"/>
              </w:rPr>
              <w:t>Departamento de Ensino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DF6E1F6" w14:textId="77777777" w:rsidR="00114265" w:rsidRPr="0018149F" w:rsidRDefault="00114265" w:rsidP="00CD12A3">
            <w:pPr>
              <w:ind w:firstLine="0"/>
              <w:jc w:val="center"/>
              <w:rPr>
                <w:b/>
                <w:sz w:val="18"/>
                <w:szCs w:val="18"/>
              </w:rPr>
            </w:pPr>
          </w:p>
        </w:tc>
      </w:tr>
      <w:tr w:rsidR="00114265" w:rsidRPr="0018149F" w14:paraId="76E5B347"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6C08CBF" w14:textId="77777777" w:rsidR="00114265" w:rsidRPr="0018149F" w:rsidRDefault="00114265" w:rsidP="00CD12A3">
            <w:pPr>
              <w:ind w:firstLine="0"/>
              <w:rPr>
                <w:b/>
                <w:sz w:val="18"/>
                <w:szCs w:val="18"/>
              </w:rPr>
            </w:pPr>
            <w:r w:rsidRPr="0018149F">
              <w:rPr>
                <w:b/>
                <w:sz w:val="18"/>
                <w:szCs w:val="18"/>
              </w:rPr>
              <w:t>CARGA HORÁRIA:</w:t>
            </w:r>
          </w:p>
          <w:p w14:paraId="63E44E68" w14:textId="7583FC1C"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6360D6">
              <w:rPr>
                <w:b/>
                <w:sz w:val="18"/>
                <w:szCs w:val="18"/>
              </w:rPr>
              <w:t>60</w:t>
            </w:r>
            <w:r>
              <w:rPr>
                <w:b/>
                <w:sz w:val="18"/>
                <w:szCs w:val="18"/>
              </w:rPr>
              <w:t xml:space="preserve"> h</w:t>
            </w:r>
          </w:p>
          <w:p w14:paraId="48A0CF83" w14:textId="636BBA07"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6360D6">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C45A55C"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15745995"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51BAA78"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167AB36" w14:textId="77777777" w:rsidR="00114265" w:rsidRDefault="00114265" w:rsidP="00CD12A3">
            <w:pPr>
              <w:ind w:firstLine="0"/>
              <w:rPr>
                <w:b/>
                <w:sz w:val="18"/>
                <w:szCs w:val="18"/>
              </w:rPr>
            </w:pPr>
            <w:r w:rsidRPr="0018149F">
              <w:rPr>
                <w:b/>
                <w:sz w:val="18"/>
                <w:szCs w:val="18"/>
              </w:rPr>
              <w:t>T</w:t>
            </w:r>
          </w:p>
          <w:p w14:paraId="31202CDB" w14:textId="36CC8220" w:rsidR="00114265" w:rsidRPr="0018149F" w:rsidRDefault="00114265" w:rsidP="00CD12A3">
            <w:pPr>
              <w:ind w:firstLine="0"/>
              <w:rPr>
                <w:b/>
                <w:sz w:val="18"/>
                <w:szCs w:val="18"/>
              </w:rPr>
            </w:pPr>
            <w:r>
              <w:rPr>
                <w:b/>
                <w:sz w:val="18"/>
                <w:szCs w:val="18"/>
              </w:rPr>
              <w:t>0</w:t>
            </w:r>
            <w:r w:rsidR="006360D6">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A659950" w14:textId="77777777" w:rsidR="00114265" w:rsidRDefault="00114265" w:rsidP="00CD12A3">
            <w:pPr>
              <w:ind w:firstLine="0"/>
              <w:rPr>
                <w:b/>
                <w:sz w:val="18"/>
                <w:szCs w:val="18"/>
              </w:rPr>
            </w:pPr>
            <w:r w:rsidRPr="0018149F">
              <w:rPr>
                <w:b/>
                <w:sz w:val="18"/>
                <w:szCs w:val="18"/>
              </w:rPr>
              <w:t>E</w:t>
            </w:r>
          </w:p>
          <w:p w14:paraId="66B75E0A"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39F8684" w14:textId="77777777" w:rsidR="00114265" w:rsidRDefault="00114265" w:rsidP="00CD12A3">
            <w:pPr>
              <w:ind w:firstLine="0"/>
              <w:rPr>
                <w:b/>
                <w:sz w:val="18"/>
                <w:szCs w:val="18"/>
              </w:rPr>
            </w:pPr>
            <w:r w:rsidRPr="0018149F">
              <w:rPr>
                <w:b/>
                <w:sz w:val="18"/>
                <w:szCs w:val="18"/>
              </w:rPr>
              <w:t>P</w:t>
            </w:r>
          </w:p>
          <w:p w14:paraId="39F84A79" w14:textId="77777777" w:rsidR="00114265" w:rsidRPr="0018149F" w:rsidRDefault="00114265"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54DD99B" w14:textId="77777777" w:rsidR="00114265" w:rsidRDefault="00114265" w:rsidP="00CD12A3">
            <w:pPr>
              <w:ind w:firstLine="0"/>
              <w:rPr>
                <w:b/>
                <w:sz w:val="18"/>
                <w:szCs w:val="18"/>
              </w:rPr>
            </w:pPr>
            <w:r w:rsidRPr="0018149F">
              <w:rPr>
                <w:b/>
                <w:sz w:val="18"/>
                <w:szCs w:val="18"/>
              </w:rPr>
              <w:t>EAD</w:t>
            </w:r>
          </w:p>
          <w:p w14:paraId="16A1B407"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484242B" w14:textId="77777777" w:rsidR="00114265" w:rsidRDefault="00114265" w:rsidP="00CD12A3">
            <w:pPr>
              <w:ind w:firstLine="0"/>
              <w:rPr>
                <w:b/>
                <w:sz w:val="18"/>
                <w:szCs w:val="18"/>
              </w:rPr>
            </w:pPr>
            <w:r w:rsidRPr="0018149F">
              <w:rPr>
                <w:b/>
                <w:sz w:val="18"/>
                <w:szCs w:val="18"/>
              </w:rPr>
              <w:t>EXT</w:t>
            </w:r>
          </w:p>
          <w:p w14:paraId="6C6C653A" w14:textId="77777777" w:rsidR="00114265" w:rsidRPr="0018149F" w:rsidRDefault="00114265" w:rsidP="00CD12A3">
            <w:pPr>
              <w:ind w:firstLine="0"/>
              <w:rPr>
                <w:b/>
                <w:sz w:val="18"/>
                <w:szCs w:val="18"/>
              </w:rPr>
            </w:pPr>
            <w:r>
              <w:rPr>
                <w:b/>
                <w:sz w:val="18"/>
                <w:szCs w:val="18"/>
              </w:rPr>
              <w:t>0</w:t>
            </w:r>
          </w:p>
        </w:tc>
      </w:tr>
      <w:tr w:rsidR="00114265" w:rsidRPr="0018149F" w14:paraId="5318486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B9D782E" w14:textId="275FA01E" w:rsidR="00114265" w:rsidRPr="00F24D4D" w:rsidRDefault="00114265" w:rsidP="00CD12A3">
            <w:pPr>
              <w:ind w:firstLine="0"/>
              <w:rPr>
                <w:bCs/>
                <w:sz w:val="18"/>
                <w:szCs w:val="18"/>
              </w:rPr>
            </w:pPr>
            <w:r>
              <w:rPr>
                <w:b/>
                <w:sz w:val="18"/>
                <w:szCs w:val="18"/>
              </w:rPr>
              <w:t xml:space="preserve">PRÉ-REQUISITOS: </w:t>
            </w:r>
            <w:r w:rsidRPr="00114265">
              <w:rPr>
                <w:bCs/>
                <w:sz w:val="18"/>
                <w:szCs w:val="18"/>
              </w:rPr>
              <w:t>N</w:t>
            </w:r>
            <w:r w:rsidR="006360D6">
              <w:rPr>
                <w:bCs/>
                <w:sz w:val="18"/>
                <w:szCs w:val="18"/>
              </w:rPr>
              <w:t>ão há.</w:t>
            </w:r>
          </w:p>
        </w:tc>
      </w:tr>
      <w:tr w:rsidR="00114265" w:rsidRPr="0018149F" w14:paraId="2D66B22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59DE956" w14:textId="77777777" w:rsidR="00114265" w:rsidRPr="00CB6B1F" w:rsidRDefault="00114265" w:rsidP="00CD12A3">
            <w:pPr>
              <w:ind w:firstLine="0"/>
              <w:rPr>
                <w:b/>
                <w:sz w:val="18"/>
                <w:szCs w:val="18"/>
              </w:rPr>
            </w:pPr>
            <w:r w:rsidRPr="00CB6B1F">
              <w:rPr>
                <w:b/>
                <w:sz w:val="18"/>
                <w:szCs w:val="18"/>
              </w:rPr>
              <w:t>OBJETIVO</w:t>
            </w:r>
          </w:p>
          <w:p w14:paraId="7C24DE07" w14:textId="6E49DAF2" w:rsidR="00114265" w:rsidRPr="00CB6B1F" w:rsidRDefault="00CB6B1F" w:rsidP="00CD12A3">
            <w:pPr>
              <w:ind w:firstLine="0"/>
              <w:rPr>
                <w:bCs/>
                <w:sz w:val="18"/>
                <w:szCs w:val="18"/>
                <w:highlight w:val="yellow"/>
              </w:rPr>
            </w:pPr>
            <w:r w:rsidRPr="00CB6B1F">
              <w:rPr>
                <w:bCs/>
                <w:sz w:val="18"/>
                <w:szCs w:val="18"/>
              </w:rPr>
              <w:t>Profissão e identidade docente. Formação de professores. Representações sociais da escola. Currículo escolar. Planejamento escolar. Avaliação escolar.</w:t>
            </w:r>
          </w:p>
        </w:tc>
      </w:tr>
      <w:tr w:rsidR="00114265" w:rsidRPr="0018149F" w14:paraId="1024D99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7CD1C2B" w14:textId="77777777" w:rsidR="00114265" w:rsidRPr="0018149F" w:rsidRDefault="00114265" w:rsidP="00CD12A3">
            <w:pPr>
              <w:ind w:firstLine="0"/>
              <w:rPr>
                <w:b/>
                <w:sz w:val="18"/>
                <w:szCs w:val="18"/>
              </w:rPr>
            </w:pPr>
            <w:r w:rsidRPr="0018149F">
              <w:rPr>
                <w:b/>
                <w:sz w:val="18"/>
                <w:szCs w:val="18"/>
              </w:rPr>
              <w:t>EMENTA</w:t>
            </w:r>
          </w:p>
          <w:p w14:paraId="72BE7895" w14:textId="5D7ECE1D" w:rsidR="00114265" w:rsidRPr="00F24D4D" w:rsidRDefault="006360D6" w:rsidP="00CD12A3">
            <w:pPr>
              <w:ind w:firstLine="0"/>
              <w:rPr>
                <w:bCs/>
                <w:sz w:val="18"/>
                <w:szCs w:val="18"/>
              </w:rPr>
            </w:pPr>
            <w:r w:rsidRPr="006360D6">
              <w:rPr>
                <w:bCs/>
                <w:sz w:val="18"/>
                <w:szCs w:val="18"/>
              </w:rPr>
              <w:t>Compreensão dos sentidos e das representações sociais de escola. Profissão e identidade docente. Formação de professores. Teorias de currículo. Planejamento educacional e do ensino. Avaliação escolar. A sala de aula como espaço multicultural de experiências, conflitos e aprendizagens múltiplas.</w:t>
            </w:r>
          </w:p>
        </w:tc>
      </w:tr>
      <w:tr w:rsidR="00114265" w:rsidRPr="0018149F" w14:paraId="60E9710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0BCAAF4" w14:textId="77777777" w:rsidR="00114265" w:rsidRPr="0018149F" w:rsidRDefault="00114265" w:rsidP="00CD12A3">
            <w:pPr>
              <w:ind w:firstLine="0"/>
              <w:rPr>
                <w:b/>
                <w:sz w:val="18"/>
                <w:szCs w:val="18"/>
              </w:rPr>
            </w:pPr>
            <w:r w:rsidRPr="0018149F">
              <w:rPr>
                <w:b/>
                <w:sz w:val="18"/>
                <w:szCs w:val="18"/>
              </w:rPr>
              <w:t xml:space="preserve">BIBLIOGRAFIA BÁSICA </w:t>
            </w:r>
          </w:p>
          <w:p w14:paraId="72DCAA36" w14:textId="1564A72D" w:rsidR="006D350A" w:rsidRDefault="002529F6" w:rsidP="00CD12A3">
            <w:pPr>
              <w:ind w:firstLine="0"/>
              <w:rPr>
                <w:bCs/>
                <w:sz w:val="18"/>
                <w:szCs w:val="18"/>
              </w:rPr>
            </w:pPr>
            <w:r>
              <w:rPr>
                <w:bCs/>
                <w:sz w:val="18"/>
                <w:szCs w:val="18"/>
              </w:rPr>
              <w:t xml:space="preserve">1. </w:t>
            </w:r>
            <w:r w:rsidR="006D350A" w:rsidRPr="006D350A">
              <w:rPr>
                <w:bCs/>
                <w:sz w:val="18"/>
                <w:szCs w:val="18"/>
              </w:rPr>
              <w:t xml:space="preserve">SILVA, Tomaz Tadeu da. Documentos de Identidade: uma introdução às teorias do currículo. Belo Horizonte: Autêntica, 1999. </w:t>
            </w:r>
          </w:p>
          <w:p w14:paraId="7EA7A5A0" w14:textId="3C9337C4" w:rsidR="006D350A" w:rsidRDefault="002529F6" w:rsidP="00CD12A3">
            <w:pPr>
              <w:ind w:firstLine="0"/>
              <w:rPr>
                <w:bCs/>
                <w:sz w:val="18"/>
                <w:szCs w:val="18"/>
              </w:rPr>
            </w:pPr>
            <w:r>
              <w:rPr>
                <w:bCs/>
                <w:sz w:val="18"/>
                <w:szCs w:val="18"/>
              </w:rPr>
              <w:t xml:space="preserve">2. </w:t>
            </w:r>
            <w:r w:rsidR="006D350A" w:rsidRPr="006D350A">
              <w:rPr>
                <w:bCs/>
                <w:sz w:val="18"/>
                <w:szCs w:val="18"/>
              </w:rPr>
              <w:t xml:space="preserve">VEIGA, Ilma Passos Alencastro (org). Projeto político-pedagógico da escola: uma construção possível. São Paulo: Papirus, 2002. </w:t>
            </w:r>
          </w:p>
          <w:p w14:paraId="46B3E039" w14:textId="13149C54" w:rsidR="006D350A" w:rsidRDefault="002529F6" w:rsidP="00CD12A3">
            <w:pPr>
              <w:ind w:firstLine="0"/>
              <w:rPr>
                <w:bCs/>
                <w:sz w:val="18"/>
                <w:szCs w:val="18"/>
              </w:rPr>
            </w:pPr>
            <w:r>
              <w:rPr>
                <w:bCs/>
                <w:sz w:val="18"/>
                <w:szCs w:val="18"/>
              </w:rPr>
              <w:t xml:space="preserve">3. </w:t>
            </w:r>
            <w:r w:rsidR="006D350A" w:rsidRPr="006D350A">
              <w:rPr>
                <w:bCs/>
                <w:sz w:val="18"/>
                <w:szCs w:val="18"/>
              </w:rPr>
              <w:t xml:space="preserve">LUCKESI, Cipriano. Avaliação da Aprendizagem Escolar. SP, Cortez, 10 ed. 1994. </w:t>
            </w:r>
          </w:p>
          <w:p w14:paraId="7B575875" w14:textId="77777777" w:rsidR="00114265" w:rsidRPr="00F24D4D" w:rsidRDefault="00114265" w:rsidP="00CD12A3">
            <w:pPr>
              <w:ind w:firstLine="0"/>
              <w:rPr>
                <w:bCs/>
                <w:sz w:val="18"/>
                <w:szCs w:val="18"/>
              </w:rPr>
            </w:pPr>
          </w:p>
        </w:tc>
      </w:tr>
      <w:tr w:rsidR="00114265" w:rsidRPr="006D350A" w14:paraId="63B880B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6A2AC9A" w14:textId="77777777" w:rsidR="00114265" w:rsidRPr="0018149F" w:rsidRDefault="00114265" w:rsidP="00CD12A3">
            <w:pPr>
              <w:ind w:firstLine="0"/>
              <w:rPr>
                <w:b/>
                <w:sz w:val="18"/>
                <w:szCs w:val="18"/>
              </w:rPr>
            </w:pPr>
            <w:r w:rsidRPr="0018149F">
              <w:rPr>
                <w:b/>
                <w:sz w:val="18"/>
                <w:szCs w:val="18"/>
              </w:rPr>
              <w:t>BIBLIOGRAFIA COMPLEMENTAR</w:t>
            </w:r>
          </w:p>
          <w:p w14:paraId="7DEB5D4F" w14:textId="6DE32CC4" w:rsidR="006D350A" w:rsidRDefault="002529F6" w:rsidP="00CD12A3">
            <w:pPr>
              <w:ind w:firstLine="0"/>
              <w:rPr>
                <w:bCs/>
                <w:sz w:val="18"/>
                <w:szCs w:val="18"/>
              </w:rPr>
            </w:pPr>
            <w:r>
              <w:rPr>
                <w:bCs/>
                <w:sz w:val="18"/>
                <w:szCs w:val="18"/>
              </w:rPr>
              <w:t xml:space="preserve">1. </w:t>
            </w:r>
            <w:r w:rsidR="006D350A" w:rsidRPr="006D350A">
              <w:rPr>
                <w:bCs/>
                <w:sz w:val="18"/>
                <w:szCs w:val="18"/>
              </w:rPr>
              <w:t xml:space="preserve">FREIRE, Paulo. Pedagogia da autonomia: saberes necessários à prática educativa. Rio de Janeiro: Paz e Terra, 2014. </w:t>
            </w:r>
          </w:p>
          <w:p w14:paraId="28C16368" w14:textId="1FB52EBB" w:rsidR="006D350A" w:rsidRDefault="002529F6" w:rsidP="00CD12A3">
            <w:pPr>
              <w:ind w:firstLine="0"/>
              <w:rPr>
                <w:bCs/>
                <w:sz w:val="18"/>
                <w:szCs w:val="18"/>
              </w:rPr>
            </w:pPr>
            <w:r>
              <w:rPr>
                <w:bCs/>
                <w:sz w:val="18"/>
                <w:szCs w:val="18"/>
              </w:rPr>
              <w:t xml:space="preserve">2. </w:t>
            </w:r>
            <w:r w:rsidR="006D350A" w:rsidRPr="006D350A">
              <w:rPr>
                <w:bCs/>
                <w:sz w:val="18"/>
                <w:szCs w:val="18"/>
              </w:rPr>
              <w:t xml:space="preserve">DAYRELL, J. A Escola como Espaço Cultural. Múltiplos Olhares sobre a Educação e Cultura. Belo Horizonte: Editora UFMG. 1996. </w:t>
            </w:r>
          </w:p>
          <w:p w14:paraId="4CF834EE" w14:textId="55DB9B99" w:rsidR="006D350A" w:rsidRDefault="002529F6" w:rsidP="00CD12A3">
            <w:pPr>
              <w:ind w:firstLine="0"/>
              <w:rPr>
                <w:bCs/>
                <w:sz w:val="18"/>
                <w:szCs w:val="18"/>
              </w:rPr>
            </w:pPr>
            <w:r>
              <w:rPr>
                <w:bCs/>
                <w:sz w:val="18"/>
                <w:szCs w:val="18"/>
              </w:rPr>
              <w:t xml:space="preserve">3. </w:t>
            </w:r>
            <w:r w:rsidR="006D350A" w:rsidRPr="006D350A">
              <w:rPr>
                <w:bCs/>
                <w:sz w:val="18"/>
                <w:szCs w:val="18"/>
              </w:rPr>
              <w:t xml:space="preserve">ESTEBAN, Maria Teresa. Avaliação: uma prática em busca de novos sentidos. RJ: DP&amp;A, 1999. </w:t>
            </w:r>
          </w:p>
          <w:p w14:paraId="277E5031" w14:textId="588381EC" w:rsidR="006D350A" w:rsidRDefault="002529F6" w:rsidP="00CD12A3">
            <w:pPr>
              <w:ind w:firstLine="0"/>
              <w:rPr>
                <w:bCs/>
                <w:sz w:val="18"/>
                <w:szCs w:val="18"/>
              </w:rPr>
            </w:pPr>
            <w:r>
              <w:rPr>
                <w:bCs/>
                <w:sz w:val="18"/>
                <w:szCs w:val="18"/>
              </w:rPr>
              <w:t xml:space="preserve">4. </w:t>
            </w:r>
            <w:r w:rsidR="006D350A" w:rsidRPr="006D350A">
              <w:rPr>
                <w:bCs/>
                <w:sz w:val="18"/>
                <w:szCs w:val="18"/>
              </w:rPr>
              <w:t xml:space="preserve">SACRISTÀN, J. Gimeno. Currículo e diversidade cultural. In: SILVA, Tomaz Tadeu &amp; MOREIRA, António Flávio. Territórios contestados. Petrópolis, Vozes, 1995. </w:t>
            </w:r>
          </w:p>
          <w:p w14:paraId="59C48894" w14:textId="04ECDE47" w:rsidR="00114265" w:rsidRPr="006D350A" w:rsidRDefault="002529F6" w:rsidP="00CD12A3">
            <w:pPr>
              <w:ind w:firstLine="0"/>
              <w:rPr>
                <w:bCs/>
                <w:sz w:val="18"/>
                <w:szCs w:val="18"/>
              </w:rPr>
            </w:pPr>
            <w:r>
              <w:rPr>
                <w:bCs/>
                <w:sz w:val="18"/>
                <w:szCs w:val="18"/>
              </w:rPr>
              <w:t xml:space="preserve">5. </w:t>
            </w:r>
            <w:r w:rsidR="006D350A" w:rsidRPr="006D350A">
              <w:rPr>
                <w:bCs/>
                <w:sz w:val="18"/>
                <w:szCs w:val="18"/>
              </w:rPr>
              <w:t xml:space="preserve">VASCONCELLOS, Celso S. Planejamento. Projeto de Ensino-Aprendizagem e projeto Político-Pedagógico. São Paulo: Libertad, 2004. </w:t>
            </w:r>
          </w:p>
        </w:tc>
      </w:tr>
    </w:tbl>
    <w:p w14:paraId="2C5691B4" w14:textId="1061D22B" w:rsidR="00B41713" w:rsidRPr="006D350A" w:rsidRDefault="00B41713" w:rsidP="00CD12A3">
      <w:pPr>
        <w:ind w:firstLine="0"/>
      </w:pPr>
    </w:p>
    <w:p w14:paraId="13C870F9" w14:textId="4E64EBA5" w:rsidR="00114265" w:rsidRPr="006D350A" w:rsidRDefault="00114265" w:rsidP="00CD12A3">
      <w:pPr>
        <w:ind w:firstLine="0"/>
      </w:pPr>
      <w:r w:rsidRPr="006D350A">
        <w:br w:type="page"/>
      </w:r>
    </w:p>
    <w:p w14:paraId="10B0EFDD" w14:textId="77777777" w:rsidR="00B41713" w:rsidRPr="006D350A" w:rsidRDefault="00B41713"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4265" w:rsidRPr="0018149F" w14:paraId="599C22AF"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006E45" w14:textId="5D837C01" w:rsidR="00114265" w:rsidRPr="0018149F" w:rsidRDefault="006D350A" w:rsidP="00CD12A3">
            <w:pPr>
              <w:pStyle w:val="Ttulo7"/>
              <w:ind w:firstLine="0"/>
            </w:pPr>
            <w:bookmarkStart w:id="305" w:name="_Toc70947929"/>
            <w:bookmarkStart w:id="306" w:name="_Toc70948652"/>
            <w:bookmarkStart w:id="307" w:name="_Toc74305496"/>
            <w:r w:rsidRPr="006D350A">
              <w:t>ESTATÍSTICA I</w:t>
            </w:r>
            <w:bookmarkEnd w:id="305"/>
            <w:bookmarkEnd w:id="306"/>
            <w:bookmarkEnd w:id="30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893068A" w14:textId="77777777" w:rsidR="00114265" w:rsidRPr="0018149F" w:rsidRDefault="00114265" w:rsidP="00CD12A3">
            <w:pPr>
              <w:ind w:firstLine="0"/>
              <w:jc w:val="center"/>
              <w:rPr>
                <w:b/>
                <w:sz w:val="18"/>
                <w:szCs w:val="18"/>
              </w:rPr>
            </w:pPr>
            <w:r w:rsidRPr="0018149F">
              <w:rPr>
                <w:b/>
                <w:sz w:val="18"/>
                <w:szCs w:val="18"/>
              </w:rPr>
              <w:t>CÓDIGO</w:t>
            </w:r>
          </w:p>
          <w:p w14:paraId="0B6E9BD4" w14:textId="77777777" w:rsidR="00114265" w:rsidRDefault="00114265" w:rsidP="00CD12A3">
            <w:pPr>
              <w:ind w:firstLine="0"/>
              <w:jc w:val="center"/>
              <w:rPr>
                <w:b/>
                <w:sz w:val="18"/>
                <w:szCs w:val="18"/>
              </w:rPr>
            </w:pPr>
          </w:p>
          <w:p w14:paraId="2D5CBBC4" w14:textId="6CFC99EA" w:rsidR="00114265" w:rsidRPr="0018149F" w:rsidRDefault="006D350A" w:rsidP="00CD12A3">
            <w:pPr>
              <w:ind w:firstLine="0"/>
              <w:jc w:val="center"/>
              <w:rPr>
                <w:b/>
                <w:sz w:val="18"/>
                <w:szCs w:val="18"/>
              </w:rPr>
            </w:pPr>
            <w:r w:rsidRPr="006D350A">
              <w:rPr>
                <w:b/>
                <w:sz w:val="18"/>
                <w:szCs w:val="18"/>
              </w:rPr>
              <w:t>11100062</w:t>
            </w:r>
          </w:p>
        </w:tc>
      </w:tr>
      <w:tr w:rsidR="00114265" w:rsidRPr="0018149F" w14:paraId="6EC4A540"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EB78EA" w14:textId="171EAA16" w:rsidR="00114265" w:rsidRPr="0018149F" w:rsidRDefault="006D350A" w:rsidP="00CD12A3">
            <w:pPr>
              <w:ind w:firstLine="0"/>
              <w:rPr>
                <w:b/>
                <w:sz w:val="18"/>
                <w:szCs w:val="18"/>
              </w:rPr>
            </w:pPr>
            <w:r>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458A895E" w14:textId="77777777" w:rsidR="00114265" w:rsidRPr="0018149F" w:rsidRDefault="00114265" w:rsidP="00CD12A3">
            <w:pPr>
              <w:ind w:firstLine="0"/>
              <w:jc w:val="center"/>
              <w:rPr>
                <w:b/>
                <w:sz w:val="18"/>
                <w:szCs w:val="18"/>
              </w:rPr>
            </w:pPr>
          </w:p>
        </w:tc>
      </w:tr>
      <w:tr w:rsidR="00114265" w:rsidRPr="0018149F" w14:paraId="3B746CE0"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9047ABE" w14:textId="77777777" w:rsidR="00114265" w:rsidRPr="0018149F" w:rsidRDefault="00114265" w:rsidP="00CD12A3">
            <w:pPr>
              <w:ind w:firstLine="0"/>
              <w:rPr>
                <w:b/>
                <w:sz w:val="18"/>
                <w:szCs w:val="18"/>
              </w:rPr>
            </w:pPr>
            <w:r w:rsidRPr="0018149F">
              <w:rPr>
                <w:b/>
                <w:sz w:val="18"/>
                <w:szCs w:val="18"/>
              </w:rPr>
              <w:t>CARGA HORÁRIA:</w:t>
            </w:r>
          </w:p>
          <w:p w14:paraId="0BE5937C" w14:textId="71D95931" w:rsidR="00114265" w:rsidRPr="0018149F" w:rsidRDefault="00114265" w:rsidP="00CD12A3">
            <w:pPr>
              <w:ind w:firstLine="0"/>
              <w:rPr>
                <w:b/>
                <w:sz w:val="18"/>
                <w:szCs w:val="18"/>
              </w:rPr>
            </w:pPr>
            <w:r w:rsidRPr="0018149F">
              <w:rPr>
                <w:b/>
                <w:sz w:val="18"/>
                <w:szCs w:val="18"/>
              </w:rPr>
              <w:t>Horas:</w:t>
            </w:r>
            <w:r>
              <w:rPr>
                <w:b/>
                <w:sz w:val="18"/>
                <w:szCs w:val="18"/>
              </w:rPr>
              <w:t xml:space="preserve"> </w:t>
            </w:r>
            <w:r w:rsidR="006D350A">
              <w:rPr>
                <w:b/>
                <w:sz w:val="18"/>
                <w:szCs w:val="18"/>
              </w:rPr>
              <w:t>30</w:t>
            </w:r>
            <w:r>
              <w:rPr>
                <w:b/>
                <w:sz w:val="18"/>
                <w:szCs w:val="18"/>
              </w:rPr>
              <w:t xml:space="preserve"> h</w:t>
            </w:r>
          </w:p>
          <w:p w14:paraId="0157A1F7" w14:textId="3A3FA5A9" w:rsidR="00114265" w:rsidRPr="0018149F" w:rsidRDefault="00114265" w:rsidP="00CD12A3">
            <w:pPr>
              <w:ind w:firstLine="0"/>
              <w:rPr>
                <w:b/>
                <w:sz w:val="18"/>
                <w:szCs w:val="18"/>
              </w:rPr>
            </w:pPr>
            <w:r w:rsidRPr="0018149F">
              <w:rPr>
                <w:b/>
                <w:sz w:val="18"/>
                <w:szCs w:val="18"/>
              </w:rPr>
              <w:t>Créditos:</w:t>
            </w:r>
            <w:r>
              <w:rPr>
                <w:b/>
                <w:sz w:val="18"/>
                <w:szCs w:val="18"/>
              </w:rPr>
              <w:t xml:space="preserve"> 0</w:t>
            </w:r>
            <w:r w:rsidR="006D350A">
              <w:rPr>
                <w:b/>
                <w:sz w:val="18"/>
                <w:szCs w:val="18"/>
              </w:rPr>
              <w:t>2</w:t>
            </w:r>
          </w:p>
        </w:tc>
        <w:tc>
          <w:tcPr>
            <w:tcW w:w="4206" w:type="dxa"/>
            <w:gridSpan w:val="6"/>
            <w:tcBorders>
              <w:top w:val="single" w:sz="4" w:space="0" w:color="auto"/>
              <w:left w:val="single" w:sz="4" w:space="0" w:color="auto"/>
              <w:bottom w:val="single" w:sz="4" w:space="0" w:color="auto"/>
              <w:right w:val="single" w:sz="4" w:space="0" w:color="auto"/>
            </w:tcBorders>
          </w:tcPr>
          <w:p w14:paraId="19ED30C3" w14:textId="77777777" w:rsidR="00114265" w:rsidRPr="0018149F" w:rsidRDefault="00114265" w:rsidP="00CD12A3">
            <w:pPr>
              <w:ind w:firstLine="0"/>
              <w:rPr>
                <w:b/>
                <w:sz w:val="18"/>
                <w:szCs w:val="18"/>
              </w:rPr>
            </w:pPr>
            <w:r w:rsidRPr="0018149F">
              <w:rPr>
                <w:b/>
                <w:sz w:val="18"/>
                <w:szCs w:val="18"/>
              </w:rPr>
              <w:t>Distribuição de créditos</w:t>
            </w:r>
          </w:p>
        </w:tc>
      </w:tr>
      <w:tr w:rsidR="00114265" w:rsidRPr="0018149F" w14:paraId="44138F5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C81B004" w14:textId="77777777" w:rsidR="00114265" w:rsidRPr="0018149F" w:rsidRDefault="0011426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64A7B7F" w14:textId="77777777" w:rsidR="00114265" w:rsidRDefault="00114265" w:rsidP="00CD12A3">
            <w:pPr>
              <w:ind w:firstLine="0"/>
              <w:rPr>
                <w:b/>
                <w:sz w:val="18"/>
                <w:szCs w:val="18"/>
              </w:rPr>
            </w:pPr>
            <w:r w:rsidRPr="0018149F">
              <w:rPr>
                <w:b/>
                <w:sz w:val="18"/>
                <w:szCs w:val="18"/>
              </w:rPr>
              <w:t>T</w:t>
            </w:r>
          </w:p>
          <w:p w14:paraId="42707C4C" w14:textId="36C31DC9" w:rsidR="00114265" w:rsidRPr="0018149F" w:rsidRDefault="00114265" w:rsidP="00CD12A3">
            <w:pPr>
              <w:ind w:firstLine="0"/>
              <w:rPr>
                <w:b/>
                <w:sz w:val="18"/>
                <w:szCs w:val="18"/>
              </w:rPr>
            </w:pPr>
            <w:r>
              <w:rPr>
                <w:b/>
                <w:sz w:val="18"/>
                <w:szCs w:val="18"/>
              </w:rPr>
              <w:t>0</w:t>
            </w:r>
            <w:r w:rsidR="006D350A">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705D3C2F" w14:textId="77777777" w:rsidR="00114265" w:rsidRDefault="00114265" w:rsidP="00CD12A3">
            <w:pPr>
              <w:ind w:firstLine="0"/>
              <w:rPr>
                <w:b/>
                <w:sz w:val="18"/>
                <w:szCs w:val="18"/>
              </w:rPr>
            </w:pPr>
            <w:r w:rsidRPr="0018149F">
              <w:rPr>
                <w:b/>
                <w:sz w:val="18"/>
                <w:szCs w:val="18"/>
              </w:rPr>
              <w:t>E</w:t>
            </w:r>
          </w:p>
          <w:p w14:paraId="43DAC957" w14:textId="77777777" w:rsidR="00114265" w:rsidRPr="0018149F" w:rsidRDefault="0011426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B6AE898" w14:textId="77777777" w:rsidR="00114265" w:rsidRDefault="00114265" w:rsidP="00CD12A3">
            <w:pPr>
              <w:ind w:firstLine="0"/>
              <w:rPr>
                <w:b/>
                <w:sz w:val="18"/>
                <w:szCs w:val="18"/>
              </w:rPr>
            </w:pPr>
            <w:r w:rsidRPr="0018149F">
              <w:rPr>
                <w:b/>
                <w:sz w:val="18"/>
                <w:szCs w:val="18"/>
              </w:rPr>
              <w:t>P</w:t>
            </w:r>
          </w:p>
          <w:p w14:paraId="0F69EED5" w14:textId="77777777" w:rsidR="00114265" w:rsidRPr="0018149F" w:rsidRDefault="00114265"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DFC0C29" w14:textId="77777777" w:rsidR="00114265" w:rsidRDefault="00114265" w:rsidP="00CD12A3">
            <w:pPr>
              <w:ind w:firstLine="0"/>
              <w:rPr>
                <w:b/>
                <w:sz w:val="18"/>
                <w:szCs w:val="18"/>
              </w:rPr>
            </w:pPr>
            <w:r w:rsidRPr="0018149F">
              <w:rPr>
                <w:b/>
                <w:sz w:val="18"/>
                <w:szCs w:val="18"/>
              </w:rPr>
              <w:t>EAD</w:t>
            </w:r>
          </w:p>
          <w:p w14:paraId="796B763B" w14:textId="77777777" w:rsidR="00114265" w:rsidRPr="0018149F" w:rsidRDefault="0011426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AA3A0A8" w14:textId="77777777" w:rsidR="00114265" w:rsidRDefault="00114265" w:rsidP="00CD12A3">
            <w:pPr>
              <w:ind w:firstLine="0"/>
              <w:rPr>
                <w:b/>
                <w:sz w:val="18"/>
                <w:szCs w:val="18"/>
              </w:rPr>
            </w:pPr>
            <w:r w:rsidRPr="0018149F">
              <w:rPr>
                <w:b/>
                <w:sz w:val="18"/>
                <w:szCs w:val="18"/>
              </w:rPr>
              <w:t>EXT</w:t>
            </w:r>
          </w:p>
          <w:p w14:paraId="6257242C" w14:textId="77777777" w:rsidR="00114265" w:rsidRPr="0018149F" w:rsidRDefault="00114265" w:rsidP="00CD12A3">
            <w:pPr>
              <w:ind w:firstLine="0"/>
              <w:rPr>
                <w:b/>
                <w:sz w:val="18"/>
                <w:szCs w:val="18"/>
              </w:rPr>
            </w:pPr>
            <w:r>
              <w:rPr>
                <w:b/>
                <w:sz w:val="18"/>
                <w:szCs w:val="18"/>
              </w:rPr>
              <w:t>0</w:t>
            </w:r>
          </w:p>
        </w:tc>
      </w:tr>
      <w:tr w:rsidR="00114265" w:rsidRPr="0018149F" w14:paraId="5F50EEA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D6ED0E6" w14:textId="784EBD68" w:rsidR="00114265" w:rsidRPr="00F24D4D" w:rsidRDefault="00114265" w:rsidP="00CD12A3">
            <w:pPr>
              <w:ind w:firstLine="0"/>
              <w:rPr>
                <w:bCs/>
                <w:sz w:val="18"/>
                <w:szCs w:val="18"/>
              </w:rPr>
            </w:pPr>
            <w:r>
              <w:rPr>
                <w:b/>
                <w:sz w:val="18"/>
                <w:szCs w:val="18"/>
              </w:rPr>
              <w:t xml:space="preserve">PRÉ-REQUISITOS: </w:t>
            </w:r>
            <w:r w:rsidRPr="00114265">
              <w:rPr>
                <w:bCs/>
                <w:sz w:val="18"/>
                <w:szCs w:val="18"/>
              </w:rPr>
              <w:t>N</w:t>
            </w:r>
            <w:r w:rsidR="006D350A">
              <w:rPr>
                <w:bCs/>
                <w:sz w:val="18"/>
                <w:szCs w:val="18"/>
              </w:rPr>
              <w:t>ão há.</w:t>
            </w:r>
          </w:p>
        </w:tc>
      </w:tr>
      <w:tr w:rsidR="00114265" w:rsidRPr="0018149F" w14:paraId="6860DD7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EE07A79" w14:textId="77777777" w:rsidR="00114265" w:rsidRPr="0038384F" w:rsidRDefault="00114265" w:rsidP="00CD12A3">
            <w:pPr>
              <w:ind w:firstLine="0"/>
              <w:rPr>
                <w:b/>
                <w:sz w:val="18"/>
                <w:szCs w:val="18"/>
              </w:rPr>
            </w:pPr>
            <w:r w:rsidRPr="0018149F">
              <w:rPr>
                <w:b/>
                <w:sz w:val="18"/>
                <w:szCs w:val="18"/>
              </w:rPr>
              <w:t>OBJETIVO</w:t>
            </w:r>
          </w:p>
          <w:p w14:paraId="484D8694" w14:textId="77777777" w:rsidR="002413CC" w:rsidRPr="002413CC" w:rsidRDefault="002413CC" w:rsidP="00CD12A3">
            <w:pPr>
              <w:ind w:firstLine="0"/>
              <w:rPr>
                <w:bCs/>
                <w:sz w:val="18"/>
                <w:szCs w:val="18"/>
              </w:rPr>
            </w:pPr>
            <w:r w:rsidRPr="002413CC">
              <w:rPr>
                <w:bCs/>
                <w:sz w:val="18"/>
                <w:szCs w:val="18"/>
              </w:rPr>
              <w:t>Gerais</w:t>
            </w:r>
          </w:p>
          <w:p w14:paraId="6130C93C" w14:textId="77777777" w:rsidR="002413CC" w:rsidRPr="002413CC" w:rsidRDefault="002413CC" w:rsidP="00CD12A3">
            <w:pPr>
              <w:ind w:firstLine="0"/>
              <w:rPr>
                <w:bCs/>
                <w:sz w:val="18"/>
                <w:szCs w:val="18"/>
              </w:rPr>
            </w:pPr>
            <w:r w:rsidRPr="002413CC">
              <w:rPr>
                <w:bCs/>
                <w:sz w:val="18"/>
                <w:szCs w:val="18"/>
              </w:rPr>
              <w:t>Habilitar o estudante para compreensão e utilização da metodológica estatística para a apresentação, resumo e interpretação de conjunto de dados.</w:t>
            </w:r>
          </w:p>
          <w:p w14:paraId="27A4EB19" w14:textId="77777777" w:rsidR="002413CC" w:rsidRPr="002413CC" w:rsidRDefault="002413CC" w:rsidP="00CD12A3">
            <w:pPr>
              <w:ind w:firstLine="0"/>
              <w:rPr>
                <w:bCs/>
                <w:sz w:val="18"/>
                <w:szCs w:val="18"/>
              </w:rPr>
            </w:pPr>
          </w:p>
          <w:p w14:paraId="7CDBF1EC" w14:textId="77777777" w:rsidR="002413CC" w:rsidRPr="002413CC" w:rsidRDefault="002413CC" w:rsidP="00CD12A3">
            <w:pPr>
              <w:ind w:firstLine="0"/>
              <w:rPr>
                <w:bCs/>
                <w:sz w:val="18"/>
                <w:szCs w:val="18"/>
              </w:rPr>
            </w:pPr>
            <w:r w:rsidRPr="002413CC">
              <w:rPr>
                <w:bCs/>
                <w:sz w:val="18"/>
                <w:szCs w:val="18"/>
              </w:rPr>
              <w:t>Específicos</w:t>
            </w:r>
          </w:p>
          <w:p w14:paraId="2CDAFE77" w14:textId="1CDCF4C1" w:rsidR="00114265" w:rsidRPr="00F24D4D" w:rsidRDefault="002413CC" w:rsidP="00CD12A3">
            <w:pPr>
              <w:ind w:firstLine="0"/>
              <w:rPr>
                <w:bCs/>
                <w:sz w:val="18"/>
                <w:szCs w:val="18"/>
              </w:rPr>
            </w:pPr>
            <w:r w:rsidRPr="002413CC">
              <w:rPr>
                <w:bCs/>
                <w:sz w:val="18"/>
                <w:szCs w:val="18"/>
              </w:rPr>
              <w:t>Fundamentação em estatística descritiva para o estudo de disciplinas do ciclo profissional.</w:t>
            </w:r>
          </w:p>
        </w:tc>
      </w:tr>
      <w:tr w:rsidR="00114265" w:rsidRPr="0018149F" w14:paraId="6677651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71D0DF2" w14:textId="77777777" w:rsidR="00114265" w:rsidRPr="0018149F" w:rsidRDefault="00114265" w:rsidP="00CD12A3">
            <w:pPr>
              <w:ind w:firstLine="0"/>
              <w:rPr>
                <w:b/>
                <w:sz w:val="18"/>
                <w:szCs w:val="18"/>
              </w:rPr>
            </w:pPr>
            <w:r w:rsidRPr="0018149F">
              <w:rPr>
                <w:b/>
                <w:sz w:val="18"/>
                <w:szCs w:val="18"/>
              </w:rPr>
              <w:t>EMENTA</w:t>
            </w:r>
          </w:p>
          <w:p w14:paraId="60ACF672" w14:textId="25DAE23A" w:rsidR="00114265" w:rsidRPr="00F24D4D" w:rsidRDefault="006D350A" w:rsidP="00CD12A3">
            <w:pPr>
              <w:ind w:firstLine="0"/>
              <w:rPr>
                <w:bCs/>
                <w:sz w:val="18"/>
                <w:szCs w:val="18"/>
              </w:rPr>
            </w:pPr>
            <w:r w:rsidRPr="006D350A">
              <w:rPr>
                <w:bCs/>
                <w:sz w:val="18"/>
                <w:szCs w:val="18"/>
              </w:rPr>
              <w:t>Introdução: Base conceitual, história e aplicações da Estatística. Planejamento e coleta de dados. Tipos de variáveis. Técnicas de amostragem. Organização e apresentação de dados: construção de tabelas e gráficos. Resumo de um conjunto de dados: medidas de posição e de dispersão, assimetria e curtose. Medidas de associação: covariância e coeficiente de correlação. Análise Exploratória de dados: Diagrama dos cinco números, gráfico de ramo e folhas, Box plot.</w:t>
            </w:r>
          </w:p>
        </w:tc>
      </w:tr>
      <w:tr w:rsidR="00114265" w:rsidRPr="0018149F" w14:paraId="643B0F1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D6D9F2A" w14:textId="77777777" w:rsidR="00114265" w:rsidRPr="0018149F" w:rsidRDefault="00114265" w:rsidP="00CD12A3">
            <w:pPr>
              <w:ind w:firstLine="0"/>
              <w:rPr>
                <w:b/>
                <w:sz w:val="18"/>
                <w:szCs w:val="18"/>
              </w:rPr>
            </w:pPr>
            <w:r w:rsidRPr="0018149F">
              <w:rPr>
                <w:b/>
                <w:sz w:val="18"/>
                <w:szCs w:val="18"/>
              </w:rPr>
              <w:t xml:space="preserve">BIBLIOGRAFIA BÁSICA </w:t>
            </w:r>
          </w:p>
          <w:p w14:paraId="5382BFDA" w14:textId="7473B418" w:rsidR="00442C09" w:rsidRPr="00442C09" w:rsidRDefault="00442C09" w:rsidP="00CD12A3">
            <w:pPr>
              <w:ind w:firstLine="0"/>
              <w:rPr>
                <w:bCs/>
                <w:sz w:val="18"/>
                <w:szCs w:val="18"/>
              </w:rPr>
            </w:pPr>
            <w:r w:rsidRPr="00442C09">
              <w:rPr>
                <w:bCs/>
                <w:sz w:val="18"/>
                <w:szCs w:val="18"/>
              </w:rPr>
              <w:t>1</w:t>
            </w:r>
            <w:r>
              <w:rPr>
                <w:bCs/>
                <w:sz w:val="18"/>
                <w:szCs w:val="18"/>
              </w:rPr>
              <w:t>.</w:t>
            </w:r>
            <w:r w:rsidRPr="00442C09">
              <w:rPr>
                <w:bCs/>
                <w:sz w:val="18"/>
                <w:szCs w:val="18"/>
              </w:rPr>
              <w:t xml:space="preserve"> BARBETTA, P.A. Estatística Aplicada às Ciências Sociais. Florianópolis: Editora da UFSC. 2012.</w:t>
            </w:r>
          </w:p>
          <w:p w14:paraId="5A0700C2" w14:textId="3DED1944" w:rsidR="00442C09" w:rsidRPr="00442C09" w:rsidRDefault="00442C09" w:rsidP="00CD12A3">
            <w:pPr>
              <w:ind w:firstLine="0"/>
              <w:rPr>
                <w:bCs/>
                <w:sz w:val="18"/>
                <w:szCs w:val="18"/>
              </w:rPr>
            </w:pPr>
            <w:r w:rsidRPr="00442C09">
              <w:rPr>
                <w:bCs/>
                <w:sz w:val="18"/>
                <w:szCs w:val="18"/>
              </w:rPr>
              <w:t>2</w:t>
            </w:r>
            <w:r>
              <w:rPr>
                <w:bCs/>
                <w:sz w:val="18"/>
                <w:szCs w:val="18"/>
              </w:rPr>
              <w:t xml:space="preserve">. </w:t>
            </w:r>
            <w:r w:rsidRPr="00442C09">
              <w:rPr>
                <w:bCs/>
                <w:sz w:val="18"/>
                <w:szCs w:val="18"/>
              </w:rPr>
              <w:t>BAQUERO, M. Pesquisa quantitativa nas Ciências Sociais. Porto Alegre. UFRGS, 2009.</w:t>
            </w:r>
          </w:p>
          <w:p w14:paraId="59B50843" w14:textId="368C0254" w:rsidR="00442C09" w:rsidRPr="00442C09" w:rsidRDefault="00442C09" w:rsidP="00CD12A3">
            <w:pPr>
              <w:ind w:firstLine="0"/>
              <w:rPr>
                <w:bCs/>
                <w:sz w:val="18"/>
                <w:szCs w:val="18"/>
              </w:rPr>
            </w:pPr>
            <w:r w:rsidRPr="00442C09">
              <w:rPr>
                <w:bCs/>
                <w:sz w:val="18"/>
                <w:szCs w:val="18"/>
              </w:rPr>
              <w:t>3</w:t>
            </w:r>
            <w:r>
              <w:rPr>
                <w:bCs/>
                <w:sz w:val="18"/>
                <w:szCs w:val="18"/>
              </w:rPr>
              <w:t>.</w:t>
            </w:r>
            <w:r w:rsidRPr="00442C09">
              <w:rPr>
                <w:bCs/>
                <w:sz w:val="18"/>
                <w:szCs w:val="18"/>
              </w:rPr>
              <w:t xml:space="preserve"> BUSSAB, W.O.; MORETTIN, P.A. Estatística Básica. São Paulo: Atual Editora. 1987.</w:t>
            </w:r>
          </w:p>
          <w:p w14:paraId="110AE0DD" w14:textId="6A5F8B38" w:rsidR="00442C09" w:rsidRPr="00442C09" w:rsidRDefault="00442C09" w:rsidP="00CD12A3">
            <w:pPr>
              <w:ind w:firstLine="0"/>
              <w:rPr>
                <w:bCs/>
                <w:sz w:val="18"/>
                <w:szCs w:val="18"/>
              </w:rPr>
            </w:pPr>
            <w:r w:rsidRPr="00442C09">
              <w:rPr>
                <w:bCs/>
                <w:sz w:val="18"/>
                <w:szCs w:val="18"/>
              </w:rPr>
              <w:t>4</w:t>
            </w:r>
            <w:r>
              <w:rPr>
                <w:bCs/>
                <w:sz w:val="18"/>
                <w:szCs w:val="18"/>
              </w:rPr>
              <w:t>.</w:t>
            </w:r>
            <w:r w:rsidRPr="00442C09">
              <w:rPr>
                <w:bCs/>
                <w:sz w:val="18"/>
                <w:szCs w:val="18"/>
              </w:rPr>
              <w:t xml:space="preserve"> LEVIN, J.; FOX, J.A.; FORDE, D.R. Estatística Aplicada A Ciências Humanas. Tradução RITTER, J. 11ªed. São Paulo. Pearson Educations do Brasil. 2012.</w:t>
            </w:r>
          </w:p>
          <w:p w14:paraId="5C3B2659" w14:textId="07D13816" w:rsidR="00114265" w:rsidRPr="00F24D4D" w:rsidRDefault="00442C09" w:rsidP="00CD12A3">
            <w:pPr>
              <w:ind w:firstLine="0"/>
              <w:rPr>
                <w:bCs/>
                <w:sz w:val="18"/>
                <w:szCs w:val="18"/>
              </w:rPr>
            </w:pPr>
            <w:r w:rsidRPr="00442C09">
              <w:rPr>
                <w:bCs/>
                <w:sz w:val="18"/>
                <w:szCs w:val="18"/>
              </w:rPr>
              <w:t>5</w:t>
            </w:r>
            <w:r>
              <w:rPr>
                <w:bCs/>
                <w:sz w:val="18"/>
                <w:szCs w:val="18"/>
              </w:rPr>
              <w:t>.</w:t>
            </w:r>
            <w:r w:rsidRPr="00442C09">
              <w:rPr>
                <w:bCs/>
                <w:sz w:val="18"/>
                <w:szCs w:val="18"/>
              </w:rPr>
              <w:t xml:space="preserve"> VIEIRA, S. Estatística Básica. São Paulo: Cengage Learning, 2012.</w:t>
            </w:r>
          </w:p>
        </w:tc>
      </w:tr>
      <w:tr w:rsidR="00114265" w:rsidRPr="00442C09" w14:paraId="5989604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8BF526E" w14:textId="77777777" w:rsidR="00114265" w:rsidRPr="0018149F" w:rsidRDefault="00114265" w:rsidP="00CD12A3">
            <w:pPr>
              <w:ind w:firstLine="0"/>
              <w:rPr>
                <w:b/>
                <w:sz w:val="18"/>
                <w:szCs w:val="18"/>
              </w:rPr>
            </w:pPr>
            <w:r w:rsidRPr="0018149F">
              <w:rPr>
                <w:b/>
                <w:sz w:val="18"/>
                <w:szCs w:val="18"/>
              </w:rPr>
              <w:t>BIBLIOGRAFIA COMPLEMENTAR</w:t>
            </w:r>
          </w:p>
          <w:p w14:paraId="6D028A41" w14:textId="37B3BB6B" w:rsidR="00442C09" w:rsidRPr="00442C09" w:rsidRDefault="00442C09" w:rsidP="00CD12A3">
            <w:pPr>
              <w:ind w:firstLine="0"/>
              <w:rPr>
                <w:bCs/>
                <w:sz w:val="18"/>
                <w:szCs w:val="18"/>
              </w:rPr>
            </w:pPr>
            <w:r>
              <w:rPr>
                <w:bCs/>
                <w:sz w:val="18"/>
                <w:szCs w:val="18"/>
              </w:rPr>
              <w:t xml:space="preserve">1. </w:t>
            </w:r>
            <w:r w:rsidRPr="00442C09">
              <w:rPr>
                <w:bCs/>
                <w:sz w:val="18"/>
                <w:szCs w:val="18"/>
              </w:rPr>
              <w:t>COSTA, S.F. Introdução Ilustrada a Estatística. 4ed. Editora Harbra. 2005.</w:t>
            </w:r>
          </w:p>
          <w:p w14:paraId="157ED51B" w14:textId="0B21E8DF" w:rsidR="00442C09" w:rsidRPr="00442C09" w:rsidRDefault="00442C09" w:rsidP="00CD12A3">
            <w:pPr>
              <w:ind w:firstLine="0"/>
              <w:rPr>
                <w:bCs/>
                <w:sz w:val="18"/>
                <w:szCs w:val="18"/>
              </w:rPr>
            </w:pPr>
            <w:r w:rsidRPr="00442C09">
              <w:rPr>
                <w:bCs/>
                <w:sz w:val="18"/>
                <w:szCs w:val="18"/>
              </w:rPr>
              <w:t>2</w:t>
            </w:r>
            <w:r>
              <w:rPr>
                <w:bCs/>
                <w:sz w:val="18"/>
                <w:szCs w:val="18"/>
              </w:rPr>
              <w:t>.</w:t>
            </w:r>
            <w:r w:rsidRPr="00442C09">
              <w:rPr>
                <w:bCs/>
                <w:sz w:val="18"/>
                <w:szCs w:val="18"/>
              </w:rPr>
              <w:t xml:space="preserve"> McCLAVE, J.T.; BENSON,P.G.; SINCICH,T. Estatística para a Administração e Economia. Tradução: SOARES, F.P.; SAMPAIO FILHO, F. São Paulo. PEARSON prentice HALL. 2009.</w:t>
            </w:r>
          </w:p>
          <w:p w14:paraId="6ECA14B5" w14:textId="605ADF71" w:rsidR="00114265" w:rsidRPr="00442C09" w:rsidRDefault="00442C09" w:rsidP="00CD12A3">
            <w:pPr>
              <w:ind w:firstLine="0"/>
              <w:rPr>
                <w:bCs/>
                <w:sz w:val="18"/>
                <w:szCs w:val="18"/>
              </w:rPr>
            </w:pPr>
            <w:r w:rsidRPr="00442C09">
              <w:rPr>
                <w:bCs/>
                <w:sz w:val="18"/>
                <w:szCs w:val="18"/>
              </w:rPr>
              <w:t>3</w:t>
            </w:r>
            <w:r>
              <w:rPr>
                <w:bCs/>
                <w:sz w:val="18"/>
                <w:szCs w:val="18"/>
              </w:rPr>
              <w:t>.</w:t>
            </w:r>
            <w:r w:rsidRPr="00442C09">
              <w:rPr>
                <w:bCs/>
                <w:sz w:val="18"/>
                <w:szCs w:val="18"/>
              </w:rPr>
              <w:t xml:space="preserve"> SHRAPE, N.R.; DE VEAUX, R.D.; VELLEMAN, P.F. Estatística Aplicada: Administração, Economia e Negócios. Tradução: Viali, L. Porto Alegre. Bookman. 2011.</w:t>
            </w:r>
          </w:p>
        </w:tc>
      </w:tr>
    </w:tbl>
    <w:p w14:paraId="01D1778E" w14:textId="275B79C8" w:rsidR="00B41713" w:rsidRDefault="00B41713" w:rsidP="00CD12A3">
      <w:pPr>
        <w:ind w:firstLine="0"/>
      </w:pPr>
    </w:p>
    <w:p w14:paraId="7B5BB822" w14:textId="778B2713" w:rsidR="002C65B1" w:rsidRDefault="002C65B1" w:rsidP="00CD12A3">
      <w:pPr>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2C65B1" w:rsidRPr="0018149F" w14:paraId="047AF2A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6039A0" w14:textId="287616E7" w:rsidR="002C65B1" w:rsidRPr="0018149F" w:rsidRDefault="002C65B1" w:rsidP="00CD12A3">
            <w:pPr>
              <w:pStyle w:val="Ttulo7"/>
              <w:ind w:firstLine="0"/>
            </w:pPr>
            <w:bookmarkStart w:id="308" w:name="_Toc70947930"/>
            <w:bookmarkStart w:id="309" w:name="_Toc70948653"/>
            <w:bookmarkStart w:id="310" w:name="_Toc74305497"/>
            <w:r w:rsidRPr="002C65B1">
              <w:lastRenderedPageBreak/>
              <w:t>GEOMETRIA ANALÍTICA</w:t>
            </w:r>
            <w:bookmarkEnd w:id="308"/>
            <w:bookmarkEnd w:id="309"/>
            <w:bookmarkEnd w:id="310"/>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88FA5F6" w14:textId="77777777" w:rsidR="002C65B1" w:rsidRPr="0018149F" w:rsidRDefault="002C65B1" w:rsidP="00CD12A3">
            <w:pPr>
              <w:ind w:firstLine="0"/>
              <w:jc w:val="center"/>
              <w:rPr>
                <w:b/>
                <w:sz w:val="18"/>
                <w:szCs w:val="18"/>
              </w:rPr>
            </w:pPr>
            <w:r w:rsidRPr="0018149F">
              <w:rPr>
                <w:b/>
                <w:sz w:val="18"/>
                <w:szCs w:val="18"/>
              </w:rPr>
              <w:t>CÓDIGO</w:t>
            </w:r>
          </w:p>
          <w:p w14:paraId="19DEAB81" w14:textId="77777777" w:rsidR="002C65B1" w:rsidRDefault="002C65B1" w:rsidP="00CD12A3">
            <w:pPr>
              <w:ind w:firstLine="0"/>
              <w:jc w:val="center"/>
              <w:rPr>
                <w:b/>
                <w:sz w:val="18"/>
                <w:szCs w:val="18"/>
              </w:rPr>
            </w:pPr>
          </w:p>
          <w:p w14:paraId="0E66453D" w14:textId="643B82E8" w:rsidR="002C65B1" w:rsidRPr="0018149F" w:rsidRDefault="002C65B1" w:rsidP="00CD12A3">
            <w:pPr>
              <w:ind w:firstLine="0"/>
              <w:jc w:val="center"/>
              <w:rPr>
                <w:b/>
                <w:sz w:val="18"/>
                <w:szCs w:val="18"/>
              </w:rPr>
            </w:pPr>
            <w:r w:rsidRPr="006D350A">
              <w:rPr>
                <w:b/>
                <w:sz w:val="18"/>
                <w:szCs w:val="18"/>
              </w:rPr>
              <w:t>111000</w:t>
            </w:r>
            <w:r>
              <w:rPr>
                <w:b/>
                <w:sz w:val="18"/>
                <w:szCs w:val="18"/>
              </w:rPr>
              <w:t>09</w:t>
            </w:r>
          </w:p>
        </w:tc>
      </w:tr>
      <w:tr w:rsidR="002C65B1" w:rsidRPr="0018149F" w14:paraId="0E9E1A0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BCB58E" w14:textId="77777777" w:rsidR="002C65B1" w:rsidRPr="0018149F" w:rsidRDefault="002C65B1" w:rsidP="00CD12A3">
            <w:pPr>
              <w:ind w:firstLine="0"/>
              <w:rPr>
                <w:b/>
                <w:sz w:val="18"/>
                <w:szCs w:val="18"/>
              </w:rPr>
            </w:pPr>
            <w:r>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118DF935" w14:textId="77777777" w:rsidR="002C65B1" w:rsidRPr="0018149F" w:rsidRDefault="002C65B1" w:rsidP="00CD12A3">
            <w:pPr>
              <w:ind w:firstLine="0"/>
              <w:jc w:val="center"/>
              <w:rPr>
                <w:b/>
                <w:sz w:val="18"/>
                <w:szCs w:val="18"/>
              </w:rPr>
            </w:pPr>
          </w:p>
        </w:tc>
      </w:tr>
      <w:tr w:rsidR="002C65B1" w:rsidRPr="0018149F" w14:paraId="1A5226C1"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2596C16" w14:textId="77777777" w:rsidR="002C65B1" w:rsidRPr="0018149F" w:rsidRDefault="002C65B1" w:rsidP="00CD12A3">
            <w:pPr>
              <w:ind w:firstLine="0"/>
              <w:rPr>
                <w:b/>
                <w:sz w:val="18"/>
                <w:szCs w:val="18"/>
              </w:rPr>
            </w:pPr>
            <w:r w:rsidRPr="0018149F">
              <w:rPr>
                <w:b/>
                <w:sz w:val="18"/>
                <w:szCs w:val="18"/>
              </w:rPr>
              <w:t>CARGA HORÁRIA:</w:t>
            </w:r>
          </w:p>
          <w:p w14:paraId="1B947743" w14:textId="628076BC" w:rsidR="002C65B1" w:rsidRPr="0018149F" w:rsidRDefault="002C65B1" w:rsidP="00CD12A3">
            <w:pPr>
              <w:ind w:firstLine="0"/>
              <w:rPr>
                <w:b/>
                <w:sz w:val="18"/>
                <w:szCs w:val="18"/>
              </w:rPr>
            </w:pPr>
            <w:r w:rsidRPr="0018149F">
              <w:rPr>
                <w:b/>
                <w:sz w:val="18"/>
                <w:szCs w:val="18"/>
              </w:rPr>
              <w:t>Horas:</w:t>
            </w:r>
            <w:r>
              <w:rPr>
                <w:b/>
                <w:sz w:val="18"/>
                <w:szCs w:val="18"/>
              </w:rPr>
              <w:t xml:space="preserve"> 60 h</w:t>
            </w:r>
          </w:p>
          <w:p w14:paraId="29B01511" w14:textId="4B477CD0" w:rsidR="002C65B1" w:rsidRPr="0018149F" w:rsidRDefault="002C65B1" w:rsidP="00CD12A3">
            <w:pPr>
              <w:ind w:firstLine="0"/>
              <w:rPr>
                <w:b/>
                <w:sz w:val="18"/>
                <w:szCs w:val="18"/>
              </w:rPr>
            </w:pPr>
            <w:r w:rsidRPr="0018149F">
              <w:rPr>
                <w:b/>
                <w:sz w:val="18"/>
                <w:szCs w:val="18"/>
              </w:rPr>
              <w:t>Créditos:</w:t>
            </w:r>
            <w:r>
              <w:rPr>
                <w:b/>
                <w:sz w:val="18"/>
                <w:szCs w:val="18"/>
              </w:rPr>
              <w:t xml:space="preserve"> 04</w:t>
            </w:r>
          </w:p>
        </w:tc>
        <w:tc>
          <w:tcPr>
            <w:tcW w:w="4206" w:type="dxa"/>
            <w:gridSpan w:val="6"/>
            <w:tcBorders>
              <w:top w:val="single" w:sz="4" w:space="0" w:color="auto"/>
              <w:left w:val="single" w:sz="4" w:space="0" w:color="auto"/>
              <w:bottom w:val="single" w:sz="4" w:space="0" w:color="auto"/>
              <w:right w:val="single" w:sz="4" w:space="0" w:color="auto"/>
            </w:tcBorders>
          </w:tcPr>
          <w:p w14:paraId="6324EAD7" w14:textId="77777777" w:rsidR="002C65B1" w:rsidRPr="0018149F" w:rsidRDefault="002C65B1" w:rsidP="00CD12A3">
            <w:pPr>
              <w:ind w:firstLine="0"/>
              <w:rPr>
                <w:b/>
                <w:sz w:val="18"/>
                <w:szCs w:val="18"/>
              </w:rPr>
            </w:pPr>
            <w:r w:rsidRPr="0018149F">
              <w:rPr>
                <w:b/>
                <w:sz w:val="18"/>
                <w:szCs w:val="18"/>
              </w:rPr>
              <w:t>Distribuição de créditos</w:t>
            </w:r>
          </w:p>
        </w:tc>
      </w:tr>
      <w:tr w:rsidR="002C65B1" w:rsidRPr="0018149F" w14:paraId="377E6E76"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5CA57C20" w14:textId="77777777" w:rsidR="002C65B1" w:rsidRPr="0018149F" w:rsidRDefault="002C65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397B270" w14:textId="77777777" w:rsidR="002C65B1" w:rsidRDefault="002C65B1" w:rsidP="00CD12A3">
            <w:pPr>
              <w:ind w:firstLine="0"/>
              <w:rPr>
                <w:b/>
                <w:sz w:val="18"/>
                <w:szCs w:val="18"/>
              </w:rPr>
            </w:pPr>
            <w:r w:rsidRPr="0018149F">
              <w:rPr>
                <w:b/>
                <w:sz w:val="18"/>
                <w:szCs w:val="18"/>
              </w:rPr>
              <w:t>T</w:t>
            </w:r>
          </w:p>
          <w:p w14:paraId="7DA55238" w14:textId="0849D6C8" w:rsidR="002C65B1" w:rsidRPr="0018149F" w:rsidRDefault="002C65B1" w:rsidP="00CD12A3">
            <w:pPr>
              <w:ind w:firstLine="0"/>
              <w:rPr>
                <w:b/>
                <w:sz w:val="18"/>
                <w:szCs w:val="18"/>
              </w:rPr>
            </w:pPr>
            <w:r>
              <w:rPr>
                <w:b/>
                <w:sz w:val="18"/>
                <w:szCs w:val="18"/>
              </w:rPr>
              <w:t>04</w:t>
            </w:r>
          </w:p>
        </w:tc>
        <w:tc>
          <w:tcPr>
            <w:tcW w:w="863" w:type="dxa"/>
            <w:tcBorders>
              <w:top w:val="single" w:sz="4" w:space="0" w:color="auto"/>
              <w:left w:val="single" w:sz="4" w:space="0" w:color="auto"/>
              <w:bottom w:val="single" w:sz="4" w:space="0" w:color="auto"/>
              <w:right w:val="single" w:sz="4" w:space="0" w:color="auto"/>
            </w:tcBorders>
          </w:tcPr>
          <w:p w14:paraId="4A501EE3" w14:textId="77777777" w:rsidR="002C65B1" w:rsidRDefault="002C65B1" w:rsidP="00CD12A3">
            <w:pPr>
              <w:ind w:firstLine="0"/>
              <w:rPr>
                <w:b/>
                <w:sz w:val="18"/>
                <w:szCs w:val="18"/>
              </w:rPr>
            </w:pPr>
            <w:r w:rsidRPr="0018149F">
              <w:rPr>
                <w:b/>
                <w:sz w:val="18"/>
                <w:szCs w:val="18"/>
              </w:rPr>
              <w:t>E</w:t>
            </w:r>
          </w:p>
          <w:p w14:paraId="7EBDBDB5" w14:textId="77777777" w:rsidR="002C65B1" w:rsidRPr="0018149F" w:rsidRDefault="002C65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023C163" w14:textId="77777777" w:rsidR="002C65B1" w:rsidRDefault="002C65B1" w:rsidP="00CD12A3">
            <w:pPr>
              <w:ind w:firstLine="0"/>
              <w:rPr>
                <w:b/>
                <w:sz w:val="18"/>
                <w:szCs w:val="18"/>
              </w:rPr>
            </w:pPr>
            <w:r w:rsidRPr="0018149F">
              <w:rPr>
                <w:b/>
                <w:sz w:val="18"/>
                <w:szCs w:val="18"/>
              </w:rPr>
              <w:t>P</w:t>
            </w:r>
          </w:p>
          <w:p w14:paraId="06BEDDE4" w14:textId="77777777" w:rsidR="002C65B1" w:rsidRPr="0018149F" w:rsidRDefault="002C65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3532F05" w14:textId="77777777" w:rsidR="002C65B1" w:rsidRDefault="002C65B1" w:rsidP="00CD12A3">
            <w:pPr>
              <w:ind w:firstLine="0"/>
              <w:rPr>
                <w:b/>
                <w:sz w:val="18"/>
                <w:szCs w:val="18"/>
              </w:rPr>
            </w:pPr>
            <w:r w:rsidRPr="0018149F">
              <w:rPr>
                <w:b/>
                <w:sz w:val="18"/>
                <w:szCs w:val="18"/>
              </w:rPr>
              <w:t>EAD</w:t>
            </w:r>
          </w:p>
          <w:p w14:paraId="093FBFB1" w14:textId="77777777" w:rsidR="002C65B1" w:rsidRPr="0018149F" w:rsidRDefault="002C65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6DA999DA" w14:textId="77777777" w:rsidR="002C65B1" w:rsidRDefault="002C65B1" w:rsidP="00CD12A3">
            <w:pPr>
              <w:ind w:firstLine="0"/>
              <w:rPr>
                <w:b/>
                <w:sz w:val="18"/>
                <w:szCs w:val="18"/>
              </w:rPr>
            </w:pPr>
            <w:r w:rsidRPr="0018149F">
              <w:rPr>
                <w:b/>
                <w:sz w:val="18"/>
                <w:szCs w:val="18"/>
              </w:rPr>
              <w:t>EXT</w:t>
            </w:r>
          </w:p>
          <w:p w14:paraId="1E803503" w14:textId="77777777" w:rsidR="002C65B1" w:rsidRPr="0018149F" w:rsidRDefault="002C65B1" w:rsidP="00CD12A3">
            <w:pPr>
              <w:ind w:firstLine="0"/>
              <w:rPr>
                <w:b/>
                <w:sz w:val="18"/>
                <w:szCs w:val="18"/>
              </w:rPr>
            </w:pPr>
            <w:r>
              <w:rPr>
                <w:b/>
                <w:sz w:val="18"/>
                <w:szCs w:val="18"/>
              </w:rPr>
              <w:t>0</w:t>
            </w:r>
          </w:p>
        </w:tc>
      </w:tr>
      <w:tr w:rsidR="002C65B1" w:rsidRPr="0018149F" w14:paraId="7606F8A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8606B74" w14:textId="77777777" w:rsidR="002C65B1" w:rsidRPr="00F24D4D" w:rsidRDefault="002C65B1" w:rsidP="00CD12A3">
            <w:pPr>
              <w:ind w:firstLine="0"/>
              <w:rPr>
                <w:bCs/>
                <w:sz w:val="18"/>
                <w:szCs w:val="18"/>
              </w:rPr>
            </w:pPr>
            <w:r>
              <w:rPr>
                <w:b/>
                <w:sz w:val="18"/>
                <w:szCs w:val="18"/>
              </w:rPr>
              <w:t xml:space="preserve">PRÉ-REQUISITOS: </w:t>
            </w:r>
            <w:r w:rsidRPr="00114265">
              <w:rPr>
                <w:bCs/>
                <w:sz w:val="18"/>
                <w:szCs w:val="18"/>
              </w:rPr>
              <w:t>N</w:t>
            </w:r>
            <w:r>
              <w:rPr>
                <w:bCs/>
                <w:sz w:val="18"/>
                <w:szCs w:val="18"/>
              </w:rPr>
              <w:t>ão há.</w:t>
            </w:r>
          </w:p>
        </w:tc>
      </w:tr>
      <w:tr w:rsidR="002C65B1" w:rsidRPr="0018149F" w14:paraId="26E61A9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47E5C17" w14:textId="77777777" w:rsidR="002C65B1" w:rsidRPr="0038384F" w:rsidRDefault="002C65B1" w:rsidP="00CD12A3">
            <w:pPr>
              <w:ind w:firstLine="0"/>
              <w:rPr>
                <w:b/>
                <w:sz w:val="18"/>
                <w:szCs w:val="18"/>
              </w:rPr>
            </w:pPr>
            <w:r w:rsidRPr="0018149F">
              <w:rPr>
                <w:b/>
                <w:sz w:val="18"/>
                <w:szCs w:val="18"/>
              </w:rPr>
              <w:t>OBJETIVO</w:t>
            </w:r>
          </w:p>
          <w:p w14:paraId="1D26C6C2" w14:textId="77777777" w:rsidR="002C65B1" w:rsidRPr="002C65B1" w:rsidRDefault="002C65B1" w:rsidP="00CD12A3">
            <w:pPr>
              <w:ind w:firstLine="0"/>
              <w:rPr>
                <w:bCs/>
                <w:sz w:val="18"/>
                <w:szCs w:val="18"/>
              </w:rPr>
            </w:pPr>
            <w:r w:rsidRPr="002C65B1">
              <w:rPr>
                <w:bCs/>
                <w:sz w:val="18"/>
                <w:szCs w:val="18"/>
              </w:rPr>
              <w:t>Gerais:</w:t>
            </w:r>
          </w:p>
          <w:p w14:paraId="73A3AFC1" w14:textId="77777777" w:rsidR="002C65B1" w:rsidRPr="002C65B1" w:rsidRDefault="002C65B1" w:rsidP="00CD12A3">
            <w:pPr>
              <w:ind w:firstLine="0"/>
              <w:rPr>
                <w:bCs/>
                <w:sz w:val="18"/>
                <w:szCs w:val="18"/>
              </w:rPr>
            </w:pPr>
            <w:r w:rsidRPr="002C65B1">
              <w:rPr>
                <w:bCs/>
                <w:sz w:val="18"/>
                <w:szCs w:val="18"/>
              </w:rPr>
              <w:t>Estudo básico da Geometria Analítica no plano e no espaço, com ênfase nos seus aspectos geométricos e suas traduções em coordenadas cartesianas, lugares geométricos e transformações, visando o embasamento das demais disciplinas do curso que dela dependem.</w:t>
            </w:r>
          </w:p>
          <w:p w14:paraId="699A708D" w14:textId="77777777" w:rsidR="002C65B1" w:rsidRPr="002C65B1" w:rsidRDefault="002C65B1" w:rsidP="00CD12A3">
            <w:pPr>
              <w:ind w:firstLine="0"/>
              <w:rPr>
                <w:bCs/>
                <w:sz w:val="18"/>
                <w:szCs w:val="18"/>
              </w:rPr>
            </w:pPr>
          </w:p>
          <w:p w14:paraId="64DCD1B9" w14:textId="77777777" w:rsidR="002C65B1" w:rsidRPr="002C65B1" w:rsidRDefault="002C65B1" w:rsidP="00CD12A3">
            <w:pPr>
              <w:ind w:firstLine="0"/>
              <w:rPr>
                <w:bCs/>
                <w:sz w:val="18"/>
                <w:szCs w:val="18"/>
              </w:rPr>
            </w:pPr>
            <w:r w:rsidRPr="002C65B1">
              <w:rPr>
                <w:bCs/>
                <w:sz w:val="18"/>
                <w:szCs w:val="18"/>
              </w:rPr>
              <w:t>Específicos:</w:t>
            </w:r>
          </w:p>
          <w:p w14:paraId="066693C2" w14:textId="77777777" w:rsidR="002C65B1" w:rsidRPr="002C65B1" w:rsidRDefault="002C65B1" w:rsidP="00CD12A3">
            <w:pPr>
              <w:ind w:firstLine="0"/>
              <w:rPr>
                <w:bCs/>
                <w:sz w:val="18"/>
                <w:szCs w:val="18"/>
              </w:rPr>
            </w:pPr>
            <w:r w:rsidRPr="002C65B1">
              <w:rPr>
                <w:bCs/>
                <w:sz w:val="18"/>
                <w:szCs w:val="18"/>
              </w:rPr>
              <w:t>Resolver problemas específicos de Geometria Analítica Plana e Espacial.</w:t>
            </w:r>
          </w:p>
          <w:p w14:paraId="2A44A7CD" w14:textId="646346CE" w:rsidR="002C65B1" w:rsidRPr="00F24D4D" w:rsidRDefault="002C65B1" w:rsidP="00CD12A3">
            <w:pPr>
              <w:ind w:firstLine="0"/>
              <w:rPr>
                <w:bCs/>
                <w:sz w:val="18"/>
                <w:szCs w:val="18"/>
              </w:rPr>
            </w:pPr>
            <w:r w:rsidRPr="002C65B1">
              <w:rPr>
                <w:bCs/>
                <w:sz w:val="18"/>
                <w:szCs w:val="18"/>
              </w:rPr>
              <w:t>Desenvolver e aprofundar conteúdos relacionados com a Geometria Analítica Plana e Espacial.</w:t>
            </w:r>
          </w:p>
        </w:tc>
      </w:tr>
      <w:tr w:rsidR="002C65B1" w:rsidRPr="0018149F" w14:paraId="4A7DE04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498139C" w14:textId="77777777" w:rsidR="002C65B1" w:rsidRPr="0018149F" w:rsidRDefault="002C65B1" w:rsidP="00CD12A3">
            <w:pPr>
              <w:ind w:firstLine="0"/>
              <w:rPr>
                <w:b/>
                <w:sz w:val="18"/>
                <w:szCs w:val="18"/>
              </w:rPr>
            </w:pPr>
            <w:r w:rsidRPr="0018149F">
              <w:rPr>
                <w:b/>
                <w:sz w:val="18"/>
                <w:szCs w:val="18"/>
              </w:rPr>
              <w:t>EMENTA</w:t>
            </w:r>
          </w:p>
          <w:p w14:paraId="39353D4F" w14:textId="341E09CA" w:rsidR="002C65B1" w:rsidRPr="00F24D4D" w:rsidRDefault="002C65B1" w:rsidP="00CD12A3">
            <w:pPr>
              <w:ind w:firstLine="0"/>
              <w:rPr>
                <w:bCs/>
                <w:sz w:val="18"/>
                <w:szCs w:val="18"/>
              </w:rPr>
            </w:pPr>
            <w:r w:rsidRPr="002C65B1">
              <w:rPr>
                <w:bCs/>
                <w:sz w:val="18"/>
                <w:szCs w:val="18"/>
              </w:rPr>
              <w:t>Geometria Analítica Plana: Vetores, Reta, Circunferência, Elipse, Parábola, Hipérbole, Mudança de Coordenadas. Geometria Analítica Espacial: Vetores, Reta, Superfícies, Quádricas, Mudança de Coordenadas. Classificação de Cônicas e Quádricas.</w:t>
            </w:r>
            <w:r w:rsidRPr="006D350A">
              <w:rPr>
                <w:bCs/>
                <w:sz w:val="18"/>
                <w:szCs w:val="18"/>
              </w:rPr>
              <w:t>.</w:t>
            </w:r>
          </w:p>
        </w:tc>
      </w:tr>
      <w:tr w:rsidR="002C65B1" w:rsidRPr="0018149F" w14:paraId="2E1E751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A12092A" w14:textId="77777777" w:rsidR="002C65B1" w:rsidRPr="0018149F" w:rsidRDefault="002C65B1" w:rsidP="00CD12A3">
            <w:pPr>
              <w:ind w:firstLine="0"/>
              <w:rPr>
                <w:b/>
                <w:sz w:val="18"/>
                <w:szCs w:val="18"/>
              </w:rPr>
            </w:pPr>
            <w:r w:rsidRPr="0018149F">
              <w:rPr>
                <w:b/>
                <w:sz w:val="18"/>
                <w:szCs w:val="18"/>
              </w:rPr>
              <w:t xml:space="preserve">BIBLIOGRAFIA BÁSICA </w:t>
            </w:r>
          </w:p>
          <w:p w14:paraId="704D94E3" w14:textId="0C570963" w:rsidR="009F4DFD" w:rsidRPr="009F4DFD" w:rsidRDefault="002529F6" w:rsidP="00CD12A3">
            <w:pPr>
              <w:ind w:firstLine="0"/>
              <w:rPr>
                <w:bCs/>
                <w:sz w:val="18"/>
                <w:szCs w:val="18"/>
              </w:rPr>
            </w:pPr>
            <w:r>
              <w:rPr>
                <w:bCs/>
                <w:sz w:val="18"/>
                <w:szCs w:val="18"/>
              </w:rPr>
              <w:t xml:space="preserve">1. </w:t>
            </w:r>
            <w:r w:rsidR="009F4DFD" w:rsidRPr="009F4DFD">
              <w:rPr>
                <w:bCs/>
                <w:sz w:val="18"/>
                <w:szCs w:val="18"/>
              </w:rPr>
              <w:t>BOULOS, Paulo &amp; CAMARGO, Ivan. Geometria Analítica um Tratamento Vetorial. 2. ed. São Paulo, McGraw-Hill do Brasil, 1987;</w:t>
            </w:r>
          </w:p>
          <w:p w14:paraId="6B55C00C" w14:textId="3680345B" w:rsidR="009F4DFD" w:rsidRPr="009F4DFD" w:rsidRDefault="002529F6" w:rsidP="00CD12A3">
            <w:pPr>
              <w:ind w:firstLine="0"/>
              <w:rPr>
                <w:bCs/>
                <w:sz w:val="18"/>
                <w:szCs w:val="18"/>
              </w:rPr>
            </w:pPr>
            <w:r>
              <w:rPr>
                <w:bCs/>
                <w:sz w:val="18"/>
                <w:szCs w:val="18"/>
              </w:rPr>
              <w:t xml:space="preserve">2. </w:t>
            </w:r>
            <w:r w:rsidR="009F4DFD" w:rsidRPr="009F4DFD">
              <w:rPr>
                <w:bCs/>
                <w:sz w:val="18"/>
                <w:szCs w:val="18"/>
              </w:rPr>
              <w:t>CALLIOLI, Carlos A. et alii. Matrizes, Vetores e Geometria Analítica. 9. ed. São Paulo, Nobel, 1978.</w:t>
            </w:r>
          </w:p>
          <w:p w14:paraId="769430BB" w14:textId="64B1A3E5" w:rsidR="002C65B1" w:rsidRPr="00F24D4D" w:rsidRDefault="002529F6" w:rsidP="00CD12A3">
            <w:pPr>
              <w:ind w:firstLine="0"/>
              <w:rPr>
                <w:bCs/>
                <w:sz w:val="18"/>
                <w:szCs w:val="18"/>
              </w:rPr>
            </w:pPr>
            <w:r>
              <w:rPr>
                <w:bCs/>
                <w:sz w:val="18"/>
                <w:szCs w:val="18"/>
              </w:rPr>
              <w:t xml:space="preserve">3. </w:t>
            </w:r>
            <w:r w:rsidR="009F4DFD" w:rsidRPr="009F4DFD">
              <w:rPr>
                <w:bCs/>
                <w:sz w:val="18"/>
                <w:szCs w:val="18"/>
              </w:rPr>
              <w:t>LEITHOLD, G. O Cálculo com Geometria Analítica. 3. ed. São Paulo, Harbra, 1994, v. 1 e 2.</w:t>
            </w:r>
          </w:p>
        </w:tc>
      </w:tr>
      <w:tr w:rsidR="002C65B1" w:rsidRPr="00442C09" w14:paraId="2E24361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17EB045" w14:textId="77777777" w:rsidR="002C65B1" w:rsidRPr="0018149F" w:rsidRDefault="002C65B1" w:rsidP="00CD12A3">
            <w:pPr>
              <w:ind w:firstLine="0"/>
              <w:rPr>
                <w:b/>
                <w:sz w:val="18"/>
                <w:szCs w:val="18"/>
              </w:rPr>
            </w:pPr>
            <w:r w:rsidRPr="0018149F">
              <w:rPr>
                <w:b/>
                <w:sz w:val="18"/>
                <w:szCs w:val="18"/>
              </w:rPr>
              <w:t>BIBLIOGRAFIA COMPLEMENTAR</w:t>
            </w:r>
          </w:p>
          <w:p w14:paraId="1A8A19E4" w14:textId="74FDCDBB" w:rsidR="009F4DFD" w:rsidRPr="009F4DFD" w:rsidRDefault="002529F6" w:rsidP="00CD12A3">
            <w:pPr>
              <w:ind w:firstLine="0"/>
              <w:rPr>
                <w:bCs/>
                <w:sz w:val="18"/>
                <w:szCs w:val="18"/>
              </w:rPr>
            </w:pPr>
            <w:r>
              <w:rPr>
                <w:bCs/>
                <w:sz w:val="18"/>
                <w:szCs w:val="18"/>
              </w:rPr>
              <w:t xml:space="preserve">1. </w:t>
            </w:r>
            <w:r w:rsidR="009F4DFD" w:rsidRPr="009F4DFD">
              <w:rPr>
                <w:bCs/>
                <w:sz w:val="18"/>
                <w:szCs w:val="18"/>
              </w:rPr>
              <w:t>MURDOCH, David C. Geometria Analítica. 2. ed. Rio de Janeiro, Livros Técnicos e Científicos, 1980;</w:t>
            </w:r>
          </w:p>
          <w:p w14:paraId="3F1004B0" w14:textId="42793997" w:rsidR="009F4DFD" w:rsidRPr="009F4DFD" w:rsidRDefault="002529F6" w:rsidP="00CD12A3">
            <w:pPr>
              <w:ind w:firstLine="0"/>
              <w:rPr>
                <w:bCs/>
                <w:sz w:val="18"/>
                <w:szCs w:val="18"/>
                <w:lang w:val="en-US"/>
              </w:rPr>
            </w:pPr>
            <w:r>
              <w:rPr>
                <w:bCs/>
                <w:sz w:val="18"/>
                <w:szCs w:val="18"/>
              </w:rPr>
              <w:t xml:space="preserve">2. </w:t>
            </w:r>
            <w:r w:rsidR="009F4DFD" w:rsidRPr="009F4DFD">
              <w:rPr>
                <w:bCs/>
                <w:sz w:val="18"/>
                <w:szCs w:val="18"/>
              </w:rPr>
              <w:t xml:space="preserve">NOVAIS, Maria H. Cálculo Vetorial e Geometria Analítica. </w:t>
            </w:r>
            <w:r w:rsidR="009F4DFD" w:rsidRPr="009F4DFD">
              <w:rPr>
                <w:bCs/>
                <w:sz w:val="18"/>
                <w:szCs w:val="18"/>
                <w:lang w:val="en-US"/>
              </w:rPr>
              <w:t>São Paulo, Edgard Blücher, 1973;</w:t>
            </w:r>
          </w:p>
          <w:p w14:paraId="6490AB01" w14:textId="1D271AEC" w:rsidR="009F4DFD" w:rsidRPr="009F4DFD" w:rsidRDefault="002529F6" w:rsidP="00CD12A3">
            <w:pPr>
              <w:ind w:firstLine="0"/>
              <w:rPr>
                <w:bCs/>
                <w:sz w:val="18"/>
                <w:szCs w:val="18"/>
                <w:lang w:val="en-US"/>
              </w:rPr>
            </w:pPr>
            <w:r>
              <w:rPr>
                <w:bCs/>
                <w:sz w:val="18"/>
                <w:szCs w:val="18"/>
                <w:lang w:val="en-US"/>
              </w:rPr>
              <w:t xml:space="preserve">3. </w:t>
            </w:r>
            <w:r w:rsidR="009F4DFD" w:rsidRPr="009F4DFD">
              <w:rPr>
                <w:bCs/>
                <w:sz w:val="18"/>
                <w:szCs w:val="18"/>
                <w:lang w:val="en-US"/>
              </w:rPr>
              <w:t>STEWART, J. Calculus and Geometry. 3. ed. Pacific Grove, Brooks/Cole Publishing, 1993.</w:t>
            </w:r>
          </w:p>
          <w:p w14:paraId="1CFD21C1" w14:textId="44239ED6" w:rsidR="009F4DFD" w:rsidRPr="009F4DFD" w:rsidRDefault="002529F6" w:rsidP="00CD12A3">
            <w:pPr>
              <w:ind w:firstLine="0"/>
              <w:rPr>
                <w:bCs/>
                <w:sz w:val="18"/>
                <w:szCs w:val="18"/>
              </w:rPr>
            </w:pPr>
            <w:r>
              <w:rPr>
                <w:bCs/>
                <w:sz w:val="18"/>
                <w:szCs w:val="18"/>
              </w:rPr>
              <w:t xml:space="preserve">4. </w:t>
            </w:r>
            <w:r w:rsidR="009F4DFD" w:rsidRPr="009F4DFD">
              <w:rPr>
                <w:bCs/>
                <w:sz w:val="18"/>
                <w:szCs w:val="18"/>
              </w:rPr>
              <w:t>SWOKOWSKI, E. W. Cálculo com Geometria Analítica. 2 ed. Rio de Janeiro, Makron-Books do Brasil, 1995. v. 1 e 2.</w:t>
            </w:r>
          </w:p>
          <w:p w14:paraId="36049B2B" w14:textId="1AFCD29F" w:rsidR="009F4DFD" w:rsidRPr="009F4DFD" w:rsidRDefault="002529F6" w:rsidP="00CD12A3">
            <w:pPr>
              <w:ind w:firstLine="0"/>
              <w:rPr>
                <w:bCs/>
                <w:sz w:val="18"/>
                <w:szCs w:val="18"/>
              </w:rPr>
            </w:pPr>
            <w:r>
              <w:rPr>
                <w:bCs/>
                <w:sz w:val="18"/>
                <w:szCs w:val="18"/>
              </w:rPr>
              <w:t xml:space="preserve">5. </w:t>
            </w:r>
            <w:r w:rsidR="009F4DFD" w:rsidRPr="009F4DFD">
              <w:rPr>
                <w:bCs/>
                <w:sz w:val="18"/>
                <w:szCs w:val="18"/>
              </w:rPr>
              <w:t>VALLADARES, Renato J. da Costa. Álgebra Linear e Geometria Analítica. Rio de Janeiro, Campus, 1982.</w:t>
            </w:r>
          </w:p>
          <w:p w14:paraId="4D1B5F4F" w14:textId="7028D62E" w:rsidR="002C65B1" w:rsidRPr="00442C09" w:rsidRDefault="002C65B1" w:rsidP="00CD12A3">
            <w:pPr>
              <w:ind w:firstLine="0"/>
              <w:rPr>
                <w:bCs/>
                <w:sz w:val="18"/>
                <w:szCs w:val="18"/>
              </w:rPr>
            </w:pPr>
          </w:p>
        </w:tc>
      </w:tr>
    </w:tbl>
    <w:p w14:paraId="3066FF63" w14:textId="77777777" w:rsidR="002C65B1" w:rsidRPr="00442C09" w:rsidRDefault="002C65B1" w:rsidP="00CD12A3">
      <w:pPr>
        <w:ind w:firstLine="0"/>
      </w:pPr>
    </w:p>
    <w:p w14:paraId="64908BEE" w14:textId="25788CDD" w:rsidR="00B41713" w:rsidRPr="00442C09" w:rsidRDefault="00B41713" w:rsidP="00CD12A3">
      <w:pPr>
        <w:pStyle w:val="Ttulo4"/>
        <w:spacing w:before="0"/>
        <w:ind w:firstLine="0"/>
      </w:pPr>
      <w:r w:rsidRPr="00442C09">
        <w:br w:type="page"/>
      </w:r>
    </w:p>
    <w:p w14:paraId="1571FA14" w14:textId="77777777" w:rsidR="00B6369E" w:rsidRPr="00627A63" w:rsidRDefault="00B6369E"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6369E" w:rsidRPr="00627A63" w14:paraId="4788F0FD" w14:textId="77777777" w:rsidTr="00DE6559">
        <w:tc>
          <w:tcPr>
            <w:tcW w:w="8505" w:type="dxa"/>
            <w:shd w:val="clear" w:color="auto" w:fill="F2DBDB" w:themeFill="accent2" w:themeFillTint="33"/>
          </w:tcPr>
          <w:p w14:paraId="50938CAF" w14:textId="3B6CF13B" w:rsidR="00B6369E" w:rsidRPr="00681D20" w:rsidRDefault="00B6369E" w:rsidP="00CD12A3">
            <w:pPr>
              <w:pStyle w:val="Ttulo6"/>
            </w:pPr>
            <w:bookmarkStart w:id="311" w:name="_Toc70947931"/>
            <w:bookmarkStart w:id="312" w:name="_Toc70948654"/>
            <w:bookmarkStart w:id="313" w:name="_Toc74305498"/>
            <w:r>
              <w:t>3</w:t>
            </w:r>
            <w:r w:rsidRPr="002C5771">
              <w:t>º SEMESTRE</w:t>
            </w:r>
            <w:bookmarkEnd w:id="311"/>
            <w:bookmarkEnd w:id="312"/>
            <w:bookmarkEnd w:id="313"/>
          </w:p>
        </w:tc>
      </w:tr>
    </w:tbl>
    <w:p w14:paraId="6B91E476" w14:textId="77777777" w:rsidR="00B6369E" w:rsidRPr="00627A63" w:rsidRDefault="00B6369E"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B6369E" w:rsidRPr="0018149F" w14:paraId="6416ED3F"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F678CE" w14:textId="192132FA" w:rsidR="00B6369E" w:rsidRPr="0018149F" w:rsidRDefault="006458B1" w:rsidP="00CD12A3">
            <w:pPr>
              <w:pStyle w:val="Ttulo7"/>
              <w:ind w:firstLine="0"/>
            </w:pPr>
            <w:bookmarkStart w:id="314" w:name="_Toc70947932"/>
            <w:bookmarkStart w:id="315" w:name="_Toc70948655"/>
            <w:bookmarkStart w:id="316" w:name="_Toc74305499"/>
            <w:r w:rsidRPr="006458B1">
              <w:t>QUÍMICA INORGÂNICA 2</w:t>
            </w:r>
            <w:bookmarkEnd w:id="314"/>
            <w:bookmarkEnd w:id="315"/>
            <w:bookmarkEnd w:id="31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8854D14" w14:textId="77777777" w:rsidR="00B6369E" w:rsidRPr="0018149F" w:rsidRDefault="00B6369E" w:rsidP="00CD12A3">
            <w:pPr>
              <w:ind w:firstLine="0"/>
              <w:jc w:val="center"/>
              <w:rPr>
                <w:b/>
                <w:sz w:val="18"/>
                <w:szCs w:val="18"/>
              </w:rPr>
            </w:pPr>
            <w:r w:rsidRPr="0018149F">
              <w:rPr>
                <w:b/>
                <w:sz w:val="18"/>
                <w:szCs w:val="18"/>
              </w:rPr>
              <w:t>CÓDIGO</w:t>
            </w:r>
          </w:p>
          <w:p w14:paraId="3CEAD4BA" w14:textId="77777777" w:rsidR="00B6369E" w:rsidRDefault="00B6369E" w:rsidP="00CD12A3">
            <w:pPr>
              <w:ind w:firstLine="0"/>
              <w:jc w:val="center"/>
              <w:rPr>
                <w:b/>
                <w:sz w:val="18"/>
                <w:szCs w:val="18"/>
              </w:rPr>
            </w:pPr>
          </w:p>
          <w:p w14:paraId="17EFC2F5" w14:textId="77777777" w:rsidR="00B6369E" w:rsidRPr="0018149F" w:rsidRDefault="00B6369E" w:rsidP="00CD12A3">
            <w:pPr>
              <w:ind w:firstLine="0"/>
              <w:jc w:val="center"/>
              <w:rPr>
                <w:b/>
                <w:sz w:val="18"/>
                <w:szCs w:val="18"/>
              </w:rPr>
            </w:pPr>
            <w:r>
              <w:rPr>
                <w:b/>
                <w:sz w:val="18"/>
                <w:szCs w:val="18"/>
              </w:rPr>
              <w:t>NOVO*</w:t>
            </w:r>
          </w:p>
        </w:tc>
      </w:tr>
      <w:tr w:rsidR="00B6369E" w:rsidRPr="0018149F" w14:paraId="446171BA"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86539" w14:textId="77777777" w:rsidR="00B6369E" w:rsidRPr="0018149F" w:rsidRDefault="00B6369E"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177025A9" w14:textId="77777777" w:rsidR="00B6369E" w:rsidRPr="0018149F" w:rsidRDefault="00B6369E" w:rsidP="00CD12A3">
            <w:pPr>
              <w:ind w:firstLine="0"/>
              <w:jc w:val="center"/>
              <w:rPr>
                <w:b/>
                <w:sz w:val="18"/>
                <w:szCs w:val="18"/>
              </w:rPr>
            </w:pPr>
          </w:p>
        </w:tc>
      </w:tr>
      <w:tr w:rsidR="00B6369E" w:rsidRPr="0018149F" w14:paraId="277603DE"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954C249" w14:textId="77777777" w:rsidR="00B6369E" w:rsidRPr="0018149F" w:rsidRDefault="00B6369E" w:rsidP="00CD12A3">
            <w:pPr>
              <w:ind w:firstLine="0"/>
              <w:rPr>
                <w:b/>
                <w:sz w:val="18"/>
                <w:szCs w:val="18"/>
              </w:rPr>
            </w:pPr>
            <w:r w:rsidRPr="0018149F">
              <w:rPr>
                <w:b/>
                <w:sz w:val="18"/>
                <w:szCs w:val="18"/>
              </w:rPr>
              <w:t>CARGA HORÁRIA:</w:t>
            </w:r>
          </w:p>
          <w:p w14:paraId="73AE62ED" w14:textId="0B839C6D" w:rsidR="00B6369E" w:rsidRPr="0018149F" w:rsidRDefault="00B6369E" w:rsidP="00CD12A3">
            <w:pPr>
              <w:ind w:firstLine="0"/>
              <w:rPr>
                <w:b/>
                <w:sz w:val="18"/>
                <w:szCs w:val="18"/>
              </w:rPr>
            </w:pPr>
            <w:r w:rsidRPr="0018149F">
              <w:rPr>
                <w:b/>
                <w:sz w:val="18"/>
                <w:szCs w:val="18"/>
              </w:rPr>
              <w:t>Horas:</w:t>
            </w:r>
            <w:r>
              <w:rPr>
                <w:b/>
                <w:sz w:val="18"/>
                <w:szCs w:val="18"/>
              </w:rPr>
              <w:t xml:space="preserve"> </w:t>
            </w:r>
            <w:r w:rsidR="006458B1">
              <w:rPr>
                <w:b/>
                <w:sz w:val="18"/>
                <w:szCs w:val="18"/>
              </w:rPr>
              <w:t>45</w:t>
            </w:r>
            <w:r>
              <w:rPr>
                <w:b/>
                <w:sz w:val="18"/>
                <w:szCs w:val="18"/>
              </w:rPr>
              <w:t xml:space="preserve"> h</w:t>
            </w:r>
          </w:p>
          <w:p w14:paraId="04161A55" w14:textId="5314C4BC" w:rsidR="00B6369E" w:rsidRPr="0018149F" w:rsidRDefault="00B6369E" w:rsidP="00CD12A3">
            <w:pPr>
              <w:ind w:firstLine="0"/>
              <w:rPr>
                <w:b/>
                <w:sz w:val="18"/>
                <w:szCs w:val="18"/>
              </w:rPr>
            </w:pPr>
            <w:r w:rsidRPr="0018149F">
              <w:rPr>
                <w:b/>
                <w:sz w:val="18"/>
                <w:szCs w:val="18"/>
              </w:rPr>
              <w:t>Créditos:</w:t>
            </w:r>
            <w:r>
              <w:rPr>
                <w:b/>
                <w:sz w:val="18"/>
                <w:szCs w:val="18"/>
              </w:rPr>
              <w:t xml:space="preserve"> 0</w:t>
            </w:r>
            <w:r w:rsidR="006458B1">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5EFCE8A6" w14:textId="77777777" w:rsidR="00B6369E" w:rsidRPr="0018149F" w:rsidRDefault="00B6369E" w:rsidP="00CD12A3">
            <w:pPr>
              <w:ind w:firstLine="0"/>
              <w:rPr>
                <w:b/>
                <w:sz w:val="18"/>
                <w:szCs w:val="18"/>
              </w:rPr>
            </w:pPr>
            <w:r w:rsidRPr="0018149F">
              <w:rPr>
                <w:b/>
                <w:sz w:val="18"/>
                <w:szCs w:val="18"/>
              </w:rPr>
              <w:t>Distribuição de créditos</w:t>
            </w:r>
          </w:p>
        </w:tc>
      </w:tr>
      <w:tr w:rsidR="00B6369E" w:rsidRPr="0018149F" w14:paraId="6FD3CDB4"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57F3423" w14:textId="77777777" w:rsidR="00B6369E" w:rsidRPr="0018149F" w:rsidRDefault="00B6369E"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C001069" w14:textId="77777777" w:rsidR="00B6369E" w:rsidRDefault="00B6369E" w:rsidP="00CD12A3">
            <w:pPr>
              <w:ind w:firstLine="0"/>
              <w:rPr>
                <w:b/>
                <w:sz w:val="18"/>
                <w:szCs w:val="18"/>
              </w:rPr>
            </w:pPr>
            <w:r w:rsidRPr="0018149F">
              <w:rPr>
                <w:b/>
                <w:sz w:val="18"/>
                <w:szCs w:val="18"/>
              </w:rPr>
              <w:t>T</w:t>
            </w:r>
          </w:p>
          <w:p w14:paraId="198262FD" w14:textId="5ECC308B" w:rsidR="00B6369E" w:rsidRPr="0018149F" w:rsidRDefault="00B6369E" w:rsidP="00CD12A3">
            <w:pPr>
              <w:ind w:firstLine="0"/>
              <w:rPr>
                <w:b/>
                <w:sz w:val="18"/>
                <w:szCs w:val="18"/>
              </w:rPr>
            </w:pPr>
            <w:r>
              <w:rPr>
                <w:b/>
                <w:sz w:val="18"/>
                <w:szCs w:val="18"/>
              </w:rPr>
              <w:t>0</w:t>
            </w:r>
            <w:r w:rsidR="006458B1">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3A1C4B64" w14:textId="77777777" w:rsidR="00B6369E" w:rsidRDefault="00B6369E" w:rsidP="00CD12A3">
            <w:pPr>
              <w:ind w:firstLine="0"/>
              <w:rPr>
                <w:b/>
                <w:sz w:val="18"/>
                <w:szCs w:val="18"/>
              </w:rPr>
            </w:pPr>
            <w:r w:rsidRPr="0018149F">
              <w:rPr>
                <w:b/>
                <w:sz w:val="18"/>
                <w:szCs w:val="18"/>
              </w:rPr>
              <w:t>E</w:t>
            </w:r>
          </w:p>
          <w:p w14:paraId="6A85201B" w14:textId="77777777" w:rsidR="00B6369E" w:rsidRPr="0018149F" w:rsidRDefault="00B6369E"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102D916A" w14:textId="77777777" w:rsidR="00B6369E" w:rsidRDefault="00B6369E" w:rsidP="00CD12A3">
            <w:pPr>
              <w:ind w:firstLine="0"/>
              <w:rPr>
                <w:b/>
                <w:sz w:val="18"/>
                <w:szCs w:val="18"/>
              </w:rPr>
            </w:pPr>
            <w:r w:rsidRPr="0018149F">
              <w:rPr>
                <w:b/>
                <w:sz w:val="18"/>
                <w:szCs w:val="18"/>
              </w:rPr>
              <w:t>P</w:t>
            </w:r>
          </w:p>
          <w:p w14:paraId="3F304EAC" w14:textId="77777777" w:rsidR="00B6369E" w:rsidRPr="0018149F" w:rsidRDefault="00B6369E"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B46FB0B" w14:textId="77777777" w:rsidR="00B6369E" w:rsidRDefault="00B6369E" w:rsidP="00CD12A3">
            <w:pPr>
              <w:ind w:firstLine="0"/>
              <w:rPr>
                <w:b/>
                <w:sz w:val="18"/>
                <w:szCs w:val="18"/>
              </w:rPr>
            </w:pPr>
            <w:r w:rsidRPr="0018149F">
              <w:rPr>
                <w:b/>
                <w:sz w:val="18"/>
                <w:szCs w:val="18"/>
              </w:rPr>
              <w:t>EAD</w:t>
            </w:r>
          </w:p>
          <w:p w14:paraId="2D19B7AE" w14:textId="77777777" w:rsidR="00B6369E" w:rsidRPr="0018149F" w:rsidRDefault="00B6369E"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EA84A27" w14:textId="77777777" w:rsidR="00B6369E" w:rsidRDefault="00B6369E" w:rsidP="00CD12A3">
            <w:pPr>
              <w:ind w:firstLine="0"/>
              <w:rPr>
                <w:b/>
                <w:sz w:val="18"/>
                <w:szCs w:val="18"/>
              </w:rPr>
            </w:pPr>
            <w:r w:rsidRPr="0018149F">
              <w:rPr>
                <w:b/>
                <w:sz w:val="18"/>
                <w:szCs w:val="18"/>
              </w:rPr>
              <w:t>EXT</w:t>
            </w:r>
          </w:p>
          <w:p w14:paraId="29319FFF" w14:textId="77777777" w:rsidR="00B6369E" w:rsidRPr="0018149F" w:rsidRDefault="00B6369E" w:rsidP="00CD12A3">
            <w:pPr>
              <w:ind w:firstLine="0"/>
              <w:rPr>
                <w:b/>
                <w:sz w:val="18"/>
                <w:szCs w:val="18"/>
              </w:rPr>
            </w:pPr>
            <w:r>
              <w:rPr>
                <w:b/>
                <w:sz w:val="18"/>
                <w:szCs w:val="18"/>
              </w:rPr>
              <w:t>0</w:t>
            </w:r>
          </w:p>
        </w:tc>
      </w:tr>
      <w:tr w:rsidR="00B6369E" w:rsidRPr="0018149F" w14:paraId="051ED02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55D3E9C" w14:textId="77777777" w:rsidR="00DE17F0" w:rsidRDefault="00B6369E" w:rsidP="00CD12A3">
            <w:pPr>
              <w:ind w:firstLine="0"/>
              <w:rPr>
                <w:b/>
                <w:sz w:val="18"/>
                <w:szCs w:val="18"/>
              </w:rPr>
            </w:pPr>
            <w:r>
              <w:rPr>
                <w:b/>
                <w:sz w:val="18"/>
                <w:szCs w:val="18"/>
              </w:rPr>
              <w:t xml:space="preserve">PRÉ-REQUISITOS: </w:t>
            </w:r>
          </w:p>
          <w:p w14:paraId="2B876AF4" w14:textId="7E357F30" w:rsidR="00B6369E" w:rsidRPr="00F24D4D" w:rsidRDefault="006458B1" w:rsidP="00CD12A3">
            <w:pPr>
              <w:ind w:firstLine="0"/>
              <w:rPr>
                <w:bCs/>
                <w:sz w:val="18"/>
                <w:szCs w:val="18"/>
              </w:rPr>
            </w:pPr>
            <w:r w:rsidRPr="006458B1">
              <w:rPr>
                <w:bCs/>
                <w:sz w:val="18"/>
                <w:szCs w:val="18"/>
              </w:rPr>
              <w:t>Novo Cód. – Química Inorgânica 1</w:t>
            </w:r>
          </w:p>
        </w:tc>
      </w:tr>
      <w:tr w:rsidR="00B6369E" w:rsidRPr="0018149F" w14:paraId="60426C3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A246D3F" w14:textId="77777777" w:rsidR="00B6369E" w:rsidRPr="0038384F" w:rsidRDefault="00B6369E" w:rsidP="00CD12A3">
            <w:pPr>
              <w:ind w:firstLine="0"/>
              <w:rPr>
                <w:b/>
                <w:sz w:val="18"/>
                <w:szCs w:val="18"/>
              </w:rPr>
            </w:pPr>
            <w:r w:rsidRPr="0018149F">
              <w:rPr>
                <w:b/>
                <w:sz w:val="18"/>
                <w:szCs w:val="18"/>
              </w:rPr>
              <w:t>OBJETIVO</w:t>
            </w:r>
          </w:p>
          <w:p w14:paraId="4B1ADAA3" w14:textId="38674053" w:rsidR="00B6369E" w:rsidRPr="00F24D4D" w:rsidRDefault="006458B1" w:rsidP="00CD12A3">
            <w:pPr>
              <w:ind w:firstLine="0"/>
              <w:rPr>
                <w:bCs/>
                <w:sz w:val="18"/>
                <w:szCs w:val="18"/>
              </w:rPr>
            </w:pPr>
            <w:r w:rsidRPr="006458B1">
              <w:rPr>
                <w:bCs/>
                <w:sz w:val="18"/>
                <w:szCs w:val="18"/>
              </w:rPr>
              <w:t>Fornecer aos estudantes os subsídios teóricos para a compreensão da Química dos compostos de coordenação (Complexos de metais de transição; Organometálicos; Sistemas bioinorgânicos) e relacioná-los com outras áreas do conhecimento.</w:t>
            </w:r>
          </w:p>
        </w:tc>
      </w:tr>
      <w:tr w:rsidR="00B6369E" w:rsidRPr="0018149F" w14:paraId="609CF65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F3F55DF" w14:textId="77777777" w:rsidR="00B6369E" w:rsidRPr="0018149F" w:rsidRDefault="00B6369E" w:rsidP="00CD12A3">
            <w:pPr>
              <w:ind w:firstLine="0"/>
              <w:rPr>
                <w:b/>
                <w:sz w:val="18"/>
                <w:szCs w:val="18"/>
              </w:rPr>
            </w:pPr>
            <w:r w:rsidRPr="0018149F">
              <w:rPr>
                <w:b/>
                <w:sz w:val="18"/>
                <w:szCs w:val="18"/>
              </w:rPr>
              <w:t>EMENTA</w:t>
            </w:r>
          </w:p>
          <w:p w14:paraId="6BCE338F" w14:textId="0900D87A" w:rsidR="00B6369E" w:rsidRPr="00F24D4D" w:rsidRDefault="008356DF" w:rsidP="00CD12A3">
            <w:pPr>
              <w:ind w:firstLine="0"/>
              <w:rPr>
                <w:bCs/>
                <w:sz w:val="18"/>
                <w:szCs w:val="18"/>
              </w:rPr>
            </w:pPr>
            <w:r w:rsidRPr="008356DF">
              <w:rPr>
                <w:bCs/>
                <w:sz w:val="18"/>
                <w:szCs w:val="18"/>
              </w:rPr>
              <w:t>Formação de complexos por ácidos e bases de Lewis; Conceito de Pearson de ácidos e bases duros e macios; Reações de ácidos e bases de Lewis; Complexos de metais de transição (Nomenclatura; Estrutura; Isomeria; Reações; Estabilidade); Propriedades óticas e magnéticas de complexos de metais de transição; Teoria do campo cristalino; Teoria do campo ligante; Compostos organometálicos (Nomenclatura; Estrutura; Estabilidade; Ligação metal-ligante); Reações de compostos organometálicos e catálise homogênea; Química bioinorgânica</w:t>
            </w:r>
            <w:r w:rsidR="00B6369E" w:rsidRPr="00114265">
              <w:rPr>
                <w:bCs/>
                <w:sz w:val="18"/>
                <w:szCs w:val="18"/>
              </w:rPr>
              <w:t>.</w:t>
            </w:r>
          </w:p>
        </w:tc>
      </w:tr>
      <w:tr w:rsidR="00B6369E" w:rsidRPr="0018149F" w14:paraId="28F3D01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0A3A8DA" w14:textId="77777777" w:rsidR="00B6369E" w:rsidRPr="0018149F" w:rsidRDefault="00B6369E" w:rsidP="00CD12A3">
            <w:pPr>
              <w:ind w:firstLine="0"/>
              <w:rPr>
                <w:b/>
                <w:sz w:val="18"/>
                <w:szCs w:val="18"/>
              </w:rPr>
            </w:pPr>
            <w:r w:rsidRPr="0018149F">
              <w:rPr>
                <w:b/>
                <w:sz w:val="18"/>
                <w:szCs w:val="18"/>
              </w:rPr>
              <w:t xml:space="preserve">BIBLIOGRAFIA BÁSICA </w:t>
            </w:r>
          </w:p>
          <w:p w14:paraId="02D03BCB" w14:textId="79F17C19" w:rsidR="008356DF" w:rsidRPr="008356DF" w:rsidRDefault="00B6369E" w:rsidP="00CD12A3">
            <w:pPr>
              <w:ind w:firstLine="0"/>
              <w:rPr>
                <w:bCs/>
                <w:sz w:val="18"/>
                <w:szCs w:val="18"/>
              </w:rPr>
            </w:pPr>
            <w:r w:rsidRPr="00114265">
              <w:rPr>
                <w:bCs/>
                <w:sz w:val="18"/>
                <w:szCs w:val="18"/>
              </w:rPr>
              <w:t>1.</w:t>
            </w:r>
            <w:r w:rsidR="008356DF">
              <w:t xml:space="preserve"> </w:t>
            </w:r>
            <w:r w:rsidR="008356DF" w:rsidRPr="008356DF">
              <w:rPr>
                <w:bCs/>
                <w:sz w:val="18"/>
                <w:szCs w:val="18"/>
              </w:rPr>
              <w:t>WELLER, M.; OVERTON, T.; ROURKE, J.; ARMSTRONG, F.; Química Inorgânica, Bookman, Porto Alegre, 2017 (Minha Biblioteca).</w:t>
            </w:r>
          </w:p>
          <w:p w14:paraId="09928190" w14:textId="2D7D4CD8" w:rsidR="008356DF" w:rsidRPr="008356DF" w:rsidRDefault="008356DF" w:rsidP="00CD12A3">
            <w:pPr>
              <w:ind w:firstLine="0"/>
              <w:rPr>
                <w:bCs/>
                <w:sz w:val="18"/>
                <w:szCs w:val="18"/>
              </w:rPr>
            </w:pPr>
            <w:r>
              <w:rPr>
                <w:bCs/>
                <w:sz w:val="18"/>
                <w:szCs w:val="18"/>
              </w:rPr>
              <w:t xml:space="preserve">2. </w:t>
            </w:r>
            <w:r w:rsidRPr="008356DF">
              <w:rPr>
                <w:bCs/>
                <w:sz w:val="18"/>
                <w:szCs w:val="18"/>
              </w:rPr>
              <w:t>RAYNER-CANHAM, G.; Química Inorgânica Descritiva, LTC, Rio de Janeiro, 2015 (Minha Biblioteca).</w:t>
            </w:r>
          </w:p>
          <w:p w14:paraId="74D4F625" w14:textId="17DB9B45" w:rsidR="00B6369E" w:rsidRPr="00F24D4D" w:rsidRDefault="008356DF" w:rsidP="00CD12A3">
            <w:pPr>
              <w:ind w:firstLine="0"/>
              <w:rPr>
                <w:bCs/>
                <w:sz w:val="18"/>
                <w:szCs w:val="18"/>
              </w:rPr>
            </w:pPr>
            <w:r>
              <w:rPr>
                <w:bCs/>
                <w:sz w:val="18"/>
                <w:szCs w:val="18"/>
              </w:rPr>
              <w:t xml:space="preserve">3. </w:t>
            </w:r>
            <w:r w:rsidRPr="008356DF">
              <w:rPr>
                <w:bCs/>
                <w:sz w:val="18"/>
                <w:szCs w:val="18"/>
              </w:rPr>
              <w:t>HOUSECRAFT, C.; Química Inorgânica, LTC, Rio de Janeiro, 2013 (Minha Biblioteca).</w:t>
            </w:r>
          </w:p>
        </w:tc>
      </w:tr>
      <w:tr w:rsidR="00B6369E" w:rsidRPr="00531C16" w14:paraId="34D46C7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C82FCDD" w14:textId="77777777" w:rsidR="00B6369E" w:rsidRPr="0018149F" w:rsidRDefault="00B6369E" w:rsidP="00CD12A3">
            <w:pPr>
              <w:ind w:firstLine="0"/>
              <w:rPr>
                <w:b/>
                <w:sz w:val="18"/>
                <w:szCs w:val="18"/>
              </w:rPr>
            </w:pPr>
            <w:r w:rsidRPr="0018149F">
              <w:rPr>
                <w:b/>
                <w:sz w:val="18"/>
                <w:szCs w:val="18"/>
              </w:rPr>
              <w:t>BIBLIOGRAFIA COMPLEMENTAR</w:t>
            </w:r>
          </w:p>
          <w:p w14:paraId="6D6A35BD" w14:textId="77777777" w:rsidR="008356DF" w:rsidRPr="008356DF" w:rsidRDefault="00B6369E" w:rsidP="00CD12A3">
            <w:pPr>
              <w:ind w:firstLine="0"/>
              <w:rPr>
                <w:bCs/>
                <w:sz w:val="18"/>
                <w:szCs w:val="18"/>
              </w:rPr>
            </w:pPr>
            <w:r w:rsidRPr="00114265">
              <w:rPr>
                <w:bCs/>
                <w:sz w:val="18"/>
                <w:szCs w:val="18"/>
              </w:rPr>
              <w:t xml:space="preserve">1. </w:t>
            </w:r>
            <w:r w:rsidR="008356DF" w:rsidRPr="008356DF">
              <w:rPr>
                <w:bCs/>
                <w:sz w:val="18"/>
                <w:szCs w:val="18"/>
              </w:rPr>
              <w:t>RODGERS, G. E.; Química Inorgânica Descritiva, de Coordenação e Estado Sólido, Cengage Learning, São Paulo, 2018 (Minha Biblioteca).</w:t>
            </w:r>
          </w:p>
          <w:p w14:paraId="1E9C773E" w14:textId="6E819F1D" w:rsidR="008356DF" w:rsidRPr="008356DF" w:rsidRDefault="008356DF" w:rsidP="00CD12A3">
            <w:pPr>
              <w:ind w:firstLine="0"/>
              <w:rPr>
                <w:bCs/>
                <w:sz w:val="18"/>
                <w:szCs w:val="18"/>
              </w:rPr>
            </w:pPr>
            <w:r>
              <w:rPr>
                <w:bCs/>
                <w:sz w:val="18"/>
                <w:szCs w:val="18"/>
              </w:rPr>
              <w:t xml:space="preserve">2. </w:t>
            </w:r>
            <w:r w:rsidRPr="008356DF">
              <w:rPr>
                <w:bCs/>
                <w:sz w:val="18"/>
                <w:szCs w:val="18"/>
              </w:rPr>
              <w:t>TOMA, H. E.; FERREIRA, A. M. C.; MASSABNI, A. M. G.; MASSABNI, A. C.; Nomenclatura Básica de Química Inorgânica, Blucher, São Paulo, 2014 (Minha Biblioteca).</w:t>
            </w:r>
          </w:p>
          <w:p w14:paraId="7397486E" w14:textId="1D3D8EA8" w:rsidR="008356DF" w:rsidRPr="008356DF" w:rsidRDefault="008356DF" w:rsidP="00CD12A3">
            <w:pPr>
              <w:ind w:firstLine="0"/>
              <w:rPr>
                <w:bCs/>
                <w:sz w:val="18"/>
                <w:szCs w:val="18"/>
              </w:rPr>
            </w:pPr>
            <w:r>
              <w:rPr>
                <w:bCs/>
                <w:sz w:val="18"/>
                <w:szCs w:val="18"/>
              </w:rPr>
              <w:t xml:space="preserve">3. </w:t>
            </w:r>
            <w:r w:rsidRPr="008356DF">
              <w:rPr>
                <w:bCs/>
                <w:sz w:val="18"/>
                <w:szCs w:val="18"/>
              </w:rPr>
              <w:t>SILVA, E. A.; Química Aplicada – Estrutura dos Átomos e Funções Inorgânicas e Orgânicas, Érica, São Paulo, 2014 (Minha Biblioteca).</w:t>
            </w:r>
          </w:p>
          <w:p w14:paraId="0DC2AC09" w14:textId="2FC944F0" w:rsidR="008356DF" w:rsidRPr="008356DF" w:rsidRDefault="008356DF" w:rsidP="00CD12A3">
            <w:pPr>
              <w:ind w:firstLine="0"/>
              <w:rPr>
                <w:bCs/>
                <w:sz w:val="18"/>
                <w:szCs w:val="18"/>
                <w:lang w:val="en-US"/>
              </w:rPr>
            </w:pPr>
            <w:r>
              <w:rPr>
                <w:bCs/>
                <w:sz w:val="18"/>
                <w:szCs w:val="18"/>
                <w:lang w:val="en-US"/>
              </w:rPr>
              <w:t xml:space="preserve">4. </w:t>
            </w:r>
            <w:r w:rsidRPr="008356DF">
              <w:rPr>
                <w:bCs/>
                <w:sz w:val="18"/>
                <w:szCs w:val="18"/>
                <w:lang w:val="en-US"/>
              </w:rPr>
              <w:t>KAIM, W.; SCHWEDERSKI, B.; KLEIN, A.; Bioinorganic Chemistry, Wiley, Chicester, 2013 (Minha Biblioteca).</w:t>
            </w:r>
          </w:p>
          <w:p w14:paraId="565C7A80" w14:textId="5024F73C" w:rsidR="00B6369E" w:rsidRPr="00F24D4D" w:rsidRDefault="008356DF" w:rsidP="00CD12A3">
            <w:pPr>
              <w:ind w:firstLine="0"/>
              <w:rPr>
                <w:bCs/>
                <w:sz w:val="18"/>
                <w:szCs w:val="18"/>
                <w:lang w:val="en-US"/>
              </w:rPr>
            </w:pPr>
            <w:r>
              <w:rPr>
                <w:bCs/>
                <w:sz w:val="18"/>
                <w:szCs w:val="18"/>
                <w:lang w:val="en-US"/>
              </w:rPr>
              <w:t xml:space="preserve">5. </w:t>
            </w:r>
            <w:r w:rsidRPr="008356DF">
              <w:rPr>
                <w:bCs/>
                <w:sz w:val="18"/>
                <w:szCs w:val="18"/>
                <w:lang w:val="en-US"/>
              </w:rPr>
              <w:t>HUO, Q.; PANG, W.; XU, R.; Modern Inorganic Synthetic Chemistry, Elsevier, Amsterdam, 2010 (EBSCOhost).</w:t>
            </w:r>
          </w:p>
        </w:tc>
      </w:tr>
    </w:tbl>
    <w:p w14:paraId="1CC0C404" w14:textId="3FEA8E43" w:rsidR="00B41713" w:rsidRPr="00237597" w:rsidRDefault="00B6369E" w:rsidP="00CD12A3">
      <w:pPr>
        <w:ind w:firstLine="0"/>
        <w:rPr>
          <w:sz w:val="18"/>
          <w:szCs w:val="18"/>
        </w:rPr>
      </w:pPr>
      <w:r w:rsidRPr="00237597">
        <w:rPr>
          <w:sz w:val="18"/>
          <w:szCs w:val="18"/>
        </w:rPr>
        <w:t>*Componente curricular comum aos cursos de Química Industrial (4440), Bacharelado em Química (4410), Licenciatura em</w:t>
      </w:r>
      <w:r w:rsidR="008356DF" w:rsidRPr="00237597">
        <w:rPr>
          <w:sz w:val="18"/>
          <w:szCs w:val="18"/>
        </w:rPr>
        <w:t xml:space="preserve"> Química (4420) e Química Forense (7800).</w:t>
      </w:r>
    </w:p>
    <w:p w14:paraId="6CBFC85E" w14:textId="073A82E2" w:rsidR="00B6369E" w:rsidRDefault="00B6369E" w:rsidP="00CD12A3">
      <w:pPr>
        <w:ind w:firstLine="0"/>
      </w:pPr>
    </w:p>
    <w:p w14:paraId="6ABBC415" w14:textId="5839EDA0" w:rsidR="006458B1" w:rsidRDefault="006458B1" w:rsidP="00CD12A3">
      <w:pPr>
        <w:ind w:firstLine="0"/>
      </w:pPr>
    </w:p>
    <w:p w14:paraId="415DFA60" w14:textId="273A0308" w:rsidR="00271ED5" w:rsidRDefault="00271ED5" w:rsidP="00CD12A3">
      <w:pPr>
        <w:ind w:firstLine="0"/>
      </w:pPr>
      <w:r>
        <w:br w:type="page"/>
      </w:r>
    </w:p>
    <w:p w14:paraId="77930CBD"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562C698"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3AAA61" w14:textId="3DBEA65E" w:rsidR="006458B1" w:rsidRPr="0018149F" w:rsidRDefault="00271ED5" w:rsidP="00CD12A3">
            <w:pPr>
              <w:pStyle w:val="Ttulo7"/>
              <w:ind w:firstLine="0"/>
            </w:pPr>
            <w:bookmarkStart w:id="317" w:name="_Toc70947933"/>
            <w:bookmarkStart w:id="318" w:name="_Toc70948656"/>
            <w:bookmarkStart w:id="319" w:name="_Toc74305500"/>
            <w:r w:rsidRPr="00271ED5">
              <w:t>QUÍMICA INORGÂNICA EXPERIMENTAL 2</w:t>
            </w:r>
            <w:bookmarkEnd w:id="317"/>
            <w:bookmarkEnd w:id="318"/>
            <w:bookmarkEnd w:id="31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0A72D40" w14:textId="77777777" w:rsidR="006458B1" w:rsidRPr="0018149F" w:rsidRDefault="006458B1" w:rsidP="00CD12A3">
            <w:pPr>
              <w:ind w:firstLine="0"/>
              <w:jc w:val="center"/>
              <w:rPr>
                <w:b/>
                <w:sz w:val="18"/>
                <w:szCs w:val="18"/>
              </w:rPr>
            </w:pPr>
            <w:r w:rsidRPr="0018149F">
              <w:rPr>
                <w:b/>
                <w:sz w:val="18"/>
                <w:szCs w:val="18"/>
              </w:rPr>
              <w:t>CÓDIGO</w:t>
            </w:r>
          </w:p>
          <w:p w14:paraId="287F93D8" w14:textId="77777777" w:rsidR="006458B1" w:rsidRDefault="006458B1" w:rsidP="00CD12A3">
            <w:pPr>
              <w:ind w:firstLine="0"/>
              <w:jc w:val="center"/>
              <w:rPr>
                <w:b/>
                <w:sz w:val="18"/>
                <w:szCs w:val="18"/>
              </w:rPr>
            </w:pPr>
          </w:p>
          <w:p w14:paraId="415783A9" w14:textId="77777777" w:rsidR="006458B1" w:rsidRPr="0018149F" w:rsidRDefault="006458B1" w:rsidP="00CD12A3">
            <w:pPr>
              <w:ind w:firstLine="0"/>
              <w:jc w:val="center"/>
              <w:rPr>
                <w:b/>
                <w:sz w:val="18"/>
                <w:szCs w:val="18"/>
              </w:rPr>
            </w:pPr>
            <w:r>
              <w:rPr>
                <w:b/>
                <w:sz w:val="18"/>
                <w:szCs w:val="18"/>
              </w:rPr>
              <w:t>NOVO*</w:t>
            </w:r>
          </w:p>
        </w:tc>
      </w:tr>
      <w:tr w:rsidR="006458B1" w:rsidRPr="0018149F" w14:paraId="16E5041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9698F6F"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1B06379" w14:textId="77777777" w:rsidR="006458B1" w:rsidRPr="0018149F" w:rsidRDefault="006458B1" w:rsidP="00CD12A3">
            <w:pPr>
              <w:ind w:firstLine="0"/>
              <w:jc w:val="center"/>
              <w:rPr>
                <w:b/>
                <w:sz w:val="18"/>
                <w:szCs w:val="18"/>
              </w:rPr>
            </w:pPr>
          </w:p>
        </w:tc>
      </w:tr>
      <w:tr w:rsidR="006458B1" w:rsidRPr="0018149F" w14:paraId="425E4DA4"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ADB500E" w14:textId="77777777" w:rsidR="006458B1" w:rsidRPr="0018149F" w:rsidRDefault="006458B1" w:rsidP="00CD12A3">
            <w:pPr>
              <w:ind w:firstLine="0"/>
              <w:rPr>
                <w:b/>
                <w:sz w:val="18"/>
                <w:szCs w:val="18"/>
              </w:rPr>
            </w:pPr>
            <w:r w:rsidRPr="0018149F">
              <w:rPr>
                <w:b/>
                <w:sz w:val="18"/>
                <w:szCs w:val="18"/>
              </w:rPr>
              <w:t>CARGA HORÁRIA:</w:t>
            </w:r>
          </w:p>
          <w:p w14:paraId="7A9B1787" w14:textId="06F93881" w:rsidR="006458B1" w:rsidRPr="0018149F" w:rsidRDefault="006458B1" w:rsidP="00CD12A3">
            <w:pPr>
              <w:ind w:firstLine="0"/>
              <w:rPr>
                <w:b/>
                <w:sz w:val="18"/>
                <w:szCs w:val="18"/>
              </w:rPr>
            </w:pPr>
            <w:r w:rsidRPr="0018149F">
              <w:rPr>
                <w:b/>
                <w:sz w:val="18"/>
                <w:szCs w:val="18"/>
              </w:rPr>
              <w:t>Horas:</w:t>
            </w:r>
            <w:r w:rsidR="00271ED5">
              <w:rPr>
                <w:b/>
                <w:sz w:val="18"/>
                <w:szCs w:val="18"/>
              </w:rPr>
              <w:t>45</w:t>
            </w:r>
            <w:r>
              <w:rPr>
                <w:b/>
                <w:sz w:val="18"/>
                <w:szCs w:val="18"/>
              </w:rPr>
              <w:t xml:space="preserve">  h</w:t>
            </w:r>
          </w:p>
          <w:p w14:paraId="2AE28C5B" w14:textId="21F94E5C"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271ED5">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502F51B4"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28CDED15"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6D571F5"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58194A1" w14:textId="77777777" w:rsidR="006458B1" w:rsidRDefault="006458B1" w:rsidP="00CD12A3">
            <w:pPr>
              <w:ind w:firstLine="0"/>
              <w:rPr>
                <w:b/>
                <w:sz w:val="18"/>
                <w:szCs w:val="18"/>
              </w:rPr>
            </w:pPr>
            <w:r w:rsidRPr="0018149F">
              <w:rPr>
                <w:b/>
                <w:sz w:val="18"/>
                <w:szCs w:val="18"/>
              </w:rPr>
              <w:t>T</w:t>
            </w:r>
          </w:p>
          <w:p w14:paraId="472FA90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A7512EB" w14:textId="77777777" w:rsidR="006458B1" w:rsidRDefault="006458B1" w:rsidP="00CD12A3">
            <w:pPr>
              <w:ind w:firstLine="0"/>
              <w:rPr>
                <w:b/>
                <w:sz w:val="18"/>
                <w:szCs w:val="18"/>
              </w:rPr>
            </w:pPr>
            <w:r w:rsidRPr="0018149F">
              <w:rPr>
                <w:b/>
                <w:sz w:val="18"/>
                <w:szCs w:val="18"/>
              </w:rPr>
              <w:t>E</w:t>
            </w:r>
          </w:p>
          <w:p w14:paraId="486387E1"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D6099A8" w14:textId="77777777" w:rsidR="006458B1" w:rsidRDefault="006458B1" w:rsidP="00CD12A3">
            <w:pPr>
              <w:ind w:firstLine="0"/>
              <w:rPr>
                <w:b/>
                <w:sz w:val="18"/>
                <w:szCs w:val="18"/>
              </w:rPr>
            </w:pPr>
            <w:r w:rsidRPr="0018149F">
              <w:rPr>
                <w:b/>
                <w:sz w:val="18"/>
                <w:szCs w:val="18"/>
              </w:rPr>
              <w:t>P</w:t>
            </w:r>
          </w:p>
          <w:p w14:paraId="6DF3907B" w14:textId="743FDA50" w:rsidR="006458B1" w:rsidRPr="0018149F" w:rsidRDefault="006458B1" w:rsidP="00CD12A3">
            <w:pPr>
              <w:ind w:firstLine="0"/>
              <w:rPr>
                <w:b/>
                <w:sz w:val="18"/>
                <w:szCs w:val="18"/>
              </w:rPr>
            </w:pPr>
            <w:r>
              <w:rPr>
                <w:b/>
                <w:sz w:val="18"/>
                <w:szCs w:val="18"/>
              </w:rPr>
              <w:t>0</w:t>
            </w:r>
            <w:r w:rsidR="00271ED5">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33FA9F58" w14:textId="77777777" w:rsidR="006458B1" w:rsidRDefault="006458B1" w:rsidP="00CD12A3">
            <w:pPr>
              <w:ind w:firstLine="0"/>
              <w:rPr>
                <w:b/>
                <w:sz w:val="18"/>
                <w:szCs w:val="18"/>
              </w:rPr>
            </w:pPr>
            <w:r w:rsidRPr="0018149F">
              <w:rPr>
                <w:b/>
                <w:sz w:val="18"/>
                <w:szCs w:val="18"/>
              </w:rPr>
              <w:t>EAD</w:t>
            </w:r>
          </w:p>
          <w:p w14:paraId="30BFB2BC"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5389FE0" w14:textId="77777777" w:rsidR="006458B1" w:rsidRDefault="006458B1" w:rsidP="00CD12A3">
            <w:pPr>
              <w:ind w:firstLine="0"/>
              <w:rPr>
                <w:b/>
                <w:sz w:val="18"/>
                <w:szCs w:val="18"/>
              </w:rPr>
            </w:pPr>
            <w:r w:rsidRPr="0018149F">
              <w:rPr>
                <w:b/>
                <w:sz w:val="18"/>
                <w:szCs w:val="18"/>
              </w:rPr>
              <w:t>EXT</w:t>
            </w:r>
          </w:p>
          <w:p w14:paraId="285A3C74" w14:textId="77777777" w:rsidR="006458B1" w:rsidRPr="0018149F" w:rsidRDefault="006458B1" w:rsidP="00CD12A3">
            <w:pPr>
              <w:ind w:firstLine="0"/>
              <w:rPr>
                <w:b/>
                <w:sz w:val="18"/>
                <w:szCs w:val="18"/>
              </w:rPr>
            </w:pPr>
            <w:r>
              <w:rPr>
                <w:b/>
                <w:sz w:val="18"/>
                <w:szCs w:val="18"/>
              </w:rPr>
              <w:t>0</w:t>
            </w:r>
          </w:p>
        </w:tc>
      </w:tr>
      <w:tr w:rsidR="006458B1" w:rsidRPr="0018149F" w14:paraId="3203A13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C7F4BE1" w14:textId="77777777" w:rsidR="006458B1" w:rsidRDefault="006458B1" w:rsidP="00CD12A3">
            <w:pPr>
              <w:ind w:firstLine="0"/>
              <w:rPr>
                <w:b/>
                <w:sz w:val="18"/>
                <w:szCs w:val="18"/>
              </w:rPr>
            </w:pPr>
            <w:r>
              <w:rPr>
                <w:b/>
                <w:sz w:val="18"/>
                <w:szCs w:val="18"/>
              </w:rPr>
              <w:t>PRÉ-REQUISITOS:</w:t>
            </w:r>
          </w:p>
          <w:p w14:paraId="3B51DD61" w14:textId="7FB3BA0A" w:rsidR="00271ED5" w:rsidRDefault="00271ED5" w:rsidP="00CD12A3">
            <w:pPr>
              <w:ind w:firstLine="0"/>
              <w:rPr>
                <w:bCs/>
                <w:sz w:val="18"/>
                <w:szCs w:val="18"/>
              </w:rPr>
            </w:pPr>
            <w:r>
              <w:rPr>
                <w:bCs/>
                <w:sz w:val="18"/>
                <w:szCs w:val="18"/>
              </w:rPr>
              <w:t xml:space="preserve">Novo C[od. - </w:t>
            </w:r>
            <w:r w:rsidRPr="00271ED5">
              <w:rPr>
                <w:bCs/>
                <w:sz w:val="18"/>
                <w:szCs w:val="18"/>
              </w:rPr>
              <w:t xml:space="preserve">Química Inorgânica 1 </w:t>
            </w:r>
          </w:p>
          <w:p w14:paraId="7F0D0848" w14:textId="13FEDB47" w:rsidR="00271ED5" w:rsidRPr="00F24D4D" w:rsidRDefault="00271ED5" w:rsidP="00CD12A3">
            <w:pPr>
              <w:ind w:firstLine="0"/>
              <w:rPr>
                <w:bCs/>
                <w:sz w:val="18"/>
                <w:szCs w:val="18"/>
              </w:rPr>
            </w:pPr>
            <w:r w:rsidRPr="00271ED5">
              <w:rPr>
                <w:bCs/>
                <w:sz w:val="18"/>
                <w:szCs w:val="18"/>
              </w:rPr>
              <w:t>12000279</w:t>
            </w:r>
            <w:r>
              <w:rPr>
                <w:bCs/>
                <w:sz w:val="18"/>
                <w:szCs w:val="18"/>
              </w:rPr>
              <w:t xml:space="preserve"> - </w:t>
            </w:r>
            <w:r w:rsidRPr="00271ED5">
              <w:rPr>
                <w:bCs/>
                <w:sz w:val="18"/>
                <w:szCs w:val="18"/>
              </w:rPr>
              <w:t>Química Inorgânica Experimental 1</w:t>
            </w:r>
          </w:p>
        </w:tc>
      </w:tr>
      <w:tr w:rsidR="006458B1" w:rsidRPr="0018149F" w14:paraId="2453E8B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04C02DC" w14:textId="77777777" w:rsidR="006458B1" w:rsidRPr="0038384F" w:rsidRDefault="006458B1" w:rsidP="00CD12A3">
            <w:pPr>
              <w:ind w:firstLine="0"/>
              <w:rPr>
                <w:b/>
                <w:sz w:val="18"/>
                <w:szCs w:val="18"/>
              </w:rPr>
            </w:pPr>
            <w:r w:rsidRPr="0018149F">
              <w:rPr>
                <w:b/>
                <w:sz w:val="18"/>
                <w:szCs w:val="18"/>
              </w:rPr>
              <w:t>OBJETIVO</w:t>
            </w:r>
          </w:p>
          <w:p w14:paraId="6EB4ACBE" w14:textId="24CD2DBC" w:rsidR="006458B1" w:rsidRPr="00F24D4D" w:rsidRDefault="00572678" w:rsidP="00CD12A3">
            <w:pPr>
              <w:ind w:firstLine="0"/>
              <w:rPr>
                <w:bCs/>
                <w:sz w:val="18"/>
                <w:szCs w:val="18"/>
              </w:rPr>
            </w:pPr>
            <w:r w:rsidRPr="00572678">
              <w:rPr>
                <w:bCs/>
                <w:sz w:val="18"/>
                <w:szCs w:val="18"/>
              </w:rPr>
              <w:t>Fornecer aos estudantes os fundamentos teóricos e práticos para entender as principais reações da síntese inorgânica (reações ácido–base, precipitação, reações redox e formação de complexos) e as reações características de complexos de metais.</w:t>
            </w:r>
          </w:p>
        </w:tc>
      </w:tr>
      <w:tr w:rsidR="006458B1" w:rsidRPr="0018149F" w14:paraId="536C03D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2137957" w14:textId="77777777" w:rsidR="006458B1" w:rsidRPr="0018149F" w:rsidRDefault="006458B1" w:rsidP="00CD12A3">
            <w:pPr>
              <w:ind w:firstLine="0"/>
              <w:rPr>
                <w:b/>
                <w:sz w:val="18"/>
                <w:szCs w:val="18"/>
              </w:rPr>
            </w:pPr>
            <w:r w:rsidRPr="0018149F">
              <w:rPr>
                <w:b/>
                <w:sz w:val="18"/>
                <w:szCs w:val="18"/>
              </w:rPr>
              <w:t>EMENTA</w:t>
            </w:r>
          </w:p>
          <w:p w14:paraId="0022D5AD" w14:textId="150C4248" w:rsidR="006458B1" w:rsidRPr="00F24D4D" w:rsidRDefault="00572678" w:rsidP="00CD12A3">
            <w:pPr>
              <w:ind w:firstLine="0"/>
              <w:rPr>
                <w:bCs/>
                <w:sz w:val="18"/>
                <w:szCs w:val="18"/>
              </w:rPr>
            </w:pPr>
            <w:r w:rsidRPr="00572678">
              <w:rPr>
                <w:bCs/>
                <w:sz w:val="18"/>
                <w:szCs w:val="18"/>
              </w:rPr>
              <w:t>Equilíbrio iônico de compostos inorgânicos (Constantes de acidez e basicidade; pH; Soluções tampão; Precipitação e dissolução de compostos iônicos (Produto de solubilidade; Constante de estabilidade de complexos); Reações redox de compostos inorgânicos (Balanceamento; Potenciais de redução e oxidação em condições padrão; Força eletromotriz em condições padrão; Constante de equilíbrio); Formação e estabilidade de complexos metálicos; Propriedades óticas e magnéticas de complexos metálicos (Teoria do campo cristalino), Síntese de compostos de coordenação.</w:t>
            </w:r>
          </w:p>
        </w:tc>
      </w:tr>
      <w:tr w:rsidR="006458B1" w:rsidRPr="0018149F" w14:paraId="6218ADE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1DD5A6D" w14:textId="77777777" w:rsidR="006458B1" w:rsidRPr="0018149F" w:rsidRDefault="006458B1" w:rsidP="00CD12A3">
            <w:pPr>
              <w:ind w:firstLine="0"/>
              <w:rPr>
                <w:b/>
                <w:sz w:val="18"/>
                <w:szCs w:val="18"/>
              </w:rPr>
            </w:pPr>
            <w:r w:rsidRPr="0018149F">
              <w:rPr>
                <w:b/>
                <w:sz w:val="18"/>
                <w:szCs w:val="18"/>
              </w:rPr>
              <w:t xml:space="preserve">BIBLIOGRAFIA BÁSICA </w:t>
            </w:r>
          </w:p>
          <w:p w14:paraId="74D05CCE" w14:textId="77777777" w:rsidR="00572678" w:rsidRPr="00572678" w:rsidRDefault="00572678" w:rsidP="00CD12A3">
            <w:pPr>
              <w:ind w:firstLine="0"/>
              <w:rPr>
                <w:bCs/>
                <w:sz w:val="18"/>
                <w:szCs w:val="18"/>
              </w:rPr>
            </w:pPr>
            <w:r w:rsidRPr="00572678">
              <w:rPr>
                <w:bCs/>
                <w:sz w:val="18"/>
                <w:szCs w:val="18"/>
              </w:rPr>
              <w:t>1. WELLER, M.; OVERTON, T.; ROURKE, J.; ARMSTRONG, F.; Química Inorgânica, Bookman, Porto Alegre, 2017 (Minha Biblioteca).</w:t>
            </w:r>
          </w:p>
          <w:p w14:paraId="78854E55" w14:textId="77777777" w:rsidR="00572678" w:rsidRPr="00572678" w:rsidRDefault="00572678" w:rsidP="00CD12A3">
            <w:pPr>
              <w:ind w:firstLine="0"/>
              <w:rPr>
                <w:bCs/>
                <w:sz w:val="18"/>
                <w:szCs w:val="18"/>
              </w:rPr>
            </w:pPr>
            <w:r w:rsidRPr="00572678">
              <w:rPr>
                <w:bCs/>
                <w:sz w:val="18"/>
                <w:szCs w:val="18"/>
              </w:rPr>
              <w:t>2. RAYNER-CANHAM, G.; Química Inorgânica Descritiva, LTC, Rio de Janeiro, 2015 (Minha Biblioteca).</w:t>
            </w:r>
          </w:p>
          <w:p w14:paraId="4605A85C" w14:textId="2D1B0AB1" w:rsidR="006458B1" w:rsidRPr="00F24D4D" w:rsidRDefault="00572678" w:rsidP="00CD12A3">
            <w:pPr>
              <w:ind w:firstLine="0"/>
              <w:rPr>
                <w:bCs/>
                <w:sz w:val="18"/>
                <w:szCs w:val="18"/>
              </w:rPr>
            </w:pPr>
            <w:r w:rsidRPr="00572678">
              <w:rPr>
                <w:bCs/>
                <w:sz w:val="18"/>
                <w:szCs w:val="18"/>
              </w:rPr>
              <w:t>3. HOUSECRAFT, C.; Química Inorgânica, LTC, Rio de Janeiro, 2013 (Minha Biblioteca).</w:t>
            </w:r>
          </w:p>
        </w:tc>
      </w:tr>
      <w:tr w:rsidR="006458B1" w:rsidRPr="00572678" w14:paraId="5D3D874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7D3967C" w14:textId="77777777" w:rsidR="006458B1" w:rsidRPr="0018149F" w:rsidRDefault="006458B1" w:rsidP="00CD12A3">
            <w:pPr>
              <w:ind w:firstLine="0"/>
              <w:rPr>
                <w:b/>
                <w:sz w:val="18"/>
                <w:szCs w:val="18"/>
              </w:rPr>
            </w:pPr>
            <w:r w:rsidRPr="0018149F">
              <w:rPr>
                <w:b/>
                <w:sz w:val="18"/>
                <w:szCs w:val="18"/>
              </w:rPr>
              <w:t>BIBLIOGRAFIA COMPLEMENTAR</w:t>
            </w:r>
          </w:p>
          <w:p w14:paraId="218302A7" w14:textId="77777777" w:rsidR="00572678" w:rsidRPr="00572678" w:rsidRDefault="00572678" w:rsidP="00CD12A3">
            <w:pPr>
              <w:ind w:firstLine="0"/>
              <w:rPr>
                <w:bCs/>
                <w:sz w:val="18"/>
                <w:szCs w:val="18"/>
              </w:rPr>
            </w:pPr>
            <w:r w:rsidRPr="00572678">
              <w:rPr>
                <w:bCs/>
                <w:sz w:val="18"/>
                <w:szCs w:val="18"/>
              </w:rPr>
              <w:t>1. BOTH, J.; Química geral e inorgânica, SAGA, Porto Alegre, 2018 (Minha Biblioteca).</w:t>
            </w:r>
          </w:p>
          <w:p w14:paraId="3A098334" w14:textId="77777777" w:rsidR="00572678" w:rsidRPr="00572678" w:rsidRDefault="00572678" w:rsidP="00CD12A3">
            <w:pPr>
              <w:ind w:firstLine="0"/>
              <w:rPr>
                <w:bCs/>
                <w:sz w:val="18"/>
                <w:szCs w:val="18"/>
              </w:rPr>
            </w:pPr>
            <w:r w:rsidRPr="00572678">
              <w:rPr>
                <w:bCs/>
                <w:sz w:val="18"/>
                <w:szCs w:val="18"/>
              </w:rPr>
              <w:t>2. ZUBRICK, J. W.; Manual de Sobrevivência no Laboratório de Química Orgânica, LTC, Rio de Janeiro, 2016 (Minha Biblioteca).</w:t>
            </w:r>
          </w:p>
          <w:p w14:paraId="19FB471F" w14:textId="77777777" w:rsidR="00572678" w:rsidRPr="00572678" w:rsidRDefault="00572678" w:rsidP="00CD12A3">
            <w:pPr>
              <w:ind w:firstLine="0"/>
              <w:rPr>
                <w:bCs/>
                <w:sz w:val="18"/>
                <w:szCs w:val="18"/>
                <w:lang w:val="en-US"/>
              </w:rPr>
            </w:pPr>
            <w:r w:rsidRPr="00572678">
              <w:rPr>
                <w:bCs/>
                <w:sz w:val="18"/>
                <w:szCs w:val="18"/>
                <w:lang w:val="en-US"/>
              </w:rPr>
              <w:t>3. KUESPERT, D. R.; Research Laboratory Safety, de Gruyter, Berlin, 2016 (EBSCOhost).</w:t>
            </w:r>
          </w:p>
          <w:p w14:paraId="57E432F2" w14:textId="77777777" w:rsidR="00572678" w:rsidRPr="00572678" w:rsidRDefault="00572678" w:rsidP="00CD12A3">
            <w:pPr>
              <w:ind w:firstLine="0"/>
              <w:rPr>
                <w:bCs/>
                <w:sz w:val="18"/>
                <w:szCs w:val="18"/>
              </w:rPr>
            </w:pPr>
            <w:r w:rsidRPr="00572678">
              <w:rPr>
                <w:bCs/>
                <w:sz w:val="18"/>
                <w:szCs w:val="18"/>
              </w:rPr>
              <w:t>4. TOMA, H. E.; FERREIRA, A. M. C.; MASSABNI, A. M. G.; MASSABNI, A. C.; Nomenclatura Básica de Química Inorgânica, Blucher, São Paulo, 2014 (Minha Biblioteca).</w:t>
            </w:r>
          </w:p>
          <w:p w14:paraId="461CE301" w14:textId="68836114" w:rsidR="006458B1" w:rsidRPr="00572678" w:rsidRDefault="00572678" w:rsidP="00CD12A3">
            <w:pPr>
              <w:ind w:firstLine="0"/>
              <w:rPr>
                <w:bCs/>
                <w:sz w:val="18"/>
                <w:szCs w:val="18"/>
              </w:rPr>
            </w:pPr>
            <w:r w:rsidRPr="00572678">
              <w:rPr>
                <w:bCs/>
                <w:sz w:val="18"/>
                <w:szCs w:val="18"/>
              </w:rPr>
              <w:t>5. SABIO, M. M.; ESCANDELL, M. M.; MARTÍNEZ, J. G.; CASTELLÓ, D. L.; LECEA, C. S. M.; Experimentos de Química Inorgánica, Publicaciones de la Universidad de Alicante, Alicante, 2005 (EBSCOhost).</w:t>
            </w:r>
          </w:p>
        </w:tc>
      </w:tr>
    </w:tbl>
    <w:p w14:paraId="41B881ED" w14:textId="7DB9AED4" w:rsidR="006458B1" w:rsidRPr="007E0436" w:rsidRDefault="00572678"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Pr>
          <w:sz w:val="18"/>
          <w:szCs w:val="18"/>
        </w:rPr>
        <w:t>.</w:t>
      </w:r>
    </w:p>
    <w:p w14:paraId="7D077731" w14:textId="6265B792" w:rsidR="006458B1" w:rsidRDefault="006458B1" w:rsidP="00CD12A3">
      <w:pPr>
        <w:ind w:firstLine="0"/>
      </w:pPr>
    </w:p>
    <w:p w14:paraId="73404B14" w14:textId="651D48B6" w:rsidR="00A30C61" w:rsidRDefault="00A30C61" w:rsidP="00CD12A3">
      <w:pPr>
        <w:ind w:firstLine="0"/>
      </w:pPr>
      <w:r>
        <w:br w:type="page"/>
      </w:r>
    </w:p>
    <w:p w14:paraId="2F7B5692"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2762B10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EBF301" w14:textId="76158858" w:rsidR="006458B1" w:rsidRPr="0018149F" w:rsidRDefault="00FA5D15" w:rsidP="00CD12A3">
            <w:pPr>
              <w:pStyle w:val="Ttulo7"/>
              <w:ind w:firstLine="0"/>
            </w:pPr>
            <w:bookmarkStart w:id="320" w:name="_Toc70947934"/>
            <w:bookmarkStart w:id="321" w:name="_Toc70948657"/>
            <w:bookmarkStart w:id="322" w:name="_Toc74305501"/>
            <w:r w:rsidRPr="00FA5D15">
              <w:t>QUÍMICA ORGÂNICA 2A</w:t>
            </w:r>
            <w:bookmarkEnd w:id="320"/>
            <w:bookmarkEnd w:id="321"/>
            <w:bookmarkEnd w:id="32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7D641CE" w14:textId="77777777" w:rsidR="006458B1" w:rsidRPr="0018149F" w:rsidRDefault="006458B1" w:rsidP="00CD12A3">
            <w:pPr>
              <w:ind w:firstLine="0"/>
              <w:jc w:val="center"/>
              <w:rPr>
                <w:b/>
                <w:sz w:val="18"/>
                <w:szCs w:val="18"/>
              </w:rPr>
            </w:pPr>
            <w:r w:rsidRPr="0018149F">
              <w:rPr>
                <w:b/>
                <w:sz w:val="18"/>
                <w:szCs w:val="18"/>
              </w:rPr>
              <w:t>CÓDIGO</w:t>
            </w:r>
          </w:p>
          <w:p w14:paraId="51A770E0" w14:textId="77777777" w:rsidR="006458B1" w:rsidRDefault="006458B1" w:rsidP="00CD12A3">
            <w:pPr>
              <w:ind w:firstLine="0"/>
              <w:jc w:val="center"/>
              <w:rPr>
                <w:b/>
                <w:sz w:val="18"/>
                <w:szCs w:val="18"/>
              </w:rPr>
            </w:pPr>
          </w:p>
          <w:p w14:paraId="1FA21094" w14:textId="77777777" w:rsidR="006458B1" w:rsidRPr="0018149F" w:rsidRDefault="006458B1" w:rsidP="00CD12A3">
            <w:pPr>
              <w:ind w:firstLine="0"/>
              <w:jc w:val="center"/>
              <w:rPr>
                <w:b/>
                <w:sz w:val="18"/>
                <w:szCs w:val="18"/>
              </w:rPr>
            </w:pPr>
            <w:r>
              <w:rPr>
                <w:b/>
                <w:sz w:val="18"/>
                <w:szCs w:val="18"/>
              </w:rPr>
              <w:t>NOVO*</w:t>
            </w:r>
          </w:p>
        </w:tc>
      </w:tr>
      <w:tr w:rsidR="006458B1" w:rsidRPr="0018149F" w14:paraId="29C83134"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DC996"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479B3EE2" w14:textId="77777777" w:rsidR="006458B1" w:rsidRPr="0018149F" w:rsidRDefault="006458B1" w:rsidP="00CD12A3">
            <w:pPr>
              <w:ind w:firstLine="0"/>
              <w:jc w:val="center"/>
              <w:rPr>
                <w:b/>
                <w:sz w:val="18"/>
                <w:szCs w:val="18"/>
              </w:rPr>
            </w:pPr>
          </w:p>
        </w:tc>
      </w:tr>
      <w:tr w:rsidR="006458B1" w:rsidRPr="0018149F" w14:paraId="522B037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0146E36" w14:textId="77777777" w:rsidR="006458B1" w:rsidRPr="0018149F" w:rsidRDefault="006458B1" w:rsidP="00CD12A3">
            <w:pPr>
              <w:ind w:firstLine="0"/>
              <w:rPr>
                <w:b/>
                <w:sz w:val="18"/>
                <w:szCs w:val="18"/>
              </w:rPr>
            </w:pPr>
            <w:r w:rsidRPr="0018149F">
              <w:rPr>
                <w:b/>
                <w:sz w:val="18"/>
                <w:szCs w:val="18"/>
              </w:rPr>
              <w:t>CARGA HORÁRIA:</w:t>
            </w:r>
          </w:p>
          <w:p w14:paraId="2AD4CAAF" w14:textId="302F075B"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FA5D15">
              <w:rPr>
                <w:b/>
                <w:sz w:val="18"/>
                <w:szCs w:val="18"/>
              </w:rPr>
              <w:t>60</w:t>
            </w:r>
            <w:r>
              <w:rPr>
                <w:b/>
                <w:sz w:val="18"/>
                <w:szCs w:val="18"/>
              </w:rPr>
              <w:t xml:space="preserve"> h</w:t>
            </w:r>
          </w:p>
          <w:p w14:paraId="407076D7" w14:textId="1739E835"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FA5D15">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58BE05C"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173BFF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5731929F"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3D2D127" w14:textId="77777777" w:rsidR="006458B1" w:rsidRDefault="006458B1" w:rsidP="00CD12A3">
            <w:pPr>
              <w:ind w:firstLine="0"/>
              <w:rPr>
                <w:b/>
                <w:sz w:val="18"/>
                <w:szCs w:val="18"/>
              </w:rPr>
            </w:pPr>
            <w:r w:rsidRPr="0018149F">
              <w:rPr>
                <w:b/>
                <w:sz w:val="18"/>
                <w:szCs w:val="18"/>
              </w:rPr>
              <w:t>T</w:t>
            </w:r>
          </w:p>
          <w:p w14:paraId="69AE9484" w14:textId="238DEAEF" w:rsidR="006458B1" w:rsidRPr="0018149F" w:rsidRDefault="006458B1" w:rsidP="00CD12A3">
            <w:pPr>
              <w:ind w:firstLine="0"/>
              <w:rPr>
                <w:b/>
                <w:sz w:val="18"/>
                <w:szCs w:val="18"/>
              </w:rPr>
            </w:pPr>
            <w:r>
              <w:rPr>
                <w:b/>
                <w:sz w:val="18"/>
                <w:szCs w:val="18"/>
              </w:rPr>
              <w:t>0</w:t>
            </w:r>
            <w:r w:rsidR="00FA5D15">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69847380" w14:textId="77777777" w:rsidR="006458B1" w:rsidRDefault="006458B1" w:rsidP="00CD12A3">
            <w:pPr>
              <w:ind w:firstLine="0"/>
              <w:rPr>
                <w:b/>
                <w:sz w:val="18"/>
                <w:szCs w:val="18"/>
              </w:rPr>
            </w:pPr>
            <w:r w:rsidRPr="0018149F">
              <w:rPr>
                <w:b/>
                <w:sz w:val="18"/>
                <w:szCs w:val="18"/>
              </w:rPr>
              <w:t>E</w:t>
            </w:r>
          </w:p>
          <w:p w14:paraId="194FF6C1"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BBA0A41" w14:textId="77777777" w:rsidR="006458B1" w:rsidRDefault="006458B1" w:rsidP="00CD12A3">
            <w:pPr>
              <w:ind w:firstLine="0"/>
              <w:rPr>
                <w:b/>
                <w:sz w:val="18"/>
                <w:szCs w:val="18"/>
              </w:rPr>
            </w:pPr>
            <w:r w:rsidRPr="0018149F">
              <w:rPr>
                <w:b/>
                <w:sz w:val="18"/>
                <w:szCs w:val="18"/>
              </w:rPr>
              <w:t>P</w:t>
            </w:r>
          </w:p>
          <w:p w14:paraId="1B2825A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E3A0AF4" w14:textId="77777777" w:rsidR="006458B1" w:rsidRDefault="006458B1" w:rsidP="00CD12A3">
            <w:pPr>
              <w:ind w:firstLine="0"/>
              <w:rPr>
                <w:b/>
                <w:sz w:val="18"/>
                <w:szCs w:val="18"/>
              </w:rPr>
            </w:pPr>
            <w:r w:rsidRPr="0018149F">
              <w:rPr>
                <w:b/>
                <w:sz w:val="18"/>
                <w:szCs w:val="18"/>
              </w:rPr>
              <w:t>EAD</w:t>
            </w:r>
          </w:p>
          <w:p w14:paraId="43C319D1"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EC24569" w14:textId="77777777" w:rsidR="006458B1" w:rsidRDefault="006458B1" w:rsidP="00CD12A3">
            <w:pPr>
              <w:ind w:firstLine="0"/>
              <w:rPr>
                <w:b/>
                <w:sz w:val="18"/>
                <w:szCs w:val="18"/>
              </w:rPr>
            </w:pPr>
            <w:r w:rsidRPr="0018149F">
              <w:rPr>
                <w:b/>
                <w:sz w:val="18"/>
                <w:szCs w:val="18"/>
              </w:rPr>
              <w:t>EXT</w:t>
            </w:r>
          </w:p>
          <w:p w14:paraId="6DEDA8DB" w14:textId="77777777" w:rsidR="006458B1" w:rsidRPr="0018149F" w:rsidRDefault="006458B1" w:rsidP="00CD12A3">
            <w:pPr>
              <w:ind w:firstLine="0"/>
              <w:rPr>
                <w:b/>
                <w:sz w:val="18"/>
                <w:szCs w:val="18"/>
              </w:rPr>
            </w:pPr>
            <w:r>
              <w:rPr>
                <w:b/>
                <w:sz w:val="18"/>
                <w:szCs w:val="18"/>
              </w:rPr>
              <w:t>0</w:t>
            </w:r>
          </w:p>
        </w:tc>
      </w:tr>
      <w:tr w:rsidR="006458B1" w:rsidRPr="0018149F" w14:paraId="6A71137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BA95E4F" w14:textId="77777777" w:rsidR="00DE17F0" w:rsidRDefault="006458B1" w:rsidP="00CD12A3">
            <w:pPr>
              <w:ind w:firstLine="0"/>
              <w:rPr>
                <w:b/>
                <w:sz w:val="18"/>
                <w:szCs w:val="18"/>
              </w:rPr>
            </w:pPr>
            <w:r>
              <w:rPr>
                <w:b/>
                <w:sz w:val="18"/>
                <w:szCs w:val="18"/>
              </w:rPr>
              <w:t xml:space="preserve">PRÉ-REQUISITOS: </w:t>
            </w:r>
          </w:p>
          <w:p w14:paraId="60990C13" w14:textId="52EE5114" w:rsidR="006458B1" w:rsidRPr="00F24D4D" w:rsidRDefault="00FA5D15" w:rsidP="00CD12A3">
            <w:pPr>
              <w:ind w:firstLine="0"/>
              <w:rPr>
                <w:bCs/>
                <w:sz w:val="18"/>
                <w:szCs w:val="18"/>
              </w:rPr>
            </w:pPr>
            <w:r w:rsidRPr="00FA5D15">
              <w:rPr>
                <w:bCs/>
                <w:sz w:val="18"/>
                <w:szCs w:val="18"/>
              </w:rPr>
              <w:t>NovoCódigo- Química Orgânica 1</w:t>
            </w:r>
          </w:p>
        </w:tc>
      </w:tr>
      <w:tr w:rsidR="006458B1" w:rsidRPr="0018149F" w14:paraId="2BE4CA1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F04788D" w14:textId="77777777" w:rsidR="006458B1" w:rsidRPr="0038384F" w:rsidRDefault="006458B1" w:rsidP="00CD12A3">
            <w:pPr>
              <w:ind w:firstLine="0"/>
              <w:rPr>
                <w:b/>
                <w:sz w:val="18"/>
                <w:szCs w:val="18"/>
              </w:rPr>
            </w:pPr>
            <w:r w:rsidRPr="0018149F">
              <w:rPr>
                <w:b/>
                <w:sz w:val="18"/>
                <w:szCs w:val="18"/>
              </w:rPr>
              <w:t>OBJETIVO</w:t>
            </w:r>
          </w:p>
          <w:p w14:paraId="14B2CC2B" w14:textId="77777777" w:rsidR="00FA5D15" w:rsidRDefault="00FA5D15" w:rsidP="00CD12A3">
            <w:pPr>
              <w:ind w:firstLine="0"/>
              <w:rPr>
                <w:bCs/>
                <w:sz w:val="18"/>
                <w:szCs w:val="18"/>
              </w:rPr>
            </w:pPr>
            <w:r>
              <w:rPr>
                <w:bCs/>
                <w:sz w:val="18"/>
                <w:szCs w:val="18"/>
              </w:rPr>
              <w:t>Geral</w:t>
            </w:r>
          </w:p>
          <w:p w14:paraId="380B7FA0" w14:textId="1D139E76" w:rsidR="00FA5D15" w:rsidRPr="00FA5D15" w:rsidRDefault="00FA5D15" w:rsidP="00CD12A3">
            <w:pPr>
              <w:ind w:firstLine="0"/>
              <w:rPr>
                <w:bCs/>
                <w:sz w:val="18"/>
                <w:szCs w:val="18"/>
              </w:rPr>
            </w:pPr>
            <w:r w:rsidRPr="00FA5D15">
              <w:rPr>
                <w:bCs/>
                <w:sz w:val="18"/>
                <w:szCs w:val="18"/>
              </w:rPr>
              <w:t>-Ministrar ao aluno conhecimentos teóricos para a compreensão dos processos e transformações que envolvam as diversas classes de compostos orgânicos e a inter-relação com os princípios da Química Sustentável.</w:t>
            </w:r>
          </w:p>
          <w:p w14:paraId="2C2BDDA4" w14:textId="77777777" w:rsidR="00FA5D15" w:rsidRPr="00FA5D15" w:rsidRDefault="00FA5D15" w:rsidP="00CD12A3">
            <w:pPr>
              <w:ind w:firstLine="0"/>
              <w:rPr>
                <w:bCs/>
                <w:sz w:val="18"/>
                <w:szCs w:val="18"/>
              </w:rPr>
            </w:pPr>
            <w:r w:rsidRPr="00FA5D15">
              <w:rPr>
                <w:bCs/>
                <w:sz w:val="18"/>
                <w:szCs w:val="18"/>
              </w:rPr>
              <w:t>Específicos:</w:t>
            </w:r>
          </w:p>
          <w:p w14:paraId="1C48B216" w14:textId="3AE26B29" w:rsidR="006458B1" w:rsidRPr="00F24D4D" w:rsidRDefault="00FA5D15" w:rsidP="00CD12A3">
            <w:pPr>
              <w:ind w:firstLine="0"/>
              <w:rPr>
                <w:bCs/>
                <w:sz w:val="18"/>
                <w:szCs w:val="18"/>
              </w:rPr>
            </w:pPr>
            <w:r w:rsidRPr="00FA5D15">
              <w:rPr>
                <w:bCs/>
                <w:sz w:val="18"/>
                <w:szCs w:val="18"/>
              </w:rPr>
              <w:t>-Ministrar ao aluno conhecimentos sobre as principais reações de química orgânica, destacando-se reações de substituição, eliminação e reações de compostos carbonílicos.</w:t>
            </w:r>
          </w:p>
        </w:tc>
      </w:tr>
      <w:tr w:rsidR="006458B1" w:rsidRPr="0018149F" w14:paraId="3E9E932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3289A03" w14:textId="77777777" w:rsidR="006458B1" w:rsidRPr="0018149F" w:rsidRDefault="006458B1" w:rsidP="00CD12A3">
            <w:pPr>
              <w:ind w:firstLine="0"/>
              <w:rPr>
                <w:b/>
                <w:sz w:val="18"/>
                <w:szCs w:val="18"/>
              </w:rPr>
            </w:pPr>
            <w:r w:rsidRPr="0018149F">
              <w:rPr>
                <w:b/>
                <w:sz w:val="18"/>
                <w:szCs w:val="18"/>
              </w:rPr>
              <w:t>EMENTA</w:t>
            </w:r>
          </w:p>
          <w:p w14:paraId="47A92288" w14:textId="6267124E" w:rsidR="006458B1" w:rsidRPr="00F24D4D" w:rsidRDefault="00FA5D15" w:rsidP="00CD12A3">
            <w:pPr>
              <w:ind w:firstLine="0"/>
              <w:rPr>
                <w:bCs/>
                <w:sz w:val="18"/>
                <w:szCs w:val="18"/>
              </w:rPr>
            </w:pPr>
            <w:r w:rsidRPr="00FA5D15">
              <w:rPr>
                <w:bCs/>
                <w:sz w:val="18"/>
                <w:szCs w:val="18"/>
              </w:rPr>
              <w:t>Estudo das reações de substituição nucleofílica (SN1 e SN2) e de eliminação (E1 e E2) de compostos orgânicos através dos mecanismos, aspectos cinéticos e termodinâmicos; estudo comparativo, rearranjo do carbocátion, competição e aplicação sintética. Reações de aldeídos e cetonas, seus mecanismos e aplicação sintética: Adição nucleofílica, adição conjugada, grupos protetores, tautomerismo ceto-enólico, enolatos, enaminas e organometálicos como nucleófilos, condensações aldólicas e estereoquímica das reações de adição. Reações de ácidos carboxílicos e derivados: Substituição nucleofílica acílica, estudo comparativo da reatividade dos derivados, mecanismos e aplicação sintética.</w:t>
            </w:r>
          </w:p>
        </w:tc>
      </w:tr>
      <w:tr w:rsidR="006458B1" w:rsidRPr="0018149F" w14:paraId="7825200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47FFE2E" w14:textId="77777777" w:rsidR="006458B1" w:rsidRPr="0018149F" w:rsidRDefault="006458B1" w:rsidP="00CD12A3">
            <w:pPr>
              <w:ind w:firstLine="0"/>
              <w:rPr>
                <w:b/>
                <w:sz w:val="18"/>
                <w:szCs w:val="18"/>
              </w:rPr>
            </w:pPr>
            <w:r w:rsidRPr="0018149F">
              <w:rPr>
                <w:b/>
                <w:sz w:val="18"/>
                <w:szCs w:val="18"/>
              </w:rPr>
              <w:t xml:space="preserve">BIBLIOGRAFIA BÁSICA </w:t>
            </w:r>
          </w:p>
          <w:p w14:paraId="56279BE4" w14:textId="21319F27" w:rsidR="00FA5D15" w:rsidRPr="00FA5D15" w:rsidRDefault="00FA5D15" w:rsidP="00CD12A3">
            <w:pPr>
              <w:ind w:firstLine="0"/>
              <w:rPr>
                <w:bCs/>
                <w:sz w:val="18"/>
                <w:szCs w:val="18"/>
              </w:rPr>
            </w:pPr>
            <w:r w:rsidRPr="00FA5D15">
              <w:rPr>
                <w:bCs/>
                <w:sz w:val="18"/>
                <w:szCs w:val="18"/>
              </w:rPr>
              <w:t>1</w:t>
            </w:r>
            <w:r>
              <w:rPr>
                <w:bCs/>
                <w:sz w:val="18"/>
                <w:szCs w:val="18"/>
              </w:rPr>
              <w:t xml:space="preserve">. </w:t>
            </w:r>
            <w:r w:rsidRPr="00FA5D15">
              <w:rPr>
                <w:bCs/>
                <w:sz w:val="18"/>
                <w:szCs w:val="18"/>
              </w:rPr>
              <w:t>Bruice, P. Y.; Química Orgânica - vol. 1 e 2, 4ª ed., Pearson - Prentice Hall, São Paulo, 2006.</w:t>
            </w:r>
          </w:p>
          <w:p w14:paraId="48945936" w14:textId="0421410A" w:rsidR="00FA5D15" w:rsidRPr="00FA5D15" w:rsidRDefault="00FA5D15" w:rsidP="00CD12A3">
            <w:pPr>
              <w:ind w:firstLine="0"/>
              <w:rPr>
                <w:bCs/>
                <w:sz w:val="18"/>
                <w:szCs w:val="18"/>
              </w:rPr>
            </w:pPr>
            <w:r w:rsidRPr="00FA5D15">
              <w:rPr>
                <w:bCs/>
                <w:sz w:val="18"/>
                <w:szCs w:val="18"/>
              </w:rPr>
              <w:t>2</w:t>
            </w:r>
            <w:r>
              <w:rPr>
                <w:bCs/>
                <w:sz w:val="18"/>
                <w:szCs w:val="18"/>
              </w:rPr>
              <w:t xml:space="preserve">. </w:t>
            </w:r>
            <w:r w:rsidRPr="00FA5D15">
              <w:rPr>
                <w:bCs/>
                <w:sz w:val="18"/>
                <w:szCs w:val="18"/>
              </w:rPr>
              <w:t>Solomons, T. W. G.; Fryhle, C. B.; Química Orgânica, 10ª ed., vol.1 e 2, LTC Livros Técnicos e Científicos Editora S.A., Rio de Janeiro, 2012 (recurso online).</w:t>
            </w:r>
          </w:p>
          <w:p w14:paraId="4CE49496" w14:textId="748FC6E4" w:rsidR="006458B1" w:rsidRPr="00F24D4D" w:rsidRDefault="00FA5D15" w:rsidP="00CD12A3">
            <w:pPr>
              <w:ind w:firstLine="0"/>
              <w:rPr>
                <w:bCs/>
                <w:sz w:val="18"/>
                <w:szCs w:val="18"/>
              </w:rPr>
            </w:pPr>
            <w:r w:rsidRPr="00FA5D15">
              <w:rPr>
                <w:bCs/>
                <w:sz w:val="18"/>
                <w:szCs w:val="18"/>
              </w:rPr>
              <w:t>3</w:t>
            </w:r>
            <w:r>
              <w:rPr>
                <w:bCs/>
                <w:sz w:val="18"/>
                <w:szCs w:val="18"/>
              </w:rPr>
              <w:t xml:space="preserve">. </w:t>
            </w:r>
            <w:r w:rsidRPr="00FA5D15">
              <w:rPr>
                <w:bCs/>
                <w:sz w:val="18"/>
                <w:szCs w:val="18"/>
              </w:rPr>
              <w:t>McMurry, J.; Química Orgânica, tradução da 9a ed. Combo, Cengage Learning, São Paulo, 2011 (recurso online).</w:t>
            </w:r>
          </w:p>
        </w:tc>
      </w:tr>
      <w:tr w:rsidR="006458B1" w:rsidRPr="00531C16" w14:paraId="69846FF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34B593B" w14:textId="77777777" w:rsidR="006458B1" w:rsidRPr="0018149F" w:rsidRDefault="006458B1" w:rsidP="00CD12A3">
            <w:pPr>
              <w:ind w:firstLine="0"/>
              <w:rPr>
                <w:b/>
                <w:sz w:val="18"/>
                <w:szCs w:val="18"/>
              </w:rPr>
            </w:pPr>
            <w:r w:rsidRPr="0018149F">
              <w:rPr>
                <w:b/>
                <w:sz w:val="18"/>
                <w:szCs w:val="18"/>
              </w:rPr>
              <w:t>BIBLIOGRAFIA COMPLEMENTAR</w:t>
            </w:r>
          </w:p>
          <w:p w14:paraId="5ED3F1B6" w14:textId="7F3AB4A0" w:rsidR="00FA5D15" w:rsidRPr="00FA5D15" w:rsidRDefault="00FA5D15" w:rsidP="00CD12A3">
            <w:pPr>
              <w:ind w:firstLine="0"/>
              <w:rPr>
                <w:bCs/>
                <w:sz w:val="18"/>
                <w:szCs w:val="18"/>
              </w:rPr>
            </w:pPr>
            <w:r w:rsidRPr="00FA5D15">
              <w:rPr>
                <w:bCs/>
                <w:sz w:val="18"/>
                <w:szCs w:val="18"/>
              </w:rPr>
              <w:t>1</w:t>
            </w:r>
            <w:r>
              <w:rPr>
                <w:bCs/>
                <w:sz w:val="18"/>
                <w:szCs w:val="18"/>
              </w:rPr>
              <w:t xml:space="preserve">. </w:t>
            </w:r>
            <w:r w:rsidRPr="00FA5D15">
              <w:rPr>
                <w:bCs/>
                <w:sz w:val="18"/>
                <w:szCs w:val="18"/>
              </w:rPr>
              <w:t>Allinger, N.; Cava, M.; de Jongh, D.; Química Orgânica, 2a ed., Editora Guanabara Koogan S.A., Rio de Janeiro, 1978</w:t>
            </w:r>
          </w:p>
          <w:p w14:paraId="03ECC6A9" w14:textId="3542FDBF" w:rsidR="00FA5D15" w:rsidRPr="00FA5D15" w:rsidRDefault="00FA5D15" w:rsidP="00CD12A3">
            <w:pPr>
              <w:ind w:firstLine="0"/>
              <w:rPr>
                <w:bCs/>
                <w:sz w:val="18"/>
                <w:szCs w:val="18"/>
              </w:rPr>
            </w:pPr>
            <w:r w:rsidRPr="00FA5D15">
              <w:rPr>
                <w:bCs/>
                <w:sz w:val="18"/>
                <w:szCs w:val="18"/>
              </w:rPr>
              <w:t>2</w:t>
            </w:r>
            <w:r>
              <w:rPr>
                <w:bCs/>
                <w:sz w:val="18"/>
                <w:szCs w:val="18"/>
              </w:rPr>
              <w:t xml:space="preserve">. </w:t>
            </w:r>
            <w:r w:rsidRPr="00FA5D15">
              <w:rPr>
                <w:bCs/>
                <w:sz w:val="18"/>
                <w:szCs w:val="18"/>
              </w:rPr>
              <w:t>Carey, F. A.; Química Orgânica, 7a ed., vol 1 e 2, AMGH Editora Ltda, Porto Alegre, 2011 (recurso online).</w:t>
            </w:r>
          </w:p>
          <w:p w14:paraId="2D8DF852" w14:textId="6749564A" w:rsidR="00FA5D15" w:rsidRPr="00FA5D15" w:rsidRDefault="00FA5D15" w:rsidP="00CD12A3">
            <w:pPr>
              <w:ind w:firstLine="0"/>
              <w:rPr>
                <w:bCs/>
                <w:sz w:val="18"/>
                <w:szCs w:val="18"/>
              </w:rPr>
            </w:pPr>
            <w:r w:rsidRPr="00FA5D15">
              <w:rPr>
                <w:bCs/>
                <w:sz w:val="18"/>
                <w:szCs w:val="18"/>
                <w:lang w:val="en-US"/>
              </w:rPr>
              <w:t>3</w:t>
            </w:r>
            <w:r>
              <w:rPr>
                <w:bCs/>
                <w:sz w:val="18"/>
                <w:szCs w:val="18"/>
                <w:lang w:val="en-US"/>
              </w:rPr>
              <w:t xml:space="preserve">. </w:t>
            </w:r>
            <w:r w:rsidRPr="00FA5D15">
              <w:rPr>
                <w:bCs/>
                <w:sz w:val="18"/>
                <w:szCs w:val="18"/>
                <w:lang w:val="en-US"/>
              </w:rPr>
              <w:t xml:space="preserve">Frederick A. Bettelheim et al.  </w:t>
            </w:r>
            <w:r w:rsidRPr="00FA5D15">
              <w:rPr>
                <w:bCs/>
                <w:sz w:val="18"/>
                <w:szCs w:val="18"/>
              </w:rPr>
              <w:t>Introdução à química orgânica. São Paulo Cengage Learning 2016. (recurso online).</w:t>
            </w:r>
          </w:p>
          <w:p w14:paraId="3A7C1ABC" w14:textId="578D0E77" w:rsidR="00FA5D15" w:rsidRPr="00FA5D15" w:rsidRDefault="00FA5D15" w:rsidP="00CD12A3">
            <w:pPr>
              <w:ind w:firstLine="0"/>
              <w:rPr>
                <w:bCs/>
                <w:sz w:val="18"/>
                <w:szCs w:val="18"/>
              </w:rPr>
            </w:pPr>
            <w:r w:rsidRPr="00FA5D15">
              <w:rPr>
                <w:bCs/>
                <w:sz w:val="18"/>
                <w:szCs w:val="18"/>
              </w:rPr>
              <w:t>4</w:t>
            </w:r>
            <w:r>
              <w:rPr>
                <w:bCs/>
                <w:sz w:val="18"/>
                <w:szCs w:val="18"/>
              </w:rPr>
              <w:t xml:space="preserve">. </w:t>
            </w:r>
            <w:r w:rsidRPr="00FA5D15">
              <w:rPr>
                <w:bCs/>
                <w:sz w:val="18"/>
                <w:szCs w:val="18"/>
              </w:rPr>
              <w:t>Garcia, C. F. Química orgânica estrutura e propriedades. Porto Alegre Bookman 2015 (recurso online)</w:t>
            </w:r>
          </w:p>
          <w:p w14:paraId="07AF4205" w14:textId="4569E0F8" w:rsidR="006458B1" w:rsidRPr="00F24D4D" w:rsidRDefault="00FA5D15" w:rsidP="00CD12A3">
            <w:pPr>
              <w:ind w:firstLine="0"/>
              <w:rPr>
                <w:bCs/>
                <w:sz w:val="18"/>
                <w:szCs w:val="18"/>
                <w:lang w:val="en-US"/>
              </w:rPr>
            </w:pPr>
            <w:r w:rsidRPr="00FA5D15">
              <w:rPr>
                <w:bCs/>
                <w:sz w:val="18"/>
                <w:szCs w:val="18"/>
                <w:lang w:val="en-US"/>
              </w:rPr>
              <w:t>5</w:t>
            </w:r>
            <w:r>
              <w:rPr>
                <w:bCs/>
                <w:sz w:val="18"/>
                <w:szCs w:val="18"/>
                <w:lang w:val="en-US"/>
              </w:rPr>
              <w:t xml:space="preserve">. </w:t>
            </w:r>
            <w:r w:rsidRPr="00FA5D15">
              <w:rPr>
                <w:bCs/>
                <w:sz w:val="18"/>
                <w:szCs w:val="18"/>
                <w:lang w:val="en-US"/>
              </w:rPr>
              <w:t>Clayden, J.; Greeves, N.; Warren, S.; Organic Chemistry, Oxford University Press, Oxford, 2012.</w:t>
            </w:r>
          </w:p>
        </w:tc>
      </w:tr>
    </w:tbl>
    <w:p w14:paraId="6C068FA7" w14:textId="5774ED0E" w:rsidR="008F76B4" w:rsidRPr="007E0436" w:rsidRDefault="008F76B4" w:rsidP="00CD12A3">
      <w:pPr>
        <w:ind w:firstLine="0"/>
        <w:rPr>
          <w:sz w:val="18"/>
          <w:szCs w:val="18"/>
        </w:rPr>
      </w:pPr>
      <w:r w:rsidRPr="007E0436">
        <w:rPr>
          <w:sz w:val="18"/>
          <w:szCs w:val="18"/>
        </w:rPr>
        <w:t>*Componente curricular comum aos cursos de Licenciatura em Química (4420) e Química Forense (7800)</w:t>
      </w:r>
      <w:r w:rsidR="007E0436" w:rsidRPr="007E0436">
        <w:rPr>
          <w:sz w:val="18"/>
          <w:szCs w:val="18"/>
        </w:rPr>
        <w:t>.</w:t>
      </w:r>
    </w:p>
    <w:p w14:paraId="03A55909" w14:textId="18C92344" w:rsidR="006458B1" w:rsidRPr="008F76B4" w:rsidRDefault="006458B1" w:rsidP="00CD12A3">
      <w:pPr>
        <w:ind w:firstLine="0"/>
      </w:pPr>
    </w:p>
    <w:p w14:paraId="775A9FD2" w14:textId="6D70AA21" w:rsidR="006458B1" w:rsidRPr="008F76B4" w:rsidRDefault="006458B1" w:rsidP="00CD12A3">
      <w:pPr>
        <w:ind w:firstLine="0"/>
      </w:pPr>
    </w:p>
    <w:p w14:paraId="163B9ACB" w14:textId="3C34EF9D" w:rsidR="006458B1" w:rsidRPr="008F76B4" w:rsidRDefault="006458B1" w:rsidP="00CD12A3">
      <w:pPr>
        <w:ind w:firstLine="0"/>
      </w:pPr>
    </w:p>
    <w:p w14:paraId="55D92915" w14:textId="79EBD2EB" w:rsidR="007E65B3" w:rsidRDefault="007E65B3" w:rsidP="00CD12A3">
      <w:pPr>
        <w:ind w:firstLine="0"/>
      </w:pPr>
      <w:r>
        <w:br w:type="page"/>
      </w:r>
    </w:p>
    <w:p w14:paraId="6707865E" w14:textId="77777777" w:rsidR="006458B1" w:rsidRPr="008F76B4"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2529F6" w14:paraId="6C6F946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F6A498" w14:textId="2F255AFC" w:rsidR="006458B1" w:rsidRPr="002529F6" w:rsidRDefault="007E65B3" w:rsidP="00CD12A3">
            <w:pPr>
              <w:pStyle w:val="Ttulo7"/>
              <w:ind w:firstLine="0"/>
              <w:rPr>
                <w:highlight w:val="yellow"/>
              </w:rPr>
            </w:pPr>
            <w:bookmarkStart w:id="323" w:name="_Toc70947935"/>
            <w:bookmarkStart w:id="324" w:name="_Toc70948658"/>
            <w:bookmarkStart w:id="325" w:name="_Toc74305502"/>
            <w:r w:rsidRPr="002529F6">
              <w:rPr>
                <w:highlight w:val="yellow"/>
              </w:rPr>
              <w:t>QUÍMICA ANALÍTICA CLÁSSICA TEÓRICA</w:t>
            </w:r>
            <w:bookmarkEnd w:id="323"/>
            <w:bookmarkEnd w:id="324"/>
            <w:bookmarkEnd w:id="32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F1537D5" w14:textId="77777777" w:rsidR="006458B1" w:rsidRPr="002529F6" w:rsidRDefault="006458B1" w:rsidP="00CD12A3">
            <w:pPr>
              <w:ind w:firstLine="0"/>
              <w:jc w:val="center"/>
              <w:rPr>
                <w:b/>
                <w:sz w:val="18"/>
                <w:szCs w:val="18"/>
                <w:highlight w:val="yellow"/>
              </w:rPr>
            </w:pPr>
            <w:r w:rsidRPr="002529F6">
              <w:rPr>
                <w:b/>
                <w:sz w:val="18"/>
                <w:szCs w:val="18"/>
                <w:highlight w:val="yellow"/>
              </w:rPr>
              <w:t>CÓDIGO</w:t>
            </w:r>
          </w:p>
          <w:p w14:paraId="0C0BAD57" w14:textId="77777777" w:rsidR="006458B1" w:rsidRPr="002529F6" w:rsidRDefault="006458B1" w:rsidP="00CD12A3">
            <w:pPr>
              <w:ind w:firstLine="0"/>
              <w:jc w:val="center"/>
              <w:rPr>
                <w:b/>
                <w:sz w:val="18"/>
                <w:szCs w:val="18"/>
                <w:highlight w:val="yellow"/>
              </w:rPr>
            </w:pPr>
          </w:p>
          <w:p w14:paraId="3705969B" w14:textId="77777777" w:rsidR="006458B1" w:rsidRPr="002529F6" w:rsidRDefault="006458B1" w:rsidP="00CD12A3">
            <w:pPr>
              <w:ind w:firstLine="0"/>
              <w:jc w:val="center"/>
              <w:rPr>
                <w:b/>
                <w:sz w:val="18"/>
                <w:szCs w:val="18"/>
                <w:highlight w:val="yellow"/>
              </w:rPr>
            </w:pPr>
            <w:r w:rsidRPr="002529F6">
              <w:rPr>
                <w:b/>
                <w:sz w:val="18"/>
                <w:szCs w:val="18"/>
                <w:highlight w:val="yellow"/>
              </w:rPr>
              <w:t>NOVO*</w:t>
            </w:r>
          </w:p>
        </w:tc>
      </w:tr>
      <w:tr w:rsidR="006458B1" w:rsidRPr="002529F6" w14:paraId="3ECC2C6D"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9CC99A" w14:textId="77777777" w:rsidR="006458B1" w:rsidRPr="002529F6" w:rsidRDefault="006458B1" w:rsidP="00CD12A3">
            <w:pPr>
              <w:ind w:firstLine="0"/>
              <w:rPr>
                <w:b/>
                <w:sz w:val="18"/>
                <w:szCs w:val="18"/>
                <w:highlight w:val="yellow"/>
              </w:rPr>
            </w:pPr>
            <w:r w:rsidRPr="002529F6">
              <w:rPr>
                <w:b/>
                <w:sz w:val="18"/>
                <w:szCs w:val="18"/>
                <w:highlight w:val="yellow"/>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CEEC36F" w14:textId="77777777" w:rsidR="006458B1" w:rsidRPr="002529F6" w:rsidRDefault="006458B1" w:rsidP="00CD12A3">
            <w:pPr>
              <w:ind w:firstLine="0"/>
              <w:jc w:val="center"/>
              <w:rPr>
                <w:b/>
                <w:sz w:val="18"/>
                <w:szCs w:val="18"/>
                <w:highlight w:val="yellow"/>
              </w:rPr>
            </w:pPr>
          </w:p>
        </w:tc>
      </w:tr>
      <w:tr w:rsidR="006458B1" w:rsidRPr="002529F6" w14:paraId="079EAC43"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9D126CB" w14:textId="77777777" w:rsidR="006458B1" w:rsidRPr="002529F6" w:rsidRDefault="006458B1" w:rsidP="00CD12A3">
            <w:pPr>
              <w:ind w:firstLine="0"/>
              <w:rPr>
                <w:b/>
                <w:sz w:val="18"/>
                <w:szCs w:val="18"/>
                <w:highlight w:val="yellow"/>
              </w:rPr>
            </w:pPr>
            <w:r w:rsidRPr="002529F6">
              <w:rPr>
                <w:b/>
                <w:sz w:val="18"/>
                <w:szCs w:val="18"/>
                <w:highlight w:val="yellow"/>
              </w:rPr>
              <w:t>CARGA HORÁRIA:</w:t>
            </w:r>
          </w:p>
          <w:p w14:paraId="27CA0161" w14:textId="3CFCE15D" w:rsidR="006458B1" w:rsidRPr="002529F6" w:rsidRDefault="006458B1" w:rsidP="00CD12A3">
            <w:pPr>
              <w:ind w:firstLine="0"/>
              <w:rPr>
                <w:b/>
                <w:sz w:val="18"/>
                <w:szCs w:val="18"/>
                <w:highlight w:val="yellow"/>
              </w:rPr>
            </w:pPr>
            <w:r w:rsidRPr="002529F6">
              <w:rPr>
                <w:b/>
                <w:sz w:val="18"/>
                <w:szCs w:val="18"/>
                <w:highlight w:val="yellow"/>
              </w:rPr>
              <w:t xml:space="preserve">Horas: </w:t>
            </w:r>
            <w:r w:rsidR="007E65B3" w:rsidRPr="002529F6">
              <w:rPr>
                <w:b/>
                <w:sz w:val="18"/>
                <w:szCs w:val="18"/>
                <w:highlight w:val="yellow"/>
              </w:rPr>
              <w:t>45</w:t>
            </w:r>
            <w:r w:rsidRPr="002529F6">
              <w:rPr>
                <w:b/>
                <w:sz w:val="18"/>
                <w:szCs w:val="18"/>
                <w:highlight w:val="yellow"/>
              </w:rPr>
              <w:t xml:space="preserve"> h</w:t>
            </w:r>
          </w:p>
          <w:p w14:paraId="0BA3B298" w14:textId="4C5E764A" w:rsidR="006458B1" w:rsidRPr="002529F6" w:rsidRDefault="006458B1" w:rsidP="00CD12A3">
            <w:pPr>
              <w:ind w:firstLine="0"/>
              <w:rPr>
                <w:b/>
                <w:sz w:val="18"/>
                <w:szCs w:val="18"/>
                <w:highlight w:val="yellow"/>
              </w:rPr>
            </w:pPr>
            <w:r w:rsidRPr="002529F6">
              <w:rPr>
                <w:b/>
                <w:sz w:val="18"/>
                <w:szCs w:val="18"/>
                <w:highlight w:val="yellow"/>
              </w:rPr>
              <w:t>Créditos: 0</w:t>
            </w:r>
            <w:r w:rsidR="007E65B3" w:rsidRPr="002529F6">
              <w:rPr>
                <w:b/>
                <w:sz w:val="18"/>
                <w:szCs w:val="18"/>
                <w:highlight w:val="yellow"/>
              </w:rPr>
              <w:t>3</w:t>
            </w:r>
          </w:p>
        </w:tc>
        <w:tc>
          <w:tcPr>
            <w:tcW w:w="4206" w:type="dxa"/>
            <w:gridSpan w:val="6"/>
            <w:tcBorders>
              <w:top w:val="single" w:sz="4" w:space="0" w:color="auto"/>
              <w:left w:val="single" w:sz="4" w:space="0" w:color="auto"/>
              <w:bottom w:val="single" w:sz="4" w:space="0" w:color="auto"/>
              <w:right w:val="single" w:sz="4" w:space="0" w:color="auto"/>
            </w:tcBorders>
          </w:tcPr>
          <w:p w14:paraId="22072838" w14:textId="77777777" w:rsidR="006458B1" w:rsidRPr="002529F6" w:rsidRDefault="006458B1" w:rsidP="00CD12A3">
            <w:pPr>
              <w:ind w:firstLine="0"/>
              <w:rPr>
                <w:b/>
                <w:sz w:val="18"/>
                <w:szCs w:val="18"/>
                <w:highlight w:val="yellow"/>
              </w:rPr>
            </w:pPr>
            <w:r w:rsidRPr="002529F6">
              <w:rPr>
                <w:b/>
                <w:sz w:val="18"/>
                <w:szCs w:val="18"/>
                <w:highlight w:val="yellow"/>
              </w:rPr>
              <w:t>Distribuição de créditos</w:t>
            </w:r>
          </w:p>
        </w:tc>
      </w:tr>
      <w:tr w:rsidR="006458B1" w:rsidRPr="002529F6" w14:paraId="78D9AC90"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D43377E" w14:textId="77777777" w:rsidR="006458B1" w:rsidRPr="002529F6" w:rsidRDefault="006458B1" w:rsidP="00CD12A3">
            <w:pPr>
              <w:ind w:firstLine="0"/>
              <w:rPr>
                <w:b/>
                <w:sz w:val="18"/>
                <w:szCs w:val="18"/>
                <w:highlight w:val="yellow"/>
              </w:rPr>
            </w:pPr>
          </w:p>
        </w:tc>
        <w:tc>
          <w:tcPr>
            <w:tcW w:w="863" w:type="dxa"/>
            <w:tcBorders>
              <w:top w:val="single" w:sz="4" w:space="0" w:color="auto"/>
              <w:left w:val="single" w:sz="4" w:space="0" w:color="auto"/>
              <w:bottom w:val="single" w:sz="4" w:space="0" w:color="auto"/>
              <w:right w:val="single" w:sz="4" w:space="0" w:color="auto"/>
            </w:tcBorders>
          </w:tcPr>
          <w:p w14:paraId="46B4BC9B" w14:textId="77777777" w:rsidR="006458B1" w:rsidRPr="002529F6" w:rsidRDefault="006458B1" w:rsidP="00CD12A3">
            <w:pPr>
              <w:ind w:firstLine="0"/>
              <w:rPr>
                <w:b/>
                <w:sz w:val="18"/>
                <w:szCs w:val="18"/>
                <w:highlight w:val="yellow"/>
              </w:rPr>
            </w:pPr>
            <w:r w:rsidRPr="002529F6">
              <w:rPr>
                <w:b/>
                <w:sz w:val="18"/>
                <w:szCs w:val="18"/>
                <w:highlight w:val="yellow"/>
              </w:rPr>
              <w:t>T</w:t>
            </w:r>
          </w:p>
          <w:p w14:paraId="1EB46C70" w14:textId="5EECD5FD" w:rsidR="006458B1" w:rsidRPr="002529F6" w:rsidRDefault="006458B1" w:rsidP="00CD12A3">
            <w:pPr>
              <w:ind w:firstLine="0"/>
              <w:rPr>
                <w:b/>
                <w:sz w:val="18"/>
                <w:szCs w:val="18"/>
                <w:highlight w:val="yellow"/>
              </w:rPr>
            </w:pPr>
            <w:r w:rsidRPr="002529F6">
              <w:rPr>
                <w:b/>
                <w:sz w:val="18"/>
                <w:szCs w:val="18"/>
                <w:highlight w:val="yellow"/>
              </w:rPr>
              <w:t>0</w:t>
            </w:r>
            <w:r w:rsidR="007E65B3" w:rsidRPr="002529F6">
              <w:rPr>
                <w:b/>
                <w:sz w:val="18"/>
                <w:szCs w:val="18"/>
                <w:highlight w:val="yellow"/>
              </w:rPr>
              <w:t>3</w:t>
            </w:r>
          </w:p>
        </w:tc>
        <w:tc>
          <w:tcPr>
            <w:tcW w:w="863" w:type="dxa"/>
            <w:tcBorders>
              <w:top w:val="single" w:sz="4" w:space="0" w:color="auto"/>
              <w:left w:val="single" w:sz="4" w:space="0" w:color="auto"/>
              <w:bottom w:val="single" w:sz="4" w:space="0" w:color="auto"/>
              <w:right w:val="single" w:sz="4" w:space="0" w:color="auto"/>
            </w:tcBorders>
          </w:tcPr>
          <w:p w14:paraId="0AB0CE45" w14:textId="77777777" w:rsidR="006458B1" w:rsidRPr="002529F6" w:rsidRDefault="006458B1" w:rsidP="00CD12A3">
            <w:pPr>
              <w:ind w:firstLine="0"/>
              <w:rPr>
                <w:b/>
                <w:sz w:val="18"/>
                <w:szCs w:val="18"/>
                <w:highlight w:val="yellow"/>
              </w:rPr>
            </w:pPr>
            <w:r w:rsidRPr="002529F6">
              <w:rPr>
                <w:b/>
                <w:sz w:val="18"/>
                <w:szCs w:val="18"/>
                <w:highlight w:val="yellow"/>
              </w:rPr>
              <w:t>E</w:t>
            </w:r>
          </w:p>
          <w:p w14:paraId="3BE5EEC7"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863" w:type="dxa"/>
            <w:gridSpan w:val="2"/>
            <w:tcBorders>
              <w:top w:val="single" w:sz="4" w:space="0" w:color="auto"/>
              <w:left w:val="single" w:sz="4" w:space="0" w:color="auto"/>
              <w:bottom w:val="single" w:sz="4" w:space="0" w:color="auto"/>
              <w:right w:val="single" w:sz="4" w:space="0" w:color="auto"/>
            </w:tcBorders>
          </w:tcPr>
          <w:p w14:paraId="7F062D98" w14:textId="77777777" w:rsidR="006458B1" w:rsidRPr="002529F6" w:rsidRDefault="006458B1" w:rsidP="00CD12A3">
            <w:pPr>
              <w:ind w:firstLine="0"/>
              <w:rPr>
                <w:b/>
                <w:sz w:val="18"/>
                <w:szCs w:val="18"/>
                <w:highlight w:val="yellow"/>
              </w:rPr>
            </w:pPr>
            <w:r w:rsidRPr="002529F6">
              <w:rPr>
                <w:b/>
                <w:sz w:val="18"/>
                <w:szCs w:val="18"/>
                <w:highlight w:val="yellow"/>
              </w:rPr>
              <w:t>P</w:t>
            </w:r>
          </w:p>
          <w:p w14:paraId="2B10103D"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863" w:type="dxa"/>
            <w:tcBorders>
              <w:top w:val="single" w:sz="4" w:space="0" w:color="auto"/>
              <w:left w:val="single" w:sz="4" w:space="0" w:color="auto"/>
              <w:bottom w:val="single" w:sz="4" w:space="0" w:color="auto"/>
              <w:right w:val="single" w:sz="4" w:space="0" w:color="auto"/>
            </w:tcBorders>
          </w:tcPr>
          <w:p w14:paraId="224BBCEB" w14:textId="77777777" w:rsidR="006458B1" w:rsidRPr="002529F6" w:rsidRDefault="006458B1" w:rsidP="00CD12A3">
            <w:pPr>
              <w:ind w:firstLine="0"/>
              <w:rPr>
                <w:b/>
                <w:sz w:val="18"/>
                <w:szCs w:val="18"/>
                <w:highlight w:val="yellow"/>
              </w:rPr>
            </w:pPr>
            <w:r w:rsidRPr="002529F6">
              <w:rPr>
                <w:b/>
                <w:sz w:val="18"/>
                <w:szCs w:val="18"/>
                <w:highlight w:val="yellow"/>
              </w:rPr>
              <w:t>EAD</w:t>
            </w:r>
          </w:p>
          <w:p w14:paraId="4E9B4528"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754" w:type="dxa"/>
            <w:tcBorders>
              <w:top w:val="single" w:sz="4" w:space="0" w:color="auto"/>
              <w:left w:val="single" w:sz="4" w:space="0" w:color="auto"/>
              <w:bottom w:val="single" w:sz="4" w:space="0" w:color="auto"/>
              <w:right w:val="single" w:sz="4" w:space="0" w:color="auto"/>
            </w:tcBorders>
          </w:tcPr>
          <w:p w14:paraId="35B8FBCE" w14:textId="77777777" w:rsidR="006458B1" w:rsidRPr="002529F6" w:rsidRDefault="006458B1" w:rsidP="00CD12A3">
            <w:pPr>
              <w:ind w:firstLine="0"/>
              <w:rPr>
                <w:b/>
                <w:sz w:val="18"/>
                <w:szCs w:val="18"/>
                <w:highlight w:val="yellow"/>
              </w:rPr>
            </w:pPr>
            <w:r w:rsidRPr="002529F6">
              <w:rPr>
                <w:b/>
                <w:sz w:val="18"/>
                <w:szCs w:val="18"/>
                <w:highlight w:val="yellow"/>
              </w:rPr>
              <w:t>EXT</w:t>
            </w:r>
          </w:p>
          <w:p w14:paraId="14A0D35F" w14:textId="77777777" w:rsidR="006458B1" w:rsidRPr="002529F6" w:rsidRDefault="006458B1" w:rsidP="00CD12A3">
            <w:pPr>
              <w:ind w:firstLine="0"/>
              <w:rPr>
                <w:b/>
                <w:sz w:val="18"/>
                <w:szCs w:val="18"/>
                <w:highlight w:val="yellow"/>
              </w:rPr>
            </w:pPr>
            <w:r w:rsidRPr="002529F6">
              <w:rPr>
                <w:b/>
                <w:sz w:val="18"/>
                <w:szCs w:val="18"/>
                <w:highlight w:val="yellow"/>
              </w:rPr>
              <w:t>0</w:t>
            </w:r>
          </w:p>
        </w:tc>
      </w:tr>
      <w:tr w:rsidR="006458B1" w:rsidRPr="002529F6" w14:paraId="041F032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7564B14" w14:textId="77777777" w:rsidR="006458B1" w:rsidRPr="002529F6" w:rsidRDefault="006458B1" w:rsidP="00CD12A3">
            <w:pPr>
              <w:tabs>
                <w:tab w:val="left" w:pos="2441"/>
              </w:tabs>
              <w:ind w:firstLine="0"/>
              <w:rPr>
                <w:b/>
                <w:sz w:val="18"/>
                <w:szCs w:val="18"/>
                <w:highlight w:val="yellow"/>
              </w:rPr>
            </w:pPr>
            <w:r w:rsidRPr="002529F6">
              <w:rPr>
                <w:b/>
                <w:sz w:val="18"/>
                <w:szCs w:val="18"/>
                <w:highlight w:val="yellow"/>
              </w:rPr>
              <w:t xml:space="preserve">PRÉ-REQUISITOS: </w:t>
            </w:r>
          </w:p>
          <w:p w14:paraId="160D8A7A" w14:textId="77777777" w:rsidR="007E65B3" w:rsidRPr="002529F6" w:rsidRDefault="007E65B3" w:rsidP="00CD12A3">
            <w:pPr>
              <w:tabs>
                <w:tab w:val="left" w:pos="2441"/>
              </w:tabs>
              <w:ind w:firstLine="0"/>
              <w:rPr>
                <w:bCs/>
                <w:sz w:val="18"/>
                <w:szCs w:val="18"/>
                <w:highlight w:val="yellow"/>
              </w:rPr>
            </w:pPr>
            <w:r w:rsidRPr="002529F6">
              <w:rPr>
                <w:bCs/>
                <w:sz w:val="18"/>
                <w:szCs w:val="18"/>
                <w:highlight w:val="yellow"/>
              </w:rPr>
              <w:t xml:space="preserve">Novo Código-Química Geral </w:t>
            </w:r>
          </w:p>
          <w:p w14:paraId="51BE1456" w14:textId="20862D15" w:rsidR="007E65B3" w:rsidRPr="002529F6" w:rsidRDefault="007E65B3" w:rsidP="00CD12A3">
            <w:pPr>
              <w:tabs>
                <w:tab w:val="left" w:pos="2441"/>
              </w:tabs>
              <w:ind w:firstLine="0"/>
              <w:rPr>
                <w:bCs/>
                <w:sz w:val="18"/>
                <w:szCs w:val="18"/>
                <w:highlight w:val="yellow"/>
              </w:rPr>
            </w:pPr>
            <w:r w:rsidRPr="002529F6">
              <w:rPr>
                <w:bCs/>
                <w:sz w:val="18"/>
                <w:szCs w:val="18"/>
                <w:highlight w:val="yellow"/>
              </w:rPr>
              <w:t>Novo Código-Química Geral Experimental</w:t>
            </w:r>
          </w:p>
        </w:tc>
      </w:tr>
      <w:tr w:rsidR="006458B1" w:rsidRPr="002529F6" w14:paraId="55CB322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4C9D0AE" w14:textId="77777777" w:rsidR="006458B1" w:rsidRPr="002529F6" w:rsidRDefault="006458B1" w:rsidP="00CD12A3">
            <w:pPr>
              <w:ind w:firstLine="0"/>
              <w:rPr>
                <w:b/>
                <w:sz w:val="18"/>
                <w:szCs w:val="18"/>
                <w:highlight w:val="yellow"/>
              </w:rPr>
            </w:pPr>
            <w:r w:rsidRPr="002529F6">
              <w:rPr>
                <w:b/>
                <w:sz w:val="18"/>
                <w:szCs w:val="18"/>
                <w:highlight w:val="yellow"/>
              </w:rPr>
              <w:t>OBJETIVO</w:t>
            </w:r>
          </w:p>
          <w:p w14:paraId="45730725" w14:textId="77777777" w:rsidR="007E65B3" w:rsidRPr="002529F6" w:rsidRDefault="007E65B3" w:rsidP="00CD12A3">
            <w:pPr>
              <w:ind w:firstLine="0"/>
              <w:rPr>
                <w:bCs/>
                <w:sz w:val="18"/>
                <w:szCs w:val="18"/>
                <w:highlight w:val="yellow"/>
              </w:rPr>
            </w:pPr>
            <w:r w:rsidRPr="002529F6">
              <w:rPr>
                <w:bCs/>
                <w:sz w:val="18"/>
                <w:szCs w:val="18"/>
                <w:highlight w:val="yellow"/>
              </w:rPr>
              <w:t>GERAIS</w:t>
            </w:r>
          </w:p>
          <w:p w14:paraId="68E5E99C" w14:textId="77777777" w:rsidR="007E65B3" w:rsidRPr="002529F6" w:rsidRDefault="007E65B3" w:rsidP="00CD12A3">
            <w:pPr>
              <w:ind w:firstLine="0"/>
              <w:rPr>
                <w:bCs/>
                <w:sz w:val="18"/>
                <w:szCs w:val="18"/>
                <w:highlight w:val="yellow"/>
              </w:rPr>
            </w:pPr>
            <w:r w:rsidRPr="002529F6">
              <w:rPr>
                <w:bCs/>
                <w:sz w:val="18"/>
                <w:szCs w:val="18"/>
                <w:highlight w:val="yellow"/>
              </w:rPr>
              <w:t>Preparar profissionais químicos aptos a observar e compreender os conceitos teóricos da análise clássica da química analítica qualitativa e quantitativa, de maneira a que possam desenvolver atividades relacionadas ao controle de qualidade nos diversos setores das indústrias e no campo da pesquisa científica.</w:t>
            </w:r>
          </w:p>
          <w:p w14:paraId="573FF756" w14:textId="7D7FFD27" w:rsidR="007E65B3" w:rsidRPr="002529F6" w:rsidRDefault="007E65B3" w:rsidP="00CD12A3">
            <w:pPr>
              <w:ind w:firstLine="0"/>
              <w:rPr>
                <w:bCs/>
                <w:sz w:val="18"/>
                <w:szCs w:val="18"/>
                <w:highlight w:val="yellow"/>
              </w:rPr>
            </w:pPr>
            <w:r w:rsidRPr="002529F6">
              <w:rPr>
                <w:bCs/>
                <w:sz w:val="18"/>
                <w:szCs w:val="18"/>
                <w:highlight w:val="yellow"/>
              </w:rPr>
              <w:t xml:space="preserve">ESPECÍFICOS </w:t>
            </w:r>
          </w:p>
          <w:p w14:paraId="4C008D23" w14:textId="77777777" w:rsidR="007E65B3" w:rsidRPr="002529F6" w:rsidRDefault="007E65B3" w:rsidP="00CD12A3">
            <w:pPr>
              <w:ind w:firstLine="0"/>
              <w:rPr>
                <w:bCs/>
                <w:sz w:val="18"/>
                <w:szCs w:val="18"/>
                <w:highlight w:val="yellow"/>
              </w:rPr>
            </w:pPr>
            <w:r w:rsidRPr="002529F6">
              <w:rPr>
                <w:bCs/>
                <w:sz w:val="18"/>
                <w:szCs w:val="18"/>
                <w:highlight w:val="yellow"/>
              </w:rPr>
              <w:t>Através das aulas teóricas, os alunos deverão adquirir os fundamentos teóricos e as boas práticas laboratoriais para compreensão dos métodos de análise clássicas, focando principalmente nos:</w:t>
            </w:r>
          </w:p>
          <w:p w14:paraId="4C334AF6" w14:textId="77777777" w:rsidR="007E65B3" w:rsidRPr="002529F6" w:rsidRDefault="007E65B3" w:rsidP="00CD12A3">
            <w:pPr>
              <w:ind w:firstLine="0"/>
              <w:rPr>
                <w:bCs/>
                <w:sz w:val="18"/>
                <w:szCs w:val="18"/>
                <w:highlight w:val="yellow"/>
              </w:rPr>
            </w:pPr>
            <w:r w:rsidRPr="002529F6">
              <w:rPr>
                <w:bCs/>
                <w:sz w:val="18"/>
                <w:szCs w:val="18"/>
                <w:highlight w:val="yellow"/>
              </w:rPr>
              <w:t>- Conceitos teóricos e emprego das reações em análises químicas;</w:t>
            </w:r>
          </w:p>
          <w:p w14:paraId="66CF91A3" w14:textId="77777777" w:rsidR="007E65B3" w:rsidRPr="002529F6" w:rsidRDefault="007E65B3" w:rsidP="00CD12A3">
            <w:pPr>
              <w:ind w:firstLine="0"/>
              <w:rPr>
                <w:bCs/>
                <w:sz w:val="18"/>
                <w:szCs w:val="18"/>
                <w:highlight w:val="yellow"/>
              </w:rPr>
            </w:pPr>
            <w:r w:rsidRPr="002529F6">
              <w:rPr>
                <w:bCs/>
                <w:sz w:val="18"/>
                <w:szCs w:val="18"/>
                <w:highlight w:val="yellow"/>
              </w:rPr>
              <w:t>- Fundamentos teóricos da análise qualitativa;</w:t>
            </w:r>
          </w:p>
          <w:p w14:paraId="441304FD" w14:textId="77777777" w:rsidR="007E65B3" w:rsidRPr="002529F6" w:rsidRDefault="007E65B3" w:rsidP="00CD12A3">
            <w:pPr>
              <w:ind w:firstLine="0"/>
              <w:rPr>
                <w:bCs/>
                <w:sz w:val="18"/>
                <w:szCs w:val="18"/>
                <w:highlight w:val="yellow"/>
              </w:rPr>
            </w:pPr>
            <w:r w:rsidRPr="002529F6">
              <w:rPr>
                <w:bCs/>
                <w:sz w:val="18"/>
                <w:szCs w:val="18"/>
                <w:highlight w:val="yellow"/>
              </w:rPr>
              <w:t>- Conceitos teóricos da análise quantitativa;</w:t>
            </w:r>
          </w:p>
          <w:p w14:paraId="60486EB0" w14:textId="28B33188" w:rsidR="006458B1" w:rsidRPr="002529F6" w:rsidRDefault="007E65B3" w:rsidP="00CD12A3">
            <w:pPr>
              <w:ind w:firstLine="0"/>
              <w:rPr>
                <w:bCs/>
                <w:sz w:val="18"/>
                <w:szCs w:val="18"/>
                <w:highlight w:val="yellow"/>
              </w:rPr>
            </w:pPr>
            <w:r w:rsidRPr="002529F6">
              <w:rPr>
                <w:bCs/>
                <w:sz w:val="18"/>
                <w:szCs w:val="18"/>
                <w:highlight w:val="yellow"/>
              </w:rPr>
              <w:t>- Cálculos, tratamento estatístico e interpretação dos resultados.</w:t>
            </w:r>
          </w:p>
        </w:tc>
      </w:tr>
      <w:tr w:rsidR="006458B1" w:rsidRPr="002529F6" w14:paraId="5F07A90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F50B2D3" w14:textId="77777777" w:rsidR="006458B1" w:rsidRPr="002529F6" w:rsidRDefault="006458B1" w:rsidP="00CD12A3">
            <w:pPr>
              <w:ind w:firstLine="0"/>
              <w:rPr>
                <w:b/>
                <w:sz w:val="18"/>
                <w:szCs w:val="18"/>
                <w:highlight w:val="yellow"/>
              </w:rPr>
            </w:pPr>
            <w:r w:rsidRPr="002529F6">
              <w:rPr>
                <w:b/>
                <w:sz w:val="18"/>
                <w:szCs w:val="18"/>
                <w:highlight w:val="yellow"/>
              </w:rPr>
              <w:t>EMENTA</w:t>
            </w:r>
          </w:p>
          <w:p w14:paraId="05E937A0" w14:textId="3704D9FE" w:rsidR="006458B1" w:rsidRPr="002529F6" w:rsidRDefault="007E65B3" w:rsidP="00CD12A3">
            <w:pPr>
              <w:ind w:firstLine="0"/>
              <w:rPr>
                <w:bCs/>
                <w:sz w:val="18"/>
                <w:szCs w:val="18"/>
                <w:highlight w:val="yellow"/>
              </w:rPr>
            </w:pPr>
            <w:r w:rsidRPr="002529F6">
              <w:rPr>
                <w:bCs/>
                <w:sz w:val="18"/>
                <w:szCs w:val="18"/>
                <w:highlight w:val="yellow"/>
              </w:rPr>
              <w:t>Introdução à Química Analítica. Fundamentos teóricos da Análise Qualitativa e Quantitativa. Equilíbrios iônicos, ácido-base, de íons complexos e de óxido-redução. Solubilidade e produto de solubilidade. Expressões químicas e numéricas. Estatística. Tratamentos de dados analíticos. Gravimetria. Volumetria.</w:t>
            </w:r>
          </w:p>
        </w:tc>
      </w:tr>
      <w:tr w:rsidR="006458B1" w:rsidRPr="002529F6" w14:paraId="426FF6C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3ED2CD7" w14:textId="77777777" w:rsidR="006458B1" w:rsidRPr="002529F6" w:rsidRDefault="006458B1" w:rsidP="00CD12A3">
            <w:pPr>
              <w:ind w:firstLine="0"/>
              <w:rPr>
                <w:b/>
                <w:sz w:val="18"/>
                <w:szCs w:val="18"/>
                <w:highlight w:val="yellow"/>
              </w:rPr>
            </w:pPr>
            <w:r w:rsidRPr="002529F6">
              <w:rPr>
                <w:b/>
                <w:sz w:val="18"/>
                <w:szCs w:val="18"/>
                <w:highlight w:val="yellow"/>
              </w:rPr>
              <w:t xml:space="preserve">BIBLIOGRAFIA BÁSICA </w:t>
            </w:r>
          </w:p>
          <w:p w14:paraId="3751C41E" w14:textId="7A693844" w:rsidR="007E65B3" w:rsidRPr="002529F6" w:rsidRDefault="007E65B3" w:rsidP="00CD12A3">
            <w:pPr>
              <w:ind w:firstLine="0"/>
              <w:rPr>
                <w:bCs/>
                <w:sz w:val="18"/>
                <w:szCs w:val="18"/>
                <w:highlight w:val="yellow"/>
              </w:rPr>
            </w:pPr>
            <w:r w:rsidRPr="002529F6">
              <w:rPr>
                <w:bCs/>
                <w:sz w:val="18"/>
                <w:szCs w:val="18"/>
                <w:highlight w:val="yellow"/>
              </w:rPr>
              <w:t xml:space="preserve">1. A. VOGEL, “Química Analítica Qualitativa”, 5ª Ed., Mestre Jou, São Paulo, 1981. </w:t>
            </w:r>
          </w:p>
          <w:p w14:paraId="56DD944E" w14:textId="73302660" w:rsidR="007E65B3" w:rsidRPr="002529F6" w:rsidRDefault="007E65B3" w:rsidP="00CD12A3">
            <w:pPr>
              <w:ind w:firstLine="0"/>
              <w:rPr>
                <w:bCs/>
                <w:sz w:val="18"/>
                <w:szCs w:val="18"/>
                <w:highlight w:val="yellow"/>
              </w:rPr>
            </w:pPr>
            <w:r w:rsidRPr="002529F6">
              <w:rPr>
                <w:bCs/>
                <w:sz w:val="18"/>
                <w:szCs w:val="18"/>
                <w:highlight w:val="yellow"/>
              </w:rPr>
              <w:t>2. VOGEL, Análise Química Quantitativa, 5ª ed., Guanabara Koogan, Rio de Janeiro, 1992.</w:t>
            </w:r>
          </w:p>
          <w:p w14:paraId="0D8F5346" w14:textId="59C1D2E8" w:rsidR="007E65B3" w:rsidRPr="002529F6" w:rsidRDefault="007E65B3" w:rsidP="00CD12A3">
            <w:pPr>
              <w:ind w:firstLine="0"/>
              <w:rPr>
                <w:bCs/>
                <w:sz w:val="18"/>
                <w:szCs w:val="18"/>
                <w:highlight w:val="yellow"/>
              </w:rPr>
            </w:pPr>
            <w:r w:rsidRPr="002529F6">
              <w:rPr>
                <w:bCs/>
                <w:sz w:val="18"/>
                <w:szCs w:val="18"/>
                <w:highlight w:val="yellow"/>
              </w:rPr>
              <w:t>3. N. BACCAN et al., “Química Analítica Quantitativa Elementar”, 3º ed., Editora Edgard Blücher LTDA, São Paulo, 2001.</w:t>
            </w:r>
          </w:p>
          <w:p w14:paraId="6FC3B7D2" w14:textId="4FC13420" w:rsidR="006458B1" w:rsidRPr="002529F6" w:rsidRDefault="007E65B3" w:rsidP="00CD12A3">
            <w:pPr>
              <w:ind w:firstLine="0"/>
              <w:rPr>
                <w:bCs/>
                <w:sz w:val="18"/>
                <w:szCs w:val="18"/>
                <w:highlight w:val="yellow"/>
              </w:rPr>
            </w:pPr>
            <w:r w:rsidRPr="002529F6">
              <w:rPr>
                <w:bCs/>
                <w:sz w:val="18"/>
                <w:szCs w:val="18"/>
                <w:highlight w:val="yellow"/>
              </w:rPr>
              <w:t>4. D.C. HARRIS, “Explorando a Química Analítica”, 4ª ed., LTC Editora, Rio de Janeiro, 2011.</w:t>
            </w:r>
          </w:p>
        </w:tc>
      </w:tr>
      <w:tr w:rsidR="006458B1" w:rsidRPr="00E4278D" w14:paraId="0E631F0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C5B74D4" w14:textId="77777777" w:rsidR="006458B1" w:rsidRPr="002529F6" w:rsidRDefault="006458B1" w:rsidP="00CD12A3">
            <w:pPr>
              <w:ind w:firstLine="0"/>
              <w:rPr>
                <w:b/>
                <w:sz w:val="18"/>
                <w:szCs w:val="18"/>
                <w:highlight w:val="yellow"/>
              </w:rPr>
            </w:pPr>
            <w:r w:rsidRPr="002529F6">
              <w:rPr>
                <w:b/>
                <w:sz w:val="18"/>
                <w:szCs w:val="18"/>
                <w:highlight w:val="yellow"/>
              </w:rPr>
              <w:t>BIBLIOGRAFIA COMPLEMENTAR</w:t>
            </w:r>
          </w:p>
          <w:p w14:paraId="2719F64C" w14:textId="4DBF2687" w:rsidR="00E4278D" w:rsidRPr="002529F6" w:rsidRDefault="00E4278D" w:rsidP="00CD12A3">
            <w:pPr>
              <w:ind w:firstLine="0"/>
              <w:rPr>
                <w:bCs/>
                <w:sz w:val="18"/>
                <w:szCs w:val="18"/>
                <w:highlight w:val="yellow"/>
              </w:rPr>
            </w:pPr>
            <w:r w:rsidRPr="002529F6">
              <w:rPr>
                <w:bCs/>
                <w:sz w:val="18"/>
                <w:szCs w:val="18"/>
                <w:highlight w:val="yellow"/>
              </w:rPr>
              <w:t>1. F.B. MARTI, S.A. JIMENO, F.L. CONDE, J.H. MENDEZ, Química analítica cualitativa. 18ª Ed. 5ª Reimp., Madrid – Thonson Paraninfo, 2008.</w:t>
            </w:r>
          </w:p>
          <w:p w14:paraId="2A0A7922" w14:textId="66DFE0A5" w:rsidR="00E4278D" w:rsidRPr="002529F6" w:rsidRDefault="00E4278D" w:rsidP="00CD12A3">
            <w:pPr>
              <w:ind w:firstLine="0"/>
              <w:rPr>
                <w:bCs/>
                <w:sz w:val="18"/>
                <w:szCs w:val="18"/>
                <w:highlight w:val="yellow"/>
              </w:rPr>
            </w:pPr>
            <w:r w:rsidRPr="002529F6">
              <w:rPr>
                <w:bCs/>
                <w:sz w:val="18"/>
                <w:szCs w:val="18"/>
                <w:highlight w:val="yellow"/>
              </w:rPr>
              <w:t>2. S.P.J. HIGSON, “Química Analítica”, McGraw-Hill, São Paulo, 2009.</w:t>
            </w:r>
          </w:p>
          <w:p w14:paraId="6ED5D7AE" w14:textId="3E8CDA7F" w:rsidR="00E4278D" w:rsidRPr="002529F6" w:rsidRDefault="00E4278D" w:rsidP="00CD12A3">
            <w:pPr>
              <w:ind w:firstLine="0"/>
              <w:rPr>
                <w:bCs/>
                <w:sz w:val="18"/>
                <w:szCs w:val="18"/>
                <w:highlight w:val="yellow"/>
              </w:rPr>
            </w:pPr>
            <w:r w:rsidRPr="002529F6">
              <w:rPr>
                <w:bCs/>
                <w:sz w:val="18"/>
                <w:szCs w:val="18"/>
                <w:highlight w:val="yellow"/>
              </w:rPr>
              <w:t>3. R. ISUYAMA, “Experiências sobre Equilíbrio Químico”, USP, São Paulo, 1985.</w:t>
            </w:r>
          </w:p>
          <w:p w14:paraId="1CC00F3F" w14:textId="6D80147A" w:rsidR="00E4278D" w:rsidRPr="002529F6" w:rsidRDefault="00E4278D" w:rsidP="00CD12A3">
            <w:pPr>
              <w:ind w:firstLine="0"/>
              <w:rPr>
                <w:bCs/>
                <w:sz w:val="18"/>
                <w:szCs w:val="18"/>
                <w:highlight w:val="yellow"/>
              </w:rPr>
            </w:pPr>
            <w:r w:rsidRPr="002529F6">
              <w:rPr>
                <w:bCs/>
                <w:sz w:val="18"/>
                <w:szCs w:val="18"/>
                <w:highlight w:val="yellow"/>
              </w:rPr>
              <w:t>4. D.C. HARRIS, “Análise Química Quantitativa”, 8ª ed., LTC Editora, Rio de Janeiro, 2012.</w:t>
            </w:r>
          </w:p>
          <w:p w14:paraId="0F15A00F" w14:textId="0CD85592" w:rsidR="00E4278D" w:rsidRPr="002529F6" w:rsidRDefault="00E4278D" w:rsidP="00CD12A3">
            <w:pPr>
              <w:ind w:firstLine="0"/>
              <w:rPr>
                <w:bCs/>
                <w:sz w:val="18"/>
                <w:szCs w:val="18"/>
                <w:highlight w:val="yellow"/>
              </w:rPr>
            </w:pPr>
            <w:r w:rsidRPr="002529F6">
              <w:rPr>
                <w:bCs/>
                <w:sz w:val="18"/>
                <w:szCs w:val="18"/>
                <w:highlight w:val="yellow"/>
              </w:rPr>
              <w:t>5. N. BACCAN, “Introdução à Semimicroanálise Qualitativa”, 7ª ed., Editora da UNICAMP, Campinas, 1997.</w:t>
            </w:r>
          </w:p>
          <w:p w14:paraId="4BAA0D74" w14:textId="77777777" w:rsidR="00E4278D" w:rsidRPr="002529F6" w:rsidRDefault="00E4278D" w:rsidP="00CD12A3">
            <w:pPr>
              <w:ind w:firstLine="0"/>
              <w:rPr>
                <w:bCs/>
                <w:sz w:val="18"/>
                <w:szCs w:val="18"/>
                <w:highlight w:val="yellow"/>
              </w:rPr>
            </w:pPr>
          </w:p>
          <w:p w14:paraId="55D30936" w14:textId="77777777" w:rsidR="00E4278D" w:rsidRPr="002529F6" w:rsidRDefault="00E4278D" w:rsidP="00CD12A3">
            <w:pPr>
              <w:ind w:firstLine="0"/>
              <w:rPr>
                <w:b/>
                <w:sz w:val="18"/>
                <w:szCs w:val="18"/>
                <w:highlight w:val="yellow"/>
              </w:rPr>
            </w:pPr>
            <w:r w:rsidRPr="002529F6">
              <w:rPr>
                <w:b/>
                <w:sz w:val="18"/>
                <w:szCs w:val="18"/>
                <w:highlight w:val="yellow"/>
              </w:rPr>
              <w:t>Minha Biblioteca:</w:t>
            </w:r>
          </w:p>
          <w:p w14:paraId="1C152FF1" w14:textId="50A8B619" w:rsidR="00E4278D" w:rsidRPr="002529F6" w:rsidRDefault="00E4278D" w:rsidP="00CD12A3">
            <w:pPr>
              <w:ind w:firstLine="0"/>
              <w:rPr>
                <w:bCs/>
                <w:sz w:val="18"/>
                <w:szCs w:val="18"/>
                <w:highlight w:val="yellow"/>
              </w:rPr>
            </w:pPr>
            <w:r w:rsidRPr="002529F6">
              <w:rPr>
                <w:bCs/>
                <w:sz w:val="18"/>
                <w:szCs w:val="18"/>
                <w:highlight w:val="yellow"/>
              </w:rPr>
              <w:t>6. D.A. SKOOG, D.M. WEST; F.J. HOLLER; S.R. CROUCH. Fundamentos de Química Analítica: Tradução da 9ª edição norte-americana. ISBN: 9788522116607.</w:t>
            </w:r>
          </w:p>
          <w:p w14:paraId="73DCE36D" w14:textId="14EC9E47" w:rsidR="00E4278D" w:rsidRPr="002529F6" w:rsidRDefault="00E4278D" w:rsidP="00CD12A3">
            <w:pPr>
              <w:ind w:firstLine="0"/>
              <w:rPr>
                <w:bCs/>
                <w:sz w:val="18"/>
                <w:szCs w:val="18"/>
                <w:highlight w:val="yellow"/>
              </w:rPr>
            </w:pPr>
            <w:r w:rsidRPr="002529F6">
              <w:rPr>
                <w:bCs/>
                <w:sz w:val="18"/>
                <w:szCs w:val="18"/>
                <w:highlight w:val="yellow"/>
              </w:rPr>
              <w:t>7. D.C. HARRIS. Análise Química Quantitativa, 8ª edição. ISBN: 978-85-216-2084-6.</w:t>
            </w:r>
          </w:p>
          <w:p w14:paraId="7C0DB33F" w14:textId="6C56B5CD" w:rsidR="00E4278D" w:rsidRPr="002529F6" w:rsidRDefault="00E4278D" w:rsidP="00CD12A3">
            <w:pPr>
              <w:ind w:firstLine="0"/>
              <w:rPr>
                <w:bCs/>
                <w:sz w:val="18"/>
                <w:szCs w:val="18"/>
                <w:highlight w:val="yellow"/>
              </w:rPr>
            </w:pPr>
            <w:r w:rsidRPr="002529F6">
              <w:rPr>
                <w:bCs/>
                <w:sz w:val="18"/>
                <w:szCs w:val="18"/>
                <w:highlight w:val="yellow"/>
                <w:lang w:val="en-US"/>
              </w:rPr>
              <w:t xml:space="preserve">8. A.I. VOGEL, J. MENDHAM, R.C. DENNEY, J.D. BARNES, M. THOMAS. </w:t>
            </w:r>
            <w:r w:rsidRPr="002529F6">
              <w:rPr>
                <w:bCs/>
                <w:sz w:val="18"/>
                <w:szCs w:val="18"/>
                <w:highlight w:val="yellow"/>
              </w:rPr>
              <w:t>Análise Química Quantitativa, 6ª edição. ISBN: 978-85-216-1311-4.</w:t>
            </w:r>
          </w:p>
          <w:p w14:paraId="34A27265" w14:textId="14D181D3" w:rsidR="00E4278D" w:rsidRPr="002529F6" w:rsidRDefault="00E4278D" w:rsidP="00CD12A3">
            <w:pPr>
              <w:ind w:firstLine="0"/>
              <w:rPr>
                <w:bCs/>
                <w:sz w:val="18"/>
                <w:szCs w:val="18"/>
                <w:highlight w:val="yellow"/>
              </w:rPr>
            </w:pPr>
            <w:r w:rsidRPr="002529F6">
              <w:rPr>
                <w:bCs/>
                <w:sz w:val="18"/>
                <w:szCs w:val="18"/>
                <w:highlight w:val="yellow"/>
              </w:rPr>
              <w:t>9. G. ROSA, M. GAUTO, F. GONÇALVES. Química Analítica: Práticas de Laboratório - Série Tekne. ISBN: 9788565837668.</w:t>
            </w:r>
          </w:p>
          <w:p w14:paraId="30D59FE0" w14:textId="51FEB791" w:rsidR="006458B1" w:rsidRPr="00E4278D" w:rsidRDefault="00E4278D" w:rsidP="00CD12A3">
            <w:pPr>
              <w:ind w:firstLine="0"/>
              <w:rPr>
                <w:bCs/>
                <w:sz w:val="18"/>
                <w:szCs w:val="18"/>
              </w:rPr>
            </w:pPr>
            <w:r w:rsidRPr="002529F6">
              <w:rPr>
                <w:bCs/>
                <w:sz w:val="18"/>
                <w:szCs w:val="18"/>
                <w:highlight w:val="yellow"/>
              </w:rPr>
              <w:t>10. S.L.P. DIAS, J.C.P. VAGHETTI, E.C. LIMA, J.L. BRASIL, Química Analítica: Teoria e Prática Essenciais. ISBN: 9788582603901.</w:t>
            </w:r>
          </w:p>
        </w:tc>
      </w:tr>
    </w:tbl>
    <w:p w14:paraId="4243D8DA" w14:textId="3BB71D9C" w:rsidR="006458B1" w:rsidRPr="007E0436" w:rsidRDefault="00E4278D" w:rsidP="00CD12A3">
      <w:pPr>
        <w:ind w:firstLine="0"/>
        <w:rPr>
          <w:sz w:val="18"/>
          <w:szCs w:val="18"/>
        </w:rPr>
      </w:pPr>
      <w:r w:rsidRPr="007E0436">
        <w:rPr>
          <w:sz w:val="18"/>
          <w:szCs w:val="18"/>
        </w:rPr>
        <w:t>*Componente curricular comum aos cursos de Química Industrial (4440), Bacharelado em Química (4410), Licenciatura em Química (4420) e Química de Alimentos (4300)</w:t>
      </w:r>
      <w:r w:rsidR="007E0436" w:rsidRPr="007E0436">
        <w:rPr>
          <w:sz w:val="18"/>
          <w:szCs w:val="18"/>
        </w:rPr>
        <w:t>.</w:t>
      </w:r>
    </w:p>
    <w:p w14:paraId="77057940" w14:textId="54744627" w:rsidR="006458B1" w:rsidRDefault="006458B1" w:rsidP="00CD12A3">
      <w:pPr>
        <w:ind w:firstLine="0"/>
      </w:pPr>
    </w:p>
    <w:p w14:paraId="0BB421CF" w14:textId="77976F2F" w:rsidR="006458B1" w:rsidRDefault="006458B1" w:rsidP="00CD12A3">
      <w:pPr>
        <w:ind w:firstLine="0"/>
      </w:pPr>
    </w:p>
    <w:p w14:paraId="0791549D" w14:textId="12ED9796" w:rsidR="009A7996" w:rsidRDefault="009A7996" w:rsidP="00CD12A3">
      <w:pPr>
        <w:ind w:firstLine="0"/>
      </w:pPr>
      <w:r>
        <w:br w:type="page"/>
      </w:r>
    </w:p>
    <w:p w14:paraId="3FDD090B"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2529F6" w14:paraId="6F9588E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81C7EB" w14:textId="6FBE5C5B" w:rsidR="006458B1" w:rsidRPr="002529F6" w:rsidRDefault="009A7996" w:rsidP="00CD12A3">
            <w:pPr>
              <w:pStyle w:val="Ttulo7"/>
              <w:ind w:firstLine="0"/>
              <w:rPr>
                <w:highlight w:val="yellow"/>
              </w:rPr>
            </w:pPr>
            <w:bookmarkStart w:id="326" w:name="_Toc70947936"/>
            <w:bookmarkStart w:id="327" w:name="_Toc70948659"/>
            <w:bookmarkStart w:id="328" w:name="_Toc74305503"/>
            <w:r w:rsidRPr="002529F6">
              <w:rPr>
                <w:highlight w:val="yellow"/>
              </w:rPr>
              <w:t>QUÍMICA ANALÍTICA CLÁSSICA EXPERIMENTAL</w:t>
            </w:r>
            <w:bookmarkEnd w:id="326"/>
            <w:bookmarkEnd w:id="327"/>
            <w:bookmarkEnd w:id="32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BDF73F6" w14:textId="77777777" w:rsidR="006458B1" w:rsidRPr="002529F6" w:rsidRDefault="006458B1" w:rsidP="00CD12A3">
            <w:pPr>
              <w:ind w:firstLine="0"/>
              <w:jc w:val="center"/>
              <w:rPr>
                <w:b/>
                <w:sz w:val="18"/>
                <w:szCs w:val="18"/>
                <w:highlight w:val="yellow"/>
              </w:rPr>
            </w:pPr>
            <w:r w:rsidRPr="002529F6">
              <w:rPr>
                <w:b/>
                <w:sz w:val="18"/>
                <w:szCs w:val="18"/>
                <w:highlight w:val="yellow"/>
              </w:rPr>
              <w:t>CÓDIGO</w:t>
            </w:r>
          </w:p>
          <w:p w14:paraId="56708C4B" w14:textId="77777777" w:rsidR="006458B1" w:rsidRPr="002529F6" w:rsidRDefault="006458B1" w:rsidP="00CD12A3">
            <w:pPr>
              <w:ind w:firstLine="0"/>
              <w:jc w:val="center"/>
              <w:rPr>
                <w:b/>
                <w:sz w:val="18"/>
                <w:szCs w:val="18"/>
                <w:highlight w:val="yellow"/>
              </w:rPr>
            </w:pPr>
          </w:p>
          <w:p w14:paraId="36C2F09D" w14:textId="77777777" w:rsidR="006458B1" w:rsidRPr="002529F6" w:rsidRDefault="006458B1" w:rsidP="00CD12A3">
            <w:pPr>
              <w:ind w:firstLine="0"/>
              <w:jc w:val="center"/>
              <w:rPr>
                <w:b/>
                <w:sz w:val="18"/>
                <w:szCs w:val="18"/>
                <w:highlight w:val="yellow"/>
              </w:rPr>
            </w:pPr>
            <w:r w:rsidRPr="002529F6">
              <w:rPr>
                <w:b/>
                <w:sz w:val="18"/>
                <w:szCs w:val="18"/>
                <w:highlight w:val="yellow"/>
              </w:rPr>
              <w:t>NOVO*</w:t>
            </w:r>
          </w:p>
        </w:tc>
      </w:tr>
      <w:tr w:rsidR="006458B1" w:rsidRPr="002529F6" w14:paraId="684EDA7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B300C1" w14:textId="77777777" w:rsidR="006458B1" w:rsidRPr="002529F6" w:rsidRDefault="006458B1" w:rsidP="00CD12A3">
            <w:pPr>
              <w:ind w:firstLine="0"/>
              <w:rPr>
                <w:b/>
                <w:sz w:val="18"/>
                <w:szCs w:val="18"/>
                <w:highlight w:val="yellow"/>
              </w:rPr>
            </w:pPr>
            <w:r w:rsidRPr="002529F6">
              <w:rPr>
                <w:b/>
                <w:sz w:val="18"/>
                <w:szCs w:val="18"/>
                <w:highlight w:val="yellow"/>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C30D457" w14:textId="77777777" w:rsidR="006458B1" w:rsidRPr="002529F6" w:rsidRDefault="006458B1" w:rsidP="00CD12A3">
            <w:pPr>
              <w:ind w:firstLine="0"/>
              <w:jc w:val="center"/>
              <w:rPr>
                <w:b/>
                <w:sz w:val="18"/>
                <w:szCs w:val="18"/>
                <w:highlight w:val="yellow"/>
              </w:rPr>
            </w:pPr>
          </w:p>
        </w:tc>
      </w:tr>
      <w:tr w:rsidR="006458B1" w:rsidRPr="002529F6" w14:paraId="34C0BABB"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4208876" w14:textId="77777777" w:rsidR="006458B1" w:rsidRPr="002529F6" w:rsidRDefault="006458B1" w:rsidP="00CD12A3">
            <w:pPr>
              <w:ind w:firstLine="0"/>
              <w:rPr>
                <w:b/>
                <w:sz w:val="18"/>
                <w:szCs w:val="18"/>
                <w:highlight w:val="yellow"/>
              </w:rPr>
            </w:pPr>
            <w:r w:rsidRPr="002529F6">
              <w:rPr>
                <w:b/>
                <w:sz w:val="18"/>
                <w:szCs w:val="18"/>
                <w:highlight w:val="yellow"/>
              </w:rPr>
              <w:t>CARGA HORÁRIA:</w:t>
            </w:r>
          </w:p>
          <w:p w14:paraId="5F1FE04C" w14:textId="52F947D8" w:rsidR="006458B1" w:rsidRPr="002529F6" w:rsidRDefault="006458B1" w:rsidP="00CD12A3">
            <w:pPr>
              <w:ind w:firstLine="0"/>
              <w:rPr>
                <w:b/>
                <w:sz w:val="18"/>
                <w:szCs w:val="18"/>
                <w:highlight w:val="yellow"/>
              </w:rPr>
            </w:pPr>
            <w:r w:rsidRPr="002529F6">
              <w:rPr>
                <w:b/>
                <w:sz w:val="18"/>
                <w:szCs w:val="18"/>
                <w:highlight w:val="yellow"/>
              </w:rPr>
              <w:t xml:space="preserve">Horas: </w:t>
            </w:r>
            <w:r w:rsidR="009A7996" w:rsidRPr="002529F6">
              <w:rPr>
                <w:b/>
                <w:sz w:val="18"/>
                <w:szCs w:val="18"/>
                <w:highlight w:val="yellow"/>
              </w:rPr>
              <w:t>45</w:t>
            </w:r>
            <w:r w:rsidRPr="002529F6">
              <w:rPr>
                <w:b/>
                <w:sz w:val="18"/>
                <w:szCs w:val="18"/>
                <w:highlight w:val="yellow"/>
              </w:rPr>
              <w:t xml:space="preserve"> h</w:t>
            </w:r>
          </w:p>
          <w:p w14:paraId="64EC9DBF" w14:textId="4046094D" w:rsidR="006458B1" w:rsidRPr="002529F6" w:rsidRDefault="006458B1" w:rsidP="00CD12A3">
            <w:pPr>
              <w:ind w:firstLine="0"/>
              <w:rPr>
                <w:b/>
                <w:sz w:val="18"/>
                <w:szCs w:val="18"/>
                <w:highlight w:val="yellow"/>
              </w:rPr>
            </w:pPr>
            <w:r w:rsidRPr="002529F6">
              <w:rPr>
                <w:b/>
                <w:sz w:val="18"/>
                <w:szCs w:val="18"/>
                <w:highlight w:val="yellow"/>
              </w:rPr>
              <w:t>Créditos: 0</w:t>
            </w:r>
            <w:r w:rsidR="009A7996" w:rsidRPr="002529F6">
              <w:rPr>
                <w:b/>
                <w:sz w:val="18"/>
                <w:szCs w:val="18"/>
                <w:highlight w:val="yellow"/>
              </w:rPr>
              <w:t>3</w:t>
            </w:r>
          </w:p>
        </w:tc>
        <w:tc>
          <w:tcPr>
            <w:tcW w:w="4206" w:type="dxa"/>
            <w:gridSpan w:val="6"/>
            <w:tcBorders>
              <w:top w:val="single" w:sz="4" w:space="0" w:color="auto"/>
              <w:left w:val="single" w:sz="4" w:space="0" w:color="auto"/>
              <w:bottom w:val="single" w:sz="4" w:space="0" w:color="auto"/>
              <w:right w:val="single" w:sz="4" w:space="0" w:color="auto"/>
            </w:tcBorders>
          </w:tcPr>
          <w:p w14:paraId="646C95EE" w14:textId="77777777" w:rsidR="006458B1" w:rsidRPr="002529F6" w:rsidRDefault="006458B1" w:rsidP="00CD12A3">
            <w:pPr>
              <w:ind w:firstLine="0"/>
              <w:rPr>
                <w:b/>
                <w:sz w:val="18"/>
                <w:szCs w:val="18"/>
                <w:highlight w:val="yellow"/>
              </w:rPr>
            </w:pPr>
            <w:r w:rsidRPr="002529F6">
              <w:rPr>
                <w:b/>
                <w:sz w:val="18"/>
                <w:szCs w:val="18"/>
                <w:highlight w:val="yellow"/>
              </w:rPr>
              <w:t>Distribuição de créditos</w:t>
            </w:r>
          </w:p>
        </w:tc>
      </w:tr>
      <w:tr w:rsidR="006458B1" w:rsidRPr="002529F6" w14:paraId="7135DA5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0C867A8" w14:textId="77777777" w:rsidR="006458B1" w:rsidRPr="002529F6" w:rsidRDefault="006458B1" w:rsidP="00CD12A3">
            <w:pPr>
              <w:ind w:firstLine="0"/>
              <w:rPr>
                <w:b/>
                <w:sz w:val="18"/>
                <w:szCs w:val="18"/>
                <w:highlight w:val="yellow"/>
              </w:rPr>
            </w:pPr>
          </w:p>
        </w:tc>
        <w:tc>
          <w:tcPr>
            <w:tcW w:w="863" w:type="dxa"/>
            <w:tcBorders>
              <w:top w:val="single" w:sz="4" w:space="0" w:color="auto"/>
              <w:left w:val="single" w:sz="4" w:space="0" w:color="auto"/>
              <w:bottom w:val="single" w:sz="4" w:space="0" w:color="auto"/>
              <w:right w:val="single" w:sz="4" w:space="0" w:color="auto"/>
            </w:tcBorders>
          </w:tcPr>
          <w:p w14:paraId="033D7C11" w14:textId="77777777" w:rsidR="006458B1" w:rsidRPr="002529F6" w:rsidRDefault="006458B1" w:rsidP="00CD12A3">
            <w:pPr>
              <w:ind w:firstLine="0"/>
              <w:rPr>
                <w:b/>
                <w:sz w:val="18"/>
                <w:szCs w:val="18"/>
                <w:highlight w:val="yellow"/>
              </w:rPr>
            </w:pPr>
            <w:r w:rsidRPr="002529F6">
              <w:rPr>
                <w:b/>
                <w:sz w:val="18"/>
                <w:szCs w:val="18"/>
                <w:highlight w:val="yellow"/>
              </w:rPr>
              <w:t>T</w:t>
            </w:r>
          </w:p>
          <w:p w14:paraId="68CD3818"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863" w:type="dxa"/>
            <w:tcBorders>
              <w:top w:val="single" w:sz="4" w:space="0" w:color="auto"/>
              <w:left w:val="single" w:sz="4" w:space="0" w:color="auto"/>
              <w:bottom w:val="single" w:sz="4" w:space="0" w:color="auto"/>
              <w:right w:val="single" w:sz="4" w:space="0" w:color="auto"/>
            </w:tcBorders>
          </w:tcPr>
          <w:p w14:paraId="23EDD919" w14:textId="77777777" w:rsidR="006458B1" w:rsidRPr="002529F6" w:rsidRDefault="006458B1" w:rsidP="00CD12A3">
            <w:pPr>
              <w:ind w:firstLine="0"/>
              <w:rPr>
                <w:b/>
                <w:sz w:val="18"/>
                <w:szCs w:val="18"/>
                <w:highlight w:val="yellow"/>
              </w:rPr>
            </w:pPr>
            <w:r w:rsidRPr="002529F6">
              <w:rPr>
                <w:b/>
                <w:sz w:val="18"/>
                <w:szCs w:val="18"/>
                <w:highlight w:val="yellow"/>
              </w:rPr>
              <w:t>E</w:t>
            </w:r>
          </w:p>
          <w:p w14:paraId="76AE5F88"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863" w:type="dxa"/>
            <w:gridSpan w:val="2"/>
            <w:tcBorders>
              <w:top w:val="single" w:sz="4" w:space="0" w:color="auto"/>
              <w:left w:val="single" w:sz="4" w:space="0" w:color="auto"/>
              <w:bottom w:val="single" w:sz="4" w:space="0" w:color="auto"/>
              <w:right w:val="single" w:sz="4" w:space="0" w:color="auto"/>
            </w:tcBorders>
          </w:tcPr>
          <w:p w14:paraId="1A93E13D" w14:textId="77777777" w:rsidR="006458B1" w:rsidRPr="002529F6" w:rsidRDefault="006458B1" w:rsidP="00CD12A3">
            <w:pPr>
              <w:ind w:firstLine="0"/>
              <w:rPr>
                <w:b/>
                <w:sz w:val="18"/>
                <w:szCs w:val="18"/>
                <w:highlight w:val="yellow"/>
              </w:rPr>
            </w:pPr>
            <w:r w:rsidRPr="002529F6">
              <w:rPr>
                <w:b/>
                <w:sz w:val="18"/>
                <w:szCs w:val="18"/>
                <w:highlight w:val="yellow"/>
              </w:rPr>
              <w:t>P</w:t>
            </w:r>
          </w:p>
          <w:p w14:paraId="3634AC50" w14:textId="59DFB506" w:rsidR="006458B1" w:rsidRPr="002529F6" w:rsidRDefault="006458B1" w:rsidP="00CD12A3">
            <w:pPr>
              <w:ind w:firstLine="0"/>
              <w:rPr>
                <w:b/>
                <w:sz w:val="18"/>
                <w:szCs w:val="18"/>
                <w:highlight w:val="yellow"/>
              </w:rPr>
            </w:pPr>
            <w:r w:rsidRPr="002529F6">
              <w:rPr>
                <w:b/>
                <w:sz w:val="18"/>
                <w:szCs w:val="18"/>
                <w:highlight w:val="yellow"/>
              </w:rPr>
              <w:t>0</w:t>
            </w:r>
            <w:r w:rsidR="009A7996" w:rsidRPr="002529F6">
              <w:rPr>
                <w:b/>
                <w:sz w:val="18"/>
                <w:szCs w:val="18"/>
                <w:highlight w:val="yellow"/>
              </w:rPr>
              <w:t>3</w:t>
            </w:r>
          </w:p>
        </w:tc>
        <w:tc>
          <w:tcPr>
            <w:tcW w:w="863" w:type="dxa"/>
            <w:tcBorders>
              <w:top w:val="single" w:sz="4" w:space="0" w:color="auto"/>
              <w:left w:val="single" w:sz="4" w:space="0" w:color="auto"/>
              <w:bottom w:val="single" w:sz="4" w:space="0" w:color="auto"/>
              <w:right w:val="single" w:sz="4" w:space="0" w:color="auto"/>
            </w:tcBorders>
          </w:tcPr>
          <w:p w14:paraId="1DC35A06" w14:textId="77777777" w:rsidR="006458B1" w:rsidRPr="002529F6" w:rsidRDefault="006458B1" w:rsidP="00CD12A3">
            <w:pPr>
              <w:ind w:firstLine="0"/>
              <w:rPr>
                <w:b/>
                <w:sz w:val="18"/>
                <w:szCs w:val="18"/>
                <w:highlight w:val="yellow"/>
              </w:rPr>
            </w:pPr>
            <w:r w:rsidRPr="002529F6">
              <w:rPr>
                <w:b/>
                <w:sz w:val="18"/>
                <w:szCs w:val="18"/>
                <w:highlight w:val="yellow"/>
              </w:rPr>
              <w:t>EAD</w:t>
            </w:r>
          </w:p>
          <w:p w14:paraId="6A614D4D" w14:textId="77777777" w:rsidR="006458B1" w:rsidRPr="002529F6" w:rsidRDefault="006458B1" w:rsidP="00CD12A3">
            <w:pPr>
              <w:ind w:firstLine="0"/>
              <w:rPr>
                <w:b/>
                <w:sz w:val="18"/>
                <w:szCs w:val="18"/>
                <w:highlight w:val="yellow"/>
              </w:rPr>
            </w:pPr>
            <w:r w:rsidRPr="002529F6">
              <w:rPr>
                <w:b/>
                <w:sz w:val="18"/>
                <w:szCs w:val="18"/>
                <w:highlight w:val="yellow"/>
              </w:rPr>
              <w:t>0</w:t>
            </w:r>
          </w:p>
        </w:tc>
        <w:tc>
          <w:tcPr>
            <w:tcW w:w="754" w:type="dxa"/>
            <w:tcBorders>
              <w:top w:val="single" w:sz="4" w:space="0" w:color="auto"/>
              <w:left w:val="single" w:sz="4" w:space="0" w:color="auto"/>
              <w:bottom w:val="single" w:sz="4" w:space="0" w:color="auto"/>
              <w:right w:val="single" w:sz="4" w:space="0" w:color="auto"/>
            </w:tcBorders>
          </w:tcPr>
          <w:p w14:paraId="31DF7ADC" w14:textId="77777777" w:rsidR="006458B1" w:rsidRPr="002529F6" w:rsidRDefault="006458B1" w:rsidP="00CD12A3">
            <w:pPr>
              <w:ind w:firstLine="0"/>
              <w:rPr>
                <w:b/>
                <w:sz w:val="18"/>
                <w:szCs w:val="18"/>
                <w:highlight w:val="yellow"/>
              </w:rPr>
            </w:pPr>
            <w:r w:rsidRPr="002529F6">
              <w:rPr>
                <w:b/>
                <w:sz w:val="18"/>
                <w:szCs w:val="18"/>
                <w:highlight w:val="yellow"/>
              </w:rPr>
              <w:t>EXT</w:t>
            </w:r>
          </w:p>
          <w:p w14:paraId="6579155F" w14:textId="77777777" w:rsidR="006458B1" w:rsidRPr="002529F6" w:rsidRDefault="006458B1" w:rsidP="00CD12A3">
            <w:pPr>
              <w:ind w:firstLine="0"/>
              <w:rPr>
                <w:b/>
                <w:sz w:val="18"/>
                <w:szCs w:val="18"/>
                <w:highlight w:val="yellow"/>
              </w:rPr>
            </w:pPr>
            <w:r w:rsidRPr="002529F6">
              <w:rPr>
                <w:b/>
                <w:sz w:val="18"/>
                <w:szCs w:val="18"/>
                <w:highlight w:val="yellow"/>
              </w:rPr>
              <w:t>0</w:t>
            </w:r>
          </w:p>
        </w:tc>
      </w:tr>
      <w:tr w:rsidR="006458B1" w:rsidRPr="002529F6" w14:paraId="19F81F8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E19DDBB" w14:textId="77777777" w:rsidR="006458B1" w:rsidRPr="002529F6" w:rsidRDefault="006458B1" w:rsidP="00CD12A3">
            <w:pPr>
              <w:ind w:firstLine="0"/>
              <w:rPr>
                <w:b/>
                <w:sz w:val="18"/>
                <w:szCs w:val="18"/>
                <w:highlight w:val="yellow"/>
              </w:rPr>
            </w:pPr>
            <w:r w:rsidRPr="002529F6">
              <w:rPr>
                <w:b/>
                <w:sz w:val="18"/>
                <w:szCs w:val="18"/>
                <w:highlight w:val="yellow"/>
              </w:rPr>
              <w:t xml:space="preserve">PRÉ-REQUISITOS: </w:t>
            </w:r>
          </w:p>
          <w:p w14:paraId="487F79DB" w14:textId="77777777" w:rsidR="009A7996" w:rsidRPr="002529F6" w:rsidRDefault="009A7996" w:rsidP="00CD12A3">
            <w:pPr>
              <w:ind w:firstLine="0"/>
              <w:rPr>
                <w:bCs/>
                <w:sz w:val="18"/>
                <w:szCs w:val="18"/>
                <w:highlight w:val="yellow"/>
              </w:rPr>
            </w:pPr>
            <w:r w:rsidRPr="002529F6">
              <w:rPr>
                <w:bCs/>
                <w:sz w:val="18"/>
                <w:szCs w:val="18"/>
                <w:highlight w:val="yellow"/>
              </w:rPr>
              <w:t xml:space="preserve">Novo Código-Química Geral </w:t>
            </w:r>
          </w:p>
          <w:p w14:paraId="3A062CF9" w14:textId="5D72AAE3" w:rsidR="009A7996" w:rsidRPr="002529F6" w:rsidRDefault="009A7996" w:rsidP="00CD12A3">
            <w:pPr>
              <w:ind w:firstLine="0"/>
              <w:rPr>
                <w:bCs/>
                <w:sz w:val="18"/>
                <w:szCs w:val="18"/>
                <w:highlight w:val="yellow"/>
              </w:rPr>
            </w:pPr>
            <w:r w:rsidRPr="002529F6">
              <w:rPr>
                <w:bCs/>
                <w:sz w:val="18"/>
                <w:szCs w:val="18"/>
                <w:highlight w:val="yellow"/>
              </w:rPr>
              <w:t>Novo Código-Química Geral Experimental</w:t>
            </w:r>
          </w:p>
        </w:tc>
      </w:tr>
      <w:tr w:rsidR="006458B1" w:rsidRPr="002529F6" w14:paraId="66486F8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EDF4EEB" w14:textId="77777777" w:rsidR="006458B1" w:rsidRPr="002529F6" w:rsidRDefault="006458B1" w:rsidP="00CD12A3">
            <w:pPr>
              <w:ind w:firstLine="0"/>
              <w:rPr>
                <w:b/>
                <w:sz w:val="18"/>
                <w:szCs w:val="18"/>
                <w:highlight w:val="yellow"/>
              </w:rPr>
            </w:pPr>
            <w:r w:rsidRPr="002529F6">
              <w:rPr>
                <w:b/>
                <w:sz w:val="18"/>
                <w:szCs w:val="18"/>
                <w:highlight w:val="yellow"/>
              </w:rPr>
              <w:t>OBJETIVO</w:t>
            </w:r>
          </w:p>
          <w:p w14:paraId="6E8A9458" w14:textId="77777777" w:rsidR="009A7996" w:rsidRPr="002529F6" w:rsidRDefault="009A7996" w:rsidP="00CD12A3">
            <w:pPr>
              <w:ind w:firstLine="0"/>
              <w:rPr>
                <w:bCs/>
                <w:sz w:val="18"/>
                <w:szCs w:val="18"/>
                <w:highlight w:val="yellow"/>
              </w:rPr>
            </w:pPr>
            <w:r w:rsidRPr="002529F6">
              <w:rPr>
                <w:bCs/>
                <w:sz w:val="18"/>
                <w:szCs w:val="18"/>
                <w:highlight w:val="yellow"/>
              </w:rPr>
              <w:t xml:space="preserve">Gerais: </w:t>
            </w:r>
          </w:p>
          <w:p w14:paraId="794A3CBB" w14:textId="11B1D6D0" w:rsidR="009A7996" w:rsidRPr="002529F6" w:rsidRDefault="009A7996" w:rsidP="00CD12A3">
            <w:pPr>
              <w:ind w:firstLine="0"/>
              <w:rPr>
                <w:bCs/>
                <w:sz w:val="18"/>
                <w:szCs w:val="18"/>
                <w:highlight w:val="yellow"/>
              </w:rPr>
            </w:pPr>
            <w:r w:rsidRPr="002529F6">
              <w:rPr>
                <w:bCs/>
                <w:sz w:val="18"/>
                <w:szCs w:val="18"/>
                <w:highlight w:val="yellow"/>
              </w:rPr>
              <w:t>Preparar profissionais químicos aptos a observar e compreender os conceitos da análise clássica da química analítica qualitativa e quantitativa, de maneira que possam desenvolver atividades práticas relacionadas ao controle de qualidade nos diversos setores das indústrias e no campo da pesquisa científica.</w:t>
            </w:r>
          </w:p>
          <w:p w14:paraId="3008D8BB" w14:textId="77777777" w:rsidR="009A7996" w:rsidRPr="002529F6" w:rsidRDefault="009A7996" w:rsidP="00CD12A3">
            <w:pPr>
              <w:ind w:firstLine="0"/>
              <w:rPr>
                <w:bCs/>
                <w:sz w:val="18"/>
                <w:szCs w:val="18"/>
                <w:highlight w:val="yellow"/>
              </w:rPr>
            </w:pPr>
            <w:r w:rsidRPr="002529F6">
              <w:rPr>
                <w:bCs/>
                <w:sz w:val="18"/>
                <w:szCs w:val="18"/>
                <w:highlight w:val="yellow"/>
              </w:rPr>
              <w:t>Específicos:</w:t>
            </w:r>
          </w:p>
          <w:p w14:paraId="5E6F4F14" w14:textId="77777777" w:rsidR="009A7996" w:rsidRPr="002529F6" w:rsidRDefault="009A7996" w:rsidP="00CD12A3">
            <w:pPr>
              <w:ind w:firstLine="0"/>
              <w:rPr>
                <w:bCs/>
                <w:sz w:val="18"/>
                <w:szCs w:val="18"/>
                <w:highlight w:val="yellow"/>
              </w:rPr>
            </w:pPr>
            <w:r w:rsidRPr="002529F6">
              <w:rPr>
                <w:bCs/>
                <w:sz w:val="18"/>
                <w:szCs w:val="18"/>
                <w:highlight w:val="yellow"/>
              </w:rPr>
              <w:t>Através das aulas experimentais, os alunos deverão associar os conhecimentos teóricos já adquiridos dos métodos de análise clássica, desenvolvendo as boas práticas laboratoriais, assim como compreender as reações químicas utilizadas nas análises clássicas, focando principalmente no</w:t>
            </w:r>
          </w:p>
          <w:p w14:paraId="6F39A79A" w14:textId="77777777" w:rsidR="009A7996" w:rsidRPr="002529F6" w:rsidRDefault="009A7996" w:rsidP="00CD12A3">
            <w:pPr>
              <w:ind w:firstLine="0"/>
              <w:rPr>
                <w:bCs/>
                <w:sz w:val="18"/>
                <w:szCs w:val="18"/>
                <w:highlight w:val="yellow"/>
              </w:rPr>
            </w:pPr>
            <w:r w:rsidRPr="002529F6">
              <w:rPr>
                <w:bCs/>
                <w:sz w:val="18"/>
                <w:szCs w:val="18"/>
                <w:highlight w:val="yellow"/>
              </w:rPr>
              <w:t>- Uso das reações químicas nos métodos de análise;</w:t>
            </w:r>
          </w:p>
          <w:p w14:paraId="11DFAA05" w14:textId="77777777" w:rsidR="009A7996" w:rsidRPr="002529F6" w:rsidRDefault="009A7996" w:rsidP="00CD12A3">
            <w:pPr>
              <w:ind w:firstLine="0"/>
              <w:rPr>
                <w:bCs/>
                <w:sz w:val="18"/>
                <w:szCs w:val="18"/>
                <w:highlight w:val="yellow"/>
              </w:rPr>
            </w:pPr>
            <w:r w:rsidRPr="002529F6">
              <w:rPr>
                <w:bCs/>
                <w:sz w:val="18"/>
                <w:szCs w:val="18"/>
                <w:highlight w:val="yellow"/>
              </w:rPr>
              <w:t>- Fundamentos experimentais da análise qualitativa;</w:t>
            </w:r>
          </w:p>
          <w:p w14:paraId="4C8A4B05" w14:textId="77777777" w:rsidR="009A7996" w:rsidRPr="002529F6" w:rsidRDefault="009A7996" w:rsidP="00CD12A3">
            <w:pPr>
              <w:ind w:firstLine="0"/>
              <w:rPr>
                <w:bCs/>
                <w:sz w:val="18"/>
                <w:szCs w:val="18"/>
                <w:highlight w:val="yellow"/>
              </w:rPr>
            </w:pPr>
            <w:r w:rsidRPr="002529F6">
              <w:rPr>
                <w:bCs/>
                <w:sz w:val="18"/>
                <w:szCs w:val="18"/>
                <w:highlight w:val="yellow"/>
              </w:rPr>
              <w:t>- Conceitos experimentais da análise quantitativa;</w:t>
            </w:r>
          </w:p>
          <w:p w14:paraId="706CEA69" w14:textId="77777777" w:rsidR="009A7996" w:rsidRPr="002529F6" w:rsidRDefault="009A7996" w:rsidP="00CD12A3">
            <w:pPr>
              <w:ind w:firstLine="0"/>
              <w:rPr>
                <w:bCs/>
                <w:sz w:val="18"/>
                <w:szCs w:val="18"/>
                <w:highlight w:val="yellow"/>
              </w:rPr>
            </w:pPr>
            <w:r w:rsidRPr="002529F6">
              <w:rPr>
                <w:bCs/>
                <w:sz w:val="18"/>
                <w:szCs w:val="18"/>
                <w:highlight w:val="yellow"/>
              </w:rPr>
              <w:t>- Cálculos e tratamentos dos resultados experimentais;</w:t>
            </w:r>
          </w:p>
          <w:p w14:paraId="1D69B80E" w14:textId="77777777" w:rsidR="009A7996" w:rsidRPr="002529F6" w:rsidRDefault="009A7996" w:rsidP="00CD12A3">
            <w:pPr>
              <w:ind w:firstLine="0"/>
              <w:rPr>
                <w:bCs/>
                <w:sz w:val="18"/>
                <w:szCs w:val="18"/>
                <w:highlight w:val="yellow"/>
              </w:rPr>
            </w:pPr>
            <w:r w:rsidRPr="002529F6">
              <w:rPr>
                <w:bCs/>
                <w:sz w:val="18"/>
                <w:szCs w:val="18"/>
                <w:highlight w:val="yellow"/>
              </w:rPr>
              <w:t>- Interpretação dos resultados experimentais;</w:t>
            </w:r>
          </w:p>
          <w:p w14:paraId="2DC128D6" w14:textId="7BC6B8F0" w:rsidR="006458B1" w:rsidRPr="002529F6" w:rsidRDefault="009A7996" w:rsidP="00CD12A3">
            <w:pPr>
              <w:ind w:firstLine="0"/>
              <w:rPr>
                <w:bCs/>
                <w:sz w:val="18"/>
                <w:szCs w:val="18"/>
                <w:highlight w:val="yellow"/>
              </w:rPr>
            </w:pPr>
            <w:r w:rsidRPr="002529F6">
              <w:rPr>
                <w:bCs/>
                <w:sz w:val="18"/>
                <w:szCs w:val="18"/>
                <w:highlight w:val="yellow"/>
              </w:rPr>
              <w:t>- Confecção de laudos e relatórios das práticas experimentais.</w:t>
            </w:r>
          </w:p>
        </w:tc>
      </w:tr>
      <w:tr w:rsidR="006458B1" w:rsidRPr="002529F6" w14:paraId="7D99FA8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3EBB3CA" w14:textId="77777777" w:rsidR="006458B1" w:rsidRPr="002529F6" w:rsidRDefault="006458B1" w:rsidP="00CD12A3">
            <w:pPr>
              <w:ind w:firstLine="0"/>
              <w:rPr>
                <w:b/>
                <w:sz w:val="18"/>
                <w:szCs w:val="18"/>
                <w:highlight w:val="yellow"/>
              </w:rPr>
            </w:pPr>
            <w:r w:rsidRPr="002529F6">
              <w:rPr>
                <w:b/>
                <w:sz w:val="18"/>
                <w:szCs w:val="18"/>
                <w:highlight w:val="yellow"/>
              </w:rPr>
              <w:t>EMENTA</w:t>
            </w:r>
          </w:p>
          <w:p w14:paraId="045CF7C5" w14:textId="4B698E16" w:rsidR="006458B1" w:rsidRPr="002529F6" w:rsidRDefault="009A7996" w:rsidP="00CD12A3">
            <w:pPr>
              <w:ind w:firstLine="0"/>
              <w:rPr>
                <w:bCs/>
                <w:sz w:val="18"/>
                <w:szCs w:val="18"/>
                <w:highlight w:val="yellow"/>
              </w:rPr>
            </w:pPr>
            <w:r w:rsidRPr="002529F6">
              <w:rPr>
                <w:bCs/>
                <w:sz w:val="18"/>
                <w:szCs w:val="18"/>
                <w:highlight w:val="yellow"/>
              </w:rPr>
              <w:t>Introdução à Química Analítica Clássica Experimental. Fundamentos experimentais da análise qualitativa e quantitativa. Estudos de deslocamento experimental dos equilíbrios iônicos, ácido-base, íons complexos e óxido-redução. Práticas experimentais de análises gravimétricas e volumétricas.</w:t>
            </w:r>
          </w:p>
        </w:tc>
      </w:tr>
      <w:tr w:rsidR="006458B1" w:rsidRPr="002529F6" w14:paraId="5A0493A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72E306B" w14:textId="77777777" w:rsidR="006458B1" w:rsidRPr="002529F6" w:rsidRDefault="006458B1" w:rsidP="00CD12A3">
            <w:pPr>
              <w:ind w:firstLine="0"/>
              <w:rPr>
                <w:b/>
                <w:sz w:val="18"/>
                <w:szCs w:val="18"/>
                <w:highlight w:val="yellow"/>
              </w:rPr>
            </w:pPr>
            <w:r w:rsidRPr="002529F6">
              <w:rPr>
                <w:b/>
                <w:sz w:val="18"/>
                <w:szCs w:val="18"/>
                <w:highlight w:val="yellow"/>
              </w:rPr>
              <w:t xml:space="preserve">BIBLIOGRAFIA BÁSICA </w:t>
            </w:r>
          </w:p>
          <w:p w14:paraId="0B24103D" w14:textId="23274F79" w:rsidR="009A7996" w:rsidRPr="002529F6" w:rsidRDefault="009A7996" w:rsidP="00CD12A3">
            <w:pPr>
              <w:ind w:firstLine="0"/>
              <w:rPr>
                <w:bCs/>
                <w:sz w:val="18"/>
                <w:szCs w:val="18"/>
                <w:highlight w:val="yellow"/>
              </w:rPr>
            </w:pPr>
            <w:r w:rsidRPr="002529F6">
              <w:rPr>
                <w:bCs/>
                <w:sz w:val="18"/>
                <w:szCs w:val="18"/>
                <w:highlight w:val="yellow"/>
              </w:rPr>
              <w:t xml:space="preserve">1. A. VOGEL, “Química Analítica Qualitativa”, 5ª Ed., Mestre Jou, São Paulo, 1981. </w:t>
            </w:r>
          </w:p>
          <w:p w14:paraId="018FA17F" w14:textId="194CD9EE" w:rsidR="009A7996" w:rsidRPr="002529F6" w:rsidRDefault="009A7996" w:rsidP="00CD12A3">
            <w:pPr>
              <w:ind w:firstLine="0"/>
              <w:rPr>
                <w:bCs/>
                <w:sz w:val="18"/>
                <w:szCs w:val="18"/>
                <w:highlight w:val="yellow"/>
              </w:rPr>
            </w:pPr>
            <w:r w:rsidRPr="002529F6">
              <w:rPr>
                <w:bCs/>
                <w:sz w:val="18"/>
                <w:szCs w:val="18"/>
                <w:highlight w:val="yellow"/>
              </w:rPr>
              <w:t>2. VOGEL, Análise Química Quantitativa, 5ª ed., Guanabara Koogan, Rio de Janeiro, 1992.</w:t>
            </w:r>
          </w:p>
          <w:p w14:paraId="7E33347D" w14:textId="2BA8A104" w:rsidR="009A7996" w:rsidRPr="002529F6" w:rsidRDefault="009A7996" w:rsidP="00CD12A3">
            <w:pPr>
              <w:ind w:firstLine="0"/>
              <w:rPr>
                <w:bCs/>
                <w:sz w:val="18"/>
                <w:szCs w:val="18"/>
                <w:highlight w:val="yellow"/>
              </w:rPr>
            </w:pPr>
            <w:r w:rsidRPr="002529F6">
              <w:rPr>
                <w:bCs/>
                <w:sz w:val="18"/>
                <w:szCs w:val="18"/>
                <w:highlight w:val="yellow"/>
              </w:rPr>
              <w:t>3. N. BACCAN et al., “Química Analítica Quantitativa Elementar”, 3º ed., Editora Edgard Blücher LTDA, São Paulo, 2001.</w:t>
            </w:r>
          </w:p>
          <w:p w14:paraId="58DAB953" w14:textId="4E81F645" w:rsidR="006458B1" w:rsidRPr="002529F6" w:rsidRDefault="009A7996" w:rsidP="00CD12A3">
            <w:pPr>
              <w:ind w:firstLine="0"/>
              <w:rPr>
                <w:bCs/>
                <w:sz w:val="18"/>
                <w:szCs w:val="18"/>
                <w:highlight w:val="yellow"/>
              </w:rPr>
            </w:pPr>
            <w:r w:rsidRPr="002529F6">
              <w:rPr>
                <w:bCs/>
                <w:sz w:val="18"/>
                <w:szCs w:val="18"/>
                <w:highlight w:val="yellow"/>
              </w:rPr>
              <w:t>4. D.C. HARRIS, “Explorando a Química Analítica”, 4ª ed., LTC Editora, Rio de Janeiro, 2011.</w:t>
            </w:r>
          </w:p>
        </w:tc>
      </w:tr>
      <w:tr w:rsidR="006458B1" w:rsidRPr="009A7996" w14:paraId="41433FD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CA2043F" w14:textId="77777777" w:rsidR="006458B1" w:rsidRPr="002529F6" w:rsidRDefault="006458B1" w:rsidP="00CD12A3">
            <w:pPr>
              <w:ind w:firstLine="0"/>
              <w:rPr>
                <w:b/>
                <w:sz w:val="18"/>
                <w:szCs w:val="18"/>
                <w:highlight w:val="yellow"/>
              </w:rPr>
            </w:pPr>
            <w:r w:rsidRPr="002529F6">
              <w:rPr>
                <w:b/>
                <w:sz w:val="18"/>
                <w:szCs w:val="18"/>
                <w:highlight w:val="yellow"/>
              </w:rPr>
              <w:t>BIBLIOGRAFIA COMPLEMENTAR</w:t>
            </w:r>
          </w:p>
          <w:p w14:paraId="680CA961" w14:textId="05777537" w:rsidR="009A7996" w:rsidRPr="002529F6" w:rsidRDefault="009A7996" w:rsidP="00CD12A3">
            <w:pPr>
              <w:ind w:firstLine="0"/>
              <w:rPr>
                <w:bCs/>
                <w:sz w:val="18"/>
                <w:szCs w:val="18"/>
                <w:highlight w:val="yellow"/>
              </w:rPr>
            </w:pPr>
            <w:r w:rsidRPr="002529F6">
              <w:rPr>
                <w:bCs/>
                <w:sz w:val="18"/>
                <w:szCs w:val="18"/>
                <w:highlight w:val="yellow"/>
              </w:rPr>
              <w:t>1. F.B. MARTI, S.A. JIMENO, F.L. CONDE, J.H. MENDEZ, Química analítica cualitativa. 18ª Ed. 5ª Reimp., Madrid – Thonson Paraninfo, 2008.</w:t>
            </w:r>
          </w:p>
          <w:p w14:paraId="48CAED8B" w14:textId="530AF6ED" w:rsidR="009A7996" w:rsidRPr="002529F6" w:rsidRDefault="009A7996" w:rsidP="00CD12A3">
            <w:pPr>
              <w:ind w:firstLine="0"/>
              <w:rPr>
                <w:bCs/>
                <w:sz w:val="18"/>
                <w:szCs w:val="18"/>
                <w:highlight w:val="yellow"/>
              </w:rPr>
            </w:pPr>
            <w:r w:rsidRPr="002529F6">
              <w:rPr>
                <w:bCs/>
                <w:sz w:val="18"/>
                <w:szCs w:val="18"/>
                <w:highlight w:val="yellow"/>
              </w:rPr>
              <w:t>2. S.P.J. HIGSON, “Química Analítica”, McGraw-Hill, São Paulo, 2009.</w:t>
            </w:r>
          </w:p>
          <w:p w14:paraId="2C07B847" w14:textId="0208727D" w:rsidR="009A7996" w:rsidRPr="002529F6" w:rsidRDefault="009A7996" w:rsidP="00CD12A3">
            <w:pPr>
              <w:ind w:firstLine="0"/>
              <w:rPr>
                <w:bCs/>
                <w:sz w:val="18"/>
                <w:szCs w:val="18"/>
                <w:highlight w:val="yellow"/>
              </w:rPr>
            </w:pPr>
            <w:r w:rsidRPr="002529F6">
              <w:rPr>
                <w:bCs/>
                <w:sz w:val="18"/>
                <w:szCs w:val="18"/>
                <w:highlight w:val="yellow"/>
              </w:rPr>
              <w:t>3. R. ISUYAMA, “Experiências sobre Equilíbrio Químico”, USP, São Paulo, 1985.</w:t>
            </w:r>
          </w:p>
          <w:p w14:paraId="3F3539E9" w14:textId="0265F1E5" w:rsidR="009A7996" w:rsidRPr="002529F6" w:rsidRDefault="009A7996" w:rsidP="00CD12A3">
            <w:pPr>
              <w:ind w:firstLine="0"/>
              <w:rPr>
                <w:bCs/>
                <w:sz w:val="18"/>
                <w:szCs w:val="18"/>
                <w:highlight w:val="yellow"/>
              </w:rPr>
            </w:pPr>
            <w:r w:rsidRPr="002529F6">
              <w:rPr>
                <w:bCs/>
                <w:sz w:val="18"/>
                <w:szCs w:val="18"/>
                <w:highlight w:val="yellow"/>
              </w:rPr>
              <w:t>4. D.C. HARRIS, “Análise Química Quantitativa”, 8ª ed., LTC Editora, Rio de Janeiro, 2012.</w:t>
            </w:r>
          </w:p>
          <w:p w14:paraId="77FB695F" w14:textId="68153273" w:rsidR="009A7996" w:rsidRPr="002529F6" w:rsidRDefault="009A7996" w:rsidP="00CD12A3">
            <w:pPr>
              <w:ind w:firstLine="0"/>
              <w:rPr>
                <w:bCs/>
                <w:sz w:val="18"/>
                <w:szCs w:val="18"/>
                <w:highlight w:val="yellow"/>
              </w:rPr>
            </w:pPr>
            <w:r w:rsidRPr="002529F6">
              <w:rPr>
                <w:bCs/>
                <w:sz w:val="18"/>
                <w:szCs w:val="18"/>
                <w:highlight w:val="yellow"/>
              </w:rPr>
              <w:t>5. N. BACCAN, “Introdução à Semimicroanálise Qualitativa”, 7ª ed., Editora da UNICAMP, Campinas, 1997.</w:t>
            </w:r>
          </w:p>
          <w:p w14:paraId="03065787" w14:textId="77777777" w:rsidR="009A7996" w:rsidRPr="002529F6" w:rsidRDefault="009A7996" w:rsidP="00CD12A3">
            <w:pPr>
              <w:ind w:firstLine="0"/>
              <w:rPr>
                <w:bCs/>
                <w:sz w:val="18"/>
                <w:szCs w:val="18"/>
                <w:highlight w:val="yellow"/>
              </w:rPr>
            </w:pPr>
          </w:p>
          <w:p w14:paraId="25588CD1" w14:textId="77777777" w:rsidR="009A7996" w:rsidRPr="002529F6" w:rsidRDefault="009A7996" w:rsidP="00CD12A3">
            <w:pPr>
              <w:ind w:firstLine="0"/>
              <w:rPr>
                <w:b/>
                <w:sz w:val="18"/>
                <w:szCs w:val="18"/>
                <w:highlight w:val="yellow"/>
              </w:rPr>
            </w:pPr>
            <w:r w:rsidRPr="002529F6">
              <w:rPr>
                <w:b/>
                <w:sz w:val="18"/>
                <w:szCs w:val="18"/>
                <w:highlight w:val="yellow"/>
              </w:rPr>
              <w:t>Minha Biblioteca:</w:t>
            </w:r>
          </w:p>
          <w:p w14:paraId="511EFF4D" w14:textId="1E02856B" w:rsidR="009A7996" w:rsidRPr="002529F6" w:rsidRDefault="009A7996" w:rsidP="00CD12A3">
            <w:pPr>
              <w:ind w:firstLine="0"/>
              <w:rPr>
                <w:bCs/>
                <w:sz w:val="18"/>
                <w:szCs w:val="18"/>
                <w:highlight w:val="yellow"/>
              </w:rPr>
            </w:pPr>
            <w:r w:rsidRPr="002529F6">
              <w:rPr>
                <w:bCs/>
                <w:sz w:val="18"/>
                <w:szCs w:val="18"/>
                <w:highlight w:val="yellow"/>
              </w:rPr>
              <w:t>6. D.A. SKOOG, D.M. WEST; F.J. HOLLER; S.R. CROUCH. Fundamentos de Química Analítica: Tradução da 9ª edição norte-americana. ISBN: 9788522116607.</w:t>
            </w:r>
          </w:p>
          <w:p w14:paraId="2D35017E" w14:textId="631BD8C8" w:rsidR="009A7996" w:rsidRPr="002529F6" w:rsidRDefault="009A7996" w:rsidP="00CD12A3">
            <w:pPr>
              <w:ind w:firstLine="0"/>
              <w:rPr>
                <w:bCs/>
                <w:sz w:val="18"/>
                <w:szCs w:val="18"/>
                <w:highlight w:val="yellow"/>
              </w:rPr>
            </w:pPr>
            <w:r w:rsidRPr="002529F6">
              <w:rPr>
                <w:bCs/>
                <w:sz w:val="18"/>
                <w:szCs w:val="18"/>
                <w:highlight w:val="yellow"/>
              </w:rPr>
              <w:t>7. D.C. HARRIS. Análise Química Quantitativa, 8ª edição. ISBN: 978-85-216-2084-6.</w:t>
            </w:r>
          </w:p>
          <w:p w14:paraId="6587146A" w14:textId="5F847566" w:rsidR="009A7996" w:rsidRPr="002529F6" w:rsidRDefault="009A7996" w:rsidP="00CD12A3">
            <w:pPr>
              <w:ind w:firstLine="0"/>
              <w:rPr>
                <w:bCs/>
                <w:sz w:val="18"/>
                <w:szCs w:val="18"/>
                <w:highlight w:val="yellow"/>
              </w:rPr>
            </w:pPr>
            <w:r w:rsidRPr="002529F6">
              <w:rPr>
                <w:bCs/>
                <w:sz w:val="18"/>
                <w:szCs w:val="18"/>
                <w:highlight w:val="yellow"/>
                <w:lang w:val="en-US"/>
              </w:rPr>
              <w:t xml:space="preserve">8. A.I. VOGEL, J. MENDHAM, R.C. DENNEY, J.D. BARNES, M. THOMAS. </w:t>
            </w:r>
            <w:r w:rsidRPr="002529F6">
              <w:rPr>
                <w:bCs/>
                <w:sz w:val="18"/>
                <w:szCs w:val="18"/>
                <w:highlight w:val="yellow"/>
              </w:rPr>
              <w:t>Análise Química Quantitativa, 6ª edição. ISBN: 978-85-216-1311-4.</w:t>
            </w:r>
          </w:p>
          <w:p w14:paraId="0A2717F4" w14:textId="364FF44E" w:rsidR="009A7996" w:rsidRPr="002529F6" w:rsidRDefault="009A7996" w:rsidP="00CD12A3">
            <w:pPr>
              <w:ind w:firstLine="0"/>
              <w:rPr>
                <w:bCs/>
                <w:sz w:val="18"/>
                <w:szCs w:val="18"/>
                <w:highlight w:val="yellow"/>
              </w:rPr>
            </w:pPr>
            <w:r w:rsidRPr="002529F6">
              <w:rPr>
                <w:bCs/>
                <w:sz w:val="18"/>
                <w:szCs w:val="18"/>
                <w:highlight w:val="yellow"/>
              </w:rPr>
              <w:t>9. G. ROSA, M. GAUTO, F. GONÇALVES. Química Analítica: Práticas de Laboratório - Série Tekne. ISBN: 9788565837668.</w:t>
            </w:r>
          </w:p>
          <w:p w14:paraId="3D1A9E9A" w14:textId="4BC6AFA9" w:rsidR="006458B1" w:rsidRPr="009A7996" w:rsidRDefault="009A7996" w:rsidP="00CD12A3">
            <w:pPr>
              <w:ind w:firstLine="0"/>
              <w:rPr>
                <w:bCs/>
                <w:sz w:val="18"/>
                <w:szCs w:val="18"/>
              </w:rPr>
            </w:pPr>
            <w:r w:rsidRPr="002529F6">
              <w:rPr>
                <w:bCs/>
                <w:sz w:val="18"/>
                <w:szCs w:val="18"/>
                <w:highlight w:val="yellow"/>
              </w:rPr>
              <w:t>10. S.L.P. DIAS, J.C.P. VAGHETTI, E.C. LIMA, J.L. BRASIL, Química Analítica: Teoria e Prática Essenciais. ISBN: 9788582603901.</w:t>
            </w:r>
          </w:p>
        </w:tc>
      </w:tr>
    </w:tbl>
    <w:p w14:paraId="29B52C53" w14:textId="17C5A645" w:rsidR="006458B1" w:rsidRPr="007E0436" w:rsidRDefault="00FA4791" w:rsidP="00CD12A3">
      <w:pPr>
        <w:ind w:firstLine="0"/>
        <w:rPr>
          <w:sz w:val="18"/>
          <w:szCs w:val="18"/>
        </w:rPr>
      </w:pPr>
      <w:r w:rsidRPr="007E0436">
        <w:rPr>
          <w:sz w:val="18"/>
          <w:szCs w:val="18"/>
        </w:rPr>
        <w:t>*Componente curricular comum aos cursos de Química Industrial (4440), Bacharelado em Química (4410), Licenciatura em Química (4420) e Química de Alimentos (4300).</w:t>
      </w:r>
    </w:p>
    <w:p w14:paraId="3D327A11" w14:textId="51FDED06" w:rsidR="00FA4791" w:rsidRDefault="00FA4791" w:rsidP="00CD12A3">
      <w:pPr>
        <w:ind w:firstLine="0"/>
      </w:pPr>
      <w:r>
        <w:br w:type="page"/>
      </w:r>
    </w:p>
    <w:p w14:paraId="157ADF77"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BDB7C3C"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935168" w14:textId="14B7C0E7" w:rsidR="006458B1" w:rsidRPr="0018149F" w:rsidRDefault="00FA4791" w:rsidP="00CD12A3">
            <w:pPr>
              <w:pStyle w:val="Ttulo7"/>
              <w:ind w:firstLine="0"/>
            </w:pPr>
            <w:bookmarkStart w:id="329" w:name="_Toc70947937"/>
            <w:bookmarkStart w:id="330" w:name="_Toc70948660"/>
            <w:bookmarkStart w:id="331" w:name="_Toc74305504"/>
            <w:r w:rsidRPr="00FA4791">
              <w:t>PROJETOS E</w:t>
            </w:r>
            <w:r>
              <w:t>M</w:t>
            </w:r>
            <w:r w:rsidRPr="00FA4791">
              <w:t xml:space="preserve"> ENSINO DE QUÍMICA</w:t>
            </w:r>
            <w:bookmarkEnd w:id="329"/>
            <w:bookmarkEnd w:id="330"/>
            <w:bookmarkEnd w:id="33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0A6E024" w14:textId="77777777" w:rsidR="006458B1" w:rsidRPr="0018149F" w:rsidRDefault="006458B1" w:rsidP="00CD12A3">
            <w:pPr>
              <w:ind w:firstLine="0"/>
              <w:jc w:val="center"/>
              <w:rPr>
                <w:b/>
                <w:sz w:val="18"/>
                <w:szCs w:val="18"/>
              </w:rPr>
            </w:pPr>
            <w:r w:rsidRPr="0018149F">
              <w:rPr>
                <w:b/>
                <w:sz w:val="18"/>
                <w:szCs w:val="18"/>
              </w:rPr>
              <w:t>CÓDIGO</w:t>
            </w:r>
          </w:p>
          <w:p w14:paraId="5CF1AB5B" w14:textId="77777777" w:rsidR="006458B1" w:rsidRDefault="006458B1" w:rsidP="00CD12A3">
            <w:pPr>
              <w:ind w:firstLine="0"/>
              <w:jc w:val="center"/>
              <w:rPr>
                <w:b/>
                <w:sz w:val="18"/>
                <w:szCs w:val="18"/>
              </w:rPr>
            </w:pPr>
          </w:p>
          <w:p w14:paraId="3E479993" w14:textId="687017FC" w:rsidR="006458B1" w:rsidRPr="0018149F" w:rsidRDefault="006458B1" w:rsidP="00CD12A3">
            <w:pPr>
              <w:ind w:firstLine="0"/>
              <w:jc w:val="center"/>
              <w:rPr>
                <w:b/>
                <w:sz w:val="18"/>
                <w:szCs w:val="18"/>
              </w:rPr>
            </w:pPr>
            <w:r>
              <w:rPr>
                <w:b/>
                <w:sz w:val="18"/>
                <w:szCs w:val="18"/>
              </w:rPr>
              <w:t>NOVO</w:t>
            </w:r>
          </w:p>
        </w:tc>
      </w:tr>
      <w:tr w:rsidR="006458B1" w:rsidRPr="0018149F" w14:paraId="7ACA0B07"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39EFDA"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FB340CE" w14:textId="77777777" w:rsidR="006458B1" w:rsidRPr="0018149F" w:rsidRDefault="006458B1" w:rsidP="00CD12A3">
            <w:pPr>
              <w:ind w:firstLine="0"/>
              <w:jc w:val="center"/>
              <w:rPr>
                <w:b/>
                <w:sz w:val="18"/>
                <w:szCs w:val="18"/>
              </w:rPr>
            </w:pPr>
          </w:p>
        </w:tc>
      </w:tr>
      <w:tr w:rsidR="006458B1" w:rsidRPr="0018149F" w14:paraId="1CB69173"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41616D6" w14:textId="77777777" w:rsidR="006458B1" w:rsidRPr="0018149F" w:rsidRDefault="006458B1" w:rsidP="00CD12A3">
            <w:pPr>
              <w:ind w:firstLine="0"/>
              <w:rPr>
                <w:b/>
                <w:sz w:val="18"/>
                <w:szCs w:val="18"/>
              </w:rPr>
            </w:pPr>
            <w:r w:rsidRPr="0018149F">
              <w:rPr>
                <w:b/>
                <w:sz w:val="18"/>
                <w:szCs w:val="18"/>
              </w:rPr>
              <w:t>CARGA HORÁRIA:</w:t>
            </w:r>
          </w:p>
          <w:p w14:paraId="4E76DCFE" w14:textId="6E392C8D"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FA4791">
              <w:rPr>
                <w:b/>
                <w:sz w:val="18"/>
                <w:szCs w:val="18"/>
              </w:rPr>
              <w:t>45</w:t>
            </w:r>
            <w:r>
              <w:rPr>
                <w:b/>
                <w:sz w:val="18"/>
                <w:szCs w:val="18"/>
              </w:rPr>
              <w:t xml:space="preserve"> h</w:t>
            </w:r>
          </w:p>
          <w:p w14:paraId="4108E087" w14:textId="226F0C6B"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FA4791">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0C9A763C"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2B02E800"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2F69E5A"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A25B7A9" w14:textId="77777777" w:rsidR="006458B1" w:rsidRDefault="006458B1" w:rsidP="00CD12A3">
            <w:pPr>
              <w:ind w:firstLine="0"/>
              <w:rPr>
                <w:b/>
                <w:sz w:val="18"/>
                <w:szCs w:val="18"/>
              </w:rPr>
            </w:pPr>
            <w:r w:rsidRPr="0018149F">
              <w:rPr>
                <w:b/>
                <w:sz w:val="18"/>
                <w:szCs w:val="18"/>
              </w:rPr>
              <w:t>T</w:t>
            </w:r>
          </w:p>
          <w:p w14:paraId="4403CDD9" w14:textId="193C2DA1" w:rsidR="006458B1" w:rsidRPr="0018149F" w:rsidRDefault="006458B1" w:rsidP="00CD12A3">
            <w:pPr>
              <w:ind w:firstLine="0"/>
              <w:rPr>
                <w:b/>
                <w:sz w:val="18"/>
                <w:szCs w:val="18"/>
              </w:rPr>
            </w:pPr>
            <w:r>
              <w:rPr>
                <w:b/>
                <w:sz w:val="18"/>
                <w:szCs w:val="18"/>
              </w:rPr>
              <w:t>0</w:t>
            </w:r>
            <w:r w:rsidR="00FA4791">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60FCD68C" w14:textId="77777777" w:rsidR="006458B1" w:rsidRDefault="006458B1" w:rsidP="00CD12A3">
            <w:pPr>
              <w:ind w:firstLine="0"/>
              <w:rPr>
                <w:b/>
                <w:sz w:val="18"/>
                <w:szCs w:val="18"/>
              </w:rPr>
            </w:pPr>
            <w:r w:rsidRPr="0018149F">
              <w:rPr>
                <w:b/>
                <w:sz w:val="18"/>
                <w:szCs w:val="18"/>
              </w:rPr>
              <w:t>E</w:t>
            </w:r>
          </w:p>
          <w:p w14:paraId="5EBF9518"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6C7AA8F" w14:textId="77777777" w:rsidR="006458B1" w:rsidRDefault="006458B1" w:rsidP="00CD12A3">
            <w:pPr>
              <w:ind w:firstLine="0"/>
              <w:rPr>
                <w:b/>
                <w:sz w:val="18"/>
                <w:szCs w:val="18"/>
              </w:rPr>
            </w:pPr>
            <w:r w:rsidRPr="0018149F">
              <w:rPr>
                <w:b/>
                <w:sz w:val="18"/>
                <w:szCs w:val="18"/>
              </w:rPr>
              <w:t>P</w:t>
            </w:r>
          </w:p>
          <w:p w14:paraId="64E71EEB"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199F7AA" w14:textId="77777777" w:rsidR="006458B1" w:rsidRDefault="006458B1" w:rsidP="00CD12A3">
            <w:pPr>
              <w:ind w:firstLine="0"/>
              <w:rPr>
                <w:b/>
                <w:sz w:val="18"/>
                <w:szCs w:val="18"/>
              </w:rPr>
            </w:pPr>
            <w:r w:rsidRPr="0018149F">
              <w:rPr>
                <w:b/>
                <w:sz w:val="18"/>
                <w:szCs w:val="18"/>
              </w:rPr>
              <w:t>EAD</w:t>
            </w:r>
          </w:p>
          <w:p w14:paraId="5ABEE383"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682AFF9D" w14:textId="77777777" w:rsidR="006458B1" w:rsidRDefault="006458B1" w:rsidP="00CD12A3">
            <w:pPr>
              <w:ind w:firstLine="0"/>
              <w:rPr>
                <w:b/>
                <w:sz w:val="18"/>
                <w:szCs w:val="18"/>
              </w:rPr>
            </w:pPr>
            <w:r w:rsidRPr="0018149F">
              <w:rPr>
                <w:b/>
                <w:sz w:val="18"/>
                <w:szCs w:val="18"/>
              </w:rPr>
              <w:t>EXT</w:t>
            </w:r>
          </w:p>
          <w:p w14:paraId="549D20DF" w14:textId="77777777" w:rsidR="006458B1" w:rsidRPr="0018149F" w:rsidRDefault="006458B1" w:rsidP="00CD12A3">
            <w:pPr>
              <w:ind w:firstLine="0"/>
              <w:rPr>
                <w:b/>
                <w:sz w:val="18"/>
                <w:szCs w:val="18"/>
              </w:rPr>
            </w:pPr>
            <w:r>
              <w:rPr>
                <w:b/>
                <w:sz w:val="18"/>
                <w:szCs w:val="18"/>
              </w:rPr>
              <w:t>0</w:t>
            </w:r>
          </w:p>
        </w:tc>
      </w:tr>
      <w:tr w:rsidR="006458B1" w:rsidRPr="0018149F" w14:paraId="56428D7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68B2401" w14:textId="77777777" w:rsidR="00DE17F0" w:rsidRDefault="006458B1" w:rsidP="00CD12A3">
            <w:pPr>
              <w:ind w:firstLine="0"/>
              <w:rPr>
                <w:b/>
                <w:sz w:val="18"/>
                <w:szCs w:val="18"/>
              </w:rPr>
            </w:pPr>
            <w:r>
              <w:rPr>
                <w:b/>
                <w:sz w:val="18"/>
                <w:szCs w:val="18"/>
              </w:rPr>
              <w:t>PRÉ-REQUISITOS:</w:t>
            </w:r>
            <w:r w:rsidR="00FA4791">
              <w:rPr>
                <w:b/>
                <w:sz w:val="18"/>
                <w:szCs w:val="18"/>
              </w:rPr>
              <w:t xml:space="preserve"> </w:t>
            </w:r>
          </w:p>
          <w:p w14:paraId="298B0B70" w14:textId="54CAE39F" w:rsidR="006458B1" w:rsidRPr="00F24D4D" w:rsidRDefault="00FA4791" w:rsidP="00CD12A3">
            <w:pPr>
              <w:ind w:firstLine="0"/>
              <w:rPr>
                <w:bCs/>
                <w:sz w:val="18"/>
                <w:szCs w:val="18"/>
              </w:rPr>
            </w:pPr>
            <w:r>
              <w:rPr>
                <w:bCs/>
                <w:sz w:val="18"/>
                <w:szCs w:val="18"/>
              </w:rPr>
              <w:t>No</w:t>
            </w:r>
            <w:r w:rsidRPr="00FA4791">
              <w:rPr>
                <w:bCs/>
                <w:sz w:val="18"/>
                <w:szCs w:val="18"/>
              </w:rPr>
              <w:t>vo cód. – Instrumentação para o Ensino de Química</w:t>
            </w:r>
          </w:p>
        </w:tc>
      </w:tr>
      <w:tr w:rsidR="006458B1" w:rsidRPr="0018149F" w14:paraId="07B6080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2392C60" w14:textId="77777777" w:rsidR="006458B1" w:rsidRPr="0038384F" w:rsidRDefault="006458B1" w:rsidP="00CD12A3">
            <w:pPr>
              <w:ind w:firstLine="0"/>
              <w:rPr>
                <w:b/>
                <w:sz w:val="18"/>
                <w:szCs w:val="18"/>
              </w:rPr>
            </w:pPr>
            <w:r w:rsidRPr="0018149F">
              <w:rPr>
                <w:b/>
                <w:sz w:val="18"/>
                <w:szCs w:val="18"/>
              </w:rPr>
              <w:t>OBJETIVO</w:t>
            </w:r>
          </w:p>
          <w:p w14:paraId="6C20A9E6" w14:textId="77777777" w:rsidR="00FA4791" w:rsidRPr="00FA4791" w:rsidRDefault="00FA4791" w:rsidP="00CD12A3">
            <w:pPr>
              <w:ind w:firstLine="0"/>
              <w:rPr>
                <w:bCs/>
                <w:sz w:val="18"/>
                <w:szCs w:val="18"/>
              </w:rPr>
            </w:pPr>
            <w:r w:rsidRPr="00FA4791">
              <w:rPr>
                <w:bCs/>
                <w:sz w:val="18"/>
                <w:szCs w:val="18"/>
              </w:rPr>
              <w:t xml:space="preserve">GERAL:  </w:t>
            </w:r>
          </w:p>
          <w:p w14:paraId="3C22CFF2" w14:textId="77777777" w:rsidR="00FA4791" w:rsidRPr="00FA4791" w:rsidRDefault="00FA4791" w:rsidP="00CD12A3">
            <w:pPr>
              <w:ind w:firstLine="0"/>
              <w:rPr>
                <w:bCs/>
                <w:sz w:val="18"/>
                <w:szCs w:val="18"/>
              </w:rPr>
            </w:pPr>
            <w:r w:rsidRPr="00FA4791">
              <w:rPr>
                <w:bCs/>
                <w:sz w:val="18"/>
                <w:szCs w:val="18"/>
              </w:rPr>
              <w:t>Refletir sobre as necessidades e as possibilidades de ensinar química partindo de uma análise dos diferentes modelos e proposições curriculares e desenvolver o planejamento de projetos de ensino de química.</w:t>
            </w:r>
          </w:p>
          <w:p w14:paraId="1E904644" w14:textId="77777777" w:rsidR="00FA4791" w:rsidRPr="00FA4791" w:rsidRDefault="00FA4791" w:rsidP="00CD12A3">
            <w:pPr>
              <w:ind w:firstLine="0"/>
              <w:rPr>
                <w:bCs/>
                <w:sz w:val="18"/>
                <w:szCs w:val="18"/>
              </w:rPr>
            </w:pPr>
            <w:r w:rsidRPr="00FA4791">
              <w:rPr>
                <w:bCs/>
                <w:sz w:val="18"/>
                <w:szCs w:val="18"/>
              </w:rPr>
              <w:t>ESPECÍFICOS:</w:t>
            </w:r>
          </w:p>
          <w:p w14:paraId="1FE45FE5" w14:textId="77777777" w:rsidR="00FA4791" w:rsidRPr="00FA4791" w:rsidRDefault="00FA4791" w:rsidP="00CD12A3">
            <w:pPr>
              <w:ind w:firstLine="0"/>
              <w:rPr>
                <w:bCs/>
                <w:sz w:val="18"/>
                <w:szCs w:val="18"/>
              </w:rPr>
            </w:pPr>
            <w:r w:rsidRPr="00FA4791">
              <w:rPr>
                <w:bCs/>
                <w:sz w:val="18"/>
                <w:szCs w:val="18"/>
              </w:rPr>
              <w:t>- Fazer uma revisão histórica sobre as construções curriculares e discutir proposições atuais, como a Base Nacional Comum Curricular e suas implicações nas determinações curriculares à formação de professores.</w:t>
            </w:r>
          </w:p>
          <w:p w14:paraId="173F88B8" w14:textId="77777777" w:rsidR="00FA4791" w:rsidRPr="00FA4791" w:rsidRDefault="00FA4791" w:rsidP="00CD12A3">
            <w:pPr>
              <w:ind w:firstLine="0"/>
              <w:rPr>
                <w:bCs/>
                <w:sz w:val="18"/>
                <w:szCs w:val="18"/>
              </w:rPr>
            </w:pPr>
            <w:r w:rsidRPr="00FA4791">
              <w:rPr>
                <w:bCs/>
                <w:sz w:val="18"/>
                <w:szCs w:val="18"/>
              </w:rPr>
              <w:t>- Relacionar e (re)conhecer as diversas construções curriculares na forma de Projetos de Ensino.</w:t>
            </w:r>
          </w:p>
          <w:p w14:paraId="7B6CBAFB" w14:textId="77777777" w:rsidR="00FA4791" w:rsidRPr="00FA4791" w:rsidRDefault="00FA4791" w:rsidP="00CD12A3">
            <w:pPr>
              <w:ind w:firstLine="0"/>
              <w:rPr>
                <w:bCs/>
                <w:sz w:val="18"/>
                <w:szCs w:val="18"/>
              </w:rPr>
            </w:pPr>
            <w:r w:rsidRPr="00FA4791">
              <w:rPr>
                <w:bCs/>
                <w:sz w:val="18"/>
                <w:szCs w:val="18"/>
              </w:rPr>
              <w:t>- Identificar necessidades e possibilidades para o ensino de química, considerando eixos temáticos e estruturantes para a organização dos conteúdos.</w:t>
            </w:r>
          </w:p>
          <w:p w14:paraId="154E1B9C" w14:textId="77777777" w:rsidR="00FA4791" w:rsidRPr="00FA4791" w:rsidRDefault="00FA4791" w:rsidP="00CD12A3">
            <w:pPr>
              <w:ind w:firstLine="0"/>
              <w:rPr>
                <w:bCs/>
                <w:sz w:val="18"/>
                <w:szCs w:val="18"/>
              </w:rPr>
            </w:pPr>
            <w:r w:rsidRPr="00FA4791">
              <w:rPr>
                <w:bCs/>
                <w:sz w:val="18"/>
                <w:szCs w:val="18"/>
              </w:rPr>
              <w:t>- Analisar recursos didáticos, sua validação e utilização no universo escolar, especialmente considerando a diversidade e a proposição de práticas contextuais e interdisciplinares.</w:t>
            </w:r>
          </w:p>
          <w:p w14:paraId="160CE4E6" w14:textId="7085DCDA" w:rsidR="006458B1" w:rsidRPr="00F24D4D" w:rsidRDefault="00FA4791" w:rsidP="00CD12A3">
            <w:pPr>
              <w:ind w:firstLine="0"/>
              <w:rPr>
                <w:bCs/>
                <w:sz w:val="18"/>
                <w:szCs w:val="18"/>
              </w:rPr>
            </w:pPr>
            <w:r w:rsidRPr="00FA4791">
              <w:rPr>
                <w:bCs/>
                <w:sz w:val="18"/>
                <w:szCs w:val="18"/>
              </w:rPr>
              <w:t>- Planejar, discutir e propor projetos de ensino de química para a educação básica.</w:t>
            </w:r>
          </w:p>
        </w:tc>
      </w:tr>
      <w:tr w:rsidR="006458B1" w:rsidRPr="0018149F" w14:paraId="4B570F2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D5E980E" w14:textId="77777777" w:rsidR="006458B1" w:rsidRPr="0018149F" w:rsidRDefault="006458B1" w:rsidP="00CD12A3">
            <w:pPr>
              <w:ind w:firstLine="0"/>
              <w:rPr>
                <w:b/>
                <w:sz w:val="18"/>
                <w:szCs w:val="18"/>
              </w:rPr>
            </w:pPr>
            <w:r w:rsidRPr="0018149F">
              <w:rPr>
                <w:b/>
                <w:sz w:val="18"/>
                <w:szCs w:val="18"/>
              </w:rPr>
              <w:t>EMENTA</w:t>
            </w:r>
          </w:p>
          <w:p w14:paraId="60FC5508" w14:textId="3EFAA802" w:rsidR="006458B1" w:rsidRPr="00F24D4D" w:rsidRDefault="008D138D" w:rsidP="00CD12A3">
            <w:pPr>
              <w:ind w:firstLine="0"/>
              <w:rPr>
                <w:bCs/>
                <w:sz w:val="18"/>
                <w:szCs w:val="18"/>
              </w:rPr>
            </w:pPr>
            <w:r w:rsidRPr="008D138D">
              <w:rPr>
                <w:bCs/>
                <w:sz w:val="18"/>
                <w:szCs w:val="18"/>
              </w:rPr>
              <w:t>Histórico da área de conhecimento Educação em Química. Orientações e diretrizes nacionais e a implicação na atuação profissional. Análise dos diferentes modelos e proposições curriculares como possibilidades para o ensino de química, tendo como base a elaboração de Projetos de Ensino. Interdisciplinaridade e contextualização em propostas curriculares.</w:t>
            </w:r>
          </w:p>
        </w:tc>
      </w:tr>
      <w:tr w:rsidR="006458B1" w:rsidRPr="0018149F" w14:paraId="278B773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5ED9061" w14:textId="77777777" w:rsidR="006458B1" w:rsidRPr="0018149F" w:rsidRDefault="006458B1" w:rsidP="00CD12A3">
            <w:pPr>
              <w:ind w:firstLine="0"/>
              <w:rPr>
                <w:b/>
                <w:sz w:val="18"/>
                <w:szCs w:val="18"/>
              </w:rPr>
            </w:pPr>
            <w:r w:rsidRPr="0018149F">
              <w:rPr>
                <w:b/>
                <w:sz w:val="18"/>
                <w:szCs w:val="18"/>
              </w:rPr>
              <w:t xml:space="preserve">BIBLIOGRAFIA BÁSICA </w:t>
            </w:r>
          </w:p>
          <w:p w14:paraId="1CF3B84D" w14:textId="453DD240" w:rsidR="008D138D" w:rsidRPr="008D138D" w:rsidRDefault="008D138D" w:rsidP="00CD12A3">
            <w:pPr>
              <w:ind w:firstLine="0"/>
              <w:rPr>
                <w:bCs/>
                <w:sz w:val="18"/>
                <w:szCs w:val="18"/>
              </w:rPr>
            </w:pPr>
            <w:r>
              <w:rPr>
                <w:bCs/>
                <w:sz w:val="18"/>
                <w:szCs w:val="18"/>
              </w:rPr>
              <w:t xml:space="preserve">1. </w:t>
            </w:r>
            <w:r w:rsidR="00533354" w:rsidRPr="008D138D">
              <w:rPr>
                <w:bCs/>
                <w:sz w:val="18"/>
                <w:szCs w:val="18"/>
              </w:rPr>
              <w:t>REVISTA QUÍMICA NOVA NA ESCOLA. Sociedade Brasileira de Química. São Paulo: SBQ... Disponível em http://qnesc.sbq.org.br.</w:t>
            </w:r>
          </w:p>
          <w:p w14:paraId="4CF21A18" w14:textId="6146C064" w:rsidR="008D138D" w:rsidRPr="008D138D" w:rsidRDefault="008D138D" w:rsidP="00CD12A3">
            <w:pPr>
              <w:ind w:firstLine="0"/>
              <w:rPr>
                <w:bCs/>
                <w:sz w:val="18"/>
                <w:szCs w:val="18"/>
              </w:rPr>
            </w:pPr>
            <w:r>
              <w:rPr>
                <w:bCs/>
                <w:sz w:val="18"/>
                <w:szCs w:val="18"/>
              </w:rPr>
              <w:t xml:space="preserve">2. </w:t>
            </w:r>
            <w:r w:rsidR="00533354" w:rsidRPr="00533354">
              <w:rPr>
                <w:bCs/>
                <w:sz w:val="18"/>
                <w:szCs w:val="18"/>
              </w:rPr>
              <w:t>SANTOS, Widson Luiz P.; SCHNETZLER, Roseli P. Educação em química: compromisso com a cidadania. 4. ed. Ijuí: UNIJUÍ, 2010.</w:t>
            </w:r>
          </w:p>
          <w:p w14:paraId="5FFDD2C3" w14:textId="22338C42" w:rsidR="006458B1" w:rsidRPr="00F24D4D" w:rsidRDefault="008D138D" w:rsidP="00CD12A3">
            <w:pPr>
              <w:ind w:firstLine="0"/>
              <w:rPr>
                <w:bCs/>
                <w:sz w:val="18"/>
                <w:szCs w:val="18"/>
              </w:rPr>
            </w:pPr>
            <w:r>
              <w:rPr>
                <w:bCs/>
                <w:sz w:val="18"/>
                <w:szCs w:val="18"/>
              </w:rPr>
              <w:t xml:space="preserve">3. </w:t>
            </w:r>
            <w:r w:rsidRPr="008D138D">
              <w:rPr>
                <w:bCs/>
                <w:sz w:val="18"/>
                <w:szCs w:val="18"/>
              </w:rPr>
              <w:t>SANTOS, Wildson L. P.; MALDANER, Otávio A. Ensino de química em foco. Ijuí: Ed. Unijuí, 2010.</w:t>
            </w:r>
          </w:p>
        </w:tc>
      </w:tr>
      <w:tr w:rsidR="006458B1" w:rsidRPr="008D138D" w14:paraId="628ECB60" w14:textId="77777777" w:rsidTr="00533354">
        <w:trPr>
          <w:trHeight w:val="2099"/>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C68E31A" w14:textId="77777777" w:rsidR="006458B1" w:rsidRPr="0018149F" w:rsidRDefault="006458B1" w:rsidP="00CD12A3">
            <w:pPr>
              <w:ind w:firstLine="0"/>
              <w:rPr>
                <w:b/>
                <w:sz w:val="18"/>
                <w:szCs w:val="18"/>
              </w:rPr>
            </w:pPr>
            <w:r w:rsidRPr="0018149F">
              <w:rPr>
                <w:b/>
                <w:sz w:val="18"/>
                <w:szCs w:val="18"/>
              </w:rPr>
              <w:t>BIBLIOGRAFIA COMPLEMENTAR</w:t>
            </w:r>
          </w:p>
          <w:p w14:paraId="2DAC3AC8" w14:textId="0C514447" w:rsidR="008D138D" w:rsidRPr="008D138D" w:rsidRDefault="008D138D" w:rsidP="00CD12A3">
            <w:pPr>
              <w:ind w:firstLine="0"/>
              <w:rPr>
                <w:bCs/>
                <w:sz w:val="18"/>
                <w:szCs w:val="18"/>
              </w:rPr>
            </w:pPr>
            <w:r>
              <w:rPr>
                <w:bCs/>
                <w:sz w:val="18"/>
                <w:szCs w:val="18"/>
              </w:rPr>
              <w:t xml:space="preserve">1. </w:t>
            </w:r>
            <w:r w:rsidRPr="008D138D">
              <w:rPr>
                <w:bCs/>
                <w:sz w:val="18"/>
                <w:szCs w:val="18"/>
              </w:rPr>
              <w:t>BRASIL, Diretrizes Curriculares Nacionais - Ensino Médio: Brasília: MEC/SEB, 2012.</w:t>
            </w:r>
          </w:p>
          <w:p w14:paraId="4357C374" w14:textId="485011B9" w:rsidR="008D138D" w:rsidRPr="008D138D" w:rsidRDefault="008D138D" w:rsidP="00CD12A3">
            <w:pPr>
              <w:ind w:firstLine="0"/>
              <w:rPr>
                <w:bCs/>
                <w:sz w:val="18"/>
                <w:szCs w:val="18"/>
              </w:rPr>
            </w:pPr>
            <w:r>
              <w:rPr>
                <w:bCs/>
                <w:sz w:val="18"/>
                <w:szCs w:val="18"/>
              </w:rPr>
              <w:t xml:space="preserve">2. </w:t>
            </w:r>
            <w:r w:rsidRPr="008D138D">
              <w:rPr>
                <w:bCs/>
                <w:sz w:val="18"/>
                <w:szCs w:val="18"/>
              </w:rPr>
              <w:t>BRASIL. Base Nacional Comum Curricular. Ministério da Educação, Brasília: MEC, 2018. Disponível em: http://basenacionalcomum.mec.gov.br. Acesso em 27 de outubro de 2020.</w:t>
            </w:r>
          </w:p>
          <w:p w14:paraId="18F206D8" w14:textId="3FE19E79" w:rsidR="008D138D" w:rsidRPr="008D138D" w:rsidRDefault="008D138D" w:rsidP="00CD12A3">
            <w:pPr>
              <w:ind w:firstLine="0"/>
              <w:rPr>
                <w:bCs/>
                <w:sz w:val="18"/>
                <w:szCs w:val="18"/>
              </w:rPr>
            </w:pPr>
            <w:r>
              <w:rPr>
                <w:bCs/>
                <w:sz w:val="18"/>
                <w:szCs w:val="18"/>
              </w:rPr>
              <w:t xml:space="preserve">3. </w:t>
            </w:r>
            <w:r w:rsidRPr="008D138D">
              <w:rPr>
                <w:bCs/>
                <w:sz w:val="18"/>
                <w:szCs w:val="18"/>
              </w:rPr>
              <w:t>BRASIL. Parecer CNE/CP nº 22/2019, aprovado em 7 de novembro de 2019 - Diretrizes Curriculares Nacionais para a Formação Inicial de Professores para a Educação Básica e Base Nacional Comum para a Formação Inicial de Professores da Educação Básica. Brasília: MEC, 2019.</w:t>
            </w:r>
          </w:p>
          <w:p w14:paraId="348CC273" w14:textId="170C9072" w:rsidR="00533354" w:rsidRDefault="008D138D" w:rsidP="00CD12A3">
            <w:pPr>
              <w:ind w:firstLine="0"/>
              <w:rPr>
                <w:bCs/>
                <w:sz w:val="18"/>
                <w:szCs w:val="18"/>
              </w:rPr>
            </w:pPr>
            <w:r>
              <w:rPr>
                <w:bCs/>
                <w:sz w:val="18"/>
                <w:szCs w:val="18"/>
              </w:rPr>
              <w:t xml:space="preserve">4. </w:t>
            </w:r>
            <w:r w:rsidR="00533354" w:rsidRPr="008D138D">
              <w:rPr>
                <w:bCs/>
                <w:sz w:val="18"/>
                <w:szCs w:val="18"/>
              </w:rPr>
              <w:t>ECHEVERRIA, Agustina Rosa; ZANON, Lenir Basso (Org.). Formação superior em química no Brasil: práticas e fundamentos curriculares. Ijuí: UNIJUÍ, 2010. 272 p.</w:t>
            </w:r>
          </w:p>
          <w:p w14:paraId="173EE2C8" w14:textId="6B0535E4" w:rsidR="006458B1" w:rsidRPr="008D138D" w:rsidRDefault="008D138D" w:rsidP="00CD12A3">
            <w:pPr>
              <w:ind w:firstLine="0"/>
              <w:rPr>
                <w:bCs/>
                <w:sz w:val="18"/>
                <w:szCs w:val="18"/>
              </w:rPr>
            </w:pPr>
            <w:r>
              <w:rPr>
                <w:bCs/>
                <w:sz w:val="18"/>
                <w:szCs w:val="18"/>
              </w:rPr>
              <w:t xml:space="preserve">5. </w:t>
            </w:r>
            <w:r w:rsidR="00533354" w:rsidRPr="00533354">
              <w:rPr>
                <w:bCs/>
                <w:sz w:val="18"/>
                <w:szCs w:val="18"/>
              </w:rPr>
              <w:t>Revista Investigações em Ensino de Ciências https://www.if.ufrgs.br/cref/ojs/index.php/ienci/index  pois a química nova não tem exemplo de projetos de ensino</w:t>
            </w:r>
          </w:p>
        </w:tc>
      </w:tr>
    </w:tbl>
    <w:p w14:paraId="077F4A70" w14:textId="1B1D0EF9" w:rsidR="006458B1" w:rsidRDefault="006458B1" w:rsidP="00CD12A3">
      <w:pPr>
        <w:ind w:firstLine="0"/>
      </w:pPr>
    </w:p>
    <w:p w14:paraId="7886BDA0" w14:textId="4EFB97B2" w:rsidR="00765C40" w:rsidRDefault="00765C40" w:rsidP="00CD12A3">
      <w:pPr>
        <w:ind w:firstLine="0"/>
      </w:pPr>
      <w:r>
        <w:br w:type="page"/>
      </w:r>
    </w:p>
    <w:p w14:paraId="24F77297"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B1C3F70"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8AA499" w14:textId="4A802EE6" w:rsidR="006458B1" w:rsidRPr="0018149F" w:rsidRDefault="00504498" w:rsidP="00CD12A3">
            <w:pPr>
              <w:pStyle w:val="Ttulo7"/>
              <w:ind w:firstLine="0"/>
            </w:pPr>
            <w:bookmarkStart w:id="332" w:name="_Toc70947938"/>
            <w:bookmarkStart w:id="333" w:name="_Toc70948661"/>
            <w:bookmarkStart w:id="334" w:name="_Toc74305505"/>
            <w:r w:rsidRPr="00504498">
              <w:t>CÁLCULO 1</w:t>
            </w:r>
            <w:bookmarkEnd w:id="332"/>
            <w:bookmarkEnd w:id="333"/>
            <w:bookmarkEnd w:id="33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9D95979" w14:textId="77777777" w:rsidR="006458B1" w:rsidRPr="0018149F" w:rsidRDefault="006458B1" w:rsidP="00CD12A3">
            <w:pPr>
              <w:ind w:firstLine="0"/>
              <w:jc w:val="center"/>
              <w:rPr>
                <w:b/>
                <w:sz w:val="18"/>
                <w:szCs w:val="18"/>
              </w:rPr>
            </w:pPr>
            <w:r w:rsidRPr="0018149F">
              <w:rPr>
                <w:b/>
                <w:sz w:val="18"/>
                <w:szCs w:val="18"/>
              </w:rPr>
              <w:t>CÓDIGO</w:t>
            </w:r>
          </w:p>
          <w:p w14:paraId="624A5344" w14:textId="77777777" w:rsidR="006458B1" w:rsidRDefault="006458B1" w:rsidP="00CD12A3">
            <w:pPr>
              <w:ind w:firstLine="0"/>
              <w:jc w:val="center"/>
              <w:rPr>
                <w:b/>
                <w:sz w:val="18"/>
                <w:szCs w:val="18"/>
              </w:rPr>
            </w:pPr>
          </w:p>
          <w:p w14:paraId="58694F83" w14:textId="2E5EDDAE" w:rsidR="006458B1" w:rsidRPr="0018149F" w:rsidRDefault="00765C40" w:rsidP="00CD12A3">
            <w:pPr>
              <w:ind w:firstLine="0"/>
              <w:jc w:val="center"/>
              <w:rPr>
                <w:b/>
                <w:sz w:val="18"/>
                <w:szCs w:val="18"/>
              </w:rPr>
            </w:pPr>
            <w:r w:rsidRPr="00765C40">
              <w:rPr>
                <w:b/>
                <w:sz w:val="18"/>
                <w:szCs w:val="18"/>
              </w:rPr>
              <w:t>11100058</w:t>
            </w:r>
          </w:p>
        </w:tc>
      </w:tr>
      <w:tr w:rsidR="006458B1" w:rsidRPr="0018149F" w14:paraId="7B5531C6"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BA8646" w14:textId="0563B969" w:rsidR="006458B1" w:rsidRPr="0018149F" w:rsidRDefault="006E7DD2" w:rsidP="00CD12A3">
            <w:pPr>
              <w:ind w:firstLine="0"/>
              <w:rPr>
                <w:b/>
                <w:sz w:val="18"/>
                <w:szCs w:val="18"/>
              </w:rPr>
            </w:pPr>
            <w:r>
              <w:rPr>
                <w:b/>
                <w:sz w:val="18"/>
                <w:szCs w:val="18"/>
              </w:rPr>
              <w:t>De</w:t>
            </w:r>
            <w:r w:rsidR="00E62248">
              <w:rPr>
                <w:b/>
                <w:sz w:val="18"/>
                <w:szCs w:val="18"/>
              </w:rPr>
              <w:t>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FBE1C6C" w14:textId="77777777" w:rsidR="006458B1" w:rsidRPr="0018149F" w:rsidRDefault="006458B1" w:rsidP="00CD12A3">
            <w:pPr>
              <w:ind w:firstLine="0"/>
              <w:jc w:val="center"/>
              <w:rPr>
                <w:b/>
                <w:sz w:val="18"/>
                <w:szCs w:val="18"/>
              </w:rPr>
            </w:pPr>
          </w:p>
        </w:tc>
      </w:tr>
      <w:tr w:rsidR="006458B1" w:rsidRPr="0018149F" w14:paraId="19272C1F"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E637145" w14:textId="77777777" w:rsidR="006458B1" w:rsidRPr="0018149F" w:rsidRDefault="006458B1" w:rsidP="00CD12A3">
            <w:pPr>
              <w:ind w:firstLine="0"/>
              <w:rPr>
                <w:b/>
                <w:sz w:val="18"/>
                <w:szCs w:val="18"/>
              </w:rPr>
            </w:pPr>
            <w:r w:rsidRPr="0018149F">
              <w:rPr>
                <w:b/>
                <w:sz w:val="18"/>
                <w:szCs w:val="18"/>
              </w:rPr>
              <w:t>CARGA HORÁRIA:</w:t>
            </w:r>
          </w:p>
          <w:p w14:paraId="17FD0CC1" w14:textId="73F7FED8"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504498">
              <w:rPr>
                <w:b/>
                <w:sz w:val="18"/>
                <w:szCs w:val="18"/>
              </w:rPr>
              <w:t>60</w:t>
            </w:r>
            <w:r>
              <w:rPr>
                <w:b/>
                <w:sz w:val="18"/>
                <w:szCs w:val="18"/>
              </w:rPr>
              <w:t xml:space="preserve"> h</w:t>
            </w:r>
          </w:p>
          <w:p w14:paraId="61DF13CA" w14:textId="0BF893BE"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504498">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460717C1"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4FEA94F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ED44F0C"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1E9322A" w14:textId="77777777" w:rsidR="006458B1" w:rsidRDefault="006458B1" w:rsidP="00CD12A3">
            <w:pPr>
              <w:ind w:firstLine="0"/>
              <w:rPr>
                <w:b/>
                <w:sz w:val="18"/>
                <w:szCs w:val="18"/>
              </w:rPr>
            </w:pPr>
            <w:r w:rsidRPr="0018149F">
              <w:rPr>
                <w:b/>
                <w:sz w:val="18"/>
                <w:szCs w:val="18"/>
              </w:rPr>
              <w:t>T</w:t>
            </w:r>
          </w:p>
          <w:p w14:paraId="6A362E93" w14:textId="5A488975" w:rsidR="006458B1" w:rsidRPr="0018149F" w:rsidRDefault="006458B1" w:rsidP="00CD12A3">
            <w:pPr>
              <w:ind w:firstLine="0"/>
              <w:rPr>
                <w:b/>
                <w:sz w:val="18"/>
                <w:szCs w:val="18"/>
              </w:rPr>
            </w:pPr>
            <w:r>
              <w:rPr>
                <w:b/>
                <w:sz w:val="18"/>
                <w:szCs w:val="18"/>
              </w:rPr>
              <w:t>0</w:t>
            </w:r>
            <w:r w:rsidR="00504498">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BA5BBE2" w14:textId="77777777" w:rsidR="006458B1" w:rsidRDefault="006458B1" w:rsidP="00CD12A3">
            <w:pPr>
              <w:ind w:firstLine="0"/>
              <w:rPr>
                <w:b/>
                <w:sz w:val="18"/>
                <w:szCs w:val="18"/>
              </w:rPr>
            </w:pPr>
            <w:r w:rsidRPr="0018149F">
              <w:rPr>
                <w:b/>
                <w:sz w:val="18"/>
                <w:szCs w:val="18"/>
              </w:rPr>
              <w:t>E</w:t>
            </w:r>
          </w:p>
          <w:p w14:paraId="6025AEF5"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0B5CF63" w14:textId="77777777" w:rsidR="006458B1" w:rsidRDefault="006458B1" w:rsidP="00CD12A3">
            <w:pPr>
              <w:ind w:firstLine="0"/>
              <w:rPr>
                <w:b/>
                <w:sz w:val="18"/>
                <w:szCs w:val="18"/>
              </w:rPr>
            </w:pPr>
            <w:r w:rsidRPr="0018149F">
              <w:rPr>
                <w:b/>
                <w:sz w:val="18"/>
                <w:szCs w:val="18"/>
              </w:rPr>
              <w:t>P</w:t>
            </w:r>
          </w:p>
          <w:p w14:paraId="79E1CF65"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6DE4C00" w14:textId="77777777" w:rsidR="006458B1" w:rsidRDefault="006458B1" w:rsidP="00CD12A3">
            <w:pPr>
              <w:ind w:firstLine="0"/>
              <w:rPr>
                <w:b/>
                <w:sz w:val="18"/>
                <w:szCs w:val="18"/>
              </w:rPr>
            </w:pPr>
            <w:r w:rsidRPr="0018149F">
              <w:rPr>
                <w:b/>
                <w:sz w:val="18"/>
                <w:szCs w:val="18"/>
              </w:rPr>
              <w:t>EAD</w:t>
            </w:r>
          </w:p>
          <w:p w14:paraId="79169502"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25F54FA" w14:textId="77777777" w:rsidR="006458B1" w:rsidRDefault="006458B1" w:rsidP="00CD12A3">
            <w:pPr>
              <w:ind w:firstLine="0"/>
              <w:rPr>
                <w:b/>
                <w:sz w:val="18"/>
                <w:szCs w:val="18"/>
              </w:rPr>
            </w:pPr>
            <w:r w:rsidRPr="0018149F">
              <w:rPr>
                <w:b/>
                <w:sz w:val="18"/>
                <w:szCs w:val="18"/>
              </w:rPr>
              <w:t>EXT</w:t>
            </w:r>
          </w:p>
          <w:p w14:paraId="4E4BE059" w14:textId="77777777" w:rsidR="006458B1" w:rsidRPr="0018149F" w:rsidRDefault="006458B1" w:rsidP="00CD12A3">
            <w:pPr>
              <w:ind w:firstLine="0"/>
              <w:rPr>
                <w:b/>
                <w:sz w:val="18"/>
                <w:szCs w:val="18"/>
              </w:rPr>
            </w:pPr>
            <w:r>
              <w:rPr>
                <w:b/>
                <w:sz w:val="18"/>
                <w:szCs w:val="18"/>
              </w:rPr>
              <w:t>0</w:t>
            </w:r>
          </w:p>
        </w:tc>
      </w:tr>
      <w:tr w:rsidR="006458B1" w:rsidRPr="0018149F" w14:paraId="3FDEB46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EE06B7A" w14:textId="77777777" w:rsidR="00DE17F0" w:rsidRDefault="006458B1" w:rsidP="00CD12A3">
            <w:pPr>
              <w:ind w:firstLine="0"/>
              <w:rPr>
                <w:b/>
                <w:sz w:val="18"/>
                <w:szCs w:val="18"/>
              </w:rPr>
            </w:pPr>
            <w:r>
              <w:rPr>
                <w:b/>
                <w:sz w:val="18"/>
                <w:szCs w:val="18"/>
              </w:rPr>
              <w:t>PRÉ-REQUISITOS:</w:t>
            </w:r>
            <w:r w:rsidR="00504498">
              <w:rPr>
                <w:b/>
                <w:sz w:val="18"/>
                <w:szCs w:val="18"/>
              </w:rPr>
              <w:t xml:space="preserve"> </w:t>
            </w:r>
          </w:p>
          <w:p w14:paraId="7561B160" w14:textId="7408C0FC" w:rsidR="006458B1" w:rsidRPr="00F24D4D" w:rsidRDefault="00504498" w:rsidP="00CD12A3">
            <w:pPr>
              <w:ind w:firstLine="0"/>
              <w:rPr>
                <w:bCs/>
                <w:sz w:val="18"/>
                <w:szCs w:val="18"/>
              </w:rPr>
            </w:pPr>
            <w:r w:rsidRPr="00504498">
              <w:rPr>
                <w:bCs/>
                <w:sz w:val="18"/>
                <w:szCs w:val="18"/>
              </w:rPr>
              <w:t>11100066- Matemática Elementar</w:t>
            </w:r>
          </w:p>
        </w:tc>
      </w:tr>
      <w:tr w:rsidR="006458B1" w:rsidRPr="0018149F" w14:paraId="4E3736A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DBC7983" w14:textId="77777777" w:rsidR="006458B1" w:rsidRPr="0038384F" w:rsidRDefault="006458B1" w:rsidP="00CD12A3">
            <w:pPr>
              <w:ind w:firstLine="0"/>
              <w:rPr>
                <w:b/>
                <w:sz w:val="18"/>
                <w:szCs w:val="18"/>
              </w:rPr>
            </w:pPr>
            <w:r w:rsidRPr="0018149F">
              <w:rPr>
                <w:b/>
                <w:sz w:val="18"/>
                <w:szCs w:val="18"/>
              </w:rPr>
              <w:t>OBJETIVO</w:t>
            </w:r>
          </w:p>
          <w:p w14:paraId="01B6A509" w14:textId="77777777" w:rsidR="00504498" w:rsidRPr="00504498" w:rsidRDefault="00504498" w:rsidP="00CD12A3">
            <w:pPr>
              <w:ind w:firstLine="0"/>
              <w:rPr>
                <w:bCs/>
                <w:sz w:val="18"/>
                <w:szCs w:val="18"/>
              </w:rPr>
            </w:pPr>
            <w:r w:rsidRPr="00504498">
              <w:rPr>
                <w:bCs/>
                <w:sz w:val="18"/>
                <w:szCs w:val="18"/>
              </w:rPr>
              <w:t>Gerais:</w:t>
            </w:r>
          </w:p>
          <w:p w14:paraId="56E60743" w14:textId="77777777" w:rsidR="00504498" w:rsidRPr="00504498" w:rsidRDefault="00504498" w:rsidP="00CD12A3">
            <w:pPr>
              <w:ind w:firstLine="0"/>
              <w:rPr>
                <w:bCs/>
                <w:sz w:val="18"/>
                <w:szCs w:val="18"/>
              </w:rPr>
            </w:pPr>
            <w:r w:rsidRPr="00504498">
              <w:rPr>
                <w:bCs/>
                <w:sz w:val="18"/>
                <w:szCs w:val="18"/>
              </w:rPr>
              <w:t>As habilidades que, espera-se, o aluno virá a desenvolver ao longo do curso, podem ser colocadas em três níveis:</w:t>
            </w:r>
          </w:p>
          <w:p w14:paraId="51B169A3" w14:textId="77777777" w:rsidR="00504498" w:rsidRPr="00504498" w:rsidRDefault="00504498" w:rsidP="00CD12A3">
            <w:pPr>
              <w:ind w:firstLine="0"/>
              <w:rPr>
                <w:bCs/>
                <w:sz w:val="18"/>
                <w:szCs w:val="18"/>
              </w:rPr>
            </w:pPr>
            <w:r w:rsidRPr="00504498">
              <w:rPr>
                <w:bCs/>
                <w:sz w:val="18"/>
                <w:szCs w:val="18"/>
              </w:rPr>
              <w:t>1. Compreensão dos conceitos fundamentais do Cálculo Diferencial de funções de uma variável real.</w:t>
            </w:r>
          </w:p>
          <w:p w14:paraId="1E2E69F5" w14:textId="77777777" w:rsidR="00504498" w:rsidRPr="00504498" w:rsidRDefault="00504498" w:rsidP="00CD12A3">
            <w:pPr>
              <w:ind w:firstLine="0"/>
              <w:rPr>
                <w:bCs/>
                <w:sz w:val="18"/>
                <w:szCs w:val="18"/>
              </w:rPr>
            </w:pPr>
            <w:r w:rsidRPr="00504498">
              <w:rPr>
                <w:bCs/>
                <w:sz w:val="18"/>
                <w:szCs w:val="18"/>
              </w:rPr>
              <w:t>2. Habilidade em aplicá-los a alguns problemas dentro e fora da Matemática.</w:t>
            </w:r>
          </w:p>
          <w:p w14:paraId="75A3AA60" w14:textId="77777777" w:rsidR="00504498" w:rsidRPr="00504498" w:rsidRDefault="00504498" w:rsidP="00CD12A3">
            <w:pPr>
              <w:ind w:firstLine="0"/>
              <w:rPr>
                <w:bCs/>
                <w:sz w:val="18"/>
                <w:szCs w:val="18"/>
              </w:rPr>
            </w:pPr>
            <w:r w:rsidRPr="00504498">
              <w:rPr>
                <w:bCs/>
                <w:sz w:val="18"/>
                <w:szCs w:val="18"/>
              </w:rPr>
              <w:t>3. Refinamento matemático suficiente para compreender a importância e a necessidade das demonstrações, assim como a cadeia de definições e passos intermediários que as compõem, criando a base para o estudo de disciplinas posteriores.</w:t>
            </w:r>
          </w:p>
          <w:p w14:paraId="22CC24EE" w14:textId="77777777" w:rsidR="00504498" w:rsidRPr="00504498" w:rsidRDefault="00504498" w:rsidP="00CD12A3">
            <w:pPr>
              <w:ind w:firstLine="0"/>
              <w:rPr>
                <w:bCs/>
                <w:sz w:val="18"/>
                <w:szCs w:val="18"/>
              </w:rPr>
            </w:pPr>
          </w:p>
          <w:p w14:paraId="0CB18246" w14:textId="77777777" w:rsidR="00504498" w:rsidRPr="00504498" w:rsidRDefault="00504498" w:rsidP="00CD12A3">
            <w:pPr>
              <w:ind w:firstLine="0"/>
              <w:rPr>
                <w:bCs/>
                <w:sz w:val="18"/>
                <w:szCs w:val="18"/>
              </w:rPr>
            </w:pPr>
            <w:r w:rsidRPr="00504498">
              <w:rPr>
                <w:bCs/>
                <w:sz w:val="18"/>
                <w:szCs w:val="18"/>
              </w:rPr>
              <w:t>Específicos:</w:t>
            </w:r>
          </w:p>
          <w:p w14:paraId="10DF79AB" w14:textId="77777777" w:rsidR="00504498" w:rsidRPr="00504498" w:rsidRDefault="00504498" w:rsidP="00CD12A3">
            <w:pPr>
              <w:ind w:firstLine="0"/>
              <w:rPr>
                <w:bCs/>
                <w:sz w:val="18"/>
                <w:szCs w:val="18"/>
              </w:rPr>
            </w:pPr>
            <w:r w:rsidRPr="00504498">
              <w:rPr>
                <w:bCs/>
                <w:sz w:val="18"/>
                <w:szCs w:val="18"/>
              </w:rPr>
              <w:t>- Compreender os conceitos de função, limite, continuidade e diferenciabilidade de funções de uma variável real.</w:t>
            </w:r>
          </w:p>
          <w:p w14:paraId="684B5E79" w14:textId="77777777" w:rsidR="00504498" w:rsidRPr="00504498" w:rsidRDefault="00504498" w:rsidP="00CD12A3">
            <w:pPr>
              <w:ind w:firstLine="0"/>
              <w:rPr>
                <w:bCs/>
                <w:sz w:val="18"/>
                <w:szCs w:val="18"/>
              </w:rPr>
            </w:pPr>
            <w:r w:rsidRPr="00504498">
              <w:rPr>
                <w:bCs/>
                <w:sz w:val="18"/>
                <w:szCs w:val="18"/>
              </w:rPr>
              <w:t>- Aprender técnicas de cálculo de limites e derivadas.</w:t>
            </w:r>
          </w:p>
          <w:p w14:paraId="2E74417E" w14:textId="77777777" w:rsidR="00504498" w:rsidRPr="00504498" w:rsidRDefault="00504498" w:rsidP="00CD12A3">
            <w:pPr>
              <w:ind w:firstLine="0"/>
              <w:rPr>
                <w:bCs/>
                <w:sz w:val="18"/>
                <w:szCs w:val="18"/>
              </w:rPr>
            </w:pPr>
            <w:r w:rsidRPr="00504498">
              <w:rPr>
                <w:bCs/>
                <w:sz w:val="18"/>
                <w:szCs w:val="18"/>
              </w:rPr>
              <w:t>- Estudar propriedades locais e globais de funções contínuas deriváveis.</w:t>
            </w:r>
          </w:p>
          <w:p w14:paraId="4D22E1A4" w14:textId="3D014A14" w:rsidR="006458B1" w:rsidRPr="00F24D4D" w:rsidRDefault="00504498" w:rsidP="00CD12A3">
            <w:pPr>
              <w:ind w:firstLine="0"/>
              <w:rPr>
                <w:bCs/>
                <w:sz w:val="18"/>
                <w:szCs w:val="18"/>
              </w:rPr>
            </w:pPr>
            <w:r w:rsidRPr="00504498">
              <w:rPr>
                <w:bCs/>
                <w:sz w:val="18"/>
                <w:szCs w:val="18"/>
              </w:rPr>
              <w:t>- Aplicar os resultados no estudo do comportamento de funções e à cinemática.</w:t>
            </w:r>
          </w:p>
        </w:tc>
      </w:tr>
      <w:tr w:rsidR="006458B1" w:rsidRPr="0018149F" w14:paraId="0A2CB8B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737A777" w14:textId="77777777" w:rsidR="006458B1" w:rsidRPr="0018149F" w:rsidRDefault="006458B1" w:rsidP="00CD12A3">
            <w:pPr>
              <w:ind w:firstLine="0"/>
              <w:rPr>
                <w:b/>
                <w:sz w:val="18"/>
                <w:szCs w:val="18"/>
              </w:rPr>
            </w:pPr>
            <w:r w:rsidRPr="0018149F">
              <w:rPr>
                <w:b/>
                <w:sz w:val="18"/>
                <w:szCs w:val="18"/>
              </w:rPr>
              <w:t>EMENTA</w:t>
            </w:r>
          </w:p>
          <w:p w14:paraId="6D204610" w14:textId="6055BB19" w:rsidR="006458B1" w:rsidRPr="00F24D4D" w:rsidRDefault="00504498" w:rsidP="00CD12A3">
            <w:pPr>
              <w:ind w:firstLine="0"/>
              <w:rPr>
                <w:bCs/>
                <w:sz w:val="18"/>
                <w:szCs w:val="18"/>
              </w:rPr>
            </w:pPr>
            <w:r w:rsidRPr="00504498">
              <w:rPr>
                <w:bCs/>
                <w:sz w:val="18"/>
                <w:szCs w:val="18"/>
              </w:rPr>
              <w:t>Conjuntos Numéricos. Funções reais de uma variável real. Limites. Continuidade: local e global, continuidade das funções elementares. Derivabilidade: conceitos e regras de derivação, derivadas de ordem superior, derivadas das funções elementares. Aplicações: máximos e mínimos, comportamento de funções, formas indeterminadas, fórmula de Taylor.</w:t>
            </w:r>
          </w:p>
        </w:tc>
      </w:tr>
      <w:tr w:rsidR="006458B1" w:rsidRPr="0018149F" w14:paraId="715AD79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0B81E46" w14:textId="77777777" w:rsidR="006458B1" w:rsidRPr="0018149F" w:rsidRDefault="006458B1" w:rsidP="00CD12A3">
            <w:pPr>
              <w:ind w:firstLine="0"/>
              <w:rPr>
                <w:b/>
                <w:sz w:val="18"/>
                <w:szCs w:val="18"/>
              </w:rPr>
            </w:pPr>
            <w:r w:rsidRPr="0018149F">
              <w:rPr>
                <w:b/>
                <w:sz w:val="18"/>
                <w:szCs w:val="18"/>
              </w:rPr>
              <w:t xml:space="preserve">BIBLIOGRAFIA BÁSICA </w:t>
            </w:r>
          </w:p>
          <w:p w14:paraId="0267132F" w14:textId="7E84F53D" w:rsidR="00504498" w:rsidRPr="00504498" w:rsidRDefault="00504498" w:rsidP="00CD12A3">
            <w:pPr>
              <w:ind w:firstLine="0"/>
              <w:rPr>
                <w:bCs/>
                <w:sz w:val="18"/>
                <w:szCs w:val="18"/>
              </w:rPr>
            </w:pPr>
            <w:r>
              <w:rPr>
                <w:bCs/>
                <w:sz w:val="18"/>
                <w:szCs w:val="18"/>
              </w:rPr>
              <w:t xml:space="preserve">1. </w:t>
            </w:r>
            <w:r w:rsidRPr="00504498">
              <w:rPr>
                <w:bCs/>
                <w:sz w:val="18"/>
                <w:szCs w:val="18"/>
              </w:rPr>
              <w:t>ANTON, H. et. al. Cálculo, vol. 1. Bookman. 20</w:t>
            </w:r>
            <w:r w:rsidR="00737998">
              <w:rPr>
                <w:bCs/>
                <w:sz w:val="18"/>
                <w:szCs w:val="18"/>
              </w:rPr>
              <w:t>14</w:t>
            </w:r>
            <w:r w:rsidRPr="00504498">
              <w:rPr>
                <w:bCs/>
                <w:sz w:val="18"/>
                <w:szCs w:val="18"/>
              </w:rPr>
              <w:t>;</w:t>
            </w:r>
          </w:p>
          <w:p w14:paraId="4757A360" w14:textId="4A299718" w:rsidR="00504498" w:rsidRPr="00504498" w:rsidRDefault="00504498" w:rsidP="00CD12A3">
            <w:pPr>
              <w:ind w:firstLine="0"/>
              <w:rPr>
                <w:bCs/>
                <w:sz w:val="18"/>
                <w:szCs w:val="18"/>
              </w:rPr>
            </w:pPr>
            <w:r>
              <w:rPr>
                <w:bCs/>
                <w:sz w:val="18"/>
                <w:szCs w:val="18"/>
              </w:rPr>
              <w:t xml:space="preserve">2. </w:t>
            </w:r>
            <w:r w:rsidRPr="00504498">
              <w:rPr>
                <w:bCs/>
                <w:sz w:val="18"/>
                <w:szCs w:val="18"/>
              </w:rPr>
              <w:t>ÁVILA, Geraldo S. Cálculo 1. Livros Técnicos e Científicos. 1992;</w:t>
            </w:r>
          </w:p>
          <w:p w14:paraId="3BC0DFEA" w14:textId="1C70F204" w:rsidR="006458B1" w:rsidRPr="00F24D4D" w:rsidRDefault="00504498" w:rsidP="00CD12A3">
            <w:pPr>
              <w:ind w:firstLine="0"/>
              <w:rPr>
                <w:bCs/>
                <w:sz w:val="18"/>
                <w:szCs w:val="18"/>
              </w:rPr>
            </w:pPr>
            <w:r>
              <w:rPr>
                <w:bCs/>
                <w:sz w:val="18"/>
                <w:szCs w:val="18"/>
              </w:rPr>
              <w:t xml:space="preserve">3. </w:t>
            </w:r>
            <w:r w:rsidRPr="00504498">
              <w:rPr>
                <w:bCs/>
                <w:sz w:val="18"/>
                <w:szCs w:val="18"/>
              </w:rPr>
              <w:t>EDWARDS, B., Hostetler, R.&amp; Larson, R. Cálculo com Geometria Analítica, vol. 1. LTC. 199</w:t>
            </w:r>
            <w:r w:rsidR="00737998">
              <w:rPr>
                <w:bCs/>
                <w:sz w:val="18"/>
                <w:szCs w:val="18"/>
              </w:rPr>
              <w:t>9</w:t>
            </w:r>
            <w:r w:rsidRPr="00504498">
              <w:rPr>
                <w:bCs/>
                <w:sz w:val="18"/>
                <w:szCs w:val="18"/>
              </w:rPr>
              <w:t>;</w:t>
            </w:r>
          </w:p>
        </w:tc>
      </w:tr>
      <w:tr w:rsidR="006458B1" w:rsidRPr="00114265" w14:paraId="7E8F592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50DB5EA" w14:textId="77777777" w:rsidR="006458B1" w:rsidRPr="0018149F" w:rsidRDefault="006458B1" w:rsidP="00CD12A3">
            <w:pPr>
              <w:ind w:firstLine="0"/>
              <w:rPr>
                <w:b/>
                <w:sz w:val="18"/>
                <w:szCs w:val="18"/>
              </w:rPr>
            </w:pPr>
            <w:r w:rsidRPr="0018149F">
              <w:rPr>
                <w:b/>
                <w:sz w:val="18"/>
                <w:szCs w:val="18"/>
              </w:rPr>
              <w:t>BIBLIOGRAFIA COMPLEMENTAR</w:t>
            </w:r>
          </w:p>
          <w:p w14:paraId="3A930138" w14:textId="2D43966A" w:rsidR="00504498" w:rsidRPr="00504498" w:rsidRDefault="00504498" w:rsidP="00CD12A3">
            <w:pPr>
              <w:ind w:firstLine="0"/>
              <w:rPr>
                <w:bCs/>
                <w:sz w:val="18"/>
                <w:szCs w:val="18"/>
              </w:rPr>
            </w:pPr>
            <w:r>
              <w:rPr>
                <w:bCs/>
                <w:sz w:val="18"/>
                <w:szCs w:val="18"/>
              </w:rPr>
              <w:t xml:space="preserve">1. </w:t>
            </w:r>
            <w:r w:rsidRPr="00504498">
              <w:rPr>
                <w:bCs/>
                <w:sz w:val="18"/>
                <w:szCs w:val="18"/>
              </w:rPr>
              <w:t>APOSTOL, T. M. Calculus, vol. 1. John Wiley &amp; Sons Inc. 1967;</w:t>
            </w:r>
          </w:p>
          <w:p w14:paraId="34A2969D" w14:textId="7BBDB968" w:rsidR="00504498" w:rsidRPr="00504498" w:rsidRDefault="00504498" w:rsidP="00CD12A3">
            <w:pPr>
              <w:ind w:firstLine="0"/>
              <w:rPr>
                <w:bCs/>
                <w:sz w:val="18"/>
                <w:szCs w:val="18"/>
              </w:rPr>
            </w:pPr>
            <w:r>
              <w:rPr>
                <w:bCs/>
                <w:sz w:val="18"/>
                <w:szCs w:val="18"/>
              </w:rPr>
              <w:t xml:space="preserve">2. </w:t>
            </w:r>
            <w:r w:rsidRPr="00504498">
              <w:rPr>
                <w:bCs/>
                <w:sz w:val="18"/>
                <w:szCs w:val="18"/>
              </w:rPr>
              <w:t>COURANT, R. Cálculo Diferencial e Integral, vol. 1. Editora Globo. 19</w:t>
            </w:r>
            <w:r w:rsidR="00737998">
              <w:rPr>
                <w:bCs/>
                <w:sz w:val="18"/>
                <w:szCs w:val="18"/>
              </w:rPr>
              <w:t>51</w:t>
            </w:r>
            <w:r w:rsidRPr="00504498">
              <w:rPr>
                <w:bCs/>
                <w:sz w:val="18"/>
                <w:szCs w:val="18"/>
              </w:rPr>
              <w:t>;</w:t>
            </w:r>
          </w:p>
          <w:p w14:paraId="5C78D3A2" w14:textId="6528A18B" w:rsidR="00504498" w:rsidRPr="00504498" w:rsidRDefault="00504498" w:rsidP="00CD12A3">
            <w:pPr>
              <w:ind w:firstLine="0"/>
              <w:rPr>
                <w:bCs/>
                <w:sz w:val="18"/>
                <w:szCs w:val="18"/>
              </w:rPr>
            </w:pPr>
            <w:r>
              <w:rPr>
                <w:bCs/>
                <w:sz w:val="18"/>
                <w:szCs w:val="18"/>
              </w:rPr>
              <w:t xml:space="preserve">3. </w:t>
            </w:r>
            <w:r w:rsidRPr="00504498">
              <w:rPr>
                <w:bCs/>
                <w:sz w:val="18"/>
                <w:szCs w:val="18"/>
              </w:rPr>
              <w:t>FIGUEIREDO, Djairo G. Análise I. Editora Unb e LTC. 1975;</w:t>
            </w:r>
          </w:p>
          <w:p w14:paraId="225BDC73" w14:textId="396E5F1E" w:rsidR="00504498" w:rsidRPr="00504498" w:rsidRDefault="00504498" w:rsidP="00CD12A3">
            <w:pPr>
              <w:ind w:firstLine="0"/>
              <w:rPr>
                <w:bCs/>
                <w:sz w:val="18"/>
                <w:szCs w:val="18"/>
              </w:rPr>
            </w:pPr>
            <w:r>
              <w:rPr>
                <w:bCs/>
                <w:sz w:val="18"/>
                <w:szCs w:val="18"/>
              </w:rPr>
              <w:t xml:space="preserve">4. </w:t>
            </w:r>
            <w:r w:rsidRPr="00504498">
              <w:rPr>
                <w:bCs/>
                <w:sz w:val="18"/>
                <w:szCs w:val="18"/>
              </w:rPr>
              <w:t xml:space="preserve">LIMA, Elon L. Curso de Análise, vol. 1. Projeto Euclides, Impa. </w:t>
            </w:r>
            <w:r w:rsidR="00737998">
              <w:rPr>
                <w:bCs/>
                <w:sz w:val="18"/>
                <w:szCs w:val="18"/>
              </w:rPr>
              <w:t>201</w:t>
            </w:r>
            <w:r w:rsidRPr="00504498">
              <w:rPr>
                <w:bCs/>
                <w:sz w:val="18"/>
                <w:szCs w:val="18"/>
              </w:rPr>
              <w:t>6;</w:t>
            </w:r>
          </w:p>
          <w:p w14:paraId="791A3C7C" w14:textId="00736402" w:rsidR="006458B1" w:rsidRPr="00F24D4D" w:rsidRDefault="00504498" w:rsidP="00CD12A3">
            <w:pPr>
              <w:ind w:firstLine="0"/>
              <w:rPr>
                <w:bCs/>
                <w:sz w:val="18"/>
                <w:szCs w:val="18"/>
                <w:lang w:val="en-US"/>
              </w:rPr>
            </w:pPr>
            <w:r>
              <w:rPr>
                <w:bCs/>
                <w:sz w:val="18"/>
                <w:szCs w:val="18"/>
              </w:rPr>
              <w:t xml:space="preserve">5. </w:t>
            </w:r>
            <w:r w:rsidRPr="00504498">
              <w:rPr>
                <w:bCs/>
                <w:sz w:val="18"/>
                <w:szCs w:val="18"/>
              </w:rPr>
              <w:t xml:space="preserve">SPIVAK, Michael. </w:t>
            </w:r>
            <w:r w:rsidRPr="00504498">
              <w:rPr>
                <w:bCs/>
                <w:sz w:val="18"/>
                <w:szCs w:val="18"/>
                <w:lang w:val="en-US"/>
              </w:rPr>
              <w:t xml:space="preserve">Calculus, 3ª ed. Cambridge University Press. </w:t>
            </w:r>
            <w:r w:rsidR="00737998">
              <w:rPr>
                <w:bCs/>
                <w:sz w:val="18"/>
                <w:szCs w:val="18"/>
                <w:lang w:val="en-US"/>
              </w:rPr>
              <w:t>2008</w:t>
            </w:r>
            <w:r w:rsidRPr="00504498">
              <w:rPr>
                <w:bCs/>
                <w:sz w:val="18"/>
                <w:szCs w:val="18"/>
              </w:rPr>
              <w:t>.</w:t>
            </w:r>
          </w:p>
        </w:tc>
      </w:tr>
    </w:tbl>
    <w:p w14:paraId="1F16BEBD" w14:textId="5C5C33F6" w:rsidR="006458B1" w:rsidRDefault="006458B1" w:rsidP="00CD12A3">
      <w:pPr>
        <w:ind w:firstLine="0"/>
      </w:pPr>
    </w:p>
    <w:p w14:paraId="58425BE0" w14:textId="6F5D9116" w:rsidR="006458B1" w:rsidRDefault="006458B1" w:rsidP="00CD12A3">
      <w:pPr>
        <w:ind w:firstLine="0"/>
      </w:pPr>
    </w:p>
    <w:p w14:paraId="2538A2E6" w14:textId="20676AA0" w:rsidR="006E7DD2" w:rsidRDefault="006E7DD2" w:rsidP="00CD12A3">
      <w:pPr>
        <w:ind w:firstLine="0"/>
      </w:pPr>
      <w:r>
        <w:br w:type="page"/>
      </w:r>
    </w:p>
    <w:p w14:paraId="3A723D77"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1788EE96"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8F10DB" w14:textId="4276E806" w:rsidR="006458B1" w:rsidRPr="0018149F" w:rsidRDefault="006E7DD2" w:rsidP="00CD12A3">
            <w:pPr>
              <w:pStyle w:val="Ttulo7"/>
              <w:ind w:firstLine="0"/>
            </w:pPr>
            <w:bookmarkStart w:id="335" w:name="_Toc70947939"/>
            <w:bookmarkStart w:id="336" w:name="_Toc70948662"/>
            <w:bookmarkStart w:id="337" w:name="_Toc74305506"/>
            <w:r w:rsidRPr="006E7DD2">
              <w:t>FÍSICA BÁSICA I</w:t>
            </w:r>
            <w:bookmarkEnd w:id="335"/>
            <w:bookmarkEnd w:id="336"/>
            <w:bookmarkEnd w:id="33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A8690D4" w14:textId="77777777" w:rsidR="006458B1" w:rsidRPr="0018149F" w:rsidRDefault="006458B1" w:rsidP="00CD12A3">
            <w:pPr>
              <w:ind w:firstLine="0"/>
              <w:jc w:val="center"/>
              <w:rPr>
                <w:b/>
                <w:sz w:val="18"/>
                <w:szCs w:val="18"/>
              </w:rPr>
            </w:pPr>
            <w:r w:rsidRPr="0018149F">
              <w:rPr>
                <w:b/>
                <w:sz w:val="18"/>
                <w:szCs w:val="18"/>
              </w:rPr>
              <w:t>CÓDIGO</w:t>
            </w:r>
          </w:p>
          <w:p w14:paraId="376EE4BD" w14:textId="77777777" w:rsidR="006458B1" w:rsidRDefault="006458B1" w:rsidP="00CD12A3">
            <w:pPr>
              <w:ind w:firstLine="0"/>
              <w:jc w:val="center"/>
              <w:rPr>
                <w:b/>
                <w:sz w:val="18"/>
                <w:szCs w:val="18"/>
              </w:rPr>
            </w:pPr>
          </w:p>
          <w:p w14:paraId="344A0AB1" w14:textId="0FB2360F" w:rsidR="006458B1" w:rsidRPr="0018149F" w:rsidRDefault="006E7DD2" w:rsidP="00CD12A3">
            <w:pPr>
              <w:ind w:firstLine="0"/>
              <w:jc w:val="center"/>
              <w:rPr>
                <w:b/>
                <w:sz w:val="18"/>
                <w:szCs w:val="18"/>
              </w:rPr>
            </w:pPr>
            <w:r w:rsidRPr="006E7DD2">
              <w:rPr>
                <w:b/>
                <w:sz w:val="18"/>
                <w:szCs w:val="18"/>
              </w:rPr>
              <w:t>11090032</w:t>
            </w:r>
          </w:p>
        </w:tc>
      </w:tr>
      <w:tr w:rsidR="006458B1" w:rsidRPr="0018149F" w14:paraId="6C64A161"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35B280" w14:textId="652F6E99" w:rsidR="006458B1" w:rsidRPr="0018149F" w:rsidRDefault="00E62248" w:rsidP="00CD12A3">
            <w:pPr>
              <w:ind w:firstLine="0"/>
              <w:rPr>
                <w:b/>
                <w:sz w:val="18"/>
                <w:szCs w:val="18"/>
              </w:rPr>
            </w:pPr>
            <w:r>
              <w:rPr>
                <w:b/>
                <w:sz w:val="18"/>
                <w:szCs w:val="18"/>
              </w:rPr>
              <w:t>Departamento de Física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60DD9AD" w14:textId="77777777" w:rsidR="006458B1" w:rsidRPr="0018149F" w:rsidRDefault="006458B1" w:rsidP="00CD12A3">
            <w:pPr>
              <w:ind w:firstLine="0"/>
              <w:jc w:val="center"/>
              <w:rPr>
                <w:b/>
                <w:sz w:val="18"/>
                <w:szCs w:val="18"/>
              </w:rPr>
            </w:pPr>
          </w:p>
        </w:tc>
      </w:tr>
      <w:tr w:rsidR="006458B1" w:rsidRPr="0018149F" w14:paraId="0DB03E22"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B8FF6C7" w14:textId="77777777" w:rsidR="006458B1" w:rsidRPr="0018149F" w:rsidRDefault="006458B1" w:rsidP="00CD12A3">
            <w:pPr>
              <w:ind w:firstLine="0"/>
              <w:rPr>
                <w:b/>
                <w:sz w:val="18"/>
                <w:szCs w:val="18"/>
              </w:rPr>
            </w:pPr>
            <w:r w:rsidRPr="0018149F">
              <w:rPr>
                <w:b/>
                <w:sz w:val="18"/>
                <w:szCs w:val="18"/>
              </w:rPr>
              <w:t>CARGA HORÁRIA:</w:t>
            </w:r>
          </w:p>
          <w:p w14:paraId="0CFB29E8" w14:textId="4F560731"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E62248">
              <w:rPr>
                <w:b/>
                <w:sz w:val="18"/>
                <w:szCs w:val="18"/>
              </w:rPr>
              <w:t>60</w:t>
            </w:r>
            <w:r>
              <w:rPr>
                <w:b/>
                <w:sz w:val="18"/>
                <w:szCs w:val="18"/>
              </w:rPr>
              <w:t xml:space="preserve"> h</w:t>
            </w:r>
          </w:p>
          <w:p w14:paraId="1A835544" w14:textId="325EB260"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E62248">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B6ADD15"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3E1BF6C6"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D4C471D"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250F62F" w14:textId="77777777" w:rsidR="006458B1" w:rsidRDefault="006458B1" w:rsidP="00CD12A3">
            <w:pPr>
              <w:ind w:firstLine="0"/>
              <w:rPr>
                <w:b/>
                <w:sz w:val="18"/>
                <w:szCs w:val="18"/>
              </w:rPr>
            </w:pPr>
            <w:r w:rsidRPr="0018149F">
              <w:rPr>
                <w:b/>
                <w:sz w:val="18"/>
                <w:szCs w:val="18"/>
              </w:rPr>
              <w:t>T</w:t>
            </w:r>
          </w:p>
          <w:p w14:paraId="670129F6" w14:textId="75EDE2F7" w:rsidR="006458B1" w:rsidRPr="0018149F" w:rsidRDefault="006458B1" w:rsidP="00CD12A3">
            <w:pPr>
              <w:ind w:firstLine="0"/>
              <w:rPr>
                <w:b/>
                <w:sz w:val="18"/>
                <w:szCs w:val="18"/>
              </w:rPr>
            </w:pPr>
            <w:r>
              <w:rPr>
                <w:b/>
                <w:sz w:val="18"/>
                <w:szCs w:val="18"/>
              </w:rPr>
              <w:t>0</w:t>
            </w:r>
            <w:r w:rsidR="00E62248">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2B3A7BF" w14:textId="77777777" w:rsidR="006458B1" w:rsidRDefault="006458B1" w:rsidP="00CD12A3">
            <w:pPr>
              <w:ind w:firstLine="0"/>
              <w:rPr>
                <w:b/>
                <w:sz w:val="18"/>
                <w:szCs w:val="18"/>
              </w:rPr>
            </w:pPr>
            <w:r w:rsidRPr="0018149F">
              <w:rPr>
                <w:b/>
                <w:sz w:val="18"/>
                <w:szCs w:val="18"/>
              </w:rPr>
              <w:t>E</w:t>
            </w:r>
          </w:p>
          <w:p w14:paraId="31371B03"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A1406A7" w14:textId="77777777" w:rsidR="006458B1" w:rsidRDefault="006458B1" w:rsidP="00CD12A3">
            <w:pPr>
              <w:ind w:firstLine="0"/>
              <w:rPr>
                <w:b/>
                <w:sz w:val="18"/>
                <w:szCs w:val="18"/>
              </w:rPr>
            </w:pPr>
            <w:r w:rsidRPr="0018149F">
              <w:rPr>
                <w:b/>
                <w:sz w:val="18"/>
                <w:szCs w:val="18"/>
              </w:rPr>
              <w:t>P</w:t>
            </w:r>
          </w:p>
          <w:p w14:paraId="5D4FEFD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EB1B7CB" w14:textId="77777777" w:rsidR="006458B1" w:rsidRDefault="006458B1" w:rsidP="00CD12A3">
            <w:pPr>
              <w:ind w:firstLine="0"/>
              <w:rPr>
                <w:b/>
                <w:sz w:val="18"/>
                <w:szCs w:val="18"/>
              </w:rPr>
            </w:pPr>
            <w:r w:rsidRPr="0018149F">
              <w:rPr>
                <w:b/>
                <w:sz w:val="18"/>
                <w:szCs w:val="18"/>
              </w:rPr>
              <w:t>EAD</w:t>
            </w:r>
          </w:p>
          <w:p w14:paraId="62E4BDA9"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C4CF134" w14:textId="77777777" w:rsidR="006458B1" w:rsidRDefault="006458B1" w:rsidP="00CD12A3">
            <w:pPr>
              <w:ind w:firstLine="0"/>
              <w:rPr>
                <w:b/>
                <w:sz w:val="18"/>
                <w:szCs w:val="18"/>
              </w:rPr>
            </w:pPr>
            <w:r w:rsidRPr="0018149F">
              <w:rPr>
                <w:b/>
                <w:sz w:val="18"/>
                <w:szCs w:val="18"/>
              </w:rPr>
              <w:t>EXT</w:t>
            </w:r>
          </w:p>
          <w:p w14:paraId="2ECE5EEA" w14:textId="77777777" w:rsidR="006458B1" w:rsidRPr="0018149F" w:rsidRDefault="006458B1" w:rsidP="00CD12A3">
            <w:pPr>
              <w:ind w:firstLine="0"/>
              <w:rPr>
                <w:b/>
                <w:sz w:val="18"/>
                <w:szCs w:val="18"/>
              </w:rPr>
            </w:pPr>
            <w:r>
              <w:rPr>
                <w:b/>
                <w:sz w:val="18"/>
                <w:szCs w:val="18"/>
              </w:rPr>
              <w:t>0</w:t>
            </w:r>
          </w:p>
        </w:tc>
      </w:tr>
      <w:tr w:rsidR="006458B1" w:rsidRPr="0018149F" w14:paraId="397D0A4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1D6D382" w14:textId="32DA1E89" w:rsidR="006458B1" w:rsidRPr="00F24D4D" w:rsidRDefault="006458B1" w:rsidP="00CD12A3">
            <w:pPr>
              <w:ind w:firstLine="0"/>
              <w:rPr>
                <w:bCs/>
                <w:sz w:val="18"/>
                <w:szCs w:val="18"/>
              </w:rPr>
            </w:pPr>
            <w:r>
              <w:rPr>
                <w:b/>
                <w:sz w:val="18"/>
                <w:szCs w:val="18"/>
              </w:rPr>
              <w:t xml:space="preserve">PRÉ-REQUISITOS: </w:t>
            </w:r>
            <w:r w:rsidRPr="00114265">
              <w:rPr>
                <w:bCs/>
                <w:sz w:val="18"/>
                <w:szCs w:val="18"/>
              </w:rPr>
              <w:t>N</w:t>
            </w:r>
            <w:r w:rsidR="00E62248">
              <w:rPr>
                <w:bCs/>
                <w:sz w:val="18"/>
                <w:szCs w:val="18"/>
              </w:rPr>
              <w:t>ão há.</w:t>
            </w:r>
          </w:p>
        </w:tc>
      </w:tr>
      <w:tr w:rsidR="006458B1" w:rsidRPr="0018149F" w14:paraId="66C8C7D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D011147" w14:textId="77777777" w:rsidR="006458B1" w:rsidRPr="0038384F" w:rsidRDefault="006458B1" w:rsidP="00CD12A3">
            <w:pPr>
              <w:ind w:firstLine="0"/>
              <w:rPr>
                <w:b/>
                <w:sz w:val="18"/>
                <w:szCs w:val="18"/>
              </w:rPr>
            </w:pPr>
            <w:r w:rsidRPr="0018149F">
              <w:rPr>
                <w:b/>
                <w:sz w:val="18"/>
                <w:szCs w:val="18"/>
              </w:rPr>
              <w:t>OBJETIVO</w:t>
            </w:r>
          </w:p>
          <w:p w14:paraId="0BF66229" w14:textId="51157D15" w:rsidR="00E62248" w:rsidRPr="00E62248" w:rsidRDefault="00E62248" w:rsidP="00CD12A3">
            <w:pPr>
              <w:ind w:firstLine="0"/>
              <w:rPr>
                <w:bCs/>
                <w:sz w:val="18"/>
                <w:szCs w:val="18"/>
              </w:rPr>
            </w:pPr>
            <w:r w:rsidRPr="00E62248">
              <w:rPr>
                <w:bCs/>
                <w:sz w:val="18"/>
                <w:szCs w:val="18"/>
              </w:rPr>
              <w:t>Objetivo Geral:</w:t>
            </w:r>
          </w:p>
          <w:p w14:paraId="062067A9" w14:textId="77777777" w:rsidR="00E62248" w:rsidRPr="00E62248" w:rsidRDefault="00E62248" w:rsidP="00CD12A3">
            <w:pPr>
              <w:ind w:firstLine="0"/>
              <w:rPr>
                <w:bCs/>
                <w:sz w:val="18"/>
                <w:szCs w:val="18"/>
              </w:rPr>
            </w:pPr>
            <w:r w:rsidRPr="00E62248">
              <w:rPr>
                <w:bCs/>
                <w:sz w:val="18"/>
                <w:szCs w:val="18"/>
              </w:rPr>
              <w:t>Fornecer ao aluno noções básicas de Mecânica, visando o apoio ao estudo em outras disciplinas de seu curso que tenham conteúdos correlacionados a esse em sua base.</w:t>
            </w:r>
          </w:p>
          <w:p w14:paraId="304A561A" w14:textId="00AF0D71" w:rsidR="00E62248" w:rsidRPr="00E62248" w:rsidRDefault="00E62248" w:rsidP="00CD12A3">
            <w:pPr>
              <w:ind w:firstLine="0"/>
              <w:rPr>
                <w:bCs/>
                <w:sz w:val="18"/>
                <w:szCs w:val="18"/>
              </w:rPr>
            </w:pPr>
            <w:r w:rsidRPr="00E62248">
              <w:rPr>
                <w:bCs/>
                <w:sz w:val="18"/>
                <w:szCs w:val="18"/>
              </w:rPr>
              <w:t xml:space="preserve"> </w:t>
            </w:r>
          </w:p>
          <w:p w14:paraId="5E5D997D" w14:textId="56A34832" w:rsidR="00E62248" w:rsidRPr="00E62248" w:rsidRDefault="00E62248" w:rsidP="00CD12A3">
            <w:pPr>
              <w:ind w:firstLine="0"/>
              <w:rPr>
                <w:bCs/>
                <w:sz w:val="18"/>
                <w:szCs w:val="18"/>
              </w:rPr>
            </w:pPr>
            <w:r w:rsidRPr="00E62248">
              <w:rPr>
                <w:bCs/>
                <w:sz w:val="18"/>
                <w:szCs w:val="18"/>
              </w:rPr>
              <w:t>Objetivos Específicos:</w:t>
            </w:r>
          </w:p>
          <w:p w14:paraId="1B31F676" w14:textId="47D63B55" w:rsidR="006458B1" w:rsidRPr="00F24D4D" w:rsidRDefault="00E62248" w:rsidP="00CD12A3">
            <w:pPr>
              <w:ind w:firstLine="0"/>
              <w:rPr>
                <w:bCs/>
                <w:sz w:val="18"/>
                <w:szCs w:val="18"/>
              </w:rPr>
            </w:pPr>
            <w:r w:rsidRPr="00E62248">
              <w:rPr>
                <w:bCs/>
                <w:sz w:val="18"/>
                <w:szCs w:val="18"/>
              </w:rPr>
              <w:t>Compreender e realizar operações que envolvam conversões de unidade, operações vetoriais, movimentos uni e bidimensionais, leis da mecânica newtoniana, teorema trabalho e energia e rotações, assim como ser capaz de realizar e avaliar gráficos bidimensionais.</w:t>
            </w:r>
          </w:p>
        </w:tc>
      </w:tr>
      <w:tr w:rsidR="006458B1" w:rsidRPr="0018149F" w14:paraId="20B5119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FA734B5" w14:textId="77777777" w:rsidR="006458B1" w:rsidRPr="0018149F" w:rsidRDefault="006458B1" w:rsidP="00CD12A3">
            <w:pPr>
              <w:ind w:firstLine="0"/>
              <w:rPr>
                <w:b/>
                <w:sz w:val="18"/>
                <w:szCs w:val="18"/>
              </w:rPr>
            </w:pPr>
            <w:r w:rsidRPr="0018149F">
              <w:rPr>
                <w:b/>
                <w:sz w:val="18"/>
                <w:szCs w:val="18"/>
              </w:rPr>
              <w:t>EMENTA</w:t>
            </w:r>
          </w:p>
          <w:p w14:paraId="0C9DE70A" w14:textId="14FDCEF4" w:rsidR="006458B1" w:rsidRPr="00F24D4D" w:rsidRDefault="00E62248" w:rsidP="00CD12A3">
            <w:pPr>
              <w:ind w:firstLine="0"/>
              <w:rPr>
                <w:bCs/>
                <w:sz w:val="18"/>
                <w:szCs w:val="18"/>
              </w:rPr>
            </w:pPr>
            <w:r w:rsidRPr="00E62248">
              <w:rPr>
                <w:bCs/>
                <w:sz w:val="18"/>
                <w:szCs w:val="18"/>
              </w:rPr>
              <w:t>Introdução: Grandezas Físicas, Representação Vetorial, Sistemas de Unidades. Movimento e Dinâmica da Partícula. Trabalho e Energia. Momento Linear. Cinemática, Dinâmica das Rotações e Equilíbrio Estático.</w:t>
            </w:r>
          </w:p>
        </w:tc>
      </w:tr>
      <w:tr w:rsidR="006458B1" w:rsidRPr="0018149F" w14:paraId="51E2A8E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D70DF71" w14:textId="77777777" w:rsidR="006458B1" w:rsidRPr="00E62248" w:rsidRDefault="006458B1" w:rsidP="00CD12A3">
            <w:pPr>
              <w:ind w:firstLine="0"/>
              <w:rPr>
                <w:b/>
                <w:sz w:val="18"/>
                <w:szCs w:val="18"/>
                <w:lang w:val="en-US"/>
              </w:rPr>
            </w:pPr>
            <w:r w:rsidRPr="00E62248">
              <w:rPr>
                <w:b/>
                <w:sz w:val="18"/>
                <w:szCs w:val="18"/>
                <w:lang w:val="en-US"/>
              </w:rPr>
              <w:t xml:space="preserve">BIBLIOGRAFIA BÁSICA </w:t>
            </w:r>
          </w:p>
          <w:p w14:paraId="424856B1" w14:textId="32327598" w:rsidR="00E62248" w:rsidRPr="00E62248" w:rsidRDefault="00E62248" w:rsidP="00CD12A3">
            <w:pPr>
              <w:ind w:firstLine="0"/>
              <w:rPr>
                <w:bCs/>
                <w:sz w:val="18"/>
                <w:szCs w:val="18"/>
              </w:rPr>
            </w:pPr>
            <w:r>
              <w:rPr>
                <w:bCs/>
                <w:sz w:val="18"/>
                <w:szCs w:val="18"/>
                <w:lang w:val="en-US"/>
              </w:rPr>
              <w:t xml:space="preserve">1. </w:t>
            </w:r>
            <w:r w:rsidRPr="00E62248">
              <w:rPr>
                <w:bCs/>
                <w:sz w:val="18"/>
                <w:szCs w:val="18"/>
                <w:lang w:val="en-US"/>
              </w:rPr>
              <w:t xml:space="preserve">YOUNG, Hugh D.; FREEDMAN, Roger A. Física. v. 1 12. ed. São Paulo : Pearson Addison Wesley, 2008. il. </w:t>
            </w:r>
            <w:r w:rsidRPr="00E62248">
              <w:rPr>
                <w:bCs/>
                <w:sz w:val="18"/>
                <w:szCs w:val="18"/>
              </w:rPr>
              <w:t>ISBN : 978-85-88639-35-5.</w:t>
            </w:r>
          </w:p>
          <w:p w14:paraId="6C32A63B" w14:textId="6F805EF4" w:rsidR="00E62248" w:rsidRPr="00E62248" w:rsidRDefault="00E62248" w:rsidP="00CD12A3">
            <w:pPr>
              <w:ind w:firstLine="0"/>
              <w:rPr>
                <w:bCs/>
                <w:sz w:val="18"/>
                <w:szCs w:val="18"/>
              </w:rPr>
            </w:pPr>
            <w:r w:rsidRPr="002E1157">
              <w:rPr>
                <w:bCs/>
                <w:sz w:val="18"/>
                <w:szCs w:val="18"/>
              </w:rPr>
              <w:t xml:space="preserve">2. RESNICK, Robert; HALLIDAY, David; WALKER, Jearl. </w:t>
            </w:r>
            <w:r w:rsidRPr="00E62248">
              <w:rPr>
                <w:bCs/>
                <w:sz w:val="18"/>
                <w:szCs w:val="18"/>
              </w:rPr>
              <w:t>Fundamentos de Física, 9. ed., Rio de Janeiro : LTC, 2013. il. ISBN : 9788521619031.</w:t>
            </w:r>
          </w:p>
          <w:p w14:paraId="73886048" w14:textId="70CF6CBD" w:rsidR="006458B1" w:rsidRPr="00F24D4D" w:rsidRDefault="00E62248" w:rsidP="00CD12A3">
            <w:pPr>
              <w:ind w:firstLine="0"/>
              <w:rPr>
                <w:bCs/>
                <w:sz w:val="18"/>
                <w:szCs w:val="18"/>
              </w:rPr>
            </w:pPr>
            <w:r>
              <w:rPr>
                <w:bCs/>
                <w:sz w:val="18"/>
                <w:szCs w:val="18"/>
              </w:rPr>
              <w:t xml:space="preserve">3. </w:t>
            </w:r>
            <w:r w:rsidRPr="00E62248">
              <w:rPr>
                <w:bCs/>
                <w:sz w:val="18"/>
                <w:szCs w:val="18"/>
              </w:rPr>
              <w:t>NUSSENZVEIG, Hersh Moysés. Curso de física básica, v. 1. 4. ed. rev. São Paulo : Edgar Blucher, 2002. ISBN : 8521202989.</w:t>
            </w:r>
          </w:p>
        </w:tc>
      </w:tr>
      <w:tr w:rsidR="006458B1" w:rsidRPr="00E62248" w14:paraId="48822B8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F77BF8C" w14:textId="77777777" w:rsidR="006458B1" w:rsidRPr="0018149F" w:rsidRDefault="006458B1" w:rsidP="00CD12A3">
            <w:pPr>
              <w:ind w:firstLine="0"/>
              <w:rPr>
                <w:b/>
                <w:sz w:val="18"/>
                <w:szCs w:val="18"/>
              </w:rPr>
            </w:pPr>
            <w:r w:rsidRPr="0018149F">
              <w:rPr>
                <w:b/>
                <w:sz w:val="18"/>
                <w:szCs w:val="18"/>
              </w:rPr>
              <w:t>BIBLIOGRAFIA COMPLEMENTAR</w:t>
            </w:r>
          </w:p>
          <w:p w14:paraId="0A51EF41" w14:textId="2B7BBB60" w:rsidR="00E62248" w:rsidRPr="005D396A" w:rsidRDefault="00E62248" w:rsidP="00CD12A3">
            <w:pPr>
              <w:ind w:firstLine="0"/>
              <w:rPr>
                <w:bCs/>
                <w:sz w:val="18"/>
                <w:szCs w:val="18"/>
                <w:lang w:val="en-US"/>
              </w:rPr>
            </w:pPr>
            <w:r>
              <w:rPr>
                <w:bCs/>
                <w:sz w:val="18"/>
                <w:szCs w:val="18"/>
              </w:rPr>
              <w:t xml:space="preserve">1. </w:t>
            </w:r>
            <w:r w:rsidRPr="00E62248">
              <w:rPr>
                <w:bCs/>
                <w:sz w:val="18"/>
                <w:szCs w:val="18"/>
              </w:rPr>
              <w:t xml:space="preserve">TIPLER, Paul A.; MOSCA, Gene. Física : para cientistas e engenheiros, V. 1. 6. ed. Rio de Janeiro : LTC, 2009. </w:t>
            </w:r>
            <w:r w:rsidRPr="005D396A">
              <w:rPr>
                <w:bCs/>
                <w:sz w:val="18"/>
                <w:szCs w:val="18"/>
                <w:lang w:val="en-US"/>
              </w:rPr>
              <w:t>ISBN : 9788521617105.</w:t>
            </w:r>
          </w:p>
          <w:p w14:paraId="0454521B" w14:textId="38A32163" w:rsidR="00E62248" w:rsidRPr="00E62248" w:rsidRDefault="00E62248" w:rsidP="00CD12A3">
            <w:pPr>
              <w:ind w:firstLine="0"/>
              <w:rPr>
                <w:bCs/>
                <w:sz w:val="18"/>
                <w:szCs w:val="18"/>
              </w:rPr>
            </w:pPr>
            <w:r w:rsidRPr="005D396A">
              <w:rPr>
                <w:bCs/>
                <w:sz w:val="18"/>
                <w:szCs w:val="18"/>
                <w:lang w:val="en-US"/>
              </w:rPr>
              <w:t xml:space="preserve">2. RESNICK, Robert; HALLIDAY, David; KRANE, Kenneth S. Física, v. 1. </w:t>
            </w:r>
            <w:r w:rsidRPr="00E62248">
              <w:rPr>
                <w:bCs/>
                <w:sz w:val="18"/>
                <w:szCs w:val="18"/>
              </w:rPr>
              <w:t>5. ed. Rio de Janeiro : LTC, 2008. ISBN : 9788521613527.</w:t>
            </w:r>
          </w:p>
          <w:p w14:paraId="31DE7FD8" w14:textId="05DA19EB" w:rsidR="00E62248" w:rsidRPr="00E62248" w:rsidRDefault="00E62248" w:rsidP="00CD12A3">
            <w:pPr>
              <w:ind w:firstLine="0"/>
              <w:rPr>
                <w:bCs/>
                <w:sz w:val="18"/>
                <w:szCs w:val="18"/>
              </w:rPr>
            </w:pPr>
            <w:r>
              <w:rPr>
                <w:bCs/>
                <w:sz w:val="18"/>
                <w:szCs w:val="18"/>
              </w:rPr>
              <w:t xml:space="preserve">3. </w:t>
            </w:r>
            <w:r w:rsidRPr="00E62248">
              <w:rPr>
                <w:bCs/>
                <w:sz w:val="18"/>
                <w:szCs w:val="18"/>
              </w:rPr>
              <w:t>EISBERG, Robert M.; LERNER, Lawrence S. Física : fundamentos e aplicações, V. 1. São Paulo : McGraw-Hill do Brasil, 1982.</w:t>
            </w:r>
          </w:p>
          <w:p w14:paraId="3FDB577D" w14:textId="780874B0" w:rsidR="00E62248" w:rsidRPr="00E62248" w:rsidRDefault="00E62248" w:rsidP="00CD12A3">
            <w:pPr>
              <w:ind w:firstLine="0"/>
              <w:rPr>
                <w:bCs/>
                <w:sz w:val="18"/>
                <w:szCs w:val="18"/>
              </w:rPr>
            </w:pPr>
            <w:r>
              <w:rPr>
                <w:bCs/>
                <w:sz w:val="18"/>
                <w:szCs w:val="18"/>
              </w:rPr>
              <w:t xml:space="preserve">4. </w:t>
            </w:r>
            <w:r w:rsidRPr="00E62248">
              <w:rPr>
                <w:bCs/>
                <w:sz w:val="18"/>
                <w:szCs w:val="18"/>
              </w:rPr>
              <w:t>GOLDEMBERG, José. Física geral e experimental, v. 1. São Paulo : Nacional, 1970.</w:t>
            </w:r>
          </w:p>
          <w:p w14:paraId="7FDC7BB1" w14:textId="2D41DB5D" w:rsidR="006458B1" w:rsidRPr="00E62248" w:rsidRDefault="00E62248" w:rsidP="00CD12A3">
            <w:pPr>
              <w:ind w:firstLine="0"/>
              <w:rPr>
                <w:bCs/>
                <w:sz w:val="18"/>
                <w:szCs w:val="18"/>
              </w:rPr>
            </w:pPr>
            <w:r>
              <w:rPr>
                <w:bCs/>
                <w:sz w:val="18"/>
                <w:szCs w:val="18"/>
              </w:rPr>
              <w:t xml:space="preserve">5. </w:t>
            </w:r>
            <w:r w:rsidRPr="00E62248">
              <w:rPr>
                <w:bCs/>
                <w:sz w:val="18"/>
                <w:szCs w:val="18"/>
              </w:rPr>
              <w:t>ALONSO, Marcelo; FINN, Edward J. Física : um curso universitário, v. 1. São Paulo : Edgard Blücher, 1972.</w:t>
            </w:r>
          </w:p>
        </w:tc>
      </w:tr>
    </w:tbl>
    <w:p w14:paraId="6CE9EC40" w14:textId="44CD18E3" w:rsidR="006458B1" w:rsidRDefault="006458B1" w:rsidP="00CD12A3">
      <w:pPr>
        <w:ind w:firstLine="0"/>
      </w:pPr>
    </w:p>
    <w:p w14:paraId="0B408872" w14:textId="430CC31D" w:rsidR="006458B1" w:rsidRDefault="006458B1" w:rsidP="00CD12A3">
      <w:pPr>
        <w:ind w:firstLine="0"/>
      </w:pPr>
    </w:p>
    <w:p w14:paraId="1156456E" w14:textId="3A126412" w:rsidR="00570BB0" w:rsidRDefault="00570BB0" w:rsidP="00CD12A3">
      <w:pPr>
        <w:ind w:firstLine="0"/>
      </w:pPr>
      <w:r>
        <w:br w:type="page"/>
      </w:r>
    </w:p>
    <w:p w14:paraId="6E95E0E6"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685D36E6"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3125D5" w14:textId="5419E13F" w:rsidR="006458B1" w:rsidRPr="0018149F" w:rsidRDefault="00570BB0" w:rsidP="00CD12A3">
            <w:pPr>
              <w:pStyle w:val="Ttulo7"/>
              <w:ind w:firstLine="0"/>
            </w:pPr>
            <w:bookmarkStart w:id="338" w:name="_Toc70947940"/>
            <w:bookmarkStart w:id="339" w:name="_Toc70948663"/>
            <w:bookmarkStart w:id="340" w:name="_Toc74305507"/>
            <w:r w:rsidRPr="00570BB0">
              <w:t>FUNDAMENTOS PSICOLÓGICOS DA EDUCAÇÃO</w:t>
            </w:r>
            <w:bookmarkEnd w:id="338"/>
            <w:bookmarkEnd w:id="339"/>
            <w:bookmarkEnd w:id="340"/>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6855CCE" w14:textId="77777777" w:rsidR="006458B1" w:rsidRPr="0018149F" w:rsidRDefault="006458B1" w:rsidP="00CD12A3">
            <w:pPr>
              <w:ind w:firstLine="0"/>
              <w:jc w:val="center"/>
              <w:rPr>
                <w:b/>
                <w:sz w:val="18"/>
                <w:szCs w:val="18"/>
              </w:rPr>
            </w:pPr>
            <w:r w:rsidRPr="0018149F">
              <w:rPr>
                <w:b/>
                <w:sz w:val="18"/>
                <w:szCs w:val="18"/>
              </w:rPr>
              <w:t>CÓDIGO</w:t>
            </w:r>
          </w:p>
          <w:p w14:paraId="55463190" w14:textId="77777777" w:rsidR="006458B1" w:rsidRDefault="006458B1" w:rsidP="00CD12A3">
            <w:pPr>
              <w:ind w:firstLine="0"/>
              <w:jc w:val="center"/>
              <w:rPr>
                <w:b/>
                <w:sz w:val="18"/>
                <w:szCs w:val="18"/>
              </w:rPr>
            </w:pPr>
          </w:p>
          <w:p w14:paraId="00E83C48" w14:textId="6C0D9BD6" w:rsidR="006458B1" w:rsidRPr="0018149F" w:rsidRDefault="00570BB0" w:rsidP="00CD12A3">
            <w:pPr>
              <w:ind w:firstLine="0"/>
              <w:jc w:val="center"/>
              <w:rPr>
                <w:b/>
                <w:sz w:val="18"/>
                <w:szCs w:val="18"/>
              </w:rPr>
            </w:pPr>
            <w:r w:rsidRPr="00570BB0">
              <w:rPr>
                <w:b/>
                <w:sz w:val="18"/>
                <w:szCs w:val="18"/>
              </w:rPr>
              <w:t>17360021</w:t>
            </w:r>
          </w:p>
        </w:tc>
      </w:tr>
      <w:tr w:rsidR="006458B1" w:rsidRPr="0018149F" w14:paraId="533DB549"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0FFDDB" w14:textId="20594F2B" w:rsidR="006458B1" w:rsidRPr="0018149F" w:rsidRDefault="00570BB0" w:rsidP="00CD12A3">
            <w:pPr>
              <w:ind w:firstLine="0"/>
              <w:rPr>
                <w:b/>
                <w:sz w:val="18"/>
                <w:szCs w:val="18"/>
              </w:rPr>
            </w:pPr>
            <w:r>
              <w:rPr>
                <w:b/>
                <w:sz w:val="18"/>
                <w:szCs w:val="18"/>
              </w:rPr>
              <w:t>Departamento de Fundamentos da Educação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F8A99DF" w14:textId="77777777" w:rsidR="006458B1" w:rsidRPr="0018149F" w:rsidRDefault="006458B1" w:rsidP="00CD12A3">
            <w:pPr>
              <w:ind w:firstLine="0"/>
              <w:jc w:val="center"/>
              <w:rPr>
                <w:b/>
                <w:sz w:val="18"/>
                <w:szCs w:val="18"/>
              </w:rPr>
            </w:pPr>
          </w:p>
        </w:tc>
      </w:tr>
      <w:tr w:rsidR="006458B1" w:rsidRPr="0018149F" w14:paraId="4491DD91"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16090FB" w14:textId="77777777" w:rsidR="006458B1" w:rsidRPr="0018149F" w:rsidRDefault="006458B1" w:rsidP="00CD12A3">
            <w:pPr>
              <w:ind w:firstLine="0"/>
              <w:rPr>
                <w:b/>
                <w:sz w:val="18"/>
                <w:szCs w:val="18"/>
              </w:rPr>
            </w:pPr>
            <w:r w:rsidRPr="0018149F">
              <w:rPr>
                <w:b/>
                <w:sz w:val="18"/>
                <w:szCs w:val="18"/>
              </w:rPr>
              <w:t>CARGA HORÁRIA:</w:t>
            </w:r>
          </w:p>
          <w:p w14:paraId="70A6B064" w14:textId="10EEF1FF"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570BB0">
              <w:rPr>
                <w:b/>
                <w:sz w:val="18"/>
                <w:szCs w:val="18"/>
              </w:rPr>
              <w:t>60</w:t>
            </w:r>
            <w:r>
              <w:rPr>
                <w:b/>
                <w:sz w:val="18"/>
                <w:szCs w:val="18"/>
              </w:rPr>
              <w:t xml:space="preserve"> h</w:t>
            </w:r>
          </w:p>
          <w:p w14:paraId="45C9E9E9" w14:textId="39C67A43"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570BB0">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E1F5F24"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65D8F336"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AEDD653"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143EF0B" w14:textId="77777777" w:rsidR="006458B1" w:rsidRDefault="006458B1" w:rsidP="00CD12A3">
            <w:pPr>
              <w:ind w:firstLine="0"/>
              <w:rPr>
                <w:b/>
                <w:sz w:val="18"/>
                <w:szCs w:val="18"/>
              </w:rPr>
            </w:pPr>
            <w:r w:rsidRPr="0018149F">
              <w:rPr>
                <w:b/>
                <w:sz w:val="18"/>
                <w:szCs w:val="18"/>
              </w:rPr>
              <w:t>T</w:t>
            </w:r>
          </w:p>
          <w:p w14:paraId="26363803" w14:textId="0E4D1FC7" w:rsidR="006458B1" w:rsidRPr="0018149F" w:rsidRDefault="006458B1" w:rsidP="00CD12A3">
            <w:pPr>
              <w:ind w:firstLine="0"/>
              <w:rPr>
                <w:b/>
                <w:sz w:val="18"/>
                <w:szCs w:val="18"/>
              </w:rPr>
            </w:pPr>
            <w:r>
              <w:rPr>
                <w:b/>
                <w:sz w:val="18"/>
                <w:szCs w:val="18"/>
              </w:rPr>
              <w:t>0</w:t>
            </w:r>
            <w:r w:rsidR="00570BB0">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090F9BB8" w14:textId="77777777" w:rsidR="006458B1" w:rsidRDefault="006458B1" w:rsidP="00CD12A3">
            <w:pPr>
              <w:ind w:firstLine="0"/>
              <w:rPr>
                <w:b/>
                <w:sz w:val="18"/>
                <w:szCs w:val="18"/>
              </w:rPr>
            </w:pPr>
            <w:r w:rsidRPr="0018149F">
              <w:rPr>
                <w:b/>
                <w:sz w:val="18"/>
                <w:szCs w:val="18"/>
              </w:rPr>
              <w:t>E</w:t>
            </w:r>
          </w:p>
          <w:p w14:paraId="36D58B8B"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9571D57" w14:textId="77777777" w:rsidR="006458B1" w:rsidRDefault="006458B1" w:rsidP="00CD12A3">
            <w:pPr>
              <w:ind w:firstLine="0"/>
              <w:rPr>
                <w:b/>
                <w:sz w:val="18"/>
                <w:szCs w:val="18"/>
              </w:rPr>
            </w:pPr>
            <w:r w:rsidRPr="0018149F">
              <w:rPr>
                <w:b/>
                <w:sz w:val="18"/>
                <w:szCs w:val="18"/>
              </w:rPr>
              <w:t>P</w:t>
            </w:r>
          </w:p>
          <w:p w14:paraId="5E0D597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12EE3CE" w14:textId="77777777" w:rsidR="006458B1" w:rsidRDefault="006458B1" w:rsidP="00CD12A3">
            <w:pPr>
              <w:ind w:firstLine="0"/>
              <w:rPr>
                <w:b/>
                <w:sz w:val="18"/>
                <w:szCs w:val="18"/>
              </w:rPr>
            </w:pPr>
            <w:r w:rsidRPr="0018149F">
              <w:rPr>
                <w:b/>
                <w:sz w:val="18"/>
                <w:szCs w:val="18"/>
              </w:rPr>
              <w:t>EAD</w:t>
            </w:r>
          </w:p>
          <w:p w14:paraId="3EE6360B"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0B42687" w14:textId="77777777" w:rsidR="006458B1" w:rsidRDefault="006458B1" w:rsidP="00CD12A3">
            <w:pPr>
              <w:ind w:firstLine="0"/>
              <w:rPr>
                <w:b/>
                <w:sz w:val="18"/>
                <w:szCs w:val="18"/>
              </w:rPr>
            </w:pPr>
            <w:r w:rsidRPr="0018149F">
              <w:rPr>
                <w:b/>
                <w:sz w:val="18"/>
                <w:szCs w:val="18"/>
              </w:rPr>
              <w:t>EXT</w:t>
            </w:r>
          </w:p>
          <w:p w14:paraId="3A36DD6A" w14:textId="77777777" w:rsidR="006458B1" w:rsidRPr="0018149F" w:rsidRDefault="006458B1" w:rsidP="00CD12A3">
            <w:pPr>
              <w:ind w:firstLine="0"/>
              <w:rPr>
                <w:b/>
                <w:sz w:val="18"/>
                <w:szCs w:val="18"/>
              </w:rPr>
            </w:pPr>
            <w:r>
              <w:rPr>
                <w:b/>
                <w:sz w:val="18"/>
                <w:szCs w:val="18"/>
              </w:rPr>
              <w:t>0</w:t>
            </w:r>
          </w:p>
        </w:tc>
      </w:tr>
      <w:tr w:rsidR="006458B1" w:rsidRPr="0018149F" w14:paraId="02035B3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EF7584D" w14:textId="491338DE" w:rsidR="006458B1" w:rsidRPr="00F24D4D" w:rsidRDefault="006458B1" w:rsidP="00CD12A3">
            <w:pPr>
              <w:ind w:firstLine="0"/>
              <w:rPr>
                <w:bCs/>
                <w:sz w:val="18"/>
                <w:szCs w:val="18"/>
              </w:rPr>
            </w:pPr>
            <w:r>
              <w:rPr>
                <w:b/>
                <w:sz w:val="18"/>
                <w:szCs w:val="18"/>
              </w:rPr>
              <w:t xml:space="preserve">PRÉ-REQUISITOS: </w:t>
            </w:r>
            <w:r w:rsidRPr="00114265">
              <w:rPr>
                <w:bCs/>
                <w:sz w:val="18"/>
                <w:szCs w:val="18"/>
              </w:rPr>
              <w:t>N</w:t>
            </w:r>
            <w:r w:rsidR="00570BB0">
              <w:rPr>
                <w:bCs/>
                <w:sz w:val="18"/>
                <w:szCs w:val="18"/>
              </w:rPr>
              <w:t>ão há.</w:t>
            </w:r>
          </w:p>
        </w:tc>
      </w:tr>
      <w:tr w:rsidR="006458B1" w:rsidRPr="0018149F" w14:paraId="4F6EB0D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5CF0D45" w14:textId="77777777" w:rsidR="006458B1" w:rsidRPr="0038384F" w:rsidRDefault="006458B1" w:rsidP="00CD12A3">
            <w:pPr>
              <w:ind w:firstLine="0"/>
              <w:rPr>
                <w:b/>
                <w:sz w:val="18"/>
                <w:szCs w:val="18"/>
              </w:rPr>
            </w:pPr>
            <w:r w:rsidRPr="0018149F">
              <w:rPr>
                <w:b/>
                <w:sz w:val="18"/>
                <w:szCs w:val="18"/>
              </w:rPr>
              <w:t>OBJETIVO</w:t>
            </w:r>
          </w:p>
          <w:p w14:paraId="7E67366D" w14:textId="77777777" w:rsidR="00570BB0" w:rsidRPr="00570BB0" w:rsidRDefault="00570BB0" w:rsidP="00CD12A3">
            <w:pPr>
              <w:ind w:firstLine="0"/>
              <w:rPr>
                <w:bCs/>
                <w:sz w:val="18"/>
                <w:szCs w:val="18"/>
              </w:rPr>
            </w:pPr>
            <w:r w:rsidRPr="00570BB0">
              <w:rPr>
                <w:bCs/>
                <w:sz w:val="18"/>
                <w:szCs w:val="18"/>
              </w:rPr>
              <w:t>Geral:</w:t>
            </w:r>
          </w:p>
          <w:p w14:paraId="589FEB1B" w14:textId="77777777" w:rsidR="00570BB0" w:rsidRPr="00570BB0" w:rsidRDefault="00570BB0" w:rsidP="00CD12A3">
            <w:pPr>
              <w:ind w:firstLine="0"/>
              <w:rPr>
                <w:bCs/>
                <w:sz w:val="18"/>
                <w:szCs w:val="18"/>
              </w:rPr>
            </w:pPr>
            <w:r w:rsidRPr="00570BB0">
              <w:rPr>
                <w:bCs/>
                <w:sz w:val="18"/>
                <w:szCs w:val="18"/>
              </w:rPr>
              <w:t>Capacitar o aluno a compreender os conhecimentos da Psicologia da Educação na prática educativa.</w:t>
            </w:r>
          </w:p>
          <w:p w14:paraId="0A0B603A" w14:textId="77777777" w:rsidR="00570BB0" w:rsidRPr="00570BB0" w:rsidRDefault="00570BB0" w:rsidP="00CD12A3">
            <w:pPr>
              <w:ind w:firstLine="0"/>
              <w:rPr>
                <w:bCs/>
                <w:sz w:val="18"/>
                <w:szCs w:val="18"/>
              </w:rPr>
            </w:pPr>
          </w:p>
          <w:p w14:paraId="71773662" w14:textId="77777777" w:rsidR="00570BB0" w:rsidRPr="00570BB0" w:rsidRDefault="00570BB0" w:rsidP="00CD12A3">
            <w:pPr>
              <w:ind w:firstLine="0"/>
              <w:rPr>
                <w:bCs/>
                <w:sz w:val="18"/>
                <w:szCs w:val="18"/>
              </w:rPr>
            </w:pPr>
            <w:r w:rsidRPr="00570BB0">
              <w:rPr>
                <w:bCs/>
                <w:sz w:val="18"/>
                <w:szCs w:val="18"/>
              </w:rPr>
              <w:t>Específicos:</w:t>
            </w:r>
          </w:p>
          <w:p w14:paraId="056E38FA" w14:textId="77777777" w:rsidR="00570BB0" w:rsidRPr="00570BB0" w:rsidRDefault="00570BB0" w:rsidP="00CD12A3">
            <w:pPr>
              <w:ind w:firstLine="0"/>
              <w:rPr>
                <w:bCs/>
                <w:sz w:val="18"/>
                <w:szCs w:val="18"/>
              </w:rPr>
            </w:pPr>
            <w:r w:rsidRPr="00570BB0">
              <w:rPr>
                <w:bCs/>
                <w:sz w:val="18"/>
                <w:szCs w:val="18"/>
              </w:rPr>
              <w:t>-Reconhecer a Psicologia da Educação como ciência, a partir dos seus objetos, campos, métodos de estudo e das suas principais teorias sobre o desenvolvimento e a aprendizagem.</w:t>
            </w:r>
          </w:p>
          <w:p w14:paraId="708C8D88" w14:textId="77777777" w:rsidR="00570BB0" w:rsidRPr="00570BB0" w:rsidRDefault="00570BB0" w:rsidP="00CD12A3">
            <w:pPr>
              <w:ind w:firstLine="0"/>
              <w:rPr>
                <w:bCs/>
                <w:sz w:val="18"/>
                <w:szCs w:val="18"/>
              </w:rPr>
            </w:pPr>
            <w:r w:rsidRPr="00570BB0">
              <w:rPr>
                <w:bCs/>
                <w:sz w:val="18"/>
                <w:szCs w:val="18"/>
              </w:rPr>
              <w:t>- Compreender as diferentes fases do desenvolvimento físico, social, afetivo e cognitivo, relacionando-as a situações de aprendizagem.</w:t>
            </w:r>
          </w:p>
          <w:p w14:paraId="5B1E9BE2" w14:textId="77777777" w:rsidR="00570BB0" w:rsidRPr="00570BB0" w:rsidRDefault="00570BB0" w:rsidP="00CD12A3">
            <w:pPr>
              <w:ind w:firstLine="0"/>
              <w:rPr>
                <w:bCs/>
                <w:sz w:val="18"/>
                <w:szCs w:val="18"/>
              </w:rPr>
            </w:pPr>
            <w:r w:rsidRPr="00570BB0">
              <w:rPr>
                <w:bCs/>
                <w:sz w:val="18"/>
                <w:szCs w:val="18"/>
              </w:rPr>
              <w:t>- Identificar os processos que envolvem o ensino e a aprendizagem nas diferentes abordagens teóricas da Psicologia da Educação e suas implicações à prática educativa.</w:t>
            </w:r>
          </w:p>
          <w:p w14:paraId="404F0225" w14:textId="77777777" w:rsidR="00570BB0" w:rsidRPr="00570BB0" w:rsidRDefault="00570BB0" w:rsidP="00CD12A3">
            <w:pPr>
              <w:ind w:firstLine="0"/>
              <w:rPr>
                <w:bCs/>
                <w:sz w:val="18"/>
                <w:szCs w:val="18"/>
              </w:rPr>
            </w:pPr>
            <w:r w:rsidRPr="00570BB0">
              <w:rPr>
                <w:bCs/>
                <w:sz w:val="18"/>
                <w:szCs w:val="18"/>
              </w:rPr>
              <w:t>- Fundamentar e compreender diferentes linhagens epistemológicas (empirista, apriorista e interacionista) e práticas pedagógicas (diretiva, não-diretiva e relacional) subjacentes a práticas educativas e a correntes teóricas da Psicologia.</w:t>
            </w:r>
          </w:p>
          <w:p w14:paraId="32122580" w14:textId="77777777" w:rsidR="00570BB0" w:rsidRPr="00570BB0" w:rsidRDefault="00570BB0" w:rsidP="00CD12A3">
            <w:pPr>
              <w:ind w:firstLine="0"/>
              <w:rPr>
                <w:bCs/>
                <w:sz w:val="18"/>
                <w:szCs w:val="18"/>
              </w:rPr>
            </w:pPr>
            <w:r w:rsidRPr="00570BB0">
              <w:rPr>
                <w:bCs/>
                <w:sz w:val="18"/>
                <w:szCs w:val="18"/>
              </w:rPr>
              <w:t>- Caracterizar os papéis do professor em seu relacionamento com o aluno.</w:t>
            </w:r>
          </w:p>
          <w:p w14:paraId="7D357417" w14:textId="77777777" w:rsidR="00570BB0" w:rsidRPr="00570BB0" w:rsidRDefault="00570BB0" w:rsidP="00CD12A3">
            <w:pPr>
              <w:ind w:firstLine="0"/>
              <w:rPr>
                <w:bCs/>
                <w:sz w:val="18"/>
                <w:szCs w:val="18"/>
              </w:rPr>
            </w:pPr>
            <w:r w:rsidRPr="00570BB0">
              <w:rPr>
                <w:bCs/>
                <w:sz w:val="18"/>
                <w:szCs w:val="18"/>
              </w:rPr>
              <w:t>- Problematizar questões psicossociais e contemporâneas que atravessam a prática docente, tais como: diversidade étnico-racial, de gênero, sexual e religiosa, bullying, inclusão, entre outros temas emergentes.</w:t>
            </w:r>
          </w:p>
          <w:p w14:paraId="52061C0B" w14:textId="06B39955" w:rsidR="006458B1" w:rsidRPr="00F24D4D" w:rsidRDefault="00570BB0" w:rsidP="00CD12A3">
            <w:pPr>
              <w:ind w:firstLine="0"/>
              <w:rPr>
                <w:bCs/>
                <w:sz w:val="18"/>
                <w:szCs w:val="18"/>
              </w:rPr>
            </w:pPr>
            <w:r w:rsidRPr="00570BB0">
              <w:rPr>
                <w:bCs/>
                <w:sz w:val="18"/>
                <w:szCs w:val="18"/>
              </w:rPr>
              <w:t>- Desenvolver as habilidades de análise, síntese, elaboração pessoal e aplicação dos assuntos da psicologia de educação nas situações de aprendizagem.</w:t>
            </w:r>
          </w:p>
        </w:tc>
      </w:tr>
      <w:tr w:rsidR="006458B1" w:rsidRPr="0018149F" w14:paraId="1E61C0C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483B0C0" w14:textId="77777777" w:rsidR="006458B1" w:rsidRPr="0018149F" w:rsidRDefault="006458B1" w:rsidP="00CD12A3">
            <w:pPr>
              <w:ind w:firstLine="0"/>
              <w:rPr>
                <w:b/>
                <w:sz w:val="18"/>
                <w:szCs w:val="18"/>
              </w:rPr>
            </w:pPr>
            <w:r w:rsidRPr="0018149F">
              <w:rPr>
                <w:b/>
                <w:sz w:val="18"/>
                <w:szCs w:val="18"/>
              </w:rPr>
              <w:t>EMENTA</w:t>
            </w:r>
          </w:p>
          <w:p w14:paraId="2B20A4DF" w14:textId="55FFC104" w:rsidR="006458B1" w:rsidRPr="00F24D4D" w:rsidRDefault="00570BB0" w:rsidP="00CD12A3">
            <w:pPr>
              <w:ind w:firstLine="0"/>
              <w:rPr>
                <w:bCs/>
                <w:sz w:val="18"/>
                <w:szCs w:val="18"/>
              </w:rPr>
            </w:pPr>
            <w:r w:rsidRPr="00570BB0">
              <w:rPr>
                <w:bCs/>
                <w:sz w:val="18"/>
                <w:szCs w:val="18"/>
              </w:rPr>
              <w:t>Estudar aspectos psicológicos, cognitivos, afetivos e sociais, disponibilizando subsídios para problematizar, entender e intervir nos processos educacionais relativos a prática profissional docente.</w:t>
            </w:r>
          </w:p>
        </w:tc>
      </w:tr>
      <w:tr w:rsidR="006458B1" w:rsidRPr="0018149F" w14:paraId="7508013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72E3E62" w14:textId="77777777" w:rsidR="006458B1" w:rsidRPr="0018149F" w:rsidRDefault="006458B1" w:rsidP="00CD12A3">
            <w:pPr>
              <w:ind w:firstLine="0"/>
              <w:rPr>
                <w:b/>
                <w:sz w:val="18"/>
                <w:szCs w:val="18"/>
              </w:rPr>
            </w:pPr>
            <w:r w:rsidRPr="0018149F">
              <w:rPr>
                <w:b/>
                <w:sz w:val="18"/>
                <w:szCs w:val="18"/>
              </w:rPr>
              <w:t xml:space="preserve">BIBLIOGRAFIA BÁSICA </w:t>
            </w:r>
          </w:p>
          <w:p w14:paraId="63E7CCA2" w14:textId="7BE13795" w:rsidR="00335124" w:rsidRPr="00335124" w:rsidRDefault="00335124" w:rsidP="00CD12A3">
            <w:pPr>
              <w:ind w:firstLine="0"/>
              <w:rPr>
                <w:bCs/>
                <w:sz w:val="18"/>
                <w:szCs w:val="18"/>
              </w:rPr>
            </w:pPr>
            <w:r>
              <w:rPr>
                <w:bCs/>
                <w:sz w:val="18"/>
                <w:szCs w:val="18"/>
              </w:rPr>
              <w:t xml:space="preserve">1. </w:t>
            </w:r>
            <w:r w:rsidRPr="00335124">
              <w:rPr>
                <w:bCs/>
                <w:sz w:val="18"/>
                <w:szCs w:val="18"/>
              </w:rPr>
              <w:t>BOCK, Ana M. B. FURTADO, Odair, TEIXEIRA, Maria de L. T. Psicologias: uma introdução ao estudo de Psicologia. São Paulo: Saraiva, 2019.</w:t>
            </w:r>
          </w:p>
          <w:p w14:paraId="4EA24C33" w14:textId="4F5E05A6" w:rsidR="00335124" w:rsidRPr="00335124" w:rsidRDefault="00335124" w:rsidP="00CD12A3">
            <w:pPr>
              <w:ind w:firstLine="0"/>
              <w:rPr>
                <w:bCs/>
                <w:sz w:val="18"/>
                <w:szCs w:val="18"/>
              </w:rPr>
            </w:pPr>
            <w:r>
              <w:rPr>
                <w:bCs/>
                <w:sz w:val="18"/>
                <w:szCs w:val="18"/>
              </w:rPr>
              <w:t xml:space="preserve">2. </w:t>
            </w:r>
            <w:r w:rsidRPr="00335124">
              <w:rPr>
                <w:bCs/>
                <w:sz w:val="18"/>
                <w:szCs w:val="18"/>
              </w:rPr>
              <w:t>BECKER, Fernando. Educação e construção do conhecimento. (revista e ampliada). 2.ed. Porto Alegre: Penso, 2015</w:t>
            </w:r>
          </w:p>
          <w:p w14:paraId="307E36C5" w14:textId="2B2931AB" w:rsidR="006458B1" w:rsidRPr="00F24D4D" w:rsidRDefault="00335124" w:rsidP="00CD12A3">
            <w:pPr>
              <w:ind w:firstLine="0"/>
              <w:rPr>
                <w:bCs/>
                <w:sz w:val="18"/>
                <w:szCs w:val="18"/>
              </w:rPr>
            </w:pPr>
            <w:r>
              <w:rPr>
                <w:bCs/>
                <w:sz w:val="18"/>
                <w:szCs w:val="18"/>
              </w:rPr>
              <w:t xml:space="preserve">3. </w:t>
            </w:r>
            <w:r w:rsidRPr="00335124">
              <w:rPr>
                <w:bCs/>
                <w:sz w:val="18"/>
                <w:szCs w:val="18"/>
              </w:rPr>
              <w:t>COLL, César; MESTRES, Mariana Miras; ONRUVIA GOÑI, Javier; GALLART, Isabel Solé. Psicologia da Educação. Porto Alegre: Penso, 2015</w:t>
            </w:r>
          </w:p>
        </w:tc>
      </w:tr>
      <w:tr w:rsidR="006458B1" w:rsidRPr="00114265" w14:paraId="44205A5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F23E9DB" w14:textId="77777777" w:rsidR="006458B1" w:rsidRPr="0018149F" w:rsidRDefault="006458B1" w:rsidP="00CD12A3">
            <w:pPr>
              <w:ind w:firstLine="0"/>
              <w:rPr>
                <w:b/>
                <w:sz w:val="18"/>
                <w:szCs w:val="18"/>
              </w:rPr>
            </w:pPr>
            <w:r w:rsidRPr="0018149F">
              <w:rPr>
                <w:b/>
                <w:sz w:val="18"/>
                <w:szCs w:val="18"/>
              </w:rPr>
              <w:t>BIBLIOGRAFIA COMPLEMENTAR</w:t>
            </w:r>
          </w:p>
          <w:p w14:paraId="1001B316" w14:textId="6B8E2FB7" w:rsidR="00335124" w:rsidRPr="00335124" w:rsidRDefault="00335124" w:rsidP="00CD12A3">
            <w:pPr>
              <w:ind w:firstLine="0"/>
              <w:rPr>
                <w:bCs/>
                <w:sz w:val="18"/>
                <w:szCs w:val="18"/>
              </w:rPr>
            </w:pPr>
            <w:r>
              <w:rPr>
                <w:bCs/>
                <w:sz w:val="18"/>
                <w:szCs w:val="18"/>
              </w:rPr>
              <w:t xml:space="preserve">1. </w:t>
            </w:r>
            <w:r w:rsidRPr="00335124">
              <w:rPr>
                <w:bCs/>
                <w:sz w:val="18"/>
                <w:szCs w:val="18"/>
              </w:rPr>
              <w:t>LA TAILLE, Yves de; OLIVEIRA, Marta Kohl de; DANTAS, Heloysa. Piaget, Vygotsky, Wallon: teorias psicogenéticas em discussão. 27. ed. São Paulo: Summus, 2016.</w:t>
            </w:r>
          </w:p>
          <w:p w14:paraId="2C40159B" w14:textId="49AC933C" w:rsidR="00335124" w:rsidRPr="00335124" w:rsidRDefault="00335124" w:rsidP="00CD12A3">
            <w:pPr>
              <w:ind w:firstLine="0"/>
              <w:rPr>
                <w:bCs/>
                <w:sz w:val="18"/>
                <w:szCs w:val="18"/>
              </w:rPr>
            </w:pPr>
            <w:r>
              <w:rPr>
                <w:bCs/>
                <w:sz w:val="18"/>
                <w:szCs w:val="18"/>
              </w:rPr>
              <w:t xml:space="preserve">2. </w:t>
            </w:r>
            <w:r w:rsidRPr="00335124">
              <w:rPr>
                <w:bCs/>
                <w:sz w:val="18"/>
                <w:szCs w:val="18"/>
              </w:rPr>
              <w:t>LLERIS, Knud. Teorias contemporâneas da aprendizagem. Porto alegre: Penso, 2015.</w:t>
            </w:r>
          </w:p>
          <w:p w14:paraId="3189A125" w14:textId="1C68B042" w:rsidR="00335124" w:rsidRPr="00335124" w:rsidRDefault="00335124" w:rsidP="00CD12A3">
            <w:pPr>
              <w:ind w:firstLine="0"/>
              <w:rPr>
                <w:bCs/>
                <w:sz w:val="18"/>
                <w:szCs w:val="18"/>
              </w:rPr>
            </w:pPr>
            <w:r>
              <w:rPr>
                <w:bCs/>
                <w:sz w:val="18"/>
                <w:szCs w:val="18"/>
              </w:rPr>
              <w:t xml:space="preserve">3. </w:t>
            </w:r>
            <w:r w:rsidRPr="00335124">
              <w:rPr>
                <w:bCs/>
                <w:sz w:val="18"/>
                <w:szCs w:val="18"/>
              </w:rPr>
              <w:t>OLIVEIRA, Marta Kohl de. Vygotsky: aprendizado e desenvolvimento, um processo sócio-histórico. São Paulo: Scipione, 1998.</w:t>
            </w:r>
          </w:p>
          <w:p w14:paraId="07F7C703" w14:textId="440174E4" w:rsidR="00335124" w:rsidRPr="00335124" w:rsidRDefault="00335124" w:rsidP="00CD12A3">
            <w:pPr>
              <w:ind w:firstLine="0"/>
              <w:rPr>
                <w:bCs/>
                <w:sz w:val="18"/>
                <w:szCs w:val="18"/>
              </w:rPr>
            </w:pPr>
            <w:r>
              <w:rPr>
                <w:bCs/>
                <w:sz w:val="18"/>
                <w:szCs w:val="18"/>
              </w:rPr>
              <w:t xml:space="preserve">4. </w:t>
            </w:r>
            <w:r w:rsidRPr="00335124">
              <w:rPr>
                <w:bCs/>
                <w:sz w:val="18"/>
                <w:szCs w:val="18"/>
              </w:rPr>
              <w:t>SCHULTZ, Duane P. Teorias da personalidade. 3.ed. São Paulo: Cengage Leraning, 2016</w:t>
            </w:r>
          </w:p>
          <w:p w14:paraId="423D48D8" w14:textId="1A33DE37" w:rsidR="006458B1" w:rsidRPr="00F24D4D" w:rsidRDefault="00335124" w:rsidP="00CD12A3">
            <w:pPr>
              <w:ind w:firstLine="0"/>
              <w:rPr>
                <w:bCs/>
                <w:sz w:val="18"/>
                <w:szCs w:val="18"/>
                <w:lang w:val="en-US"/>
              </w:rPr>
            </w:pPr>
            <w:r>
              <w:rPr>
                <w:bCs/>
                <w:sz w:val="18"/>
                <w:szCs w:val="18"/>
              </w:rPr>
              <w:t xml:space="preserve">5. </w:t>
            </w:r>
            <w:r w:rsidRPr="00335124">
              <w:rPr>
                <w:bCs/>
                <w:sz w:val="18"/>
                <w:szCs w:val="18"/>
              </w:rPr>
              <w:t>VOLTOLINI, Rinaldo. Educação e psicanálise. Rio de Janeiro. Zahar, 2011</w:t>
            </w:r>
            <w:r>
              <w:rPr>
                <w:bCs/>
                <w:sz w:val="18"/>
                <w:szCs w:val="18"/>
              </w:rPr>
              <w:t>.</w:t>
            </w:r>
          </w:p>
        </w:tc>
      </w:tr>
    </w:tbl>
    <w:p w14:paraId="261F7883" w14:textId="283592B8" w:rsidR="006458B1" w:rsidRDefault="006458B1" w:rsidP="00CD12A3">
      <w:pPr>
        <w:ind w:firstLine="0"/>
      </w:pPr>
    </w:p>
    <w:p w14:paraId="2A4A66A6" w14:textId="27CBAA9C" w:rsidR="006458B1" w:rsidRDefault="006458B1" w:rsidP="00CD12A3">
      <w:pPr>
        <w:ind w:firstLine="0"/>
      </w:pPr>
    </w:p>
    <w:p w14:paraId="4B5CE356" w14:textId="779C7EA9" w:rsidR="006458B1" w:rsidRDefault="006458B1" w:rsidP="00CD12A3">
      <w:pPr>
        <w:ind w:firstLine="0"/>
      </w:pPr>
    </w:p>
    <w:p w14:paraId="49B41DB8" w14:textId="1D9E21A2" w:rsidR="00335124" w:rsidRDefault="00335124" w:rsidP="00CD12A3">
      <w:pPr>
        <w:ind w:firstLine="0"/>
      </w:pPr>
      <w:r>
        <w:br w:type="page"/>
      </w:r>
    </w:p>
    <w:p w14:paraId="1498F678" w14:textId="77777777" w:rsidR="00335124" w:rsidRPr="00627A63" w:rsidRDefault="00335124"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35124" w:rsidRPr="00627A63" w14:paraId="299AFE0C" w14:textId="77777777" w:rsidTr="00DE6559">
        <w:tc>
          <w:tcPr>
            <w:tcW w:w="8505" w:type="dxa"/>
            <w:shd w:val="clear" w:color="auto" w:fill="F2DBDB" w:themeFill="accent2" w:themeFillTint="33"/>
          </w:tcPr>
          <w:p w14:paraId="4B341F20" w14:textId="0FBFF853" w:rsidR="00335124" w:rsidRPr="00681D20" w:rsidRDefault="00335124" w:rsidP="00CD12A3">
            <w:pPr>
              <w:pStyle w:val="Ttulo6"/>
            </w:pPr>
            <w:bookmarkStart w:id="341" w:name="_Toc70947941"/>
            <w:bookmarkStart w:id="342" w:name="_Toc70948664"/>
            <w:bookmarkStart w:id="343" w:name="_Toc74305508"/>
            <w:r>
              <w:t>4</w:t>
            </w:r>
            <w:r w:rsidRPr="002C5771">
              <w:t>º SEMESTRE</w:t>
            </w:r>
            <w:bookmarkEnd w:id="341"/>
            <w:bookmarkEnd w:id="342"/>
            <w:bookmarkEnd w:id="343"/>
          </w:p>
        </w:tc>
      </w:tr>
    </w:tbl>
    <w:p w14:paraId="54C408B4" w14:textId="77777777" w:rsidR="00335124" w:rsidRDefault="00335124"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4EBF0D9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4EDA909" w14:textId="0617B354" w:rsidR="006458B1" w:rsidRPr="0018149F" w:rsidRDefault="00335124" w:rsidP="00CD12A3">
            <w:pPr>
              <w:pStyle w:val="Ttulo7"/>
              <w:ind w:firstLine="0"/>
            </w:pPr>
            <w:bookmarkStart w:id="344" w:name="_Toc70947942"/>
            <w:bookmarkStart w:id="345" w:name="_Toc70948665"/>
            <w:bookmarkStart w:id="346" w:name="_Toc74305509"/>
            <w:r w:rsidRPr="00335124">
              <w:t>QUÍMICA ORGÂNICA EXPERIMENTAL</w:t>
            </w:r>
            <w:bookmarkEnd w:id="344"/>
            <w:bookmarkEnd w:id="345"/>
            <w:bookmarkEnd w:id="34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C7A7E08" w14:textId="77777777" w:rsidR="006458B1" w:rsidRPr="0018149F" w:rsidRDefault="006458B1" w:rsidP="00CD12A3">
            <w:pPr>
              <w:ind w:firstLine="0"/>
              <w:jc w:val="center"/>
              <w:rPr>
                <w:b/>
                <w:sz w:val="18"/>
                <w:szCs w:val="18"/>
              </w:rPr>
            </w:pPr>
            <w:r w:rsidRPr="0018149F">
              <w:rPr>
                <w:b/>
                <w:sz w:val="18"/>
                <w:szCs w:val="18"/>
              </w:rPr>
              <w:t>CÓDIGO</w:t>
            </w:r>
          </w:p>
          <w:p w14:paraId="1241E8DA" w14:textId="77777777" w:rsidR="006458B1" w:rsidRDefault="006458B1" w:rsidP="00CD12A3">
            <w:pPr>
              <w:ind w:firstLine="0"/>
              <w:jc w:val="center"/>
              <w:rPr>
                <w:b/>
                <w:sz w:val="18"/>
                <w:szCs w:val="18"/>
              </w:rPr>
            </w:pPr>
          </w:p>
          <w:p w14:paraId="058EB4E9" w14:textId="56474321" w:rsidR="006458B1" w:rsidRPr="0018149F" w:rsidRDefault="006458B1" w:rsidP="00CD12A3">
            <w:pPr>
              <w:ind w:firstLine="0"/>
              <w:jc w:val="center"/>
              <w:rPr>
                <w:b/>
                <w:sz w:val="18"/>
                <w:szCs w:val="18"/>
              </w:rPr>
            </w:pPr>
            <w:r>
              <w:rPr>
                <w:b/>
                <w:sz w:val="18"/>
                <w:szCs w:val="18"/>
              </w:rPr>
              <w:t>NOVO</w:t>
            </w:r>
          </w:p>
        </w:tc>
      </w:tr>
      <w:tr w:rsidR="006458B1" w:rsidRPr="0018149F" w14:paraId="45B96D3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78FD26"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4694637C" w14:textId="77777777" w:rsidR="006458B1" w:rsidRPr="0018149F" w:rsidRDefault="006458B1" w:rsidP="00CD12A3">
            <w:pPr>
              <w:ind w:firstLine="0"/>
              <w:jc w:val="center"/>
              <w:rPr>
                <w:b/>
                <w:sz w:val="18"/>
                <w:szCs w:val="18"/>
              </w:rPr>
            </w:pPr>
          </w:p>
        </w:tc>
      </w:tr>
      <w:tr w:rsidR="006458B1" w:rsidRPr="0018149F" w14:paraId="19880308"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75A03A76" w14:textId="77777777" w:rsidR="006458B1" w:rsidRPr="0018149F" w:rsidRDefault="006458B1" w:rsidP="00CD12A3">
            <w:pPr>
              <w:ind w:firstLine="0"/>
              <w:rPr>
                <w:b/>
                <w:sz w:val="18"/>
                <w:szCs w:val="18"/>
              </w:rPr>
            </w:pPr>
            <w:r w:rsidRPr="0018149F">
              <w:rPr>
                <w:b/>
                <w:sz w:val="18"/>
                <w:szCs w:val="18"/>
              </w:rPr>
              <w:t>CARGA HORÁRIA:</w:t>
            </w:r>
          </w:p>
          <w:p w14:paraId="1EEFAC64" w14:textId="7E537FD4"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BA09EF">
              <w:rPr>
                <w:b/>
                <w:sz w:val="18"/>
                <w:szCs w:val="18"/>
              </w:rPr>
              <w:t>45</w:t>
            </w:r>
            <w:r>
              <w:rPr>
                <w:b/>
                <w:sz w:val="18"/>
                <w:szCs w:val="18"/>
              </w:rPr>
              <w:t xml:space="preserve"> h</w:t>
            </w:r>
          </w:p>
          <w:p w14:paraId="6BB544FA" w14:textId="645BF2DB"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BA09EF">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2424240E"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6346C2D1"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1E90A7F"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44473A4" w14:textId="77777777" w:rsidR="006458B1" w:rsidRDefault="006458B1" w:rsidP="00CD12A3">
            <w:pPr>
              <w:ind w:firstLine="0"/>
              <w:rPr>
                <w:b/>
                <w:sz w:val="18"/>
                <w:szCs w:val="18"/>
              </w:rPr>
            </w:pPr>
            <w:r w:rsidRPr="0018149F">
              <w:rPr>
                <w:b/>
                <w:sz w:val="18"/>
                <w:szCs w:val="18"/>
              </w:rPr>
              <w:t>T</w:t>
            </w:r>
          </w:p>
          <w:p w14:paraId="41153BAF"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69F91FF" w14:textId="77777777" w:rsidR="006458B1" w:rsidRDefault="006458B1" w:rsidP="00CD12A3">
            <w:pPr>
              <w:ind w:firstLine="0"/>
              <w:rPr>
                <w:b/>
                <w:sz w:val="18"/>
                <w:szCs w:val="18"/>
              </w:rPr>
            </w:pPr>
            <w:r w:rsidRPr="0018149F">
              <w:rPr>
                <w:b/>
                <w:sz w:val="18"/>
                <w:szCs w:val="18"/>
              </w:rPr>
              <w:t>E</w:t>
            </w:r>
          </w:p>
          <w:p w14:paraId="12B0D348"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4A63D5C" w14:textId="77777777" w:rsidR="006458B1" w:rsidRDefault="006458B1" w:rsidP="00CD12A3">
            <w:pPr>
              <w:ind w:firstLine="0"/>
              <w:rPr>
                <w:b/>
                <w:sz w:val="18"/>
                <w:szCs w:val="18"/>
              </w:rPr>
            </w:pPr>
            <w:r w:rsidRPr="0018149F">
              <w:rPr>
                <w:b/>
                <w:sz w:val="18"/>
                <w:szCs w:val="18"/>
              </w:rPr>
              <w:t>P</w:t>
            </w:r>
          </w:p>
          <w:p w14:paraId="188CC1D9" w14:textId="3680ABBA" w:rsidR="006458B1" w:rsidRPr="0018149F" w:rsidRDefault="006458B1" w:rsidP="00CD12A3">
            <w:pPr>
              <w:ind w:firstLine="0"/>
              <w:rPr>
                <w:b/>
                <w:sz w:val="18"/>
                <w:szCs w:val="18"/>
              </w:rPr>
            </w:pPr>
            <w:r>
              <w:rPr>
                <w:b/>
                <w:sz w:val="18"/>
                <w:szCs w:val="18"/>
              </w:rPr>
              <w:t>0</w:t>
            </w:r>
            <w:r w:rsidR="00BA09EF">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6AF569FC" w14:textId="77777777" w:rsidR="006458B1" w:rsidRDefault="006458B1" w:rsidP="00CD12A3">
            <w:pPr>
              <w:ind w:firstLine="0"/>
              <w:rPr>
                <w:b/>
                <w:sz w:val="18"/>
                <w:szCs w:val="18"/>
              </w:rPr>
            </w:pPr>
            <w:r w:rsidRPr="0018149F">
              <w:rPr>
                <w:b/>
                <w:sz w:val="18"/>
                <w:szCs w:val="18"/>
              </w:rPr>
              <w:t>EAD</w:t>
            </w:r>
          </w:p>
          <w:p w14:paraId="63EFE5AD"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54B04E1" w14:textId="77777777" w:rsidR="006458B1" w:rsidRDefault="006458B1" w:rsidP="00CD12A3">
            <w:pPr>
              <w:ind w:firstLine="0"/>
              <w:rPr>
                <w:b/>
                <w:sz w:val="18"/>
                <w:szCs w:val="18"/>
              </w:rPr>
            </w:pPr>
            <w:r w:rsidRPr="0018149F">
              <w:rPr>
                <w:b/>
                <w:sz w:val="18"/>
                <w:szCs w:val="18"/>
              </w:rPr>
              <w:t>EXT</w:t>
            </w:r>
          </w:p>
          <w:p w14:paraId="2A06D5DA" w14:textId="77777777" w:rsidR="006458B1" w:rsidRPr="0018149F" w:rsidRDefault="006458B1" w:rsidP="00CD12A3">
            <w:pPr>
              <w:ind w:firstLine="0"/>
              <w:rPr>
                <w:b/>
                <w:sz w:val="18"/>
                <w:szCs w:val="18"/>
              </w:rPr>
            </w:pPr>
            <w:r>
              <w:rPr>
                <w:b/>
                <w:sz w:val="18"/>
                <w:szCs w:val="18"/>
              </w:rPr>
              <w:t>0</w:t>
            </w:r>
          </w:p>
        </w:tc>
      </w:tr>
      <w:tr w:rsidR="006458B1" w:rsidRPr="0018149F" w14:paraId="78C4665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25DDB19" w14:textId="77777777" w:rsidR="00DE17F0" w:rsidRDefault="006458B1" w:rsidP="00CD12A3">
            <w:pPr>
              <w:ind w:firstLine="0"/>
              <w:rPr>
                <w:b/>
                <w:sz w:val="18"/>
                <w:szCs w:val="18"/>
              </w:rPr>
            </w:pPr>
            <w:r>
              <w:rPr>
                <w:b/>
                <w:sz w:val="18"/>
                <w:szCs w:val="18"/>
              </w:rPr>
              <w:t xml:space="preserve">PRÉ-REQUISITOS: </w:t>
            </w:r>
          </w:p>
          <w:p w14:paraId="2CACB5BA" w14:textId="606EB68B" w:rsidR="006458B1" w:rsidRPr="00F24D4D" w:rsidRDefault="00BA09EF" w:rsidP="00CD12A3">
            <w:pPr>
              <w:ind w:firstLine="0"/>
              <w:rPr>
                <w:bCs/>
                <w:sz w:val="18"/>
                <w:szCs w:val="18"/>
              </w:rPr>
            </w:pPr>
            <w:r w:rsidRPr="00BA09EF">
              <w:rPr>
                <w:bCs/>
                <w:sz w:val="18"/>
                <w:szCs w:val="18"/>
              </w:rPr>
              <w:t>NovoCódigo- Química Orgânica 1</w:t>
            </w:r>
          </w:p>
        </w:tc>
      </w:tr>
      <w:tr w:rsidR="006458B1" w:rsidRPr="0018149F" w14:paraId="0BC7DA5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196827A" w14:textId="77777777" w:rsidR="006458B1" w:rsidRPr="0038384F" w:rsidRDefault="006458B1" w:rsidP="00CD12A3">
            <w:pPr>
              <w:ind w:firstLine="0"/>
              <w:rPr>
                <w:b/>
                <w:sz w:val="18"/>
                <w:szCs w:val="18"/>
              </w:rPr>
            </w:pPr>
            <w:r w:rsidRPr="0018149F">
              <w:rPr>
                <w:b/>
                <w:sz w:val="18"/>
                <w:szCs w:val="18"/>
              </w:rPr>
              <w:t>OBJETIVO</w:t>
            </w:r>
          </w:p>
          <w:p w14:paraId="1DB39FCE" w14:textId="77777777" w:rsidR="00BA09EF" w:rsidRPr="00BA09EF" w:rsidRDefault="00BA09EF" w:rsidP="00CD12A3">
            <w:pPr>
              <w:ind w:firstLine="0"/>
              <w:rPr>
                <w:bCs/>
                <w:sz w:val="18"/>
                <w:szCs w:val="18"/>
              </w:rPr>
            </w:pPr>
            <w:r w:rsidRPr="00BA09EF">
              <w:rPr>
                <w:bCs/>
                <w:sz w:val="18"/>
                <w:szCs w:val="18"/>
              </w:rPr>
              <w:t>Geral:</w:t>
            </w:r>
          </w:p>
          <w:p w14:paraId="0F0653E4" w14:textId="08A68EB1" w:rsidR="00BA09EF"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Ministrar ao discente conhecimento básico sobre as principais atividades e metodologias desenvolvidas em Laboratórios de Química Orgânica voltado à formação docente.</w:t>
            </w:r>
          </w:p>
          <w:p w14:paraId="78BCD7DE" w14:textId="77777777" w:rsidR="00BA09EF" w:rsidRPr="00BA09EF" w:rsidRDefault="00BA09EF" w:rsidP="00CD12A3">
            <w:pPr>
              <w:ind w:firstLine="0"/>
              <w:rPr>
                <w:bCs/>
                <w:sz w:val="18"/>
                <w:szCs w:val="18"/>
              </w:rPr>
            </w:pPr>
          </w:p>
          <w:p w14:paraId="00CD1232" w14:textId="77777777" w:rsidR="00BA09EF" w:rsidRPr="00BA09EF" w:rsidRDefault="00BA09EF" w:rsidP="00CD12A3">
            <w:pPr>
              <w:ind w:firstLine="0"/>
              <w:rPr>
                <w:bCs/>
                <w:sz w:val="18"/>
                <w:szCs w:val="18"/>
              </w:rPr>
            </w:pPr>
            <w:r w:rsidRPr="00BA09EF">
              <w:rPr>
                <w:bCs/>
                <w:sz w:val="18"/>
                <w:szCs w:val="18"/>
              </w:rPr>
              <w:t>Específicos:</w:t>
            </w:r>
          </w:p>
          <w:p w14:paraId="563FBCC3" w14:textId="074E752B" w:rsidR="00BA09EF" w:rsidRPr="00BA09EF"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 xml:space="preserve">Ministrar aos discentes conhecimentos sobre equipamentos e operações básicas utilizadas em laboratório de Química Orgânica; </w:t>
            </w:r>
          </w:p>
          <w:p w14:paraId="6639724F" w14:textId="3CCB7B43" w:rsidR="00BA09EF" w:rsidRPr="00BA09EF"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Desenvolver procedimentos experimentais de técnicas de separação e identificação de compostos orgânicos;</w:t>
            </w:r>
          </w:p>
          <w:p w14:paraId="44E33477" w14:textId="13507791" w:rsidR="00BA09EF" w:rsidRPr="00BA09EF"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Relacionar conhecimentos teóricos/práticos sobre reatividade química, métodos comuns de obtenção e reações características das funções orgânicas;</w:t>
            </w:r>
          </w:p>
          <w:p w14:paraId="5B60850E" w14:textId="6ED4249F" w:rsidR="00BA09EF" w:rsidRPr="00BA09EF"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Desenvolver uma metodologia de pesquisa, com definição de operações e técnicas, capacitando o discente para elaboração de relatório técnico;</w:t>
            </w:r>
          </w:p>
          <w:p w14:paraId="0E52710E" w14:textId="6B2BC161" w:rsidR="006458B1" w:rsidRPr="00F24D4D" w:rsidRDefault="00BA09EF" w:rsidP="00CD12A3">
            <w:pPr>
              <w:ind w:firstLine="0"/>
              <w:rPr>
                <w:bCs/>
                <w:sz w:val="18"/>
                <w:szCs w:val="18"/>
              </w:rPr>
            </w:pPr>
            <w:r w:rsidRPr="00BA09EF">
              <w:rPr>
                <w:bCs/>
                <w:sz w:val="18"/>
                <w:szCs w:val="18"/>
              </w:rPr>
              <w:t>•</w:t>
            </w:r>
            <w:r>
              <w:rPr>
                <w:bCs/>
                <w:sz w:val="18"/>
                <w:szCs w:val="18"/>
              </w:rPr>
              <w:t xml:space="preserve"> </w:t>
            </w:r>
            <w:r w:rsidRPr="00BA09EF">
              <w:rPr>
                <w:bCs/>
                <w:sz w:val="18"/>
                <w:szCs w:val="18"/>
              </w:rPr>
              <w:t>Adequação dos conteúdos, técnicas e equipamentos utilizados nos experimentos, quando possível, para utilização da prática docente em escolas de educação fundamental e de ensino médio.</w:t>
            </w:r>
          </w:p>
        </w:tc>
      </w:tr>
      <w:tr w:rsidR="006458B1" w:rsidRPr="0018149F" w14:paraId="65B81D7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D0EF9B2" w14:textId="77777777" w:rsidR="006458B1" w:rsidRPr="0018149F" w:rsidRDefault="006458B1" w:rsidP="00CD12A3">
            <w:pPr>
              <w:ind w:firstLine="0"/>
              <w:rPr>
                <w:b/>
                <w:sz w:val="18"/>
                <w:szCs w:val="18"/>
              </w:rPr>
            </w:pPr>
            <w:r w:rsidRPr="0018149F">
              <w:rPr>
                <w:b/>
                <w:sz w:val="18"/>
                <w:szCs w:val="18"/>
              </w:rPr>
              <w:t>EMENTA</w:t>
            </w:r>
          </w:p>
          <w:p w14:paraId="128DD1D9" w14:textId="7E169377" w:rsidR="006458B1" w:rsidRPr="00F24D4D" w:rsidRDefault="00BA09EF" w:rsidP="00CD12A3">
            <w:pPr>
              <w:ind w:firstLine="0"/>
              <w:rPr>
                <w:bCs/>
                <w:sz w:val="18"/>
                <w:szCs w:val="18"/>
              </w:rPr>
            </w:pPr>
            <w:r w:rsidRPr="00BA09EF">
              <w:rPr>
                <w:bCs/>
                <w:sz w:val="18"/>
                <w:szCs w:val="18"/>
              </w:rPr>
              <w:t>Normas de segurança; equipamentos; Determinação de constantes físicas dos compostos orgânicos; tipos de destilações; extração, purificação e secagem de compostos orgânicos e de solventes; cromatografia de adsorção; propriedades químicas; Hidrocarbonetos, Álcoois, Reação de oxidação, Haletos de Alquila (SN), Ácido Acetil-salicílico, Esterificação, Saponificação, Biodiesel.</w:t>
            </w:r>
          </w:p>
        </w:tc>
      </w:tr>
      <w:tr w:rsidR="006458B1" w:rsidRPr="0018149F" w14:paraId="4415377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34E46F3" w14:textId="77777777" w:rsidR="006458B1" w:rsidRPr="0018149F" w:rsidRDefault="006458B1" w:rsidP="00CD12A3">
            <w:pPr>
              <w:ind w:firstLine="0"/>
              <w:rPr>
                <w:b/>
                <w:sz w:val="18"/>
                <w:szCs w:val="18"/>
              </w:rPr>
            </w:pPr>
            <w:r w:rsidRPr="0018149F">
              <w:rPr>
                <w:b/>
                <w:sz w:val="18"/>
                <w:szCs w:val="18"/>
              </w:rPr>
              <w:t xml:space="preserve">BIBLIOGRAFIA BÁSICA </w:t>
            </w:r>
          </w:p>
          <w:p w14:paraId="6B5B2283" w14:textId="5B1A4F94" w:rsidR="00BA09EF" w:rsidRPr="00BA09EF" w:rsidRDefault="00BA09EF" w:rsidP="00CD12A3">
            <w:pPr>
              <w:ind w:firstLine="0"/>
              <w:rPr>
                <w:bCs/>
                <w:sz w:val="18"/>
                <w:szCs w:val="18"/>
              </w:rPr>
            </w:pPr>
            <w:r w:rsidRPr="00BA09EF">
              <w:rPr>
                <w:bCs/>
                <w:sz w:val="18"/>
                <w:szCs w:val="18"/>
              </w:rPr>
              <w:t>1.</w:t>
            </w:r>
            <w:r>
              <w:rPr>
                <w:bCs/>
                <w:sz w:val="18"/>
                <w:szCs w:val="18"/>
              </w:rPr>
              <w:t xml:space="preserve"> </w:t>
            </w:r>
            <w:r w:rsidRPr="00BA09EF">
              <w:rPr>
                <w:bCs/>
                <w:sz w:val="18"/>
                <w:szCs w:val="18"/>
              </w:rPr>
              <w:t>DIAS; Costa &amp; Canesso. Guia Prático de Química Orgânica. 1. Ed. São Paulo: Interciência, 2004.</w:t>
            </w:r>
          </w:p>
          <w:p w14:paraId="2247FC2B" w14:textId="0FE27279" w:rsidR="00BA09EF" w:rsidRPr="00BA09EF" w:rsidRDefault="00BA09EF" w:rsidP="00CD12A3">
            <w:pPr>
              <w:ind w:firstLine="0"/>
              <w:rPr>
                <w:bCs/>
                <w:sz w:val="18"/>
                <w:szCs w:val="18"/>
              </w:rPr>
            </w:pPr>
            <w:r w:rsidRPr="005D396A">
              <w:rPr>
                <w:bCs/>
                <w:sz w:val="18"/>
                <w:szCs w:val="18"/>
                <w:lang w:val="en-US"/>
              </w:rPr>
              <w:t xml:space="preserve">2. RANDALL, G. Engel et all. </w:t>
            </w:r>
            <w:r w:rsidRPr="00BA09EF">
              <w:rPr>
                <w:bCs/>
                <w:sz w:val="18"/>
                <w:szCs w:val="18"/>
              </w:rPr>
              <w:t>Química orgânica experimental  técnicas de escala pequena. São Paulo Cengage Learning  2016   (recurso online).</w:t>
            </w:r>
          </w:p>
          <w:p w14:paraId="49BBC8DA" w14:textId="4059DAAD" w:rsidR="006458B1" w:rsidRPr="00F24D4D" w:rsidRDefault="00BA09EF" w:rsidP="00CD12A3">
            <w:pPr>
              <w:ind w:firstLine="0"/>
              <w:rPr>
                <w:bCs/>
                <w:sz w:val="18"/>
                <w:szCs w:val="18"/>
              </w:rPr>
            </w:pPr>
            <w:r w:rsidRPr="00BA09EF">
              <w:rPr>
                <w:bCs/>
                <w:sz w:val="18"/>
                <w:szCs w:val="18"/>
              </w:rPr>
              <w:t>3.</w:t>
            </w:r>
            <w:r>
              <w:rPr>
                <w:bCs/>
                <w:sz w:val="18"/>
                <w:szCs w:val="18"/>
              </w:rPr>
              <w:t xml:space="preserve"> </w:t>
            </w:r>
            <w:r w:rsidRPr="00BA09EF">
              <w:rPr>
                <w:bCs/>
                <w:sz w:val="18"/>
                <w:szCs w:val="18"/>
              </w:rPr>
              <w:t>GONÇALVES, D.; Wal, E.; Almeida De, R. R. Química Orgânica Experimental. São Paulo: Mcgraw-Hill Do Brasil Ltda, 1988.</w:t>
            </w:r>
          </w:p>
        </w:tc>
      </w:tr>
      <w:tr w:rsidR="006458B1" w:rsidRPr="00114265" w14:paraId="51B1A25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CFD11F6" w14:textId="77777777" w:rsidR="006458B1" w:rsidRPr="0018149F" w:rsidRDefault="006458B1" w:rsidP="00CD12A3">
            <w:pPr>
              <w:ind w:firstLine="0"/>
              <w:rPr>
                <w:b/>
                <w:sz w:val="18"/>
                <w:szCs w:val="18"/>
              </w:rPr>
            </w:pPr>
            <w:r w:rsidRPr="0018149F">
              <w:rPr>
                <w:b/>
                <w:sz w:val="18"/>
                <w:szCs w:val="18"/>
              </w:rPr>
              <w:t>BIBLIOGRAFIA COMPLEMENTAR</w:t>
            </w:r>
          </w:p>
          <w:p w14:paraId="59307E4B" w14:textId="18E64C68" w:rsidR="00BA09EF" w:rsidRPr="00BA09EF" w:rsidRDefault="00BA09EF" w:rsidP="00CD12A3">
            <w:pPr>
              <w:ind w:firstLine="0"/>
              <w:rPr>
                <w:bCs/>
                <w:sz w:val="18"/>
                <w:szCs w:val="18"/>
              </w:rPr>
            </w:pPr>
            <w:r w:rsidRPr="00BA09EF">
              <w:rPr>
                <w:bCs/>
                <w:sz w:val="18"/>
                <w:szCs w:val="18"/>
              </w:rPr>
              <w:t>1.</w:t>
            </w:r>
            <w:r>
              <w:rPr>
                <w:bCs/>
                <w:sz w:val="18"/>
                <w:szCs w:val="18"/>
              </w:rPr>
              <w:t xml:space="preserve"> </w:t>
            </w:r>
            <w:r w:rsidRPr="00BA09EF">
              <w:rPr>
                <w:bCs/>
                <w:sz w:val="18"/>
                <w:szCs w:val="18"/>
              </w:rPr>
              <w:t>VOGEL, A. I. Análise Orgânica Qualitativa. Rio De Janeiro: Ao Livro Técnico S.A.,1983, V. 1-3.</w:t>
            </w:r>
          </w:p>
          <w:p w14:paraId="3469F5E3" w14:textId="701DAFC1" w:rsidR="00BA09EF" w:rsidRPr="00BA09EF" w:rsidRDefault="00BA09EF" w:rsidP="00CD12A3">
            <w:pPr>
              <w:ind w:firstLine="0"/>
              <w:rPr>
                <w:bCs/>
                <w:sz w:val="18"/>
                <w:szCs w:val="18"/>
              </w:rPr>
            </w:pPr>
            <w:r w:rsidRPr="00BA09EF">
              <w:rPr>
                <w:bCs/>
                <w:sz w:val="18"/>
                <w:szCs w:val="18"/>
                <w:lang w:val="en-US"/>
              </w:rPr>
              <w:t>2.</w:t>
            </w:r>
            <w:r>
              <w:rPr>
                <w:bCs/>
                <w:sz w:val="18"/>
                <w:szCs w:val="18"/>
                <w:lang w:val="en-US"/>
              </w:rPr>
              <w:t xml:space="preserve"> </w:t>
            </w:r>
            <w:r w:rsidRPr="00BA09EF">
              <w:rPr>
                <w:bCs/>
                <w:sz w:val="18"/>
                <w:szCs w:val="18"/>
                <w:lang w:val="en-US"/>
              </w:rPr>
              <w:t xml:space="preserve">BECKER, H. G. O. Et Al. </w:t>
            </w:r>
            <w:r w:rsidRPr="00BA09EF">
              <w:rPr>
                <w:bCs/>
                <w:sz w:val="18"/>
                <w:szCs w:val="18"/>
              </w:rPr>
              <w:t>Organikum - Química Orgânica Experimental. 2. Ed. Lisboa: Fundação Calouste Gulbenkian, 1997.</w:t>
            </w:r>
          </w:p>
          <w:p w14:paraId="600ADBDB" w14:textId="34B7B9EE" w:rsidR="00BA09EF" w:rsidRPr="00BA09EF" w:rsidRDefault="00BA09EF" w:rsidP="00CD12A3">
            <w:pPr>
              <w:ind w:firstLine="0"/>
              <w:rPr>
                <w:bCs/>
                <w:sz w:val="18"/>
                <w:szCs w:val="18"/>
              </w:rPr>
            </w:pPr>
            <w:r w:rsidRPr="00BA09EF">
              <w:rPr>
                <w:bCs/>
                <w:sz w:val="18"/>
                <w:szCs w:val="18"/>
              </w:rPr>
              <w:t>3.</w:t>
            </w:r>
            <w:r>
              <w:rPr>
                <w:bCs/>
                <w:sz w:val="18"/>
                <w:szCs w:val="18"/>
              </w:rPr>
              <w:t xml:space="preserve"> </w:t>
            </w:r>
            <w:r w:rsidRPr="00BA09EF">
              <w:rPr>
                <w:bCs/>
                <w:sz w:val="18"/>
                <w:szCs w:val="18"/>
              </w:rPr>
              <w:t>GARCIA, C.F. et all, Química orgânica  estrutura e propriedades, Porto Alegre  Bookman  2015 (recurso online).</w:t>
            </w:r>
          </w:p>
          <w:p w14:paraId="1BA14AF6" w14:textId="3CB2C154" w:rsidR="00BA09EF" w:rsidRPr="00BA09EF" w:rsidRDefault="00BA09EF" w:rsidP="00CD12A3">
            <w:pPr>
              <w:ind w:firstLine="0"/>
              <w:rPr>
                <w:bCs/>
                <w:sz w:val="18"/>
                <w:szCs w:val="18"/>
              </w:rPr>
            </w:pPr>
            <w:r w:rsidRPr="00BA09EF">
              <w:rPr>
                <w:bCs/>
                <w:sz w:val="18"/>
                <w:szCs w:val="18"/>
              </w:rPr>
              <w:t>4.</w:t>
            </w:r>
            <w:r>
              <w:rPr>
                <w:bCs/>
                <w:sz w:val="18"/>
                <w:szCs w:val="18"/>
              </w:rPr>
              <w:t xml:space="preserve"> </w:t>
            </w:r>
            <w:r w:rsidRPr="00BA09EF">
              <w:rPr>
                <w:bCs/>
                <w:sz w:val="18"/>
                <w:szCs w:val="18"/>
              </w:rPr>
              <w:t>SHRINER, R. L.; Fuson, R. C.; Curtin, D. Y.; Morrill, T. C. Identificação Sistemática Dos Compostos Orgânicos, Manual De Laboratório. 6. Ed. Rio De Janeiro: Guanabara Dois, 1983.</w:t>
            </w:r>
          </w:p>
          <w:p w14:paraId="0AA0B0F7" w14:textId="58EB97F2" w:rsidR="006458B1" w:rsidRPr="00F24D4D" w:rsidRDefault="00BA09EF" w:rsidP="00CD12A3">
            <w:pPr>
              <w:ind w:firstLine="0"/>
              <w:rPr>
                <w:bCs/>
                <w:sz w:val="18"/>
                <w:szCs w:val="18"/>
                <w:lang w:val="en-US"/>
              </w:rPr>
            </w:pPr>
            <w:r w:rsidRPr="00BA09EF">
              <w:rPr>
                <w:bCs/>
                <w:sz w:val="18"/>
                <w:szCs w:val="18"/>
              </w:rPr>
              <w:t>5.</w:t>
            </w:r>
            <w:r>
              <w:rPr>
                <w:bCs/>
                <w:sz w:val="18"/>
                <w:szCs w:val="18"/>
              </w:rPr>
              <w:t xml:space="preserve"> </w:t>
            </w:r>
            <w:r w:rsidRPr="00BA09EF">
              <w:rPr>
                <w:bCs/>
                <w:sz w:val="18"/>
                <w:szCs w:val="18"/>
              </w:rPr>
              <w:t xml:space="preserve">MCMURRY, J. Química Orgânica. </w:t>
            </w:r>
            <w:r w:rsidRPr="005D396A">
              <w:rPr>
                <w:bCs/>
                <w:sz w:val="18"/>
                <w:szCs w:val="18"/>
              </w:rPr>
              <w:t xml:space="preserve">7. Ed. </w:t>
            </w:r>
            <w:r w:rsidRPr="00BA09EF">
              <w:rPr>
                <w:bCs/>
                <w:sz w:val="18"/>
                <w:szCs w:val="18"/>
                <w:lang w:val="en-US"/>
              </w:rPr>
              <w:t>São Paulo: Cengage Learning, 2011, V. 1. (recurso online)</w:t>
            </w:r>
          </w:p>
        </w:tc>
      </w:tr>
    </w:tbl>
    <w:p w14:paraId="361EF21D" w14:textId="26AD9655" w:rsidR="006458B1" w:rsidRDefault="006458B1" w:rsidP="00CD12A3">
      <w:pPr>
        <w:ind w:firstLine="0"/>
      </w:pPr>
    </w:p>
    <w:p w14:paraId="6C6D1397" w14:textId="46920C46" w:rsidR="006458B1" w:rsidRDefault="006458B1" w:rsidP="00CD12A3">
      <w:pPr>
        <w:ind w:firstLine="0"/>
      </w:pPr>
    </w:p>
    <w:p w14:paraId="6BEDA7F4" w14:textId="690BCE33" w:rsidR="006458B1" w:rsidRDefault="006458B1" w:rsidP="00CD12A3">
      <w:pPr>
        <w:ind w:firstLine="0"/>
      </w:pPr>
    </w:p>
    <w:p w14:paraId="04F27138" w14:textId="317E565C" w:rsidR="00BA09EF" w:rsidRDefault="00BA09EF" w:rsidP="00CD12A3">
      <w:pPr>
        <w:ind w:firstLine="0"/>
      </w:pPr>
      <w:r>
        <w:br w:type="page"/>
      </w:r>
    </w:p>
    <w:p w14:paraId="56C3DCD7"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2C99994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2EAD64" w14:textId="4CFCDC39" w:rsidR="006458B1" w:rsidRPr="0018149F" w:rsidRDefault="00BA09EF" w:rsidP="00CD12A3">
            <w:pPr>
              <w:pStyle w:val="Ttulo7"/>
              <w:ind w:firstLine="0"/>
            </w:pPr>
            <w:bookmarkStart w:id="347" w:name="_Toc70947943"/>
            <w:bookmarkStart w:id="348" w:name="_Toc70948666"/>
            <w:bookmarkStart w:id="349" w:name="_Toc74305510"/>
            <w:r w:rsidRPr="00BA09EF">
              <w:t>INTERAÇÃO UNIVERSIDADE-ESCOLA</w:t>
            </w:r>
            <w:bookmarkEnd w:id="347"/>
            <w:bookmarkEnd w:id="348"/>
            <w:bookmarkEnd w:id="34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EBE9B2A" w14:textId="77777777" w:rsidR="006458B1" w:rsidRPr="0018149F" w:rsidRDefault="006458B1" w:rsidP="00CD12A3">
            <w:pPr>
              <w:ind w:firstLine="0"/>
              <w:jc w:val="center"/>
              <w:rPr>
                <w:b/>
                <w:sz w:val="18"/>
                <w:szCs w:val="18"/>
              </w:rPr>
            </w:pPr>
            <w:r w:rsidRPr="0018149F">
              <w:rPr>
                <w:b/>
                <w:sz w:val="18"/>
                <w:szCs w:val="18"/>
              </w:rPr>
              <w:t>CÓDIGO</w:t>
            </w:r>
          </w:p>
          <w:p w14:paraId="615358D2" w14:textId="77777777" w:rsidR="006458B1" w:rsidRDefault="006458B1" w:rsidP="00CD12A3">
            <w:pPr>
              <w:ind w:firstLine="0"/>
              <w:jc w:val="center"/>
              <w:rPr>
                <w:b/>
                <w:sz w:val="18"/>
                <w:szCs w:val="18"/>
              </w:rPr>
            </w:pPr>
          </w:p>
          <w:p w14:paraId="558363D4" w14:textId="1B99563E" w:rsidR="006458B1" w:rsidRPr="0018149F" w:rsidRDefault="006458B1" w:rsidP="00CD12A3">
            <w:pPr>
              <w:ind w:firstLine="0"/>
              <w:jc w:val="center"/>
              <w:rPr>
                <w:b/>
                <w:sz w:val="18"/>
                <w:szCs w:val="18"/>
              </w:rPr>
            </w:pPr>
            <w:r>
              <w:rPr>
                <w:b/>
                <w:sz w:val="18"/>
                <w:szCs w:val="18"/>
              </w:rPr>
              <w:t>NOVO</w:t>
            </w:r>
          </w:p>
        </w:tc>
      </w:tr>
      <w:tr w:rsidR="006458B1" w:rsidRPr="0018149F" w14:paraId="1177AA3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9AFE49"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419EBCC" w14:textId="77777777" w:rsidR="006458B1" w:rsidRPr="0018149F" w:rsidRDefault="006458B1" w:rsidP="00CD12A3">
            <w:pPr>
              <w:ind w:firstLine="0"/>
              <w:jc w:val="center"/>
              <w:rPr>
                <w:b/>
                <w:sz w:val="18"/>
                <w:szCs w:val="18"/>
              </w:rPr>
            </w:pPr>
          </w:p>
        </w:tc>
      </w:tr>
      <w:tr w:rsidR="006458B1" w:rsidRPr="0018149F" w14:paraId="0FE715D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6C97677" w14:textId="77777777" w:rsidR="006458B1" w:rsidRPr="0018149F" w:rsidRDefault="006458B1" w:rsidP="00CD12A3">
            <w:pPr>
              <w:ind w:firstLine="0"/>
              <w:rPr>
                <w:b/>
                <w:sz w:val="18"/>
                <w:szCs w:val="18"/>
              </w:rPr>
            </w:pPr>
            <w:r w:rsidRPr="0018149F">
              <w:rPr>
                <w:b/>
                <w:sz w:val="18"/>
                <w:szCs w:val="18"/>
              </w:rPr>
              <w:t>CARGA HORÁRIA:</w:t>
            </w:r>
          </w:p>
          <w:p w14:paraId="69D28A72" w14:textId="4307967C"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BA09EF">
              <w:rPr>
                <w:b/>
                <w:sz w:val="18"/>
                <w:szCs w:val="18"/>
              </w:rPr>
              <w:t>60</w:t>
            </w:r>
            <w:r>
              <w:rPr>
                <w:b/>
                <w:sz w:val="18"/>
                <w:szCs w:val="18"/>
              </w:rPr>
              <w:t xml:space="preserve"> h</w:t>
            </w:r>
          </w:p>
          <w:p w14:paraId="4D1621BD" w14:textId="1524FDBF"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BA09EF">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5191FD5"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2CB9976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F3E467B"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322A0F3" w14:textId="77777777" w:rsidR="006458B1" w:rsidRDefault="006458B1" w:rsidP="00CD12A3">
            <w:pPr>
              <w:ind w:firstLine="0"/>
              <w:rPr>
                <w:b/>
                <w:sz w:val="18"/>
                <w:szCs w:val="18"/>
              </w:rPr>
            </w:pPr>
            <w:r w:rsidRPr="0018149F">
              <w:rPr>
                <w:b/>
                <w:sz w:val="18"/>
                <w:szCs w:val="18"/>
              </w:rPr>
              <w:t>T</w:t>
            </w:r>
          </w:p>
          <w:p w14:paraId="62852998" w14:textId="4727550A" w:rsidR="006458B1" w:rsidRPr="0018149F" w:rsidRDefault="006458B1" w:rsidP="00CD12A3">
            <w:pPr>
              <w:ind w:firstLine="0"/>
              <w:rPr>
                <w:b/>
                <w:sz w:val="18"/>
                <w:szCs w:val="18"/>
              </w:rPr>
            </w:pPr>
            <w:r>
              <w:rPr>
                <w:b/>
                <w:sz w:val="18"/>
                <w:szCs w:val="18"/>
              </w:rPr>
              <w:t>0</w:t>
            </w:r>
            <w:r w:rsidR="00BA09EF">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2999A994" w14:textId="77777777" w:rsidR="006458B1" w:rsidRDefault="006458B1" w:rsidP="00CD12A3">
            <w:pPr>
              <w:ind w:firstLine="0"/>
              <w:rPr>
                <w:b/>
                <w:sz w:val="18"/>
                <w:szCs w:val="18"/>
              </w:rPr>
            </w:pPr>
            <w:r w:rsidRPr="0018149F">
              <w:rPr>
                <w:b/>
                <w:sz w:val="18"/>
                <w:szCs w:val="18"/>
              </w:rPr>
              <w:t>E</w:t>
            </w:r>
          </w:p>
          <w:p w14:paraId="070B58D4"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95B6A1F" w14:textId="77777777" w:rsidR="006458B1" w:rsidRDefault="006458B1" w:rsidP="00CD12A3">
            <w:pPr>
              <w:ind w:firstLine="0"/>
              <w:rPr>
                <w:b/>
                <w:sz w:val="18"/>
                <w:szCs w:val="18"/>
              </w:rPr>
            </w:pPr>
            <w:r w:rsidRPr="0018149F">
              <w:rPr>
                <w:b/>
                <w:sz w:val="18"/>
                <w:szCs w:val="18"/>
              </w:rPr>
              <w:t>P</w:t>
            </w:r>
          </w:p>
          <w:p w14:paraId="23030E71"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74DBD19" w14:textId="77777777" w:rsidR="006458B1" w:rsidRDefault="006458B1" w:rsidP="00CD12A3">
            <w:pPr>
              <w:ind w:firstLine="0"/>
              <w:rPr>
                <w:b/>
                <w:sz w:val="18"/>
                <w:szCs w:val="18"/>
              </w:rPr>
            </w:pPr>
            <w:r w:rsidRPr="0018149F">
              <w:rPr>
                <w:b/>
                <w:sz w:val="18"/>
                <w:szCs w:val="18"/>
              </w:rPr>
              <w:t>EAD</w:t>
            </w:r>
          </w:p>
          <w:p w14:paraId="0C5C3CD4"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9965533" w14:textId="77777777" w:rsidR="006458B1" w:rsidRDefault="006458B1" w:rsidP="00CD12A3">
            <w:pPr>
              <w:ind w:firstLine="0"/>
              <w:rPr>
                <w:b/>
                <w:sz w:val="18"/>
                <w:szCs w:val="18"/>
              </w:rPr>
            </w:pPr>
            <w:r w:rsidRPr="0018149F">
              <w:rPr>
                <w:b/>
                <w:sz w:val="18"/>
                <w:szCs w:val="18"/>
              </w:rPr>
              <w:t>EXT</w:t>
            </w:r>
          </w:p>
          <w:p w14:paraId="274F6A9C" w14:textId="4AF63381" w:rsidR="006458B1" w:rsidRPr="0018149F" w:rsidRDefault="006458B1" w:rsidP="00CD12A3">
            <w:pPr>
              <w:ind w:firstLine="0"/>
              <w:rPr>
                <w:b/>
                <w:sz w:val="18"/>
                <w:szCs w:val="18"/>
              </w:rPr>
            </w:pPr>
            <w:r>
              <w:rPr>
                <w:b/>
                <w:sz w:val="18"/>
                <w:szCs w:val="18"/>
              </w:rPr>
              <w:t>0</w:t>
            </w:r>
            <w:r w:rsidR="00BA09EF">
              <w:rPr>
                <w:b/>
                <w:sz w:val="18"/>
                <w:szCs w:val="18"/>
              </w:rPr>
              <w:t>3</w:t>
            </w:r>
          </w:p>
        </w:tc>
      </w:tr>
      <w:tr w:rsidR="006458B1" w:rsidRPr="0018149F" w14:paraId="0E6C86D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30BF937" w14:textId="77777777" w:rsidR="003302F5" w:rsidRDefault="006458B1" w:rsidP="00CD12A3">
            <w:pPr>
              <w:ind w:firstLine="0"/>
              <w:rPr>
                <w:b/>
                <w:sz w:val="18"/>
                <w:szCs w:val="18"/>
              </w:rPr>
            </w:pPr>
            <w:r>
              <w:rPr>
                <w:b/>
                <w:sz w:val="18"/>
                <w:szCs w:val="18"/>
              </w:rPr>
              <w:t xml:space="preserve">PRÉ-REQUISITOS: </w:t>
            </w:r>
          </w:p>
          <w:p w14:paraId="698E9703" w14:textId="77777777" w:rsidR="006458B1" w:rsidRDefault="00BA09EF" w:rsidP="00CD12A3">
            <w:pPr>
              <w:ind w:firstLine="0"/>
              <w:rPr>
                <w:bCs/>
                <w:sz w:val="18"/>
                <w:szCs w:val="18"/>
              </w:rPr>
            </w:pPr>
            <w:r w:rsidRPr="00BA09EF">
              <w:rPr>
                <w:bCs/>
                <w:sz w:val="18"/>
                <w:szCs w:val="18"/>
              </w:rPr>
              <w:t>NovoCódigo- História, Filosofia e Epistemologia da Ciência</w:t>
            </w:r>
          </w:p>
          <w:p w14:paraId="66F2DF47" w14:textId="7513FFF9" w:rsidR="003302F5" w:rsidRPr="00BA09EF" w:rsidRDefault="003302F5" w:rsidP="00CD12A3">
            <w:pPr>
              <w:ind w:firstLine="0"/>
              <w:rPr>
                <w:bCs/>
                <w:sz w:val="18"/>
                <w:szCs w:val="18"/>
              </w:rPr>
            </w:pPr>
            <w:r w:rsidRPr="003302F5">
              <w:rPr>
                <w:bCs/>
                <w:sz w:val="18"/>
                <w:szCs w:val="18"/>
              </w:rPr>
              <w:t>NovoCódigo- Química Geral</w:t>
            </w:r>
          </w:p>
        </w:tc>
      </w:tr>
      <w:tr w:rsidR="006458B1" w:rsidRPr="0018149F" w14:paraId="4A10549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47E2DC9" w14:textId="77777777" w:rsidR="006458B1" w:rsidRPr="0038384F" w:rsidRDefault="006458B1" w:rsidP="00CD12A3">
            <w:pPr>
              <w:ind w:firstLine="0"/>
              <w:rPr>
                <w:b/>
                <w:sz w:val="18"/>
                <w:szCs w:val="18"/>
              </w:rPr>
            </w:pPr>
            <w:r w:rsidRPr="0018149F">
              <w:rPr>
                <w:b/>
                <w:sz w:val="18"/>
                <w:szCs w:val="18"/>
              </w:rPr>
              <w:t>OBJETIVO</w:t>
            </w:r>
          </w:p>
          <w:p w14:paraId="44F349F2" w14:textId="77777777" w:rsidR="00BA09EF" w:rsidRPr="00BA09EF" w:rsidRDefault="00BA09EF" w:rsidP="00CD12A3">
            <w:pPr>
              <w:ind w:firstLine="0"/>
              <w:rPr>
                <w:bCs/>
                <w:sz w:val="18"/>
                <w:szCs w:val="18"/>
              </w:rPr>
            </w:pPr>
            <w:r w:rsidRPr="00BA09EF">
              <w:rPr>
                <w:bCs/>
                <w:sz w:val="18"/>
                <w:szCs w:val="18"/>
              </w:rPr>
              <w:t xml:space="preserve">GERAL:  </w:t>
            </w:r>
          </w:p>
          <w:p w14:paraId="446892A5" w14:textId="77777777" w:rsidR="00BA09EF" w:rsidRPr="00BA09EF" w:rsidRDefault="00BA09EF" w:rsidP="00CD12A3">
            <w:pPr>
              <w:ind w:firstLine="0"/>
              <w:rPr>
                <w:bCs/>
                <w:sz w:val="18"/>
                <w:szCs w:val="18"/>
              </w:rPr>
            </w:pPr>
            <w:r w:rsidRPr="00BA09EF">
              <w:rPr>
                <w:bCs/>
                <w:sz w:val="18"/>
                <w:szCs w:val="18"/>
              </w:rPr>
              <w:t>Propiciar a interação dialógica entre universidade e escola, propiciando estudo, planejamento e realização de atividades de ensino de Ciências e de Química para estudantes da educação básica.</w:t>
            </w:r>
          </w:p>
          <w:p w14:paraId="7ACE9396" w14:textId="77777777" w:rsidR="00BA09EF" w:rsidRPr="00BA09EF" w:rsidRDefault="00BA09EF" w:rsidP="00CD12A3">
            <w:pPr>
              <w:ind w:firstLine="0"/>
              <w:rPr>
                <w:bCs/>
                <w:sz w:val="18"/>
                <w:szCs w:val="18"/>
              </w:rPr>
            </w:pPr>
            <w:r w:rsidRPr="00BA09EF">
              <w:rPr>
                <w:bCs/>
                <w:sz w:val="18"/>
                <w:szCs w:val="18"/>
              </w:rPr>
              <w:t>ESPECÍFICOS:</w:t>
            </w:r>
          </w:p>
          <w:p w14:paraId="120E4F99" w14:textId="6200E4EA" w:rsidR="006458B1" w:rsidRPr="00F24D4D" w:rsidRDefault="00BA09EF" w:rsidP="00CD12A3">
            <w:pPr>
              <w:ind w:firstLine="0"/>
              <w:rPr>
                <w:bCs/>
                <w:sz w:val="18"/>
                <w:szCs w:val="18"/>
              </w:rPr>
            </w:pPr>
            <w:r w:rsidRPr="00BA09EF">
              <w:rPr>
                <w:bCs/>
                <w:sz w:val="18"/>
                <w:szCs w:val="18"/>
              </w:rPr>
              <w:t>- Contribuir com a formação humana e social dos participantes de atividades extensionistas, considerando questões que envolvem direitos humanos, inclusão, respeito à diferença, como às diferentes culturas, às questões de gênero e étnico-raciais.</w:t>
            </w:r>
          </w:p>
        </w:tc>
      </w:tr>
      <w:tr w:rsidR="006458B1" w:rsidRPr="0018149F" w14:paraId="1D9DC95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F89B437" w14:textId="77777777" w:rsidR="006458B1" w:rsidRPr="0018149F" w:rsidRDefault="006458B1" w:rsidP="00CD12A3">
            <w:pPr>
              <w:ind w:firstLine="0"/>
              <w:rPr>
                <w:b/>
                <w:sz w:val="18"/>
                <w:szCs w:val="18"/>
              </w:rPr>
            </w:pPr>
            <w:r w:rsidRPr="0018149F">
              <w:rPr>
                <w:b/>
                <w:sz w:val="18"/>
                <w:szCs w:val="18"/>
              </w:rPr>
              <w:t>EMENTA</w:t>
            </w:r>
          </w:p>
          <w:p w14:paraId="10D384E4" w14:textId="0D54E72D" w:rsidR="006458B1" w:rsidRPr="00F24D4D" w:rsidRDefault="00BA09EF" w:rsidP="00CD12A3">
            <w:pPr>
              <w:ind w:firstLine="0"/>
              <w:rPr>
                <w:bCs/>
                <w:sz w:val="18"/>
                <w:szCs w:val="18"/>
              </w:rPr>
            </w:pPr>
            <w:r w:rsidRPr="00BA09EF">
              <w:rPr>
                <w:bCs/>
                <w:sz w:val="18"/>
                <w:szCs w:val="18"/>
              </w:rPr>
              <w:t>Extensão na interação Universidade-Escola. Processo de mediação didática de conteúdos de Química. Projeto de extensão com abordagens teórico-metodológicas para o ensino de e sobre Ciências/Química. Relação entre Química e cotidiano para alfabetização científica e tecnológica. Atividades de interação e de ensino que contemplem: os direitos humanos; a inclusão (educação especial); o respeito ao meio ambiente; as diferentes etnias e culturas. Autoavaliação e avaliação da atividade extensionista. Componente curricular vinculado ao Projeto de Extensão: “Professores de Química em formação com e na comunidade escolar”</w:t>
            </w:r>
            <w:r w:rsidR="00A001BE">
              <w:rPr>
                <w:bCs/>
                <w:sz w:val="18"/>
                <w:szCs w:val="18"/>
              </w:rPr>
              <w:t xml:space="preserve"> (código 3827)</w:t>
            </w:r>
            <w:r w:rsidRPr="00BA09EF">
              <w:rPr>
                <w:bCs/>
                <w:sz w:val="18"/>
                <w:szCs w:val="18"/>
              </w:rPr>
              <w:t>.</w:t>
            </w:r>
          </w:p>
        </w:tc>
      </w:tr>
      <w:tr w:rsidR="006458B1" w:rsidRPr="0018149F" w14:paraId="73256E1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940DB87" w14:textId="77777777" w:rsidR="006458B1" w:rsidRPr="0018149F" w:rsidRDefault="006458B1" w:rsidP="00CD12A3">
            <w:pPr>
              <w:ind w:firstLine="0"/>
              <w:rPr>
                <w:b/>
                <w:sz w:val="18"/>
                <w:szCs w:val="18"/>
              </w:rPr>
            </w:pPr>
            <w:r w:rsidRPr="0018149F">
              <w:rPr>
                <w:b/>
                <w:sz w:val="18"/>
                <w:szCs w:val="18"/>
              </w:rPr>
              <w:t xml:space="preserve">BIBLIOGRAFIA BÁSICA </w:t>
            </w:r>
          </w:p>
          <w:p w14:paraId="7D0DD152" w14:textId="18B740B0" w:rsidR="00BA09EF" w:rsidRPr="00BA09EF" w:rsidRDefault="00BA09EF" w:rsidP="00CD12A3">
            <w:pPr>
              <w:ind w:firstLine="0"/>
              <w:rPr>
                <w:bCs/>
                <w:sz w:val="18"/>
                <w:szCs w:val="18"/>
              </w:rPr>
            </w:pPr>
            <w:r>
              <w:rPr>
                <w:bCs/>
                <w:sz w:val="18"/>
                <w:szCs w:val="18"/>
              </w:rPr>
              <w:t xml:space="preserve">1. </w:t>
            </w:r>
            <w:r w:rsidRPr="00BA09EF">
              <w:rPr>
                <w:bCs/>
                <w:sz w:val="18"/>
                <w:szCs w:val="18"/>
              </w:rPr>
              <w:t>BRASIL. Ministério da Educação. Secretaria de Educação Básica. Secretaria de Educação Continuada, Alfabetização, Diversidade e Inclusão. Diretrizes Curriculares Nacionais Gerais da Educação Básica. Brasília: MEC, SEB, DICEI, 2013. 562p. ISBN: 978-857783-136-4. Disponível em: http://portal.mec.gov.br/index.php?option=com_docman&amp;view=download&amp;alias=15548-d-c-n-educacao-basica-nova-pdf&amp;Itemid=30192.</w:t>
            </w:r>
          </w:p>
          <w:p w14:paraId="1624277C" w14:textId="05D022E7" w:rsidR="00BA09EF" w:rsidRPr="00BA09EF" w:rsidRDefault="00BA09EF" w:rsidP="00CD12A3">
            <w:pPr>
              <w:ind w:firstLine="0"/>
              <w:rPr>
                <w:bCs/>
                <w:sz w:val="18"/>
                <w:szCs w:val="18"/>
              </w:rPr>
            </w:pPr>
            <w:r>
              <w:rPr>
                <w:bCs/>
                <w:sz w:val="18"/>
                <w:szCs w:val="18"/>
              </w:rPr>
              <w:t xml:space="preserve">2. </w:t>
            </w:r>
            <w:r w:rsidRPr="00BA09EF">
              <w:rPr>
                <w:bCs/>
                <w:sz w:val="18"/>
                <w:szCs w:val="18"/>
              </w:rPr>
              <w:t xml:space="preserve">DELIZOICOV, Demétrio; ANGOTTI, José André; PERNAMBUCO, Marta Maria. Ensino de Ciências: fundamentos e métodos. 3ª Ed. São Paulo: Cortez, 2009. </w:t>
            </w:r>
          </w:p>
          <w:p w14:paraId="2913AECB" w14:textId="551425B8" w:rsidR="006458B1" w:rsidRPr="00F24D4D" w:rsidRDefault="00BA09EF" w:rsidP="00CD12A3">
            <w:pPr>
              <w:ind w:firstLine="0"/>
              <w:rPr>
                <w:bCs/>
                <w:sz w:val="18"/>
                <w:szCs w:val="18"/>
              </w:rPr>
            </w:pPr>
            <w:r>
              <w:rPr>
                <w:bCs/>
                <w:sz w:val="18"/>
                <w:szCs w:val="18"/>
              </w:rPr>
              <w:t xml:space="preserve">3. </w:t>
            </w:r>
            <w:r w:rsidRPr="00BA09EF">
              <w:rPr>
                <w:bCs/>
                <w:sz w:val="18"/>
                <w:szCs w:val="18"/>
              </w:rPr>
              <w:t>FREIRE, Paulo. Extensão ou comunicação? 12. ed. Rio de Janeiro: Paz e terra, 2003.</w:t>
            </w:r>
          </w:p>
        </w:tc>
      </w:tr>
      <w:tr w:rsidR="006458B1" w:rsidRPr="00BA09EF" w14:paraId="37DFD36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DFD9270" w14:textId="77777777" w:rsidR="006458B1" w:rsidRPr="0018149F" w:rsidRDefault="006458B1" w:rsidP="00CD12A3">
            <w:pPr>
              <w:ind w:firstLine="0"/>
              <w:rPr>
                <w:b/>
                <w:sz w:val="18"/>
                <w:szCs w:val="18"/>
              </w:rPr>
            </w:pPr>
            <w:r w:rsidRPr="0018149F">
              <w:rPr>
                <w:b/>
                <w:sz w:val="18"/>
                <w:szCs w:val="18"/>
              </w:rPr>
              <w:t>BIBLIOGRAFIA COMPLEMENTAR</w:t>
            </w:r>
          </w:p>
          <w:p w14:paraId="29C42887" w14:textId="64B3752E" w:rsidR="00BA09EF" w:rsidRPr="00BA09EF" w:rsidRDefault="00BA09EF" w:rsidP="00CD12A3">
            <w:pPr>
              <w:ind w:firstLine="0"/>
              <w:rPr>
                <w:bCs/>
                <w:sz w:val="18"/>
                <w:szCs w:val="18"/>
              </w:rPr>
            </w:pPr>
            <w:r>
              <w:rPr>
                <w:bCs/>
                <w:sz w:val="18"/>
                <w:szCs w:val="18"/>
              </w:rPr>
              <w:t xml:space="preserve">1. </w:t>
            </w:r>
            <w:r w:rsidRPr="00BA09EF">
              <w:rPr>
                <w:bCs/>
                <w:sz w:val="18"/>
                <w:szCs w:val="18"/>
              </w:rPr>
              <w:t xml:space="preserve">ATKINS, Peter. Princípios de química questionando a vida moderna e o meio ambiente. 7. Porto Alegre ArtMed, 2018. Recurso online. ISBN 9788582604625. </w:t>
            </w:r>
          </w:p>
          <w:p w14:paraId="65539B3C" w14:textId="4DF73E41" w:rsidR="00BA09EF" w:rsidRPr="00BA09EF" w:rsidRDefault="00BA09EF" w:rsidP="00CD12A3">
            <w:pPr>
              <w:ind w:firstLine="0"/>
              <w:rPr>
                <w:bCs/>
                <w:sz w:val="18"/>
                <w:szCs w:val="18"/>
              </w:rPr>
            </w:pPr>
            <w:r w:rsidRPr="002E1157">
              <w:rPr>
                <w:bCs/>
                <w:sz w:val="18"/>
                <w:szCs w:val="18"/>
              </w:rPr>
              <w:t xml:space="preserve">2. SANTOS, Wildson L.; MALDANER, Otavio A. (Orgs.) </w:t>
            </w:r>
            <w:r w:rsidRPr="00BA09EF">
              <w:rPr>
                <w:bCs/>
                <w:sz w:val="18"/>
                <w:szCs w:val="18"/>
              </w:rPr>
              <w:t>Ensino de Química em Foco. Ijuí: Unijuí, 2010.</w:t>
            </w:r>
          </w:p>
          <w:p w14:paraId="53772D01" w14:textId="3061CD6A" w:rsidR="00BA09EF" w:rsidRPr="00BA09EF" w:rsidRDefault="00BA09EF" w:rsidP="00CD12A3">
            <w:pPr>
              <w:ind w:firstLine="0"/>
              <w:rPr>
                <w:bCs/>
                <w:sz w:val="18"/>
                <w:szCs w:val="18"/>
              </w:rPr>
            </w:pPr>
            <w:r>
              <w:rPr>
                <w:bCs/>
                <w:sz w:val="18"/>
                <w:szCs w:val="18"/>
              </w:rPr>
              <w:t xml:space="preserve">3. </w:t>
            </w:r>
            <w:r w:rsidRPr="00BA09EF">
              <w:rPr>
                <w:bCs/>
                <w:sz w:val="18"/>
                <w:szCs w:val="18"/>
              </w:rPr>
              <w:t>SANTOS, Widson Luiz P.; SCHNETZLER, Roseli P. Educação em química: compromisso com a cidadania. 4. ed. Ijuí: UNIJUÍ, 2010.</w:t>
            </w:r>
          </w:p>
          <w:p w14:paraId="1E0661E5" w14:textId="598DE5F6" w:rsidR="00BA09EF" w:rsidRPr="00BA09EF" w:rsidRDefault="00BA09EF" w:rsidP="00CD12A3">
            <w:pPr>
              <w:ind w:firstLine="0"/>
              <w:rPr>
                <w:bCs/>
                <w:sz w:val="18"/>
                <w:szCs w:val="18"/>
              </w:rPr>
            </w:pPr>
            <w:r>
              <w:rPr>
                <w:bCs/>
                <w:sz w:val="18"/>
                <w:szCs w:val="18"/>
              </w:rPr>
              <w:t xml:space="preserve">4. </w:t>
            </w:r>
            <w:r w:rsidRPr="00BA09EF">
              <w:rPr>
                <w:bCs/>
                <w:sz w:val="18"/>
                <w:szCs w:val="18"/>
              </w:rPr>
              <w:t>UFPEL. Guia de integralização da extensão nos currículos dos cursos de graduação da UFPel, Pelotas; UFPel, 2019. https://wp.ufpel.edu.br/clc/files/2019/05/Guia-de-integraliza%C3%A7%C3%A3o-da-extens%C3%A3o.pdf</w:t>
            </w:r>
          </w:p>
          <w:p w14:paraId="75E6628F" w14:textId="0264008E" w:rsidR="00BA09EF" w:rsidRPr="00BA09EF" w:rsidRDefault="00BA09EF" w:rsidP="00CD12A3">
            <w:pPr>
              <w:ind w:firstLine="0"/>
              <w:rPr>
                <w:bCs/>
                <w:sz w:val="18"/>
                <w:szCs w:val="18"/>
              </w:rPr>
            </w:pPr>
            <w:r>
              <w:rPr>
                <w:bCs/>
                <w:sz w:val="18"/>
                <w:szCs w:val="18"/>
              </w:rPr>
              <w:t xml:space="preserve">5. </w:t>
            </w:r>
            <w:r w:rsidRPr="00BA09EF">
              <w:rPr>
                <w:bCs/>
                <w:sz w:val="18"/>
                <w:szCs w:val="18"/>
              </w:rPr>
              <w:t>Livros didáticos de Química do Ensino Médio, preferencialmente os indicados no “Guia de livros didáticos” aprovados pelo Programa Nacional do Livro Didático (PNLD) e disponíveis nas escolas parceiras.</w:t>
            </w:r>
          </w:p>
          <w:p w14:paraId="717530D8" w14:textId="460C5B9F" w:rsidR="006458B1" w:rsidRPr="00BA09EF" w:rsidRDefault="00BA09EF" w:rsidP="00CD12A3">
            <w:pPr>
              <w:ind w:firstLine="0"/>
              <w:rPr>
                <w:bCs/>
                <w:sz w:val="18"/>
                <w:szCs w:val="18"/>
              </w:rPr>
            </w:pPr>
            <w:r>
              <w:rPr>
                <w:bCs/>
                <w:sz w:val="18"/>
                <w:szCs w:val="18"/>
              </w:rPr>
              <w:t xml:space="preserve">6. </w:t>
            </w:r>
            <w:r w:rsidRPr="00BA09EF">
              <w:rPr>
                <w:bCs/>
                <w:sz w:val="18"/>
                <w:szCs w:val="18"/>
              </w:rPr>
              <w:t>Revista “Química Nova na Escola” (http://qnesc.sbq.org.br/).</w:t>
            </w:r>
          </w:p>
        </w:tc>
      </w:tr>
    </w:tbl>
    <w:p w14:paraId="35E40F74" w14:textId="115B5B98" w:rsidR="006458B1" w:rsidRDefault="006458B1" w:rsidP="00CD12A3">
      <w:pPr>
        <w:ind w:firstLine="0"/>
      </w:pPr>
    </w:p>
    <w:p w14:paraId="78D586D8" w14:textId="601728B7" w:rsidR="003A7687" w:rsidRDefault="003A7687" w:rsidP="00CD12A3">
      <w:pPr>
        <w:ind w:firstLine="0"/>
      </w:pPr>
      <w:r>
        <w:br w:type="page"/>
      </w:r>
    </w:p>
    <w:p w14:paraId="7381E4CC"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0B7FD1F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A9E685" w14:textId="334ED9E9" w:rsidR="006458B1" w:rsidRPr="0018149F" w:rsidRDefault="003A7687" w:rsidP="00CD12A3">
            <w:pPr>
              <w:pStyle w:val="Ttulo7"/>
              <w:ind w:firstLine="0"/>
            </w:pPr>
            <w:bookmarkStart w:id="350" w:name="_Toc70947944"/>
            <w:bookmarkStart w:id="351" w:name="_Toc70948667"/>
            <w:bookmarkStart w:id="352" w:name="_Toc74305511"/>
            <w:r w:rsidRPr="003A7687">
              <w:t>INFORMÁTICA EM EDUCAÇÃO QUÍMICA</w:t>
            </w:r>
            <w:bookmarkEnd w:id="350"/>
            <w:bookmarkEnd w:id="351"/>
            <w:bookmarkEnd w:id="35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BFD849C" w14:textId="77777777" w:rsidR="006458B1" w:rsidRPr="0018149F" w:rsidRDefault="006458B1" w:rsidP="00CD12A3">
            <w:pPr>
              <w:ind w:firstLine="0"/>
              <w:jc w:val="center"/>
              <w:rPr>
                <w:b/>
                <w:sz w:val="18"/>
                <w:szCs w:val="18"/>
              </w:rPr>
            </w:pPr>
            <w:r w:rsidRPr="0018149F">
              <w:rPr>
                <w:b/>
                <w:sz w:val="18"/>
                <w:szCs w:val="18"/>
              </w:rPr>
              <w:t>CÓDIGO</w:t>
            </w:r>
          </w:p>
          <w:p w14:paraId="57D53E18" w14:textId="77777777" w:rsidR="006458B1" w:rsidRDefault="006458B1" w:rsidP="00CD12A3">
            <w:pPr>
              <w:ind w:firstLine="0"/>
              <w:jc w:val="center"/>
              <w:rPr>
                <w:b/>
                <w:sz w:val="18"/>
                <w:szCs w:val="18"/>
              </w:rPr>
            </w:pPr>
          </w:p>
          <w:p w14:paraId="2ABC0E5D" w14:textId="2EC5A284" w:rsidR="006458B1" w:rsidRPr="0018149F" w:rsidRDefault="003A7687" w:rsidP="00CD12A3">
            <w:pPr>
              <w:ind w:firstLine="0"/>
              <w:jc w:val="center"/>
              <w:rPr>
                <w:b/>
                <w:sz w:val="18"/>
                <w:szCs w:val="18"/>
              </w:rPr>
            </w:pPr>
            <w:r>
              <w:rPr>
                <w:b/>
                <w:sz w:val="18"/>
                <w:szCs w:val="18"/>
              </w:rPr>
              <w:t>12000378</w:t>
            </w:r>
          </w:p>
        </w:tc>
      </w:tr>
      <w:tr w:rsidR="006458B1" w:rsidRPr="0018149F" w14:paraId="6F0094D2"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A7A656"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7A4F966" w14:textId="77777777" w:rsidR="006458B1" w:rsidRPr="0018149F" w:rsidRDefault="006458B1" w:rsidP="00CD12A3">
            <w:pPr>
              <w:ind w:firstLine="0"/>
              <w:jc w:val="center"/>
              <w:rPr>
                <w:b/>
                <w:sz w:val="18"/>
                <w:szCs w:val="18"/>
              </w:rPr>
            </w:pPr>
          </w:p>
        </w:tc>
      </w:tr>
      <w:tr w:rsidR="006458B1" w:rsidRPr="0018149F" w14:paraId="5E06590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45A232B" w14:textId="77777777" w:rsidR="006458B1" w:rsidRPr="0018149F" w:rsidRDefault="006458B1" w:rsidP="00CD12A3">
            <w:pPr>
              <w:ind w:firstLine="0"/>
              <w:rPr>
                <w:b/>
                <w:sz w:val="18"/>
                <w:szCs w:val="18"/>
              </w:rPr>
            </w:pPr>
            <w:r w:rsidRPr="0018149F">
              <w:rPr>
                <w:b/>
                <w:sz w:val="18"/>
                <w:szCs w:val="18"/>
              </w:rPr>
              <w:t>CARGA HORÁRIA:</w:t>
            </w:r>
          </w:p>
          <w:p w14:paraId="1103EB3C" w14:textId="4B959BBC"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3A7687">
              <w:rPr>
                <w:b/>
                <w:sz w:val="18"/>
                <w:szCs w:val="18"/>
              </w:rPr>
              <w:t>45</w:t>
            </w:r>
            <w:r>
              <w:rPr>
                <w:b/>
                <w:sz w:val="18"/>
                <w:szCs w:val="18"/>
              </w:rPr>
              <w:t xml:space="preserve"> h</w:t>
            </w:r>
          </w:p>
          <w:p w14:paraId="5E6422A1" w14:textId="45845330"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3A7687">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42915F6B"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038977BA"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492FEA5"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63FDF41" w14:textId="77777777" w:rsidR="006458B1" w:rsidRDefault="006458B1" w:rsidP="00CD12A3">
            <w:pPr>
              <w:ind w:firstLine="0"/>
              <w:rPr>
                <w:b/>
                <w:sz w:val="18"/>
                <w:szCs w:val="18"/>
              </w:rPr>
            </w:pPr>
            <w:r w:rsidRPr="0018149F">
              <w:rPr>
                <w:b/>
                <w:sz w:val="18"/>
                <w:szCs w:val="18"/>
              </w:rPr>
              <w:t>T</w:t>
            </w:r>
          </w:p>
          <w:p w14:paraId="5B6475E3"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80B64ED" w14:textId="77777777" w:rsidR="006458B1" w:rsidRDefault="006458B1" w:rsidP="00CD12A3">
            <w:pPr>
              <w:ind w:firstLine="0"/>
              <w:rPr>
                <w:b/>
                <w:sz w:val="18"/>
                <w:szCs w:val="18"/>
              </w:rPr>
            </w:pPr>
            <w:r w:rsidRPr="0018149F">
              <w:rPr>
                <w:b/>
                <w:sz w:val="18"/>
                <w:szCs w:val="18"/>
              </w:rPr>
              <w:t>E</w:t>
            </w:r>
          </w:p>
          <w:p w14:paraId="282B9B4F"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BF1FCEB" w14:textId="77777777" w:rsidR="006458B1" w:rsidRDefault="006458B1" w:rsidP="00CD12A3">
            <w:pPr>
              <w:ind w:firstLine="0"/>
              <w:rPr>
                <w:b/>
                <w:sz w:val="18"/>
                <w:szCs w:val="18"/>
              </w:rPr>
            </w:pPr>
            <w:r w:rsidRPr="0018149F">
              <w:rPr>
                <w:b/>
                <w:sz w:val="18"/>
                <w:szCs w:val="18"/>
              </w:rPr>
              <w:t>P</w:t>
            </w:r>
          </w:p>
          <w:p w14:paraId="7D808754" w14:textId="007834C1" w:rsidR="006458B1" w:rsidRPr="0018149F" w:rsidRDefault="006458B1" w:rsidP="00CD12A3">
            <w:pPr>
              <w:ind w:firstLine="0"/>
              <w:rPr>
                <w:b/>
                <w:sz w:val="18"/>
                <w:szCs w:val="18"/>
              </w:rPr>
            </w:pPr>
            <w:r>
              <w:rPr>
                <w:b/>
                <w:sz w:val="18"/>
                <w:szCs w:val="18"/>
              </w:rPr>
              <w:t>0</w:t>
            </w:r>
            <w:r w:rsidR="003A7687">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46D4980D" w14:textId="77777777" w:rsidR="006458B1" w:rsidRDefault="006458B1" w:rsidP="00CD12A3">
            <w:pPr>
              <w:ind w:firstLine="0"/>
              <w:rPr>
                <w:b/>
                <w:sz w:val="18"/>
                <w:szCs w:val="18"/>
              </w:rPr>
            </w:pPr>
            <w:r w:rsidRPr="0018149F">
              <w:rPr>
                <w:b/>
                <w:sz w:val="18"/>
                <w:szCs w:val="18"/>
              </w:rPr>
              <w:t>EAD</w:t>
            </w:r>
          </w:p>
          <w:p w14:paraId="64DA1259"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CFEC231" w14:textId="77777777" w:rsidR="006458B1" w:rsidRDefault="006458B1" w:rsidP="00CD12A3">
            <w:pPr>
              <w:ind w:firstLine="0"/>
              <w:rPr>
                <w:b/>
                <w:sz w:val="18"/>
                <w:szCs w:val="18"/>
              </w:rPr>
            </w:pPr>
            <w:r w:rsidRPr="0018149F">
              <w:rPr>
                <w:b/>
                <w:sz w:val="18"/>
                <w:szCs w:val="18"/>
              </w:rPr>
              <w:t>EXT</w:t>
            </w:r>
          </w:p>
          <w:p w14:paraId="746C8DD1" w14:textId="77777777" w:rsidR="006458B1" w:rsidRPr="0018149F" w:rsidRDefault="006458B1" w:rsidP="00CD12A3">
            <w:pPr>
              <w:ind w:firstLine="0"/>
              <w:rPr>
                <w:b/>
                <w:sz w:val="18"/>
                <w:szCs w:val="18"/>
              </w:rPr>
            </w:pPr>
            <w:r>
              <w:rPr>
                <w:b/>
                <w:sz w:val="18"/>
                <w:szCs w:val="18"/>
              </w:rPr>
              <w:t>0</w:t>
            </w:r>
          </w:p>
        </w:tc>
      </w:tr>
      <w:tr w:rsidR="006458B1" w:rsidRPr="0018149F" w14:paraId="09EC051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B3CED56" w14:textId="77777777" w:rsidR="006458B1" w:rsidRDefault="006458B1" w:rsidP="00CD12A3">
            <w:pPr>
              <w:ind w:firstLine="0"/>
              <w:rPr>
                <w:b/>
                <w:sz w:val="18"/>
                <w:szCs w:val="18"/>
              </w:rPr>
            </w:pPr>
            <w:r>
              <w:rPr>
                <w:b/>
                <w:sz w:val="18"/>
                <w:szCs w:val="18"/>
              </w:rPr>
              <w:t xml:space="preserve">PRÉ-REQUISITOS: </w:t>
            </w:r>
          </w:p>
          <w:p w14:paraId="4BC2C428" w14:textId="50074A6C" w:rsidR="003A7687" w:rsidRPr="00F24D4D" w:rsidRDefault="003A7687" w:rsidP="00CD12A3">
            <w:pPr>
              <w:ind w:firstLine="0"/>
              <w:rPr>
                <w:bCs/>
                <w:sz w:val="18"/>
                <w:szCs w:val="18"/>
              </w:rPr>
            </w:pPr>
            <w:r w:rsidRPr="003A7687">
              <w:rPr>
                <w:bCs/>
                <w:sz w:val="18"/>
                <w:szCs w:val="18"/>
              </w:rPr>
              <w:t>NovoCódigo- Química Geral</w:t>
            </w:r>
          </w:p>
        </w:tc>
      </w:tr>
      <w:tr w:rsidR="006458B1" w:rsidRPr="0018149F" w14:paraId="5373067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E8C96BB" w14:textId="77777777" w:rsidR="006458B1" w:rsidRPr="0038384F" w:rsidRDefault="006458B1" w:rsidP="00CD12A3">
            <w:pPr>
              <w:ind w:firstLine="0"/>
              <w:rPr>
                <w:b/>
                <w:sz w:val="18"/>
                <w:szCs w:val="18"/>
              </w:rPr>
            </w:pPr>
            <w:r w:rsidRPr="0018149F">
              <w:rPr>
                <w:b/>
                <w:sz w:val="18"/>
                <w:szCs w:val="18"/>
              </w:rPr>
              <w:t>OBJETIVO</w:t>
            </w:r>
          </w:p>
          <w:p w14:paraId="5C730A6F" w14:textId="77777777" w:rsidR="003A7687" w:rsidRPr="003A7687" w:rsidRDefault="003A7687" w:rsidP="00CD12A3">
            <w:pPr>
              <w:ind w:firstLine="0"/>
              <w:rPr>
                <w:bCs/>
                <w:sz w:val="18"/>
                <w:szCs w:val="18"/>
              </w:rPr>
            </w:pPr>
            <w:r w:rsidRPr="003A7687">
              <w:rPr>
                <w:bCs/>
                <w:sz w:val="18"/>
                <w:szCs w:val="18"/>
              </w:rPr>
              <w:t>GERAL:</w:t>
            </w:r>
          </w:p>
          <w:p w14:paraId="4464255B" w14:textId="77777777" w:rsidR="003A7687" w:rsidRPr="003A7687" w:rsidRDefault="003A7687" w:rsidP="00CD12A3">
            <w:pPr>
              <w:ind w:firstLine="0"/>
              <w:rPr>
                <w:bCs/>
                <w:sz w:val="18"/>
                <w:szCs w:val="18"/>
              </w:rPr>
            </w:pPr>
            <w:r w:rsidRPr="003A7687">
              <w:rPr>
                <w:bCs/>
                <w:sz w:val="18"/>
                <w:szCs w:val="18"/>
              </w:rPr>
              <w:t>Discutir as potencialidades das tecnologias de informação e comunicação no ensino de química, propondo e avaliando as ferramentas computacionais na prática pedagógica.</w:t>
            </w:r>
          </w:p>
          <w:p w14:paraId="50F9F683" w14:textId="77777777" w:rsidR="003A7687" w:rsidRPr="003A7687" w:rsidRDefault="003A7687" w:rsidP="00CD12A3">
            <w:pPr>
              <w:ind w:firstLine="0"/>
              <w:rPr>
                <w:bCs/>
                <w:sz w:val="18"/>
                <w:szCs w:val="18"/>
              </w:rPr>
            </w:pPr>
            <w:r w:rsidRPr="003A7687">
              <w:rPr>
                <w:bCs/>
                <w:sz w:val="18"/>
                <w:szCs w:val="18"/>
              </w:rPr>
              <w:t>ESPECIFÍCOS:</w:t>
            </w:r>
          </w:p>
          <w:p w14:paraId="2072F35B" w14:textId="77777777" w:rsidR="003A7687" w:rsidRPr="003A7687" w:rsidRDefault="003A7687" w:rsidP="00CD12A3">
            <w:pPr>
              <w:ind w:firstLine="0"/>
              <w:rPr>
                <w:bCs/>
                <w:sz w:val="18"/>
                <w:szCs w:val="18"/>
              </w:rPr>
            </w:pPr>
            <w:r w:rsidRPr="003A7687">
              <w:rPr>
                <w:bCs/>
                <w:sz w:val="18"/>
                <w:szCs w:val="18"/>
              </w:rPr>
              <w:t>- Conhecer e permitir a aplicação de conhecimentos relacionados com as tecnologias de informação e comunicação, no sentido de buscar, usar e avaliar ferramentas da informática (programas, sites, materiais didáticos) em sua prática profissional.</w:t>
            </w:r>
          </w:p>
          <w:p w14:paraId="74EEB5E2" w14:textId="77777777" w:rsidR="003A7687" w:rsidRPr="003A7687" w:rsidRDefault="003A7687" w:rsidP="00CD12A3">
            <w:pPr>
              <w:ind w:firstLine="0"/>
              <w:rPr>
                <w:bCs/>
                <w:sz w:val="18"/>
                <w:szCs w:val="18"/>
              </w:rPr>
            </w:pPr>
            <w:r w:rsidRPr="003A7687">
              <w:rPr>
                <w:bCs/>
                <w:sz w:val="18"/>
                <w:szCs w:val="18"/>
              </w:rPr>
              <w:t>- Desenvolver habilidades para recorrer às ferramentas computacionais para aprender e ensinar química.</w:t>
            </w:r>
          </w:p>
          <w:p w14:paraId="04C4986A" w14:textId="77777777" w:rsidR="003A7687" w:rsidRPr="003A7687" w:rsidRDefault="003A7687" w:rsidP="00CD12A3">
            <w:pPr>
              <w:ind w:firstLine="0"/>
              <w:rPr>
                <w:bCs/>
                <w:sz w:val="18"/>
                <w:szCs w:val="18"/>
              </w:rPr>
            </w:pPr>
            <w:r w:rsidRPr="003A7687">
              <w:rPr>
                <w:bCs/>
                <w:sz w:val="18"/>
                <w:szCs w:val="18"/>
              </w:rPr>
              <w:t>- Propor e analisar o uso das tecnologias para práticas pedagógicas inclusivas.</w:t>
            </w:r>
          </w:p>
          <w:p w14:paraId="0517D0FC" w14:textId="77777777" w:rsidR="003A7687" w:rsidRPr="003A7687" w:rsidRDefault="003A7687" w:rsidP="00CD12A3">
            <w:pPr>
              <w:ind w:firstLine="0"/>
              <w:rPr>
                <w:bCs/>
                <w:sz w:val="18"/>
                <w:szCs w:val="18"/>
              </w:rPr>
            </w:pPr>
            <w:r w:rsidRPr="003A7687">
              <w:rPr>
                <w:bCs/>
                <w:sz w:val="18"/>
                <w:szCs w:val="18"/>
              </w:rPr>
              <w:t>- Visualizar e capacitar a aplicação, em sala de aula e/ou laboratório de informática, de instrumentos/recursos trabalhados nas aulas.</w:t>
            </w:r>
          </w:p>
          <w:p w14:paraId="57D64DC9" w14:textId="7DB9090B" w:rsidR="006458B1" w:rsidRPr="00F24D4D" w:rsidRDefault="003A7687" w:rsidP="00CD12A3">
            <w:pPr>
              <w:ind w:firstLine="0"/>
              <w:rPr>
                <w:bCs/>
                <w:sz w:val="18"/>
                <w:szCs w:val="18"/>
              </w:rPr>
            </w:pPr>
            <w:r w:rsidRPr="003A7687">
              <w:rPr>
                <w:bCs/>
                <w:sz w:val="18"/>
                <w:szCs w:val="18"/>
              </w:rPr>
              <w:t>- Trabalhar com os novos recursos midiáticos e novas tecnologias, especialmente as mídias sociais na promoção do Ensino de Química</w:t>
            </w:r>
          </w:p>
        </w:tc>
      </w:tr>
      <w:tr w:rsidR="006458B1" w:rsidRPr="0018149F" w14:paraId="77ADFCA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ECBD307" w14:textId="77777777" w:rsidR="006458B1" w:rsidRPr="0018149F" w:rsidRDefault="006458B1" w:rsidP="00CD12A3">
            <w:pPr>
              <w:ind w:firstLine="0"/>
              <w:rPr>
                <w:b/>
                <w:sz w:val="18"/>
                <w:szCs w:val="18"/>
              </w:rPr>
            </w:pPr>
            <w:r w:rsidRPr="0018149F">
              <w:rPr>
                <w:b/>
                <w:sz w:val="18"/>
                <w:szCs w:val="18"/>
              </w:rPr>
              <w:t>EMENTA</w:t>
            </w:r>
          </w:p>
          <w:p w14:paraId="6C6B9E8A" w14:textId="2DA19800" w:rsidR="006458B1" w:rsidRPr="00F24D4D" w:rsidRDefault="003A7687" w:rsidP="00CD12A3">
            <w:pPr>
              <w:ind w:firstLine="0"/>
              <w:rPr>
                <w:bCs/>
                <w:sz w:val="18"/>
                <w:szCs w:val="18"/>
              </w:rPr>
            </w:pPr>
            <w:r w:rsidRPr="003A7687">
              <w:rPr>
                <w:bCs/>
                <w:sz w:val="18"/>
                <w:szCs w:val="18"/>
              </w:rPr>
              <w:t>Tecnologias de Informação e Comunicação (TIC) no ensino de Química. O trabalho com as ferramentas e softwares básicos de edição de texto, tabelas e apresentações para a formação de professores. As ferramentas de pesquisa e o Ensino de Química: Periódicos CAPES e configurações de proxy universitário, Google Scholar e outras. Ferramentas digitais de busca e edição de normas técnicas na formatação de trabalhos acadêmicos. A produção e edição de vídeos para o Ensino de Química. Avaliação e utilização de softwares, aplicativos de dispositivos móveis, ambientes virtuais de aprendizagem e sua integração com animações, simulações e informações para o Ensino de Química. As mídias sociais digitais apropriadas para o Ensino de Química.</w:t>
            </w:r>
          </w:p>
        </w:tc>
      </w:tr>
      <w:tr w:rsidR="006458B1" w:rsidRPr="0018149F" w14:paraId="686A646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8C2A1DB" w14:textId="77777777" w:rsidR="006458B1" w:rsidRPr="0018149F" w:rsidRDefault="006458B1" w:rsidP="00CD12A3">
            <w:pPr>
              <w:ind w:firstLine="0"/>
              <w:rPr>
                <w:b/>
                <w:sz w:val="18"/>
                <w:szCs w:val="18"/>
              </w:rPr>
            </w:pPr>
            <w:r w:rsidRPr="0018149F">
              <w:rPr>
                <w:b/>
                <w:sz w:val="18"/>
                <w:szCs w:val="18"/>
              </w:rPr>
              <w:t xml:space="preserve">BIBLIOGRAFIA BÁSICA </w:t>
            </w:r>
          </w:p>
          <w:p w14:paraId="426D3EEF" w14:textId="30ECCCC7" w:rsidR="00F84498" w:rsidRPr="00F84498" w:rsidRDefault="00F84498" w:rsidP="00CD12A3">
            <w:pPr>
              <w:ind w:firstLine="0"/>
              <w:rPr>
                <w:bCs/>
                <w:sz w:val="18"/>
                <w:szCs w:val="18"/>
              </w:rPr>
            </w:pPr>
            <w:r>
              <w:rPr>
                <w:bCs/>
                <w:sz w:val="18"/>
                <w:szCs w:val="18"/>
              </w:rPr>
              <w:t xml:space="preserve">1. </w:t>
            </w:r>
            <w:r w:rsidRPr="00F84498">
              <w:rPr>
                <w:bCs/>
                <w:sz w:val="18"/>
                <w:szCs w:val="18"/>
              </w:rPr>
              <w:t>GIORDAN, Marcelo. Computadores e linguagens nas aulas de Ciências: uma perspectiva sociocultural para compreender a construção de significados. Ijuí: Unijuí, 2008.</w:t>
            </w:r>
          </w:p>
          <w:p w14:paraId="2266C7C7" w14:textId="51581BB2" w:rsidR="00F84498" w:rsidRDefault="00F84498" w:rsidP="00CD12A3">
            <w:pPr>
              <w:ind w:firstLine="0"/>
              <w:rPr>
                <w:bCs/>
                <w:sz w:val="18"/>
                <w:szCs w:val="18"/>
              </w:rPr>
            </w:pPr>
            <w:r>
              <w:rPr>
                <w:bCs/>
                <w:sz w:val="18"/>
                <w:szCs w:val="18"/>
              </w:rPr>
              <w:t xml:space="preserve">2. </w:t>
            </w:r>
            <w:r w:rsidRPr="00F84498">
              <w:rPr>
                <w:bCs/>
                <w:sz w:val="18"/>
                <w:szCs w:val="18"/>
              </w:rPr>
              <w:t xml:space="preserve">RAMOS, Edla M. F.; ARRIADA, Monica C.; RANGEARO, Leda M. Introdução à Educação Digital. 1. ed. Brasília: Ministério da Educação, Secretaria de Educação Básica, 2013. Disponível em: </w:t>
            </w:r>
            <w:hyperlink r:id="rId28" w:history="1">
              <w:r w:rsidRPr="00AC7928">
                <w:rPr>
                  <w:bCs/>
                  <w:sz w:val="18"/>
                  <w:szCs w:val="18"/>
                </w:rPr>
                <w:t>http://portaldoprofessor.mec.gov.br/storage/materiais/0000011848.pdf</w:t>
              </w:r>
            </w:hyperlink>
            <w:r w:rsidRPr="00F84498">
              <w:rPr>
                <w:bCs/>
                <w:sz w:val="18"/>
                <w:szCs w:val="18"/>
              </w:rPr>
              <w:t xml:space="preserve"> </w:t>
            </w:r>
          </w:p>
          <w:p w14:paraId="73E48C16" w14:textId="054FC110" w:rsidR="00F84498" w:rsidRPr="00F84498" w:rsidRDefault="00F84498" w:rsidP="00CD12A3">
            <w:pPr>
              <w:ind w:firstLine="0"/>
              <w:rPr>
                <w:bCs/>
                <w:sz w:val="18"/>
                <w:szCs w:val="18"/>
              </w:rPr>
            </w:pPr>
            <w:r>
              <w:rPr>
                <w:bCs/>
                <w:sz w:val="18"/>
                <w:szCs w:val="18"/>
              </w:rPr>
              <w:t xml:space="preserve">3. </w:t>
            </w:r>
            <w:r w:rsidRPr="00F84498">
              <w:rPr>
                <w:bCs/>
                <w:sz w:val="18"/>
                <w:szCs w:val="18"/>
              </w:rPr>
              <w:t>TORNAGHI, Alberto J.C.; PRADO, Maria E.B.B.; ALMEIDA, Maria E.B.. Tecnologias na educação: ensinando e aprendendo com as TIC: guia do</w:t>
            </w:r>
            <w:r>
              <w:rPr>
                <w:bCs/>
                <w:sz w:val="18"/>
                <w:szCs w:val="18"/>
              </w:rPr>
              <w:t xml:space="preserve"> </w:t>
            </w:r>
            <w:r w:rsidRPr="00F84498">
              <w:rPr>
                <w:bCs/>
                <w:sz w:val="18"/>
                <w:szCs w:val="18"/>
              </w:rPr>
              <w:t>cursista. 2. ed. – Brasília: Secretaria de Educação a Distância, 2010. Disponível em &lt;http://portaldoprofessor.mec.gov.br/storage/materiais/0000011620.pdf&gt;. Acesso em 04/10/2013.</w:t>
            </w:r>
          </w:p>
          <w:p w14:paraId="536F1AF7" w14:textId="09620EE1" w:rsidR="006458B1" w:rsidRPr="00F24D4D" w:rsidRDefault="00F84498" w:rsidP="00CD12A3">
            <w:pPr>
              <w:ind w:firstLine="0"/>
              <w:rPr>
                <w:bCs/>
                <w:sz w:val="18"/>
                <w:szCs w:val="18"/>
              </w:rPr>
            </w:pPr>
            <w:r>
              <w:rPr>
                <w:bCs/>
                <w:sz w:val="18"/>
                <w:szCs w:val="18"/>
              </w:rPr>
              <w:t xml:space="preserve">4. </w:t>
            </w:r>
            <w:r w:rsidRPr="00F84498">
              <w:rPr>
                <w:bCs/>
                <w:sz w:val="18"/>
                <w:szCs w:val="18"/>
              </w:rPr>
              <w:t>Artigos da Revista Química Nova na Escola (http://qnesc.sbq.org.br/).</w:t>
            </w:r>
          </w:p>
        </w:tc>
      </w:tr>
      <w:tr w:rsidR="006458B1" w:rsidRPr="00F84498" w14:paraId="430CE37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49A81C2" w14:textId="77777777" w:rsidR="006458B1" w:rsidRPr="0018149F" w:rsidRDefault="006458B1" w:rsidP="00CD12A3">
            <w:pPr>
              <w:ind w:firstLine="0"/>
              <w:rPr>
                <w:b/>
                <w:sz w:val="18"/>
                <w:szCs w:val="18"/>
              </w:rPr>
            </w:pPr>
            <w:r w:rsidRPr="0018149F">
              <w:rPr>
                <w:b/>
                <w:sz w:val="18"/>
                <w:szCs w:val="18"/>
              </w:rPr>
              <w:t>BIBLIOGRAFIA COMPLEMENTAR</w:t>
            </w:r>
          </w:p>
          <w:p w14:paraId="36BE65B7" w14:textId="037FC06E" w:rsidR="00F84498" w:rsidRPr="00F84498" w:rsidRDefault="00F84498" w:rsidP="00CD12A3">
            <w:pPr>
              <w:ind w:firstLine="0"/>
              <w:rPr>
                <w:bCs/>
                <w:sz w:val="18"/>
                <w:szCs w:val="18"/>
              </w:rPr>
            </w:pPr>
            <w:r>
              <w:rPr>
                <w:bCs/>
                <w:sz w:val="18"/>
                <w:szCs w:val="18"/>
              </w:rPr>
              <w:t xml:space="preserve">1. </w:t>
            </w:r>
            <w:r w:rsidRPr="00F84498">
              <w:rPr>
                <w:bCs/>
                <w:sz w:val="18"/>
                <w:szCs w:val="18"/>
              </w:rPr>
              <w:t>Ministério da Educação (http://portaldoprofessor.mec.gov.br/index.html, http://rived.mec.gov.br/site_objeto_lis.php, http://objetoseducacionais2.mec.gov.br/handle/mec/8718</w:t>
            </w:r>
          </w:p>
          <w:p w14:paraId="4150F020" w14:textId="1C71005B" w:rsidR="00F84498" w:rsidRPr="00F84498" w:rsidRDefault="00F84498" w:rsidP="00CD12A3">
            <w:pPr>
              <w:ind w:firstLine="0"/>
              <w:rPr>
                <w:bCs/>
                <w:sz w:val="18"/>
                <w:szCs w:val="18"/>
              </w:rPr>
            </w:pPr>
            <w:r>
              <w:rPr>
                <w:bCs/>
                <w:sz w:val="18"/>
                <w:szCs w:val="18"/>
              </w:rPr>
              <w:t xml:space="preserve">2. </w:t>
            </w:r>
            <w:r w:rsidRPr="00F84498">
              <w:rPr>
                <w:bCs/>
                <w:sz w:val="18"/>
                <w:szCs w:val="18"/>
              </w:rPr>
              <w:t>Portal de periódicos da CAPES (www.periodicos.capes.gov.br)</w:t>
            </w:r>
          </w:p>
          <w:p w14:paraId="5918E2E0" w14:textId="340EC51F" w:rsidR="00F84498" w:rsidRPr="00F84498" w:rsidRDefault="00F84498" w:rsidP="00CD12A3">
            <w:pPr>
              <w:ind w:firstLine="0"/>
              <w:rPr>
                <w:bCs/>
                <w:sz w:val="18"/>
                <w:szCs w:val="18"/>
              </w:rPr>
            </w:pPr>
            <w:r>
              <w:rPr>
                <w:bCs/>
                <w:sz w:val="18"/>
                <w:szCs w:val="18"/>
              </w:rPr>
              <w:t xml:space="preserve">3. </w:t>
            </w:r>
            <w:r w:rsidRPr="00F84498">
              <w:rPr>
                <w:bCs/>
                <w:sz w:val="18"/>
                <w:szCs w:val="18"/>
              </w:rPr>
              <w:t>ROSA, M. P. A.; EICHLER, M. L. Tecnologias e professores de Química: um programa brasileiro de desenvolvimento profissional. Revista Internacional de Formação de Professores, v. 2, p. 113-125, 2017.</w:t>
            </w:r>
          </w:p>
          <w:p w14:paraId="2AC490C1" w14:textId="3CE75E9B" w:rsidR="00F84498" w:rsidRPr="00F84498" w:rsidRDefault="00F84498" w:rsidP="00CD12A3">
            <w:pPr>
              <w:ind w:firstLine="0"/>
              <w:rPr>
                <w:bCs/>
                <w:sz w:val="18"/>
                <w:szCs w:val="18"/>
              </w:rPr>
            </w:pPr>
            <w:r>
              <w:rPr>
                <w:bCs/>
                <w:sz w:val="18"/>
                <w:szCs w:val="18"/>
              </w:rPr>
              <w:t xml:space="preserve">4. </w:t>
            </w:r>
            <w:r w:rsidRPr="00F84498">
              <w:rPr>
                <w:bCs/>
                <w:sz w:val="18"/>
                <w:szCs w:val="18"/>
              </w:rPr>
              <w:t>SANTOS, Danilo O. S.; WARTHA, Edson J.; FILHO, Juvenal C.S. Softwares educativos livres para o Ensino de Química: Análise e Categorização. In. XV Encontro Nacional de Ensino de Química (XV ENEQ). Anais... Brasília: UnB, 2010. Disponível em: &lt;http://www.xveneq2010.unb.br/resumos/R0981- 1.pdf&gt;. Acesso em 14 out. 2013.</w:t>
            </w:r>
          </w:p>
          <w:p w14:paraId="709FF1D1" w14:textId="0069463A" w:rsidR="006458B1" w:rsidRPr="00F84498" w:rsidRDefault="00F84498" w:rsidP="00CD12A3">
            <w:pPr>
              <w:ind w:firstLine="0"/>
              <w:rPr>
                <w:bCs/>
                <w:sz w:val="18"/>
                <w:szCs w:val="18"/>
              </w:rPr>
            </w:pPr>
            <w:r>
              <w:rPr>
                <w:bCs/>
                <w:sz w:val="18"/>
                <w:szCs w:val="18"/>
              </w:rPr>
              <w:t xml:space="preserve">5. </w:t>
            </w:r>
            <w:r w:rsidRPr="00F84498">
              <w:rPr>
                <w:bCs/>
                <w:sz w:val="18"/>
                <w:szCs w:val="18"/>
              </w:rPr>
              <w:t>Sites de Universidades (exemplos: http://www2.iq.usp.br, http://biq.iqm.unicam.br, http://www.unb.br/iq/lpeq, http://www.qmc.ufsc.br/quimica/index.html).</w:t>
            </w:r>
          </w:p>
        </w:tc>
      </w:tr>
    </w:tbl>
    <w:p w14:paraId="41C30980" w14:textId="557980E1" w:rsidR="006458B1" w:rsidRDefault="006458B1" w:rsidP="00CD12A3">
      <w:pPr>
        <w:ind w:firstLine="0"/>
      </w:pPr>
    </w:p>
    <w:p w14:paraId="31521F37" w14:textId="6E5C8641" w:rsidR="00A02002" w:rsidRDefault="00A02002" w:rsidP="00CD12A3">
      <w:pPr>
        <w:ind w:firstLine="0"/>
      </w:pPr>
      <w:r>
        <w:br w:type="page"/>
      </w:r>
    </w:p>
    <w:p w14:paraId="6E976BBD"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08F0010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0402877" w14:textId="77B68BFD" w:rsidR="006458B1" w:rsidRPr="0018149F" w:rsidRDefault="00A001BE" w:rsidP="00CD12A3">
            <w:pPr>
              <w:pStyle w:val="Ttulo7"/>
              <w:ind w:firstLine="0"/>
            </w:pPr>
            <w:bookmarkStart w:id="353" w:name="_Toc70947945"/>
            <w:bookmarkStart w:id="354" w:name="_Toc70948668"/>
            <w:bookmarkStart w:id="355" w:name="_Toc74305512"/>
            <w:r w:rsidRPr="00A001BE">
              <w:t>ESTÁGIO SUPERVISIONADO I</w:t>
            </w:r>
            <w:bookmarkEnd w:id="353"/>
            <w:bookmarkEnd w:id="354"/>
            <w:bookmarkEnd w:id="35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85D43A9" w14:textId="77777777" w:rsidR="006458B1" w:rsidRPr="0018149F" w:rsidRDefault="006458B1" w:rsidP="00CD12A3">
            <w:pPr>
              <w:ind w:firstLine="0"/>
              <w:jc w:val="center"/>
              <w:rPr>
                <w:b/>
                <w:sz w:val="18"/>
                <w:szCs w:val="18"/>
              </w:rPr>
            </w:pPr>
            <w:r w:rsidRPr="0018149F">
              <w:rPr>
                <w:b/>
                <w:sz w:val="18"/>
                <w:szCs w:val="18"/>
              </w:rPr>
              <w:t>CÓDIGO</w:t>
            </w:r>
          </w:p>
          <w:p w14:paraId="4CF9697C" w14:textId="77777777" w:rsidR="006458B1" w:rsidRDefault="006458B1" w:rsidP="00CD12A3">
            <w:pPr>
              <w:ind w:firstLine="0"/>
              <w:jc w:val="center"/>
              <w:rPr>
                <w:b/>
                <w:sz w:val="18"/>
                <w:szCs w:val="18"/>
              </w:rPr>
            </w:pPr>
          </w:p>
          <w:p w14:paraId="175091A4" w14:textId="3125521C" w:rsidR="006458B1" w:rsidRPr="0018149F" w:rsidRDefault="006458B1" w:rsidP="00CD12A3">
            <w:pPr>
              <w:ind w:firstLine="0"/>
              <w:jc w:val="center"/>
              <w:rPr>
                <w:b/>
                <w:sz w:val="18"/>
                <w:szCs w:val="18"/>
              </w:rPr>
            </w:pPr>
            <w:r>
              <w:rPr>
                <w:b/>
                <w:sz w:val="18"/>
                <w:szCs w:val="18"/>
              </w:rPr>
              <w:t>NOVO</w:t>
            </w:r>
          </w:p>
        </w:tc>
      </w:tr>
      <w:tr w:rsidR="006458B1" w:rsidRPr="0018149F" w14:paraId="03A4231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63D862"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37110F3" w14:textId="77777777" w:rsidR="006458B1" w:rsidRPr="0018149F" w:rsidRDefault="006458B1" w:rsidP="00CD12A3">
            <w:pPr>
              <w:ind w:firstLine="0"/>
              <w:jc w:val="center"/>
              <w:rPr>
                <w:b/>
                <w:sz w:val="18"/>
                <w:szCs w:val="18"/>
              </w:rPr>
            </w:pPr>
          </w:p>
        </w:tc>
      </w:tr>
      <w:tr w:rsidR="006458B1" w:rsidRPr="0018149F" w14:paraId="1550E212"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AE37AB4" w14:textId="77777777" w:rsidR="006458B1" w:rsidRPr="0018149F" w:rsidRDefault="006458B1" w:rsidP="00CD12A3">
            <w:pPr>
              <w:ind w:firstLine="0"/>
              <w:rPr>
                <w:b/>
                <w:sz w:val="18"/>
                <w:szCs w:val="18"/>
              </w:rPr>
            </w:pPr>
            <w:r w:rsidRPr="0018149F">
              <w:rPr>
                <w:b/>
                <w:sz w:val="18"/>
                <w:szCs w:val="18"/>
              </w:rPr>
              <w:t>CARGA HORÁRIA:</w:t>
            </w:r>
          </w:p>
          <w:p w14:paraId="13E73890" w14:textId="4A008136"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A001BE">
              <w:rPr>
                <w:b/>
                <w:sz w:val="18"/>
                <w:szCs w:val="18"/>
              </w:rPr>
              <w:t>90</w:t>
            </w:r>
            <w:r>
              <w:rPr>
                <w:b/>
                <w:sz w:val="18"/>
                <w:szCs w:val="18"/>
              </w:rPr>
              <w:t xml:space="preserve"> h</w:t>
            </w:r>
          </w:p>
          <w:p w14:paraId="2871B8BE" w14:textId="1069C312"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A001BE">
              <w:rPr>
                <w:b/>
                <w:sz w:val="18"/>
                <w:szCs w:val="18"/>
              </w:rPr>
              <w:t>6</w:t>
            </w:r>
          </w:p>
        </w:tc>
        <w:tc>
          <w:tcPr>
            <w:tcW w:w="4206" w:type="dxa"/>
            <w:gridSpan w:val="6"/>
            <w:tcBorders>
              <w:top w:val="single" w:sz="4" w:space="0" w:color="auto"/>
              <w:left w:val="single" w:sz="4" w:space="0" w:color="auto"/>
              <w:bottom w:val="single" w:sz="4" w:space="0" w:color="auto"/>
              <w:right w:val="single" w:sz="4" w:space="0" w:color="auto"/>
            </w:tcBorders>
          </w:tcPr>
          <w:p w14:paraId="2DC90EFE"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186750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5AFD7E11"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9DA2E7D" w14:textId="77777777" w:rsidR="006458B1" w:rsidRDefault="006458B1" w:rsidP="00CD12A3">
            <w:pPr>
              <w:ind w:firstLine="0"/>
              <w:rPr>
                <w:b/>
                <w:sz w:val="18"/>
                <w:szCs w:val="18"/>
              </w:rPr>
            </w:pPr>
            <w:r w:rsidRPr="0018149F">
              <w:rPr>
                <w:b/>
                <w:sz w:val="18"/>
                <w:szCs w:val="18"/>
              </w:rPr>
              <w:t>T</w:t>
            </w:r>
          </w:p>
          <w:p w14:paraId="523642DB"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6AFB669" w14:textId="77777777" w:rsidR="006458B1" w:rsidRDefault="006458B1" w:rsidP="00CD12A3">
            <w:pPr>
              <w:ind w:firstLine="0"/>
              <w:rPr>
                <w:b/>
                <w:sz w:val="18"/>
                <w:szCs w:val="18"/>
              </w:rPr>
            </w:pPr>
            <w:r w:rsidRPr="0018149F">
              <w:rPr>
                <w:b/>
                <w:sz w:val="18"/>
                <w:szCs w:val="18"/>
              </w:rPr>
              <w:t>E</w:t>
            </w:r>
          </w:p>
          <w:p w14:paraId="1DF58E5F"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0639D23" w14:textId="77777777" w:rsidR="006458B1" w:rsidRDefault="006458B1" w:rsidP="00CD12A3">
            <w:pPr>
              <w:ind w:firstLine="0"/>
              <w:rPr>
                <w:b/>
                <w:sz w:val="18"/>
                <w:szCs w:val="18"/>
              </w:rPr>
            </w:pPr>
            <w:r w:rsidRPr="0018149F">
              <w:rPr>
                <w:b/>
                <w:sz w:val="18"/>
                <w:szCs w:val="18"/>
              </w:rPr>
              <w:t>P</w:t>
            </w:r>
          </w:p>
          <w:p w14:paraId="3890449F" w14:textId="446D43D5" w:rsidR="006458B1" w:rsidRPr="0018149F" w:rsidRDefault="006458B1" w:rsidP="00CD12A3">
            <w:pPr>
              <w:ind w:firstLine="0"/>
              <w:rPr>
                <w:b/>
                <w:sz w:val="18"/>
                <w:szCs w:val="18"/>
              </w:rPr>
            </w:pPr>
            <w:r>
              <w:rPr>
                <w:b/>
                <w:sz w:val="18"/>
                <w:szCs w:val="18"/>
              </w:rPr>
              <w:t>0</w:t>
            </w:r>
            <w:r w:rsidR="00A001BE">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11A559D0" w14:textId="77777777" w:rsidR="006458B1" w:rsidRDefault="006458B1" w:rsidP="00CD12A3">
            <w:pPr>
              <w:ind w:firstLine="0"/>
              <w:rPr>
                <w:b/>
                <w:sz w:val="18"/>
                <w:szCs w:val="18"/>
              </w:rPr>
            </w:pPr>
            <w:r w:rsidRPr="0018149F">
              <w:rPr>
                <w:b/>
                <w:sz w:val="18"/>
                <w:szCs w:val="18"/>
              </w:rPr>
              <w:t>EAD</w:t>
            </w:r>
          </w:p>
          <w:p w14:paraId="0F733012"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107DC29" w14:textId="77777777" w:rsidR="006458B1" w:rsidRDefault="006458B1" w:rsidP="00CD12A3">
            <w:pPr>
              <w:ind w:firstLine="0"/>
              <w:rPr>
                <w:b/>
                <w:sz w:val="18"/>
                <w:szCs w:val="18"/>
              </w:rPr>
            </w:pPr>
            <w:r w:rsidRPr="0018149F">
              <w:rPr>
                <w:b/>
                <w:sz w:val="18"/>
                <w:szCs w:val="18"/>
              </w:rPr>
              <w:t>EXT</w:t>
            </w:r>
          </w:p>
          <w:p w14:paraId="3595DE85" w14:textId="2ED0285C" w:rsidR="006458B1" w:rsidRPr="0018149F" w:rsidRDefault="006458B1" w:rsidP="00CD12A3">
            <w:pPr>
              <w:ind w:firstLine="0"/>
              <w:rPr>
                <w:b/>
                <w:sz w:val="18"/>
                <w:szCs w:val="18"/>
              </w:rPr>
            </w:pPr>
            <w:r>
              <w:rPr>
                <w:b/>
                <w:sz w:val="18"/>
                <w:szCs w:val="18"/>
              </w:rPr>
              <w:t>0</w:t>
            </w:r>
            <w:r w:rsidR="00A001BE">
              <w:rPr>
                <w:b/>
                <w:sz w:val="18"/>
                <w:szCs w:val="18"/>
              </w:rPr>
              <w:t>3</w:t>
            </w:r>
          </w:p>
        </w:tc>
      </w:tr>
      <w:tr w:rsidR="006458B1" w:rsidRPr="0018149F" w14:paraId="30DAA03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22761CA" w14:textId="77777777" w:rsidR="006458B1" w:rsidRDefault="006458B1" w:rsidP="00CD12A3">
            <w:pPr>
              <w:ind w:firstLine="0"/>
              <w:rPr>
                <w:b/>
                <w:sz w:val="18"/>
                <w:szCs w:val="18"/>
              </w:rPr>
            </w:pPr>
            <w:r>
              <w:rPr>
                <w:b/>
                <w:sz w:val="18"/>
                <w:szCs w:val="18"/>
              </w:rPr>
              <w:t xml:space="preserve">PRÉ-REQUISITOS: </w:t>
            </w:r>
          </w:p>
          <w:p w14:paraId="6D4B91FC" w14:textId="77777777" w:rsidR="003302F5" w:rsidRDefault="003302F5" w:rsidP="00CD12A3">
            <w:pPr>
              <w:ind w:firstLine="0"/>
              <w:rPr>
                <w:bCs/>
                <w:sz w:val="18"/>
                <w:szCs w:val="18"/>
              </w:rPr>
            </w:pPr>
            <w:r w:rsidRPr="003302F5">
              <w:rPr>
                <w:bCs/>
                <w:sz w:val="18"/>
                <w:szCs w:val="18"/>
              </w:rPr>
              <w:t>NovoCódigo- Instrumentação para o Ensino de Química</w:t>
            </w:r>
          </w:p>
          <w:p w14:paraId="09120BD3" w14:textId="53F4B188" w:rsidR="00A001BE" w:rsidRPr="00A001BE" w:rsidRDefault="00A001BE" w:rsidP="00CD12A3">
            <w:pPr>
              <w:ind w:firstLine="0"/>
              <w:rPr>
                <w:bCs/>
                <w:sz w:val="18"/>
                <w:szCs w:val="18"/>
              </w:rPr>
            </w:pPr>
            <w:r w:rsidRPr="00A001BE">
              <w:rPr>
                <w:bCs/>
                <w:sz w:val="18"/>
                <w:szCs w:val="18"/>
              </w:rPr>
              <w:t>NovoCódigo- Química Orgânica 1</w:t>
            </w:r>
          </w:p>
          <w:p w14:paraId="2E453A4E" w14:textId="145C5C98" w:rsidR="00A001BE" w:rsidRPr="00F24D4D" w:rsidRDefault="00A001BE" w:rsidP="00CD12A3">
            <w:pPr>
              <w:ind w:firstLine="0"/>
              <w:rPr>
                <w:bCs/>
                <w:sz w:val="18"/>
                <w:szCs w:val="18"/>
              </w:rPr>
            </w:pPr>
            <w:r w:rsidRPr="00A001BE">
              <w:rPr>
                <w:bCs/>
                <w:sz w:val="18"/>
                <w:szCs w:val="18"/>
              </w:rPr>
              <w:t>NovoCódigo- Química Inorgânica 1</w:t>
            </w:r>
          </w:p>
        </w:tc>
      </w:tr>
      <w:tr w:rsidR="006458B1" w:rsidRPr="0018149F" w14:paraId="31B1585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E417509" w14:textId="77777777" w:rsidR="006458B1" w:rsidRPr="0038384F" w:rsidRDefault="006458B1" w:rsidP="00CD12A3">
            <w:pPr>
              <w:ind w:firstLine="0"/>
              <w:rPr>
                <w:b/>
                <w:sz w:val="18"/>
                <w:szCs w:val="18"/>
              </w:rPr>
            </w:pPr>
            <w:r w:rsidRPr="0018149F">
              <w:rPr>
                <w:b/>
                <w:sz w:val="18"/>
                <w:szCs w:val="18"/>
              </w:rPr>
              <w:t>OBJETIVO</w:t>
            </w:r>
          </w:p>
          <w:p w14:paraId="6EC81C04" w14:textId="77777777" w:rsidR="00A001BE" w:rsidRPr="00A001BE" w:rsidRDefault="00A001BE" w:rsidP="00CD12A3">
            <w:pPr>
              <w:ind w:firstLine="0"/>
              <w:rPr>
                <w:bCs/>
                <w:sz w:val="18"/>
                <w:szCs w:val="18"/>
              </w:rPr>
            </w:pPr>
            <w:r w:rsidRPr="00A001BE">
              <w:rPr>
                <w:bCs/>
                <w:sz w:val="18"/>
                <w:szCs w:val="18"/>
              </w:rPr>
              <w:t xml:space="preserve">GERAL:  </w:t>
            </w:r>
          </w:p>
          <w:p w14:paraId="0DE7C9DB" w14:textId="77777777" w:rsidR="00A001BE" w:rsidRPr="00A001BE" w:rsidRDefault="00A001BE" w:rsidP="00CD12A3">
            <w:pPr>
              <w:ind w:firstLine="0"/>
              <w:rPr>
                <w:bCs/>
                <w:sz w:val="18"/>
                <w:szCs w:val="18"/>
              </w:rPr>
            </w:pPr>
            <w:r w:rsidRPr="00A001BE">
              <w:rPr>
                <w:bCs/>
                <w:sz w:val="18"/>
                <w:szCs w:val="18"/>
              </w:rPr>
              <w:t>Realizar estágio supervisionado em escola de Ensino Médio. Coletar dados sobre os diversos aspectos da vida escolar, principalmente no que se relaciona com questões administrativas e pedagógicas.</w:t>
            </w:r>
          </w:p>
          <w:p w14:paraId="1037888A" w14:textId="77777777" w:rsidR="00A001BE" w:rsidRPr="00A001BE" w:rsidRDefault="00A001BE" w:rsidP="00CD12A3">
            <w:pPr>
              <w:ind w:firstLine="0"/>
              <w:rPr>
                <w:bCs/>
                <w:sz w:val="18"/>
                <w:szCs w:val="18"/>
              </w:rPr>
            </w:pPr>
            <w:r w:rsidRPr="00A001BE">
              <w:rPr>
                <w:bCs/>
                <w:sz w:val="18"/>
                <w:szCs w:val="18"/>
              </w:rPr>
              <w:t>ESPECÍFICOS:</w:t>
            </w:r>
          </w:p>
          <w:p w14:paraId="3D7DCF87" w14:textId="77777777" w:rsidR="00A001BE" w:rsidRPr="00A001BE" w:rsidRDefault="00A001BE" w:rsidP="00CD12A3">
            <w:pPr>
              <w:ind w:firstLine="0"/>
              <w:rPr>
                <w:bCs/>
                <w:sz w:val="18"/>
                <w:szCs w:val="18"/>
              </w:rPr>
            </w:pPr>
            <w:r w:rsidRPr="00A001BE">
              <w:rPr>
                <w:bCs/>
                <w:sz w:val="18"/>
                <w:szCs w:val="18"/>
              </w:rPr>
              <w:t>-Refletir criticamente sobre a realidade escolar vivenciada, relacionando-a com referenciais teóricos.</w:t>
            </w:r>
          </w:p>
          <w:p w14:paraId="1E8F4D21" w14:textId="77777777" w:rsidR="00A001BE" w:rsidRPr="00A001BE" w:rsidRDefault="00A001BE" w:rsidP="00CD12A3">
            <w:pPr>
              <w:ind w:firstLine="0"/>
              <w:rPr>
                <w:bCs/>
                <w:sz w:val="18"/>
                <w:szCs w:val="18"/>
              </w:rPr>
            </w:pPr>
            <w:r w:rsidRPr="00A001BE">
              <w:rPr>
                <w:bCs/>
                <w:sz w:val="18"/>
                <w:szCs w:val="18"/>
              </w:rPr>
              <w:t xml:space="preserve">- Reconhecer a importância de conhecer os alunos e seu contexto, de modo a ver a escola como um espaço de aprendizagem, mas principalmente um espaço de respeito às diferenças étnico raciais, de inclusão, entre outras. </w:t>
            </w:r>
          </w:p>
          <w:p w14:paraId="7A8EB1B8" w14:textId="77777777" w:rsidR="00A001BE" w:rsidRPr="00A001BE" w:rsidRDefault="00A001BE" w:rsidP="00CD12A3">
            <w:pPr>
              <w:ind w:firstLine="0"/>
              <w:rPr>
                <w:bCs/>
                <w:sz w:val="18"/>
                <w:szCs w:val="18"/>
              </w:rPr>
            </w:pPr>
            <w:r w:rsidRPr="00A001BE">
              <w:rPr>
                <w:bCs/>
                <w:sz w:val="18"/>
                <w:szCs w:val="18"/>
              </w:rPr>
              <w:t>- Refletir criticamente sobre a realidade escolar vivenciada, relacionando-a com referenciais teóricos.</w:t>
            </w:r>
          </w:p>
          <w:p w14:paraId="4F44CBAA" w14:textId="77777777" w:rsidR="00A001BE" w:rsidRPr="00A001BE" w:rsidRDefault="00A001BE" w:rsidP="00CD12A3">
            <w:pPr>
              <w:ind w:firstLine="0"/>
              <w:rPr>
                <w:bCs/>
                <w:sz w:val="18"/>
                <w:szCs w:val="18"/>
              </w:rPr>
            </w:pPr>
            <w:r w:rsidRPr="00A001BE">
              <w:rPr>
                <w:bCs/>
                <w:sz w:val="18"/>
                <w:szCs w:val="18"/>
              </w:rPr>
              <w:t>- Elaborar um documento final sobre o resultado das observações na escola e das reflexões feitas a partir delas.</w:t>
            </w:r>
          </w:p>
          <w:p w14:paraId="1D462149" w14:textId="77777777" w:rsidR="00A001BE" w:rsidRPr="00A001BE" w:rsidRDefault="00A001BE" w:rsidP="00CD12A3">
            <w:pPr>
              <w:ind w:firstLine="0"/>
              <w:rPr>
                <w:bCs/>
                <w:sz w:val="18"/>
                <w:szCs w:val="18"/>
              </w:rPr>
            </w:pPr>
            <w:r w:rsidRPr="00A001BE">
              <w:rPr>
                <w:bCs/>
                <w:sz w:val="18"/>
                <w:szCs w:val="18"/>
              </w:rPr>
              <w:t>- Observar, analisar e refletir sobre o desenvolvimento de aulas de Química em turmas de alunos de Ensino Médio.</w:t>
            </w:r>
          </w:p>
          <w:p w14:paraId="1BA55B6E" w14:textId="2677AFE8" w:rsidR="006458B1" w:rsidRPr="00F24D4D" w:rsidRDefault="00A001BE" w:rsidP="00CD12A3">
            <w:pPr>
              <w:ind w:firstLine="0"/>
              <w:rPr>
                <w:bCs/>
                <w:sz w:val="18"/>
                <w:szCs w:val="18"/>
              </w:rPr>
            </w:pPr>
            <w:r w:rsidRPr="00A001BE">
              <w:rPr>
                <w:bCs/>
                <w:sz w:val="18"/>
                <w:szCs w:val="18"/>
              </w:rPr>
              <w:t>- Acompanhar as atividades didático-pedagógicas de um professor de Química do Ensino Médio, planejar e desenvolver atividades de ensino de Química e sempre que possível, utilizar-se de alternativas metodológicas diversificadas.</w:t>
            </w:r>
          </w:p>
        </w:tc>
      </w:tr>
      <w:tr w:rsidR="006458B1" w:rsidRPr="0018149F" w14:paraId="72DF5A0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B97B39C" w14:textId="77777777" w:rsidR="006458B1" w:rsidRPr="0018149F" w:rsidRDefault="006458B1" w:rsidP="00CD12A3">
            <w:pPr>
              <w:ind w:firstLine="0"/>
              <w:rPr>
                <w:b/>
                <w:sz w:val="18"/>
                <w:szCs w:val="18"/>
              </w:rPr>
            </w:pPr>
            <w:r w:rsidRPr="0018149F">
              <w:rPr>
                <w:b/>
                <w:sz w:val="18"/>
                <w:szCs w:val="18"/>
              </w:rPr>
              <w:t>EMENTA</w:t>
            </w:r>
          </w:p>
          <w:p w14:paraId="05D260FC" w14:textId="06238DC8" w:rsidR="006458B1" w:rsidRPr="00F24D4D" w:rsidRDefault="00A001BE" w:rsidP="00CD12A3">
            <w:pPr>
              <w:ind w:firstLine="0"/>
              <w:rPr>
                <w:bCs/>
                <w:sz w:val="18"/>
                <w:szCs w:val="18"/>
              </w:rPr>
            </w:pPr>
            <w:r w:rsidRPr="00A001BE">
              <w:rPr>
                <w:bCs/>
                <w:sz w:val="18"/>
                <w:szCs w:val="18"/>
              </w:rPr>
              <w:t>Reconhecimento do espaço escolar. Projeto Político e Regimento Escolar. Aspectos didático-administrativos da escola. Papel do professor no ensino de Química na educação escolar. Planejamento de aulas. Gestão escolar</w:t>
            </w:r>
            <w:r w:rsidR="003302F5">
              <w:rPr>
                <w:bCs/>
                <w:sz w:val="18"/>
                <w:szCs w:val="18"/>
              </w:rPr>
              <w:t>. Estágio compatilhado</w:t>
            </w:r>
            <w:r w:rsidRPr="00A001BE">
              <w:rPr>
                <w:bCs/>
                <w:sz w:val="18"/>
                <w:szCs w:val="18"/>
              </w:rPr>
              <w:t xml:space="preserve"> em química no ensino médio. Componente curricular vinculado ao Projeto de Extensão: “Professores de Química em formação com e na comunidade escolar”</w:t>
            </w:r>
            <w:r>
              <w:rPr>
                <w:bCs/>
                <w:sz w:val="18"/>
                <w:szCs w:val="18"/>
              </w:rPr>
              <w:t xml:space="preserve"> (código 3827)</w:t>
            </w:r>
            <w:r w:rsidRPr="00A001BE">
              <w:rPr>
                <w:bCs/>
                <w:sz w:val="18"/>
                <w:szCs w:val="18"/>
              </w:rPr>
              <w:t>.</w:t>
            </w:r>
          </w:p>
        </w:tc>
      </w:tr>
      <w:tr w:rsidR="006458B1" w:rsidRPr="0018149F" w14:paraId="1E1F1F0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D8D4DAD" w14:textId="77777777" w:rsidR="006458B1" w:rsidRPr="0018149F" w:rsidRDefault="006458B1" w:rsidP="00CD12A3">
            <w:pPr>
              <w:ind w:firstLine="0"/>
              <w:rPr>
                <w:b/>
                <w:sz w:val="18"/>
                <w:szCs w:val="18"/>
              </w:rPr>
            </w:pPr>
            <w:r w:rsidRPr="0018149F">
              <w:rPr>
                <w:b/>
                <w:sz w:val="18"/>
                <w:szCs w:val="18"/>
              </w:rPr>
              <w:t xml:space="preserve">BIBLIOGRAFIA BÁSICA </w:t>
            </w:r>
          </w:p>
          <w:p w14:paraId="520C9C60" w14:textId="4087EBA1" w:rsidR="00A001BE" w:rsidRPr="00A001BE" w:rsidRDefault="00A001BE" w:rsidP="00CD12A3">
            <w:pPr>
              <w:ind w:firstLine="0"/>
              <w:rPr>
                <w:bCs/>
                <w:sz w:val="18"/>
                <w:szCs w:val="18"/>
              </w:rPr>
            </w:pPr>
            <w:r>
              <w:rPr>
                <w:bCs/>
                <w:sz w:val="18"/>
                <w:szCs w:val="18"/>
              </w:rPr>
              <w:t xml:space="preserve">1. </w:t>
            </w:r>
            <w:r w:rsidRPr="00A001BE">
              <w:rPr>
                <w:bCs/>
                <w:sz w:val="18"/>
                <w:szCs w:val="18"/>
              </w:rPr>
              <w:t>FERREIRA, Naura Syria Carapeto (Org.). Gestão democrática da educação: atuais tendências, novos desafios. 8. ed. São Paulo: Cortez, 2011.</w:t>
            </w:r>
          </w:p>
          <w:p w14:paraId="48D7F527" w14:textId="65EDDC59" w:rsidR="00A001BE" w:rsidRPr="00A001BE" w:rsidRDefault="00A001BE" w:rsidP="00CD12A3">
            <w:pPr>
              <w:ind w:firstLine="0"/>
              <w:rPr>
                <w:bCs/>
                <w:sz w:val="18"/>
                <w:szCs w:val="18"/>
              </w:rPr>
            </w:pPr>
            <w:r>
              <w:rPr>
                <w:bCs/>
                <w:sz w:val="18"/>
                <w:szCs w:val="18"/>
              </w:rPr>
              <w:t xml:space="preserve">2. </w:t>
            </w:r>
            <w:r w:rsidRPr="00A001BE">
              <w:rPr>
                <w:bCs/>
                <w:sz w:val="18"/>
                <w:szCs w:val="18"/>
              </w:rPr>
              <w:t>PIMENTA, Selma Garrido. O estágio na formação de professores: unidade teoria e prática. 11ª ed. São Paulo: Cortez, 2012.</w:t>
            </w:r>
          </w:p>
          <w:p w14:paraId="166AE6A6" w14:textId="3B4C8356" w:rsidR="006458B1" w:rsidRPr="00F24D4D" w:rsidRDefault="00A001BE" w:rsidP="00CD12A3">
            <w:pPr>
              <w:ind w:firstLine="0"/>
              <w:rPr>
                <w:bCs/>
                <w:sz w:val="18"/>
                <w:szCs w:val="18"/>
              </w:rPr>
            </w:pPr>
            <w:r>
              <w:rPr>
                <w:bCs/>
                <w:sz w:val="18"/>
                <w:szCs w:val="18"/>
              </w:rPr>
              <w:t xml:space="preserve">3. </w:t>
            </w:r>
            <w:r w:rsidRPr="00A001BE">
              <w:rPr>
                <w:bCs/>
                <w:sz w:val="18"/>
                <w:szCs w:val="18"/>
              </w:rPr>
              <w:t>VEIGA, Ilma Alencastro (org). Projeto Político-Pedagógico da Escola: uma construção possível. Campinas: Papirus, 2004.</w:t>
            </w:r>
          </w:p>
        </w:tc>
      </w:tr>
      <w:tr w:rsidR="006458B1" w:rsidRPr="00A001BE" w14:paraId="26173A5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AF56C1D" w14:textId="77777777" w:rsidR="006458B1" w:rsidRPr="0018149F" w:rsidRDefault="006458B1" w:rsidP="00CD12A3">
            <w:pPr>
              <w:ind w:firstLine="0"/>
              <w:rPr>
                <w:b/>
                <w:sz w:val="18"/>
                <w:szCs w:val="18"/>
              </w:rPr>
            </w:pPr>
            <w:r w:rsidRPr="0018149F">
              <w:rPr>
                <w:b/>
                <w:sz w:val="18"/>
                <w:szCs w:val="18"/>
              </w:rPr>
              <w:t>BIBLIOGRAFIA COMPLEMENTAR</w:t>
            </w:r>
          </w:p>
          <w:p w14:paraId="7DC5BD1F" w14:textId="7F9F74F6" w:rsidR="00A001BE" w:rsidRPr="00A001BE" w:rsidRDefault="00A001BE" w:rsidP="00CD12A3">
            <w:pPr>
              <w:ind w:firstLine="0"/>
              <w:rPr>
                <w:bCs/>
                <w:sz w:val="18"/>
                <w:szCs w:val="18"/>
              </w:rPr>
            </w:pPr>
            <w:r>
              <w:rPr>
                <w:bCs/>
                <w:sz w:val="18"/>
                <w:szCs w:val="18"/>
              </w:rPr>
              <w:t xml:space="preserve">1. </w:t>
            </w:r>
            <w:r w:rsidRPr="00A001BE">
              <w:rPr>
                <w:bCs/>
                <w:sz w:val="18"/>
                <w:szCs w:val="18"/>
              </w:rPr>
              <w:t>BRASIL. Diretrizes Curriculares Nacionais para o Ensino Médio – Resolução CNE nº 2, de 30/01/2012. Brasília: Câmara de Educação Básica/MEC, 2012.</w:t>
            </w:r>
          </w:p>
          <w:p w14:paraId="25F55582" w14:textId="2D6835FB" w:rsidR="00A001BE" w:rsidRPr="00A001BE" w:rsidRDefault="00A001BE" w:rsidP="00CD12A3">
            <w:pPr>
              <w:ind w:firstLine="0"/>
              <w:rPr>
                <w:bCs/>
                <w:sz w:val="18"/>
                <w:szCs w:val="18"/>
              </w:rPr>
            </w:pPr>
            <w:r>
              <w:rPr>
                <w:bCs/>
                <w:sz w:val="18"/>
                <w:szCs w:val="18"/>
              </w:rPr>
              <w:t xml:space="preserve">2. </w:t>
            </w:r>
            <w:r w:rsidRPr="00A001BE">
              <w:rPr>
                <w:bCs/>
                <w:sz w:val="18"/>
                <w:szCs w:val="18"/>
              </w:rPr>
              <w:t>BRASIL. Parecer CNE/CP nº 22/2019, aprovado em 7 de novembro de 2019 - Diretrizes Curriculares Nacionais para a Formação Inicial de Professores para a Educação Básica e Base Nacional Comum para a Formação Inicial de Professores da Educação Básica. Brasília: MEC, 2019.</w:t>
            </w:r>
          </w:p>
          <w:p w14:paraId="4FDE30D2" w14:textId="33C54A32" w:rsidR="00A001BE" w:rsidRPr="00A001BE" w:rsidRDefault="00A001BE" w:rsidP="00CD12A3">
            <w:pPr>
              <w:ind w:firstLine="0"/>
              <w:rPr>
                <w:bCs/>
                <w:sz w:val="18"/>
                <w:szCs w:val="18"/>
              </w:rPr>
            </w:pPr>
            <w:r>
              <w:rPr>
                <w:bCs/>
                <w:sz w:val="18"/>
                <w:szCs w:val="18"/>
              </w:rPr>
              <w:t xml:space="preserve">3. </w:t>
            </w:r>
            <w:r w:rsidRPr="00A001BE">
              <w:rPr>
                <w:bCs/>
                <w:sz w:val="18"/>
                <w:szCs w:val="18"/>
              </w:rPr>
              <w:t>DELIZOICOV, Demétrio; ANGOTTI, José André; PERNAMBUCO, Marta Maria. Ensino de Ciências: fundamentos e métodos. 3ª Ed. São Paulo: Cortez, 2009.</w:t>
            </w:r>
          </w:p>
          <w:p w14:paraId="1A03C4E7" w14:textId="6E2FD4A8" w:rsidR="00A001BE" w:rsidRPr="00A001BE" w:rsidRDefault="00A001BE" w:rsidP="00CD12A3">
            <w:pPr>
              <w:ind w:firstLine="0"/>
              <w:rPr>
                <w:bCs/>
                <w:sz w:val="18"/>
                <w:szCs w:val="18"/>
              </w:rPr>
            </w:pPr>
            <w:r>
              <w:rPr>
                <w:bCs/>
                <w:sz w:val="18"/>
                <w:szCs w:val="18"/>
              </w:rPr>
              <w:t xml:space="preserve">4. </w:t>
            </w:r>
            <w:r w:rsidRPr="00A001BE">
              <w:rPr>
                <w:bCs/>
                <w:sz w:val="18"/>
                <w:szCs w:val="18"/>
              </w:rPr>
              <w:t>SACRISTÁN, J. Gimeno. Compreender e transformar o ensino. 4. Porto Alegre: ArtMed, 2011. Recurso online.</w:t>
            </w:r>
          </w:p>
          <w:p w14:paraId="1DA598E1" w14:textId="2C2DADB1" w:rsidR="00A001BE" w:rsidRPr="00A001BE" w:rsidRDefault="00A001BE" w:rsidP="00CD12A3">
            <w:pPr>
              <w:ind w:firstLine="0"/>
              <w:rPr>
                <w:bCs/>
                <w:sz w:val="18"/>
                <w:szCs w:val="18"/>
              </w:rPr>
            </w:pPr>
            <w:r>
              <w:rPr>
                <w:bCs/>
                <w:sz w:val="18"/>
                <w:szCs w:val="18"/>
                <w:lang w:val="en-US"/>
              </w:rPr>
              <w:t xml:space="preserve">5. </w:t>
            </w:r>
            <w:r w:rsidRPr="00A001BE">
              <w:rPr>
                <w:bCs/>
                <w:sz w:val="18"/>
                <w:szCs w:val="18"/>
                <w:lang w:val="en-US"/>
              </w:rPr>
              <w:t xml:space="preserve">SANTOS, Wildson L.; MALDANER, Otavio A. (Orgs.) </w:t>
            </w:r>
            <w:r w:rsidRPr="00A001BE">
              <w:rPr>
                <w:bCs/>
                <w:sz w:val="18"/>
                <w:szCs w:val="18"/>
              </w:rPr>
              <w:t>Ensino de Química em Foco. Ijuí: Unijuí, 2010.</w:t>
            </w:r>
          </w:p>
          <w:p w14:paraId="7CFD8D00" w14:textId="3FBC317B" w:rsidR="006458B1" w:rsidRPr="00A001BE" w:rsidRDefault="00A001BE" w:rsidP="00CD12A3">
            <w:pPr>
              <w:ind w:firstLine="0"/>
              <w:rPr>
                <w:bCs/>
                <w:sz w:val="18"/>
                <w:szCs w:val="18"/>
              </w:rPr>
            </w:pPr>
            <w:r>
              <w:rPr>
                <w:bCs/>
                <w:sz w:val="18"/>
                <w:szCs w:val="18"/>
              </w:rPr>
              <w:t xml:space="preserve">6. </w:t>
            </w:r>
            <w:r w:rsidRPr="00A001BE">
              <w:rPr>
                <w:bCs/>
                <w:sz w:val="18"/>
                <w:szCs w:val="18"/>
              </w:rPr>
              <w:t>TARDIF, Maurice. Saberes docentes &amp; formação profissional. 8. ed. Rio de Janeiro: Vozes, 2007.</w:t>
            </w:r>
          </w:p>
        </w:tc>
      </w:tr>
    </w:tbl>
    <w:p w14:paraId="4A8A7BFE" w14:textId="5D338070" w:rsidR="006458B1" w:rsidRDefault="006458B1" w:rsidP="00CD12A3">
      <w:pPr>
        <w:ind w:firstLine="0"/>
      </w:pPr>
    </w:p>
    <w:p w14:paraId="1BD32D18" w14:textId="77777777" w:rsidR="006458B1" w:rsidRDefault="006458B1" w:rsidP="00CD12A3">
      <w:pPr>
        <w:ind w:firstLine="0"/>
      </w:pPr>
      <w:r>
        <w:br w:type="page"/>
      </w:r>
    </w:p>
    <w:p w14:paraId="412BE4B5" w14:textId="1DF48470"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078D3A5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22DC2A" w14:textId="0E2792E7" w:rsidR="006458B1" w:rsidRPr="0018149F" w:rsidRDefault="00CB5C3E" w:rsidP="00CD12A3">
            <w:pPr>
              <w:pStyle w:val="Ttulo7"/>
              <w:ind w:firstLine="0"/>
            </w:pPr>
            <w:bookmarkStart w:id="356" w:name="_Toc70947946"/>
            <w:bookmarkStart w:id="357" w:name="_Toc70948669"/>
            <w:bookmarkStart w:id="358" w:name="_Toc74305513"/>
            <w:r w:rsidRPr="00CB5C3E">
              <w:t>CÁLCULO 2</w:t>
            </w:r>
            <w:bookmarkEnd w:id="356"/>
            <w:bookmarkEnd w:id="357"/>
            <w:bookmarkEnd w:id="35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165234F" w14:textId="77777777" w:rsidR="006458B1" w:rsidRPr="0018149F" w:rsidRDefault="006458B1" w:rsidP="00CD12A3">
            <w:pPr>
              <w:ind w:firstLine="0"/>
              <w:jc w:val="center"/>
              <w:rPr>
                <w:b/>
                <w:sz w:val="18"/>
                <w:szCs w:val="18"/>
              </w:rPr>
            </w:pPr>
            <w:r w:rsidRPr="0018149F">
              <w:rPr>
                <w:b/>
                <w:sz w:val="18"/>
                <w:szCs w:val="18"/>
              </w:rPr>
              <w:t>CÓDIGO</w:t>
            </w:r>
          </w:p>
          <w:p w14:paraId="70083E53" w14:textId="77777777" w:rsidR="006458B1" w:rsidRDefault="006458B1" w:rsidP="00CD12A3">
            <w:pPr>
              <w:ind w:firstLine="0"/>
              <w:jc w:val="center"/>
              <w:rPr>
                <w:b/>
                <w:sz w:val="18"/>
                <w:szCs w:val="18"/>
              </w:rPr>
            </w:pPr>
          </w:p>
          <w:p w14:paraId="074BF1F0" w14:textId="0B8209B8" w:rsidR="006458B1" w:rsidRPr="0018149F" w:rsidRDefault="00CB5C3E" w:rsidP="00CD12A3">
            <w:pPr>
              <w:ind w:firstLine="0"/>
              <w:jc w:val="center"/>
              <w:rPr>
                <w:b/>
                <w:sz w:val="18"/>
                <w:szCs w:val="18"/>
              </w:rPr>
            </w:pPr>
            <w:r w:rsidRPr="00CB5C3E">
              <w:rPr>
                <w:b/>
                <w:sz w:val="18"/>
                <w:szCs w:val="18"/>
              </w:rPr>
              <w:t>11100059</w:t>
            </w:r>
          </w:p>
        </w:tc>
      </w:tr>
      <w:tr w:rsidR="006458B1" w:rsidRPr="0018149F" w14:paraId="1F456939"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04C1C6" w14:textId="6D053E4E" w:rsidR="006458B1" w:rsidRPr="0018149F" w:rsidRDefault="00CB5C3E" w:rsidP="00CD12A3">
            <w:pPr>
              <w:ind w:firstLine="0"/>
              <w:rPr>
                <w:b/>
                <w:sz w:val="18"/>
                <w:szCs w:val="18"/>
              </w:rPr>
            </w:pPr>
            <w:r w:rsidRPr="00CB5C3E">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18AA76A" w14:textId="77777777" w:rsidR="006458B1" w:rsidRPr="0018149F" w:rsidRDefault="006458B1" w:rsidP="00CD12A3">
            <w:pPr>
              <w:ind w:firstLine="0"/>
              <w:jc w:val="center"/>
              <w:rPr>
                <w:b/>
                <w:sz w:val="18"/>
                <w:szCs w:val="18"/>
              </w:rPr>
            </w:pPr>
          </w:p>
        </w:tc>
      </w:tr>
      <w:tr w:rsidR="006458B1" w:rsidRPr="0018149F" w14:paraId="31FC8710"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4E26FC5" w14:textId="77777777" w:rsidR="006458B1" w:rsidRPr="0018149F" w:rsidRDefault="006458B1" w:rsidP="00CD12A3">
            <w:pPr>
              <w:ind w:firstLine="0"/>
              <w:rPr>
                <w:b/>
                <w:sz w:val="18"/>
                <w:szCs w:val="18"/>
              </w:rPr>
            </w:pPr>
            <w:r w:rsidRPr="0018149F">
              <w:rPr>
                <w:b/>
                <w:sz w:val="18"/>
                <w:szCs w:val="18"/>
              </w:rPr>
              <w:t>CARGA HORÁRIA:</w:t>
            </w:r>
          </w:p>
          <w:p w14:paraId="3DE6BE05" w14:textId="577639F2"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B5C3E">
              <w:rPr>
                <w:b/>
                <w:sz w:val="18"/>
                <w:szCs w:val="18"/>
              </w:rPr>
              <w:t>60</w:t>
            </w:r>
            <w:r>
              <w:rPr>
                <w:b/>
                <w:sz w:val="18"/>
                <w:szCs w:val="18"/>
              </w:rPr>
              <w:t xml:space="preserve"> h</w:t>
            </w:r>
          </w:p>
          <w:p w14:paraId="58149D68" w14:textId="6D99D3A6"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B5C3E">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29E78596"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00A0F109"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FD633CC"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78E01C9" w14:textId="77777777" w:rsidR="006458B1" w:rsidRDefault="006458B1" w:rsidP="00CD12A3">
            <w:pPr>
              <w:ind w:firstLine="0"/>
              <w:rPr>
                <w:b/>
                <w:sz w:val="18"/>
                <w:szCs w:val="18"/>
              </w:rPr>
            </w:pPr>
            <w:r w:rsidRPr="0018149F">
              <w:rPr>
                <w:b/>
                <w:sz w:val="18"/>
                <w:szCs w:val="18"/>
              </w:rPr>
              <w:t>T</w:t>
            </w:r>
          </w:p>
          <w:p w14:paraId="3DE74C58" w14:textId="4159863C" w:rsidR="006458B1" w:rsidRPr="0018149F" w:rsidRDefault="006458B1" w:rsidP="00CD12A3">
            <w:pPr>
              <w:ind w:firstLine="0"/>
              <w:rPr>
                <w:b/>
                <w:sz w:val="18"/>
                <w:szCs w:val="18"/>
              </w:rPr>
            </w:pPr>
            <w:r>
              <w:rPr>
                <w:b/>
                <w:sz w:val="18"/>
                <w:szCs w:val="18"/>
              </w:rPr>
              <w:t>0</w:t>
            </w:r>
            <w:r w:rsidR="00CB5C3E">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6D689B04" w14:textId="77777777" w:rsidR="006458B1" w:rsidRDefault="006458B1" w:rsidP="00CD12A3">
            <w:pPr>
              <w:ind w:firstLine="0"/>
              <w:rPr>
                <w:b/>
                <w:sz w:val="18"/>
                <w:szCs w:val="18"/>
              </w:rPr>
            </w:pPr>
            <w:r w:rsidRPr="0018149F">
              <w:rPr>
                <w:b/>
                <w:sz w:val="18"/>
                <w:szCs w:val="18"/>
              </w:rPr>
              <w:t>E</w:t>
            </w:r>
          </w:p>
          <w:p w14:paraId="610FDA7E"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83DFF4C" w14:textId="77777777" w:rsidR="006458B1" w:rsidRDefault="006458B1" w:rsidP="00CD12A3">
            <w:pPr>
              <w:ind w:firstLine="0"/>
              <w:rPr>
                <w:b/>
                <w:sz w:val="18"/>
                <w:szCs w:val="18"/>
              </w:rPr>
            </w:pPr>
            <w:r w:rsidRPr="0018149F">
              <w:rPr>
                <w:b/>
                <w:sz w:val="18"/>
                <w:szCs w:val="18"/>
              </w:rPr>
              <w:t>P</w:t>
            </w:r>
          </w:p>
          <w:p w14:paraId="3D77D330"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8EDA457" w14:textId="77777777" w:rsidR="006458B1" w:rsidRDefault="006458B1" w:rsidP="00CD12A3">
            <w:pPr>
              <w:ind w:firstLine="0"/>
              <w:rPr>
                <w:b/>
                <w:sz w:val="18"/>
                <w:szCs w:val="18"/>
              </w:rPr>
            </w:pPr>
            <w:r w:rsidRPr="0018149F">
              <w:rPr>
                <w:b/>
                <w:sz w:val="18"/>
                <w:szCs w:val="18"/>
              </w:rPr>
              <w:t>EAD</w:t>
            </w:r>
          </w:p>
          <w:p w14:paraId="0FC67786"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BE401F5" w14:textId="77777777" w:rsidR="006458B1" w:rsidRDefault="006458B1" w:rsidP="00CD12A3">
            <w:pPr>
              <w:ind w:firstLine="0"/>
              <w:rPr>
                <w:b/>
                <w:sz w:val="18"/>
                <w:szCs w:val="18"/>
              </w:rPr>
            </w:pPr>
            <w:r w:rsidRPr="0018149F">
              <w:rPr>
                <w:b/>
                <w:sz w:val="18"/>
                <w:szCs w:val="18"/>
              </w:rPr>
              <w:t>EXT</w:t>
            </w:r>
          </w:p>
          <w:p w14:paraId="052BE947" w14:textId="77777777" w:rsidR="006458B1" w:rsidRPr="0018149F" w:rsidRDefault="006458B1" w:rsidP="00CD12A3">
            <w:pPr>
              <w:ind w:firstLine="0"/>
              <w:rPr>
                <w:b/>
                <w:sz w:val="18"/>
                <w:szCs w:val="18"/>
              </w:rPr>
            </w:pPr>
            <w:r>
              <w:rPr>
                <w:b/>
                <w:sz w:val="18"/>
                <w:szCs w:val="18"/>
              </w:rPr>
              <w:t>0</w:t>
            </w:r>
          </w:p>
        </w:tc>
      </w:tr>
      <w:tr w:rsidR="006458B1" w:rsidRPr="0018149F" w14:paraId="21B2847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BA476AD" w14:textId="77777777" w:rsidR="00DE17F0" w:rsidRDefault="006458B1" w:rsidP="00CD12A3">
            <w:pPr>
              <w:ind w:firstLine="0"/>
              <w:rPr>
                <w:b/>
                <w:sz w:val="18"/>
                <w:szCs w:val="18"/>
              </w:rPr>
            </w:pPr>
            <w:r>
              <w:rPr>
                <w:b/>
                <w:sz w:val="18"/>
                <w:szCs w:val="18"/>
              </w:rPr>
              <w:t xml:space="preserve">PRÉ-REQUISITOS: </w:t>
            </w:r>
          </w:p>
          <w:p w14:paraId="394B8823" w14:textId="76412139" w:rsidR="006458B1" w:rsidRPr="00F24D4D" w:rsidRDefault="00CB5C3E" w:rsidP="00CD12A3">
            <w:pPr>
              <w:ind w:firstLine="0"/>
              <w:rPr>
                <w:bCs/>
                <w:sz w:val="18"/>
                <w:szCs w:val="18"/>
              </w:rPr>
            </w:pPr>
            <w:r w:rsidRPr="00CB5C3E">
              <w:rPr>
                <w:bCs/>
                <w:sz w:val="18"/>
                <w:szCs w:val="18"/>
              </w:rPr>
              <w:t>11100058- Cálculo 1</w:t>
            </w:r>
          </w:p>
        </w:tc>
      </w:tr>
      <w:tr w:rsidR="006458B1" w:rsidRPr="0018149F" w14:paraId="6ED012D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8901DFF" w14:textId="77777777" w:rsidR="006458B1" w:rsidRPr="0038384F" w:rsidRDefault="006458B1" w:rsidP="00CD12A3">
            <w:pPr>
              <w:ind w:firstLine="0"/>
              <w:rPr>
                <w:b/>
                <w:sz w:val="18"/>
                <w:szCs w:val="18"/>
              </w:rPr>
            </w:pPr>
            <w:r w:rsidRPr="0018149F">
              <w:rPr>
                <w:b/>
                <w:sz w:val="18"/>
                <w:szCs w:val="18"/>
              </w:rPr>
              <w:t>OBJETIVO</w:t>
            </w:r>
          </w:p>
          <w:p w14:paraId="774CD148" w14:textId="77777777" w:rsidR="00CB5C3E" w:rsidRPr="00CB5C3E" w:rsidRDefault="00CB5C3E" w:rsidP="00CD12A3">
            <w:pPr>
              <w:ind w:firstLine="0"/>
              <w:rPr>
                <w:bCs/>
                <w:sz w:val="18"/>
                <w:szCs w:val="18"/>
              </w:rPr>
            </w:pPr>
            <w:r w:rsidRPr="00CB5C3E">
              <w:rPr>
                <w:bCs/>
                <w:sz w:val="18"/>
                <w:szCs w:val="18"/>
              </w:rPr>
              <w:t>Gerais:</w:t>
            </w:r>
          </w:p>
          <w:p w14:paraId="47D73E85" w14:textId="2946330E" w:rsidR="00CB5C3E" w:rsidRPr="00CB5C3E" w:rsidRDefault="00CB5C3E" w:rsidP="00CD12A3">
            <w:pPr>
              <w:ind w:firstLine="0"/>
              <w:rPr>
                <w:bCs/>
                <w:sz w:val="18"/>
                <w:szCs w:val="18"/>
              </w:rPr>
            </w:pPr>
            <w:r w:rsidRPr="00CB5C3E">
              <w:rPr>
                <w:bCs/>
                <w:sz w:val="18"/>
                <w:szCs w:val="18"/>
              </w:rPr>
              <w:t>As habilidades que, espera-se, o aluno virá a desenvolver ao longo do curso, podem ser colocadas em três níveis:</w:t>
            </w:r>
          </w:p>
          <w:p w14:paraId="27864218" w14:textId="77777777" w:rsidR="00CB5C3E" w:rsidRPr="00CB5C3E" w:rsidRDefault="00CB5C3E" w:rsidP="00CD12A3">
            <w:pPr>
              <w:ind w:firstLine="0"/>
              <w:rPr>
                <w:bCs/>
                <w:sz w:val="18"/>
                <w:szCs w:val="18"/>
              </w:rPr>
            </w:pPr>
            <w:r w:rsidRPr="00CB5C3E">
              <w:rPr>
                <w:bCs/>
                <w:sz w:val="18"/>
                <w:szCs w:val="18"/>
              </w:rPr>
              <w:t>1. Compreensão dos conceitos fundamentais do Cálculo Integral de funções de uma variável real;</w:t>
            </w:r>
          </w:p>
          <w:p w14:paraId="64A25B06" w14:textId="77777777" w:rsidR="00CB5C3E" w:rsidRPr="00CB5C3E" w:rsidRDefault="00CB5C3E" w:rsidP="00CD12A3">
            <w:pPr>
              <w:ind w:firstLine="0"/>
              <w:rPr>
                <w:bCs/>
                <w:sz w:val="18"/>
                <w:szCs w:val="18"/>
              </w:rPr>
            </w:pPr>
            <w:r w:rsidRPr="00CB5C3E">
              <w:rPr>
                <w:bCs/>
                <w:sz w:val="18"/>
                <w:szCs w:val="18"/>
              </w:rPr>
              <w:t>2. Habilidade em aplicá-los a alguns problemas dentro e fora da Matemática;</w:t>
            </w:r>
          </w:p>
          <w:p w14:paraId="438AD9E2" w14:textId="77777777" w:rsidR="00CB5C3E" w:rsidRPr="00CB5C3E" w:rsidRDefault="00CB5C3E" w:rsidP="00CD12A3">
            <w:pPr>
              <w:ind w:firstLine="0"/>
              <w:rPr>
                <w:bCs/>
                <w:sz w:val="18"/>
                <w:szCs w:val="18"/>
              </w:rPr>
            </w:pPr>
            <w:r w:rsidRPr="00CB5C3E">
              <w:rPr>
                <w:bCs/>
                <w:sz w:val="18"/>
                <w:szCs w:val="18"/>
              </w:rPr>
              <w:t>3. Refinamento matemático suficiente para compreender a importância e a necessidade das demonstrações, assim como a cadeia de definições e passos intermediários que as compõem, criando a base para o estudo de disciplinas posteriores.</w:t>
            </w:r>
          </w:p>
          <w:p w14:paraId="40D591BC" w14:textId="77777777" w:rsidR="00CB5C3E" w:rsidRPr="00CB5C3E" w:rsidRDefault="00CB5C3E" w:rsidP="00CD12A3">
            <w:pPr>
              <w:ind w:firstLine="0"/>
              <w:rPr>
                <w:bCs/>
                <w:sz w:val="18"/>
                <w:szCs w:val="18"/>
              </w:rPr>
            </w:pPr>
          </w:p>
          <w:p w14:paraId="54F79C19" w14:textId="05215CC8" w:rsidR="00CB5C3E" w:rsidRPr="00CB5C3E" w:rsidRDefault="00CB5C3E" w:rsidP="00CD12A3">
            <w:pPr>
              <w:ind w:firstLine="0"/>
              <w:rPr>
                <w:bCs/>
                <w:sz w:val="18"/>
                <w:szCs w:val="18"/>
              </w:rPr>
            </w:pPr>
            <w:r w:rsidRPr="00CB5C3E">
              <w:rPr>
                <w:bCs/>
                <w:sz w:val="18"/>
                <w:szCs w:val="18"/>
              </w:rPr>
              <w:t>Específicos:</w:t>
            </w:r>
          </w:p>
          <w:p w14:paraId="3A2C5149" w14:textId="77777777" w:rsidR="00CB5C3E" w:rsidRPr="00CB5C3E" w:rsidRDefault="00CB5C3E" w:rsidP="00CD12A3">
            <w:pPr>
              <w:ind w:firstLine="0"/>
              <w:rPr>
                <w:bCs/>
                <w:sz w:val="18"/>
                <w:szCs w:val="18"/>
              </w:rPr>
            </w:pPr>
            <w:r w:rsidRPr="00CB5C3E">
              <w:rPr>
                <w:bCs/>
                <w:sz w:val="18"/>
                <w:szCs w:val="18"/>
              </w:rPr>
              <w:t>• Compreender os conceitos de Integral definida e indefinida, suas relações e a relação com o conceito de derivada;</w:t>
            </w:r>
          </w:p>
          <w:p w14:paraId="51372E11" w14:textId="77777777" w:rsidR="00CB5C3E" w:rsidRPr="00CB5C3E" w:rsidRDefault="00CB5C3E" w:rsidP="00CD12A3">
            <w:pPr>
              <w:ind w:firstLine="0"/>
              <w:rPr>
                <w:bCs/>
                <w:sz w:val="18"/>
                <w:szCs w:val="18"/>
              </w:rPr>
            </w:pPr>
            <w:r w:rsidRPr="00CB5C3E">
              <w:rPr>
                <w:bCs/>
                <w:sz w:val="18"/>
                <w:szCs w:val="18"/>
              </w:rPr>
              <w:t>• Aprender técnicas de integração;</w:t>
            </w:r>
          </w:p>
          <w:p w14:paraId="4CEF2621" w14:textId="77777777" w:rsidR="00CB5C3E" w:rsidRPr="00CB5C3E" w:rsidRDefault="00CB5C3E" w:rsidP="00CD12A3">
            <w:pPr>
              <w:ind w:firstLine="0"/>
              <w:rPr>
                <w:bCs/>
                <w:sz w:val="18"/>
                <w:szCs w:val="18"/>
              </w:rPr>
            </w:pPr>
            <w:r w:rsidRPr="00CB5C3E">
              <w:rPr>
                <w:bCs/>
                <w:sz w:val="18"/>
                <w:szCs w:val="18"/>
              </w:rPr>
              <w:t>• Compreender o conceito de integral imprópria;</w:t>
            </w:r>
          </w:p>
          <w:p w14:paraId="0D96A5AB" w14:textId="77777777" w:rsidR="00CB5C3E" w:rsidRPr="00CB5C3E" w:rsidRDefault="00CB5C3E" w:rsidP="00CD12A3">
            <w:pPr>
              <w:ind w:firstLine="0"/>
              <w:rPr>
                <w:bCs/>
                <w:sz w:val="18"/>
                <w:szCs w:val="18"/>
              </w:rPr>
            </w:pPr>
            <w:r w:rsidRPr="00CB5C3E">
              <w:rPr>
                <w:bCs/>
                <w:sz w:val="18"/>
                <w:szCs w:val="18"/>
              </w:rPr>
              <w:t>• Estudar aplicações do conceito de integral definida;</w:t>
            </w:r>
          </w:p>
          <w:p w14:paraId="23B84231" w14:textId="675E5740" w:rsidR="006458B1" w:rsidRPr="00F24D4D" w:rsidRDefault="00CB5C3E" w:rsidP="00CD12A3">
            <w:pPr>
              <w:ind w:firstLine="0"/>
              <w:rPr>
                <w:bCs/>
                <w:sz w:val="18"/>
                <w:szCs w:val="18"/>
              </w:rPr>
            </w:pPr>
            <w:r w:rsidRPr="00CB5C3E">
              <w:rPr>
                <w:bCs/>
                <w:sz w:val="18"/>
                <w:szCs w:val="18"/>
              </w:rPr>
              <w:t>• Estudo das séries de potências e sua aplicação à definição de funções elementares.</w:t>
            </w:r>
          </w:p>
        </w:tc>
      </w:tr>
      <w:tr w:rsidR="006458B1" w:rsidRPr="0018149F" w14:paraId="06D9629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F6F8F0F" w14:textId="77777777" w:rsidR="006458B1" w:rsidRPr="0018149F" w:rsidRDefault="006458B1" w:rsidP="00CD12A3">
            <w:pPr>
              <w:ind w:firstLine="0"/>
              <w:rPr>
                <w:b/>
                <w:sz w:val="18"/>
                <w:szCs w:val="18"/>
              </w:rPr>
            </w:pPr>
            <w:r w:rsidRPr="0018149F">
              <w:rPr>
                <w:b/>
                <w:sz w:val="18"/>
                <w:szCs w:val="18"/>
              </w:rPr>
              <w:t>EMENTA</w:t>
            </w:r>
          </w:p>
          <w:p w14:paraId="35CFFAE8" w14:textId="554CFE62" w:rsidR="006458B1" w:rsidRPr="00F24D4D" w:rsidRDefault="00CB5C3E" w:rsidP="00CD12A3">
            <w:pPr>
              <w:ind w:firstLine="0"/>
              <w:rPr>
                <w:bCs/>
                <w:sz w:val="18"/>
                <w:szCs w:val="18"/>
              </w:rPr>
            </w:pPr>
            <w:r w:rsidRPr="00CB5C3E">
              <w:rPr>
                <w:bCs/>
                <w:sz w:val="18"/>
                <w:szCs w:val="18"/>
              </w:rPr>
              <w:t>Cálculo Integral de funções de uma variável real: integral definida e suas propriedades, integral indefinida, teorema fundamental do cálculo, técnicas de integração, aplicações, integrais impróprias. Sequências e Séries Numéricas. Séries de Potências.</w:t>
            </w:r>
          </w:p>
        </w:tc>
      </w:tr>
      <w:tr w:rsidR="006458B1" w:rsidRPr="0018149F" w14:paraId="7F9D0B3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CA6DE57" w14:textId="77777777" w:rsidR="006458B1" w:rsidRPr="0018149F" w:rsidRDefault="006458B1" w:rsidP="00CD12A3">
            <w:pPr>
              <w:ind w:firstLine="0"/>
              <w:rPr>
                <w:b/>
                <w:sz w:val="18"/>
                <w:szCs w:val="18"/>
              </w:rPr>
            </w:pPr>
            <w:r w:rsidRPr="0018149F">
              <w:rPr>
                <w:b/>
                <w:sz w:val="18"/>
                <w:szCs w:val="18"/>
              </w:rPr>
              <w:t xml:space="preserve">BIBLIOGRAFIA BÁSICA </w:t>
            </w:r>
          </w:p>
          <w:p w14:paraId="12E21B12" w14:textId="7ACC8DA3" w:rsidR="00CB5C3E" w:rsidRPr="00CB5C3E" w:rsidRDefault="00CB5C3E" w:rsidP="00CD12A3">
            <w:pPr>
              <w:ind w:firstLine="0"/>
              <w:rPr>
                <w:bCs/>
                <w:sz w:val="18"/>
                <w:szCs w:val="18"/>
              </w:rPr>
            </w:pPr>
            <w:r>
              <w:rPr>
                <w:bCs/>
                <w:sz w:val="18"/>
                <w:szCs w:val="18"/>
              </w:rPr>
              <w:t xml:space="preserve">1. </w:t>
            </w:r>
            <w:r w:rsidRPr="00CB5C3E">
              <w:rPr>
                <w:bCs/>
                <w:sz w:val="18"/>
                <w:szCs w:val="18"/>
              </w:rPr>
              <w:t>ANTON, H. et. al. Cálculo, vol. 1. Bookman. 20</w:t>
            </w:r>
            <w:r w:rsidR="00737998">
              <w:rPr>
                <w:bCs/>
                <w:sz w:val="18"/>
                <w:szCs w:val="18"/>
              </w:rPr>
              <w:t>14</w:t>
            </w:r>
            <w:r w:rsidRPr="00CB5C3E">
              <w:rPr>
                <w:bCs/>
                <w:sz w:val="18"/>
                <w:szCs w:val="18"/>
              </w:rPr>
              <w:t>;</w:t>
            </w:r>
          </w:p>
          <w:p w14:paraId="0735304C" w14:textId="269D13CC" w:rsidR="00CB5C3E" w:rsidRPr="00CB5C3E" w:rsidRDefault="00CB5C3E" w:rsidP="00CD12A3">
            <w:pPr>
              <w:ind w:firstLine="0"/>
              <w:rPr>
                <w:bCs/>
                <w:sz w:val="18"/>
                <w:szCs w:val="18"/>
              </w:rPr>
            </w:pPr>
            <w:r>
              <w:rPr>
                <w:bCs/>
                <w:sz w:val="18"/>
                <w:szCs w:val="18"/>
              </w:rPr>
              <w:t xml:space="preserve">2. </w:t>
            </w:r>
            <w:r w:rsidRPr="00CB5C3E">
              <w:rPr>
                <w:bCs/>
                <w:sz w:val="18"/>
                <w:szCs w:val="18"/>
              </w:rPr>
              <w:t>ÁVILA, Geraldo S. Cálculo 1. Livros Técnicos e Científicos. 199</w:t>
            </w:r>
            <w:r w:rsidR="00737998">
              <w:rPr>
                <w:bCs/>
                <w:sz w:val="18"/>
                <w:szCs w:val="18"/>
              </w:rPr>
              <w:t>3</w:t>
            </w:r>
            <w:r w:rsidRPr="00CB5C3E">
              <w:rPr>
                <w:bCs/>
                <w:sz w:val="18"/>
                <w:szCs w:val="18"/>
              </w:rPr>
              <w:t>;</w:t>
            </w:r>
          </w:p>
          <w:p w14:paraId="609CEF81" w14:textId="67B756C7" w:rsidR="006458B1" w:rsidRPr="00F24D4D" w:rsidRDefault="00CB5C3E" w:rsidP="00CD12A3">
            <w:pPr>
              <w:ind w:firstLine="0"/>
              <w:rPr>
                <w:bCs/>
                <w:sz w:val="18"/>
                <w:szCs w:val="18"/>
              </w:rPr>
            </w:pPr>
            <w:r>
              <w:rPr>
                <w:bCs/>
                <w:sz w:val="18"/>
                <w:szCs w:val="18"/>
              </w:rPr>
              <w:t xml:space="preserve">3. </w:t>
            </w:r>
            <w:r w:rsidRPr="00CB5C3E">
              <w:rPr>
                <w:bCs/>
                <w:sz w:val="18"/>
                <w:szCs w:val="18"/>
              </w:rPr>
              <w:t>EDWARDS, B., Hostetler, R.&amp; Larson, R. Cálculo com Geometria Analítica, vol. 1. LTC. 199</w:t>
            </w:r>
            <w:r w:rsidR="00737998">
              <w:rPr>
                <w:bCs/>
                <w:sz w:val="18"/>
                <w:szCs w:val="18"/>
              </w:rPr>
              <w:t>9</w:t>
            </w:r>
            <w:r w:rsidRPr="00CB5C3E">
              <w:rPr>
                <w:bCs/>
                <w:sz w:val="18"/>
                <w:szCs w:val="18"/>
              </w:rPr>
              <w:t>;</w:t>
            </w:r>
          </w:p>
        </w:tc>
      </w:tr>
      <w:tr w:rsidR="006458B1" w:rsidRPr="00114265" w14:paraId="23C3606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6C437A3" w14:textId="77777777" w:rsidR="006458B1" w:rsidRPr="0018149F" w:rsidRDefault="006458B1" w:rsidP="00CD12A3">
            <w:pPr>
              <w:ind w:firstLine="0"/>
              <w:rPr>
                <w:b/>
                <w:sz w:val="18"/>
                <w:szCs w:val="18"/>
              </w:rPr>
            </w:pPr>
            <w:r w:rsidRPr="0018149F">
              <w:rPr>
                <w:b/>
                <w:sz w:val="18"/>
                <w:szCs w:val="18"/>
              </w:rPr>
              <w:t>BIBLIOGRAFIA COMPLEMENTAR</w:t>
            </w:r>
          </w:p>
          <w:p w14:paraId="5B799AC8" w14:textId="1CEB296C" w:rsidR="00CB5C3E" w:rsidRPr="00CB5C3E" w:rsidRDefault="00CB5C3E" w:rsidP="00CD12A3">
            <w:pPr>
              <w:ind w:firstLine="0"/>
              <w:rPr>
                <w:bCs/>
                <w:sz w:val="18"/>
                <w:szCs w:val="18"/>
              </w:rPr>
            </w:pPr>
            <w:r>
              <w:rPr>
                <w:bCs/>
                <w:sz w:val="18"/>
                <w:szCs w:val="18"/>
              </w:rPr>
              <w:t xml:space="preserve">1. </w:t>
            </w:r>
            <w:r w:rsidRPr="00CB5C3E">
              <w:rPr>
                <w:bCs/>
                <w:sz w:val="18"/>
                <w:szCs w:val="18"/>
              </w:rPr>
              <w:t>APOSTOL, T. M. Calculus, vol. 1. John Wiley &amp; Sons Inc. 1967;</w:t>
            </w:r>
          </w:p>
          <w:p w14:paraId="6333C4DE" w14:textId="0F6BA69E" w:rsidR="00CB5C3E" w:rsidRPr="00CB5C3E" w:rsidRDefault="00CB5C3E" w:rsidP="00CD12A3">
            <w:pPr>
              <w:ind w:firstLine="0"/>
              <w:rPr>
                <w:bCs/>
                <w:sz w:val="18"/>
                <w:szCs w:val="18"/>
              </w:rPr>
            </w:pPr>
            <w:r>
              <w:rPr>
                <w:bCs/>
                <w:sz w:val="18"/>
                <w:szCs w:val="18"/>
              </w:rPr>
              <w:t xml:space="preserve">2. </w:t>
            </w:r>
            <w:r w:rsidRPr="00CB5C3E">
              <w:rPr>
                <w:bCs/>
                <w:sz w:val="18"/>
                <w:szCs w:val="18"/>
              </w:rPr>
              <w:t>COURANT, R. Cálculo Diferencial e Integral, vol. 1. Editora Globo. 19</w:t>
            </w:r>
            <w:r w:rsidR="00737998">
              <w:rPr>
                <w:bCs/>
                <w:sz w:val="18"/>
                <w:szCs w:val="18"/>
              </w:rPr>
              <w:t>51</w:t>
            </w:r>
            <w:r w:rsidRPr="00CB5C3E">
              <w:rPr>
                <w:bCs/>
                <w:sz w:val="18"/>
                <w:szCs w:val="18"/>
              </w:rPr>
              <w:t>;</w:t>
            </w:r>
          </w:p>
          <w:p w14:paraId="54146D29" w14:textId="6962F8B1" w:rsidR="00CB5C3E" w:rsidRPr="00CB5C3E" w:rsidRDefault="00CB5C3E" w:rsidP="00CD12A3">
            <w:pPr>
              <w:ind w:firstLine="0"/>
              <w:rPr>
                <w:bCs/>
                <w:sz w:val="18"/>
                <w:szCs w:val="18"/>
              </w:rPr>
            </w:pPr>
            <w:r>
              <w:rPr>
                <w:bCs/>
                <w:sz w:val="18"/>
                <w:szCs w:val="18"/>
              </w:rPr>
              <w:t xml:space="preserve">3. </w:t>
            </w:r>
            <w:r w:rsidRPr="00CB5C3E">
              <w:rPr>
                <w:bCs/>
                <w:sz w:val="18"/>
                <w:szCs w:val="18"/>
              </w:rPr>
              <w:t xml:space="preserve">FIGUEIREDO, Djairo G. Análise I. Editora Unb e LTC. </w:t>
            </w:r>
            <w:r w:rsidR="00737998">
              <w:rPr>
                <w:bCs/>
                <w:sz w:val="18"/>
                <w:szCs w:val="18"/>
              </w:rPr>
              <w:t>2013</w:t>
            </w:r>
            <w:r w:rsidRPr="00CB5C3E">
              <w:rPr>
                <w:bCs/>
                <w:sz w:val="18"/>
                <w:szCs w:val="18"/>
              </w:rPr>
              <w:t>;</w:t>
            </w:r>
          </w:p>
          <w:p w14:paraId="2EACA90B" w14:textId="41EECF38" w:rsidR="00CB5C3E" w:rsidRPr="00CB5C3E" w:rsidRDefault="00CB5C3E" w:rsidP="00CD12A3">
            <w:pPr>
              <w:ind w:firstLine="0"/>
              <w:rPr>
                <w:bCs/>
                <w:sz w:val="18"/>
                <w:szCs w:val="18"/>
              </w:rPr>
            </w:pPr>
            <w:r>
              <w:rPr>
                <w:bCs/>
                <w:sz w:val="18"/>
                <w:szCs w:val="18"/>
              </w:rPr>
              <w:t xml:space="preserve">4. </w:t>
            </w:r>
            <w:r w:rsidRPr="00CB5C3E">
              <w:rPr>
                <w:bCs/>
                <w:sz w:val="18"/>
                <w:szCs w:val="18"/>
              </w:rPr>
              <w:t xml:space="preserve">LIMA, Elon L. Curso de Análise, vol. 1. Projeto Euclides, Impa. </w:t>
            </w:r>
            <w:r w:rsidR="00737998">
              <w:rPr>
                <w:bCs/>
                <w:sz w:val="18"/>
                <w:szCs w:val="18"/>
              </w:rPr>
              <w:t>201</w:t>
            </w:r>
            <w:r w:rsidRPr="00CB5C3E">
              <w:rPr>
                <w:bCs/>
                <w:sz w:val="18"/>
                <w:szCs w:val="18"/>
              </w:rPr>
              <w:t>6;</w:t>
            </w:r>
          </w:p>
          <w:p w14:paraId="77CD8DBC" w14:textId="641964A0" w:rsidR="006458B1" w:rsidRPr="00F24D4D" w:rsidRDefault="00CB5C3E" w:rsidP="00CD12A3">
            <w:pPr>
              <w:ind w:firstLine="0"/>
              <w:rPr>
                <w:bCs/>
                <w:sz w:val="18"/>
                <w:szCs w:val="18"/>
                <w:lang w:val="en-US"/>
              </w:rPr>
            </w:pPr>
            <w:r>
              <w:rPr>
                <w:bCs/>
                <w:sz w:val="18"/>
                <w:szCs w:val="18"/>
              </w:rPr>
              <w:t xml:space="preserve">5. </w:t>
            </w:r>
            <w:r w:rsidRPr="00CB5C3E">
              <w:rPr>
                <w:bCs/>
                <w:sz w:val="18"/>
                <w:szCs w:val="18"/>
              </w:rPr>
              <w:t xml:space="preserve">SPIVAK, Michael. </w:t>
            </w:r>
            <w:r w:rsidRPr="00CB5C3E">
              <w:rPr>
                <w:bCs/>
                <w:sz w:val="18"/>
                <w:szCs w:val="18"/>
                <w:lang w:val="en-US"/>
              </w:rPr>
              <w:t xml:space="preserve">Calculus, 3ª ed. Cambridge University Press. </w:t>
            </w:r>
            <w:r w:rsidR="00737998">
              <w:rPr>
                <w:bCs/>
                <w:sz w:val="18"/>
                <w:szCs w:val="18"/>
                <w:lang w:val="en-US"/>
              </w:rPr>
              <w:t>2008</w:t>
            </w:r>
            <w:r w:rsidRPr="00CB5C3E">
              <w:rPr>
                <w:bCs/>
                <w:sz w:val="18"/>
                <w:szCs w:val="18"/>
              </w:rPr>
              <w:t>.</w:t>
            </w:r>
          </w:p>
        </w:tc>
      </w:tr>
    </w:tbl>
    <w:p w14:paraId="454D13CD" w14:textId="691467AA" w:rsidR="006458B1" w:rsidRDefault="006458B1" w:rsidP="00CD12A3">
      <w:pPr>
        <w:ind w:firstLine="0"/>
      </w:pPr>
    </w:p>
    <w:p w14:paraId="4ED9C916" w14:textId="002B10B3" w:rsidR="00CB5C3E" w:rsidRDefault="00CB5C3E" w:rsidP="00CD12A3">
      <w:pPr>
        <w:ind w:firstLine="0"/>
      </w:pPr>
      <w:r>
        <w:br w:type="page"/>
      </w:r>
    </w:p>
    <w:p w14:paraId="0F2C58FB" w14:textId="77777777" w:rsidR="00CB5C3E" w:rsidRDefault="00CB5C3E"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B06FB3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829BCD" w14:textId="68957C9A" w:rsidR="006458B1" w:rsidRPr="0018149F" w:rsidRDefault="00CB5C3E" w:rsidP="00CD12A3">
            <w:pPr>
              <w:pStyle w:val="Ttulo7"/>
              <w:ind w:firstLine="0"/>
            </w:pPr>
            <w:bookmarkStart w:id="359" w:name="_Toc70947947"/>
            <w:bookmarkStart w:id="360" w:name="_Toc70948670"/>
            <w:bookmarkStart w:id="361" w:name="_Toc74305514"/>
            <w:r w:rsidRPr="00CB5C3E">
              <w:t>FÍSICA BÁSICA II</w:t>
            </w:r>
            <w:bookmarkEnd w:id="359"/>
            <w:bookmarkEnd w:id="360"/>
            <w:bookmarkEnd w:id="36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69FD2EE" w14:textId="77777777" w:rsidR="006458B1" w:rsidRPr="0018149F" w:rsidRDefault="006458B1" w:rsidP="00CD12A3">
            <w:pPr>
              <w:ind w:firstLine="0"/>
              <w:jc w:val="center"/>
              <w:rPr>
                <w:b/>
                <w:sz w:val="18"/>
                <w:szCs w:val="18"/>
              </w:rPr>
            </w:pPr>
            <w:r w:rsidRPr="0018149F">
              <w:rPr>
                <w:b/>
                <w:sz w:val="18"/>
                <w:szCs w:val="18"/>
              </w:rPr>
              <w:t>CÓDIGO</w:t>
            </w:r>
          </w:p>
          <w:p w14:paraId="3C6BA491" w14:textId="77777777" w:rsidR="006458B1" w:rsidRDefault="006458B1" w:rsidP="00CD12A3">
            <w:pPr>
              <w:ind w:firstLine="0"/>
              <w:jc w:val="center"/>
              <w:rPr>
                <w:b/>
                <w:sz w:val="18"/>
                <w:szCs w:val="18"/>
              </w:rPr>
            </w:pPr>
          </w:p>
          <w:p w14:paraId="089519AF" w14:textId="54FBAE18" w:rsidR="006458B1" w:rsidRPr="0018149F" w:rsidRDefault="00CB5C3E" w:rsidP="00CD12A3">
            <w:pPr>
              <w:ind w:firstLine="0"/>
              <w:jc w:val="center"/>
              <w:rPr>
                <w:b/>
                <w:sz w:val="18"/>
                <w:szCs w:val="18"/>
              </w:rPr>
            </w:pPr>
            <w:r w:rsidRPr="00CB5C3E">
              <w:rPr>
                <w:b/>
                <w:sz w:val="18"/>
                <w:szCs w:val="18"/>
              </w:rPr>
              <w:t>11090033</w:t>
            </w:r>
          </w:p>
        </w:tc>
      </w:tr>
      <w:tr w:rsidR="006458B1" w:rsidRPr="0018149F" w14:paraId="3780EB67"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E0EA2A" w14:textId="688B1576" w:rsidR="006458B1" w:rsidRPr="0018149F" w:rsidRDefault="00CB5C3E" w:rsidP="00CD12A3">
            <w:pPr>
              <w:ind w:firstLine="0"/>
              <w:rPr>
                <w:b/>
                <w:sz w:val="18"/>
                <w:szCs w:val="18"/>
              </w:rPr>
            </w:pPr>
            <w:r w:rsidRPr="00CB5C3E">
              <w:rPr>
                <w:b/>
                <w:sz w:val="18"/>
                <w:szCs w:val="18"/>
              </w:rPr>
              <w:t>Departamento de Física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10841E09" w14:textId="77777777" w:rsidR="006458B1" w:rsidRPr="0018149F" w:rsidRDefault="006458B1" w:rsidP="00CD12A3">
            <w:pPr>
              <w:ind w:firstLine="0"/>
              <w:jc w:val="center"/>
              <w:rPr>
                <w:b/>
                <w:sz w:val="18"/>
                <w:szCs w:val="18"/>
              </w:rPr>
            </w:pPr>
          </w:p>
        </w:tc>
      </w:tr>
      <w:tr w:rsidR="006458B1" w:rsidRPr="0018149F" w14:paraId="37AD5713"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7D3A7BB" w14:textId="77777777" w:rsidR="006458B1" w:rsidRPr="0018149F" w:rsidRDefault="006458B1" w:rsidP="00CD12A3">
            <w:pPr>
              <w:ind w:firstLine="0"/>
              <w:rPr>
                <w:b/>
                <w:sz w:val="18"/>
                <w:szCs w:val="18"/>
              </w:rPr>
            </w:pPr>
            <w:r w:rsidRPr="0018149F">
              <w:rPr>
                <w:b/>
                <w:sz w:val="18"/>
                <w:szCs w:val="18"/>
              </w:rPr>
              <w:t>CARGA HORÁRIA:</w:t>
            </w:r>
          </w:p>
          <w:p w14:paraId="3DD69E8E" w14:textId="6EEF9639"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B5C3E">
              <w:rPr>
                <w:b/>
                <w:sz w:val="18"/>
                <w:szCs w:val="18"/>
              </w:rPr>
              <w:t>60</w:t>
            </w:r>
            <w:r>
              <w:rPr>
                <w:b/>
                <w:sz w:val="18"/>
                <w:szCs w:val="18"/>
              </w:rPr>
              <w:t xml:space="preserve"> h</w:t>
            </w:r>
          </w:p>
          <w:p w14:paraId="6D8D7D75" w14:textId="7862EBC2"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B5C3E">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812E378"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30D68182"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FF23DA3"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B333F80" w14:textId="77777777" w:rsidR="006458B1" w:rsidRDefault="006458B1" w:rsidP="00CD12A3">
            <w:pPr>
              <w:ind w:firstLine="0"/>
              <w:rPr>
                <w:b/>
                <w:sz w:val="18"/>
                <w:szCs w:val="18"/>
              </w:rPr>
            </w:pPr>
            <w:r w:rsidRPr="0018149F">
              <w:rPr>
                <w:b/>
                <w:sz w:val="18"/>
                <w:szCs w:val="18"/>
              </w:rPr>
              <w:t>T</w:t>
            </w:r>
          </w:p>
          <w:p w14:paraId="5817EE8F" w14:textId="05FB76C7" w:rsidR="006458B1" w:rsidRPr="0018149F" w:rsidRDefault="006458B1" w:rsidP="00CD12A3">
            <w:pPr>
              <w:ind w:firstLine="0"/>
              <w:rPr>
                <w:b/>
                <w:sz w:val="18"/>
                <w:szCs w:val="18"/>
              </w:rPr>
            </w:pPr>
            <w:r>
              <w:rPr>
                <w:b/>
                <w:sz w:val="18"/>
                <w:szCs w:val="18"/>
              </w:rPr>
              <w:t>0</w:t>
            </w:r>
            <w:r w:rsidR="00CB5C3E">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2927D4B8" w14:textId="77777777" w:rsidR="006458B1" w:rsidRDefault="006458B1" w:rsidP="00CD12A3">
            <w:pPr>
              <w:ind w:firstLine="0"/>
              <w:rPr>
                <w:b/>
                <w:sz w:val="18"/>
                <w:szCs w:val="18"/>
              </w:rPr>
            </w:pPr>
            <w:r w:rsidRPr="0018149F">
              <w:rPr>
                <w:b/>
                <w:sz w:val="18"/>
                <w:szCs w:val="18"/>
              </w:rPr>
              <w:t>E</w:t>
            </w:r>
          </w:p>
          <w:p w14:paraId="7818587A"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9074504" w14:textId="77777777" w:rsidR="006458B1" w:rsidRDefault="006458B1" w:rsidP="00CD12A3">
            <w:pPr>
              <w:ind w:firstLine="0"/>
              <w:rPr>
                <w:b/>
                <w:sz w:val="18"/>
                <w:szCs w:val="18"/>
              </w:rPr>
            </w:pPr>
            <w:r w:rsidRPr="0018149F">
              <w:rPr>
                <w:b/>
                <w:sz w:val="18"/>
                <w:szCs w:val="18"/>
              </w:rPr>
              <w:t>P</w:t>
            </w:r>
          </w:p>
          <w:p w14:paraId="06EF9EA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1A6D565" w14:textId="77777777" w:rsidR="006458B1" w:rsidRDefault="006458B1" w:rsidP="00CD12A3">
            <w:pPr>
              <w:ind w:firstLine="0"/>
              <w:rPr>
                <w:b/>
                <w:sz w:val="18"/>
                <w:szCs w:val="18"/>
              </w:rPr>
            </w:pPr>
            <w:r w:rsidRPr="0018149F">
              <w:rPr>
                <w:b/>
                <w:sz w:val="18"/>
                <w:szCs w:val="18"/>
              </w:rPr>
              <w:t>EAD</w:t>
            </w:r>
          </w:p>
          <w:p w14:paraId="68556446"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EF4B071" w14:textId="77777777" w:rsidR="006458B1" w:rsidRDefault="006458B1" w:rsidP="00CD12A3">
            <w:pPr>
              <w:ind w:firstLine="0"/>
              <w:rPr>
                <w:b/>
                <w:sz w:val="18"/>
                <w:szCs w:val="18"/>
              </w:rPr>
            </w:pPr>
            <w:r w:rsidRPr="0018149F">
              <w:rPr>
                <w:b/>
                <w:sz w:val="18"/>
                <w:szCs w:val="18"/>
              </w:rPr>
              <w:t>EXT</w:t>
            </w:r>
          </w:p>
          <w:p w14:paraId="7C219ED0" w14:textId="77777777" w:rsidR="006458B1" w:rsidRPr="0018149F" w:rsidRDefault="006458B1" w:rsidP="00CD12A3">
            <w:pPr>
              <w:ind w:firstLine="0"/>
              <w:rPr>
                <w:b/>
                <w:sz w:val="18"/>
                <w:szCs w:val="18"/>
              </w:rPr>
            </w:pPr>
            <w:r>
              <w:rPr>
                <w:b/>
                <w:sz w:val="18"/>
                <w:szCs w:val="18"/>
              </w:rPr>
              <w:t>0</w:t>
            </w:r>
          </w:p>
        </w:tc>
      </w:tr>
      <w:tr w:rsidR="006458B1" w:rsidRPr="0018149F" w14:paraId="337CB13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452CA08" w14:textId="77777777" w:rsidR="006458B1" w:rsidRDefault="006458B1" w:rsidP="00CD12A3">
            <w:pPr>
              <w:tabs>
                <w:tab w:val="left" w:pos="2373"/>
              </w:tabs>
              <w:ind w:firstLine="0"/>
              <w:rPr>
                <w:bCs/>
                <w:sz w:val="18"/>
                <w:szCs w:val="18"/>
              </w:rPr>
            </w:pPr>
            <w:r>
              <w:rPr>
                <w:b/>
                <w:sz w:val="18"/>
                <w:szCs w:val="18"/>
              </w:rPr>
              <w:t xml:space="preserve">PRÉ-REQUISITOS: </w:t>
            </w:r>
          </w:p>
          <w:p w14:paraId="2F5A64D8" w14:textId="77777777" w:rsidR="00CB5C3E" w:rsidRPr="00CB5C3E" w:rsidRDefault="00CB5C3E" w:rsidP="00CD12A3">
            <w:pPr>
              <w:tabs>
                <w:tab w:val="left" w:pos="2373"/>
              </w:tabs>
              <w:ind w:firstLine="0"/>
              <w:rPr>
                <w:bCs/>
                <w:sz w:val="18"/>
                <w:szCs w:val="18"/>
              </w:rPr>
            </w:pPr>
            <w:r w:rsidRPr="00CB5C3E">
              <w:rPr>
                <w:bCs/>
                <w:sz w:val="18"/>
                <w:szCs w:val="18"/>
              </w:rPr>
              <w:t>11100058- Cálculo 1</w:t>
            </w:r>
          </w:p>
          <w:p w14:paraId="30331A17" w14:textId="39DB6DAA" w:rsidR="00CB5C3E" w:rsidRPr="00CB5C3E" w:rsidRDefault="00CB5C3E" w:rsidP="00CD12A3">
            <w:pPr>
              <w:tabs>
                <w:tab w:val="left" w:pos="2373"/>
              </w:tabs>
              <w:ind w:firstLine="0"/>
              <w:rPr>
                <w:bCs/>
                <w:sz w:val="18"/>
                <w:szCs w:val="18"/>
              </w:rPr>
            </w:pPr>
            <w:r w:rsidRPr="00CB5C3E">
              <w:rPr>
                <w:bCs/>
                <w:sz w:val="18"/>
                <w:szCs w:val="18"/>
              </w:rPr>
              <w:t>11090032- Física Básica I</w:t>
            </w:r>
          </w:p>
        </w:tc>
      </w:tr>
      <w:tr w:rsidR="006458B1" w:rsidRPr="0018149F" w14:paraId="6E4028A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1A80C35" w14:textId="77777777" w:rsidR="006458B1" w:rsidRPr="0038384F" w:rsidRDefault="006458B1" w:rsidP="00CD12A3">
            <w:pPr>
              <w:ind w:firstLine="0"/>
              <w:rPr>
                <w:b/>
                <w:sz w:val="18"/>
                <w:szCs w:val="18"/>
              </w:rPr>
            </w:pPr>
            <w:r w:rsidRPr="0018149F">
              <w:rPr>
                <w:b/>
                <w:sz w:val="18"/>
                <w:szCs w:val="18"/>
              </w:rPr>
              <w:t>OBJETIVO</w:t>
            </w:r>
          </w:p>
          <w:p w14:paraId="614E413D" w14:textId="1636D769" w:rsidR="000A653D" w:rsidRPr="000A653D" w:rsidRDefault="000A653D" w:rsidP="00CD12A3">
            <w:pPr>
              <w:ind w:firstLine="0"/>
              <w:rPr>
                <w:bCs/>
                <w:sz w:val="18"/>
                <w:szCs w:val="18"/>
              </w:rPr>
            </w:pPr>
            <w:r w:rsidRPr="000A653D">
              <w:rPr>
                <w:bCs/>
                <w:sz w:val="18"/>
                <w:szCs w:val="18"/>
              </w:rPr>
              <w:t>Geral:</w:t>
            </w:r>
          </w:p>
          <w:p w14:paraId="1229ACC3" w14:textId="77777777" w:rsidR="000A653D" w:rsidRPr="000A653D" w:rsidRDefault="000A653D" w:rsidP="00CD12A3">
            <w:pPr>
              <w:ind w:firstLine="0"/>
              <w:rPr>
                <w:bCs/>
                <w:sz w:val="18"/>
                <w:szCs w:val="18"/>
              </w:rPr>
            </w:pPr>
            <w:r w:rsidRPr="000A653D">
              <w:rPr>
                <w:bCs/>
                <w:sz w:val="18"/>
                <w:szCs w:val="18"/>
              </w:rPr>
              <w:t>A disciplina visa integrar a área de conhecimento em Física Básica, através do estudo das principais leis da gravitação, mecânica dos fluidos, ondas mecânicas e termodinâmica.</w:t>
            </w:r>
          </w:p>
          <w:p w14:paraId="0C1E47F7" w14:textId="39091B5B" w:rsidR="000A653D" w:rsidRPr="000A653D" w:rsidRDefault="000A653D" w:rsidP="00CD12A3">
            <w:pPr>
              <w:ind w:firstLine="0"/>
              <w:rPr>
                <w:bCs/>
                <w:sz w:val="18"/>
                <w:szCs w:val="18"/>
              </w:rPr>
            </w:pPr>
            <w:r w:rsidRPr="000A653D">
              <w:rPr>
                <w:bCs/>
                <w:sz w:val="18"/>
                <w:szCs w:val="18"/>
              </w:rPr>
              <w:t xml:space="preserve"> </w:t>
            </w:r>
          </w:p>
          <w:p w14:paraId="34903C27" w14:textId="50F29C61" w:rsidR="000A653D" w:rsidRPr="000A653D" w:rsidRDefault="000A653D" w:rsidP="00CD12A3">
            <w:pPr>
              <w:ind w:firstLine="0"/>
              <w:rPr>
                <w:bCs/>
                <w:sz w:val="18"/>
                <w:szCs w:val="18"/>
              </w:rPr>
            </w:pPr>
            <w:r w:rsidRPr="000A653D">
              <w:rPr>
                <w:bCs/>
                <w:sz w:val="18"/>
                <w:szCs w:val="18"/>
              </w:rPr>
              <w:t>Específicos:</w:t>
            </w:r>
          </w:p>
          <w:p w14:paraId="2CD7CF80" w14:textId="1C6064D6" w:rsidR="006458B1" w:rsidRPr="00F24D4D" w:rsidRDefault="000A653D" w:rsidP="00CD12A3">
            <w:pPr>
              <w:ind w:firstLine="0"/>
              <w:rPr>
                <w:bCs/>
                <w:sz w:val="18"/>
                <w:szCs w:val="18"/>
              </w:rPr>
            </w:pPr>
            <w:r w:rsidRPr="000A653D">
              <w:rPr>
                <w:bCs/>
                <w:sz w:val="18"/>
                <w:szCs w:val="18"/>
              </w:rPr>
              <w:t>Apresentar e discutir os fundamentos da gravitação universal. Compreender os fenômenosrelacionados a fluidos em repouso e em movimento. Discutir as propriedades do movimento oscilatório e de ondas mecânicas. Analisar os conceitos de calor, temperatura e energia interna, bem como as leis da Termodinâmica e a teoria cinética dos gases ideais.</w:t>
            </w:r>
          </w:p>
        </w:tc>
      </w:tr>
      <w:tr w:rsidR="006458B1" w:rsidRPr="0018149F" w14:paraId="734839A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E658A7B" w14:textId="77777777" w:rsidR="006458B1" w:rsidRPr="0018149F" w:rsidRDefault="006458B1" w:rsidP="00CD12A3">
            <w:pPr>
              <w:ind w:firstLine="0"/>
              <w:rPr>
                <w:b/>
                <w:sz w:val="18"/>
                <w:szCs w:val="18"/>
              </w:rPr>
            </w:pPr>
            <w:r w:rsidRPr="0018149F">
              <w:rPr>
                <w:b/>
                <w:sz w:val="18"/>
                <w:szCs w:val="18"/>
              </w:rPr>
              <w:t>EMENTA</w:t>
            </w:r>
          </w:p>
          <w:p w14:paraId="087E607C" w14:textId="5B7D63C0" w:rsidR="006458B1" w:rsidRPr="00F24D4D" w:rsidRDefault="000A653D" w:rsidP="00CD12A3">
            <w:pPr>
              <w:ind w:firstLine="0"/>
              <w:rPr>
                <w:bCs/>
                <w:sz w:val="18"/>
                <w:szCs w:val="18"/>
              </w:rPr>
            </w:pPr>
            <w:r w:rsidRPr="000A653D">
              <w:rPr>
                <w:bCs/>
                <w:sz w:val="18"/>
                <w:szCs w:val="18"/>
              </w:rPr>
              <w:t>Gravitação. Estática e Dinâmica de Fluidos. Oscilações. Ondas Mecânicas. Termodinâmica.</w:t>
            </w:r>
          </w:p>
        </w:tc>
      </w:tr>
      <w:tr w:rsidR="006458B1" w:rsidRPr="0018149F" w14:paraId="06725F7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4D9B0BD" w14:textId="77777777" w:rsidR="006458B1" w:rsidRPr="0018149F" w:rsidRDefault="006458B1" w:rsidP="00CD12A3">
            <w:pPr>
              <w:ind w:firstLine="0"/>
              <w:rPr>
                <w:b/>
                <w:sz w:val="18"/>
                <w:szCs w:val="18"/>
              </w:rPr>
            </w:pPr>
            <w:r w:rsidRPr="0018149F">
              <w:rPr>
                <w:b/>
                <w:sz w:val="18"/>
                <w:szCs w:val="18"/>
              </w:rPr>
              <w:t xml:space="preserve">BIBLIOGRAFIA BÁSICA </w:t>
            </w:r>
          </w:p>
          <w:p w14:paraId="083C846F" w14:textId="675D705C" w:rsidR="000A653D" w:rsidRPr="000A653D" w:rsidRDefault="000A653D" w:rsidP="00CD12A3">
            <w:pPr>
              <w:ind w:firstLine="0"/>
              <w:rPr>
                <w:bCs/>
                <w:sz w:val="18"/>
                <w:szCs w:val="18"/>
              </w:rPr>
            </w:pPr>
            <w:r w:rsidRPr="002E1157">
              <w:rPr>
                <w:bCs/>
                <w:sz w:val="18"/>
                <w:szCs w:val="18"/>
              </w:rPr>
              <w:t xml:space="preserve">1. RESNICK, Robert; HALLIDAY, David; KRANE, Kenneth S. Física, v 2. </w:t>
            </w:r>
            <w:r w:rsidRPr="000A653D">
              <w:rPr>
                <w:bCs/>
                <w:sz w:val="18"/>
                <w:szCs w:val="18"/>
              </w:rPr>
              <w:t>5 ed. Rio de Janeiro: LTC, 2003. 339 p. ISBN 9788521613688.</w:t>
            </w:r>
          </w:p>
          <w:p w14:paraId="14B14EC0" w14:textId="2D35FA39" w:rsidR="000A653D" w:rsidRPr="000A653D" w:rsidRDefault="000A653D" w:rsidP="00CD12A3">
            <w:pPr>
              <w:ind w:firstLine="0"/>
              <w:rPr>
                <w:bCs/>
                <w:sz w:val="18"/>
                <w:szCs w:val="18"/>
                <w:lang w:val="en-US"/>
              </w:rPr>
            </w:pPr>
            <w:r w:rsidRPr="007268D3">
              <w:rPr>
                <w:bCs/>
                <w:sz w:val="18"/>
                <w:szCs w:val="18"/>
              </w:rPr>
              <w:t xml:space="preserve">2. RESNICK, Robert; HALLIDAY, David; WALKER, Jearl. </w:t>
            </w:r>
            <w:r w:rsidRPr="000A653D">
              <w:rPr>
                <w:bCs/>
                <w:sz w:val="18"/>
                <w:szCs w:val="18"/>
              </w:rPr>
              <w:t xml:space="preserve">Fundamentos de Física Gravitação, Ondas e Termodinâmica, v 2. </w:t>
            </w:r>
            <w:r w:rsidRPr="000A653D">
              <w:rPr>
                <w:bCs/>
                <w:sz w:val="18"/>
                <w:szCs w:val="18"/>
                <w:lang w:val="en-US"/>
              </w:rPr>
              <w:t>8 ed. Rio de Janeiro: LTC, 2009. 295 p. ISBN 9788521616061.</w:t>
            </w:r>
          </w:p>
          <w:p w14:paraId="17F75486" w14:textId="5CA475DD" w:rsidR="006458B1" w:rsidRPr="00F24D4D" w:rsidRDefault="000A653D" w:rsidP="00CD12A3">
            <w:pPr>
              <w:ind w:firstLine="0"/>
              <w:rPr>
                <w:bCs/>
                <w:sz w:val="18"/>
                <w:szCs w:val="18"/>
              </w:rPr>
            </w:pPr>
            <w:r>
              <w:rPr>
                <w:bCs/>
                <w:sz w:val="18"/>
                <w:szCs w:val="18"/>
                <w:lang w:val="en-US"/>
              </w:rPr>
              <w:t xml:space="preserve">3. </w:t>
            </w:r>
            <w:r w:rsidRPr="000A653D">
              <w:rPr>
                <w:bCs/>
                <w:sz w:val="18"/>
                <w:szCs w:val="18"/>
                <w:lang w:val="en-US"/>
              </w:rPr>
              <w:t xml:space="preserve">YOUNG, Hugh D.; Freedman, Roger A.; SEARS, Francis Weston. </w:t>
            </w:r>
            <w:r w:rsidRPr="000A653D">
              <w:rPr>
                <w:bCs/>
                <w:sz w:val="18"/>
                <w:szCs w:val="18"/>
              </w:rPr>
              <w:t>Física II Termodinâmica e Ondas. 12 ed. São Paulo: Pearson, Addinson Wesley, 2009. 329 p. ISBN 9788588639331.</w:t>
            </w:r>
          </w:p>
        </w:tc>
      </w:tr>
      <w:tr w:rsidR="006458B1" w:rsidRPr="000A653D" w14:paraId="6764806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CC60AD6" w14:textId="77777777" w:rsidR="006458B1" w:rsidRPr="000A653D" w:rsidRDefault="006458B1" w:rsidP="00CD12A3">
            <w:pPr>
              <w:ind w:firstLine="0"/>
              <w:rPr>
                <w:b/>
                <w:sz w:val="18"/>
                <w:szCs w:val="18"/>
                <w:lang w:val="en-US"/>
              </w:rPr>
            </w:pPr>
            <w:r w:rsidRPr="000A653D">
              <w:rPr>
                <w:b/>
                <w:sz w:val="18"/>
                <w:szCs w:val="18"/>
                <w:lang w:val="en-US"/>
              </w:rPr>
              <w:t>BIBLIOGRAFIA COMPLEMENTAR</w:t>
            </w:r>
          </w:p>
          <w:p w14:paraId="250F585F" w14:textId="7EFADD30" w:rsidR="000A653D" w:rsidRPr="000A653D" w:rsidRDefault="000A653D" w:rsidP="00CD12A3">
            <w:pPr>
              <w:ind w:firstLine="0"/>
              <w:rPr>
                <w:bCs/>
                <w:sz w:val="18"/>
                <w:szCs w:val="18"/>
              </w:rPr>
            </w:pPr>
            <w:r>
              <w:rPr>
                <w:bCs/>
                <w:sz w:val="18"/>
                <w:szCs w:val="18"/>
                <w:lang w:val="en-US"/>
              </w:rPr>
              <w:t xml:space="preserve">1. </w:t>
            </w:r>
            <w:r w:rsidRPr="000A653D">
              <w:rPr>
                <w:bCs/>
                <w:sz w:val="18"/>
                <w:szCs w:val="18"/>
                <w:lang w:val="en-US"/>
              </w:rPr>
              <w:t xml:space="preserve">FEYNMAN, Richard Phillips. </w:t>
            </w:r>
            <w:r w:rsidRPr="000A653D">
              <w:rPr>
                <w:bCs/>
                <w:sz w:val="18"/>
                <w:szCs w:val="18"/>
              </w:rPr>
              <w:t>Lições de Física. v 1. Porto Alegre: Bookman Artmed, 2009. 582 p. ISBN 9788577802555.</w:t>
            </w:r>
          </w:p>
          <w:p w14:paraId="58BDF001" w14:textId="728CBC81" w:rsidR="000A653D" w:rsidRPr="000A653D" w:rsidRDefault="000A653D" w:rsidP="00CD12A3">
            <w:pPr>
              <w:ind w:firstLine="0"/>
              <w:rPr>
                <w:bCs/>
                <w:sz w:val="18"/>
                <w:szCs w:val="18"/>
              </w:rPr>
            </w:pPr>
            <w:r>
              <w:rPr>
                <w:bCs/>
                <w:sz w:val="18"/>
                <w:szCs w:val="18"/>
              </w:rPr>
              <w:t xml:space="preserve">2. </w:t>
            </w:r>
            <w:r w:rsidRPr="000A653D">
              <w:rPr>
                <w:bCs/>
                <w:sz w:val="18"/>
                <w:szCs w:val="18"/>
              </w:rPr>
              <w:t>NUSSENZVEIG, Hersh Moysés. Curso de Física Básica. v 2. 5 ed. São Paulo: Edgard Blucher, 2013. 375 p. ISBN 9788521207474.</w:t>
            </w:r>
          </w:p>
          <w:p w14:paraId="09AD38BF" w14:textId="4FE6652C" w:rsidR="000A653D" w:rsidRPr="000A653D" w:rsidRDefault="000A653D" w:rsidP="00CD12A3">
            <w:pPr>
              <w:ind w:firstLine="0"/>
              <w:rPr>
                <w:bCs/>
                <w:sz w:val="18"/>
                <w:szCs w:val="18"/>
              </w:rPr>
            </w:pPr>
            <w:r>
              <w:rPr>
                <w:bCs/>
                <w:sz w:val="18"/>
                <w:szCs w:val="18"/>
              </w:rPr>
              <w:t xml:space="preserve">3. </w:t>
            </w:r>
            <w:r w:rsidRPr="000A653D">
              <w:rPr>
                <w:bCs/>
                <w:sz w:val="18"/>
                <w:szCs w:val="18"/>
              </w:rPr>
              <w:t>ALONSO, Marcelo; FINN, Edward. J. Física: Um curso Universitário. v 2. São Paulo: Edgard Blucher, 2011. 581 p. ISBN 9788521208334.</w:t>
            </w:r>
          </w:p>
          <w:p w14:paraId="5566BDD1" w14:textId="6D067F44" w:rsidR="000A653D" w:rsidRPr="000A653D" w:rsidRDefault="000A653D" w:rsidP="00CD12A3">
            <w:pPr>
              <w:ind w:firstLine="0"/>
              <w:rPr>
                <w:bCs/>
                <w:sz w:val="18"/>
                <w:szCs w:val="18"/>
              </w:rPr>
            </w:pPr>
            <w:r>
              <w:rPr>
                <w:bCs/>
                <w:sz w:val="18"/>
                <w:szCs w:val="18"/>
              </w:rPr>
              <w:t xml:space="preserve">4. </w:t>
            </w:r>
            <w:r w:rsidRPr="000A653D">
              <w:rPr>
                <w:bCs/>
                <w:sz w:val="18"/>
                <w:szCs w:val="18"/>
              </w:rPr>
              <w:t>TIPLER, Paul A.; MOSCA, Gene; MORS, Paulo. Física: para cientistas e engenheiros. v 1. 6 ed. Rio de Janeiro: LTC, 2009. 759 p. ISBN 9788521617105.</w:t>
            </w:r>
          </w:p>
          <w:p w14:paraId="049A9813" w14:textId="67A0EB50" w:rsidR="000A653D" w:rsidRPr="000A653D" w:rsidRDefault="000A653D" w:rsidP="00CD12A3">
            <w:pPr>
              <w:ind w:firstLine="0"/>
              <w:rPr>
                <w:bCs/>
                <w:sz w:val="18"/>
                <w:szCs w:val="18"/>
              </w:rPr>
            </w:pPr>
            <w:r>
              <w:rPr>
                <w:bCs/>
                <w:sz w:val="18"/>
                <w:szCs w:val="18"/>
              </w:rPr>
              <w:t xml:space="preserve">5. </w:t>
            </w:r>
            <w:r w:rsidRPr="000A653D">
              <w:rPr>
                <w:bCs/>
                <w:sz w:val="18"/>
                <w:szCs w:val="18"/>
              </w:rPr>
              <w:t>EISBERG, Robert M.; LERNER, Lawrence S. Física: Fundamentos e Aplicações. v 2. 4 ed. São Paulo: McGraw-Hill do Brasil, 1982. 582 p.</w:t>
            </w:r>
          </w:p>
          <w:p w14:paraId="39C8CCC5" w14:textId="2C4A91B4" w:rsidR="006458B1" w:rsidRPr="000A653D" w:rsidRDefault="006458B1" w:rsidP="00CD12A3">
            <w:pPr>
              <w:ind w:firstLine="0"/>
              <w:rPr>
                <w:bCs/>
                <w:sz w:val="18"/>
                <w:szCs w:val="18"/>
              </w:rPr>
            </w:pPr>
          </w:p>
        </w:tc>
      </w:tr>
    </w:tbl>
    <w:p w14:paraId="360C705E" w14:textId="159FADCB" w:rsidR="006458B1" w:rsidRDefault="006458B1" w:rsidP="00CD12A3">
      <w:pPr>
        <w:ind w:firstLine="0"/>
      </w:pPr>
    </w:p>
    <w:p w14:paraId="0A43C81E" w14:textId="24E201B4" w:rsidR="00A52398" w:rsidRDefault="00A52398" w:rsidP="00CD12A3">
      <w:pPr>
        <w:ind w:firstLine="0"/>
      </w:pPr>
      <w:r>
        <w:br w:type="page"/>
      </w:r>
    </w:p>
    <w:p w14:paraId="0D681316"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72116B88"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822E44" w14:textId="5961A147" w:rsidR="006458B1" w:rsidRPr="0018149F" w:rsidRDefault="00A52398" w:rsidP="00CD12A3">
            <w:pPr>
              <w:pStyle w:val="Ttulo7"/>
              <w:ind w:firstLine="0"/>
            </w:pPr>
            <w:bookmarkStart w:id="362" w:name="_Toc70947948"/>
            <w:bookmarkStart w:id="363" w:name="_Toc70948671"/>
            <w:bookmarkStart w:id="364" w:name="_Toc74305515"/>
            <w:r w:rsidRPr="00A52398">
              <w:t>EDUCAÇÃO BRASILEIRA:ORGANIZ</w:t>
            </w:r>
            <w:r>
              <w:t>AÇÃO</w:t>
            </w:r>
            <w:r w:rsidRPr="00A52398">
              <w:t xml:space="preserve"> E POLÍT</w:t>
            </w:r>
            <w:r w:rsidR="0088484B">
              <w:t xml:space="preserve">icas </w:t>
            </w:r>
            <w:r w:rsidRPr="00A52398">
              <w:t>PÚBLICAS</w:t>
            </w:r>
            <w:bookmarkEnd w:id="362"/>
            <w:bookmarkEnd w:id="363"/>
            <w:bookmarkEnd w:id="36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335F1C5" w14:textId="77777777" w:rsidR="006458B1" w:rsidRPr="0018149F" w:rsidRDefault="006458B1" w:rsidP="00CD12A3">
            <w:pPr>
              <w:ind w:firstLine="0"/>
              <w:jc w:val="center"/>
              <w:rPr>
                <w:b/>
                <w:sz w:val="18"/>
                <w:szCs w:val="18"/>
              </w:rPr>
            </w:pPr>
            <w:r w:rsidRPr="0018149F">
              <w:rPr>
                <w:b/>
                <w:sz w:val="18"/>
                <w:szCs w:val="18"/>
              </w:rPr>
              <w:t>CÓDIGO</w:t>
            </w:r>
          </w:p>
          <w:p w14:paraId="2788F134" w14:textId="77777777" w:rsidR="006458B1" w:rsidRDefault="006458B1" w:rsidP="00CD12A3">
            <w:pPr>
              <w:ind w:firstLine="0"/>
              <w:jc w:val="center"/>
              <w:rPr>
                <w:b/>
                <w:sz w:val="18"/>
                <w:szCs w:val="18"/>
              </w:rPr>
            </w:pPr>
          </w:p>
          <w:p w14:paraId="4B9A1B2D" w14:textId="0D9144BE" w:rsidR="006458B1" w:rsidRPr="0018149F" w:rsidRDefault="00A52398" w:rsidP="00CD12A3">
            <w:pPr>
              <w:ind w:firstLine="0"/>
              <w:jc w:val="center"/>
              <w:rPr>
                <w:b/>
                <w:sz w:val="18"/>
                <w:szCs w:val="18"/>
              </w:rPr>
            </w:pPr>
            <w:r w:rsidRPr="00A52398">
              <w:rPr>
                <w:b/>
                <w:sz w:val="18"/>
                <w:szCs w:val="18"/>
              </w:rPr>
              <w:t>17350028</w:t>
            </w:r>
          </w:p>
        </w:tc>
      </w:tr>
      <w:tr w:rsidR="006458B1" w:rsidRPr="0018149F" w14:paraId="34FBEB4D"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57269C" w14:textId="1E197E79" w:rsidR="006458B1" w:rsidRPr="0018149F" w:rsidRDefault="00A52398" w:rsidP="00CD12A3">
            <w:pPr>
              <w:ind w:firstLine="0"/>
              <w:rPr>
                <w:b/>
                <w:sz w:val="18"/>
                <w:szCs w:val="18"/>
              </w:rPr>
            </w:pPr>
            <w:r w:rsidRPr="00A52398">
              <w:rPr>
                <w:b/>
                <w:sz w:val="18"/>
                <w:szCs w:val="18"/>
              </w:rPr>
              <w:t>Departamento de Ensino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770FF39" w14:textId="77777777" w:rsidR="006458B1" w:rsidRPr="0018149F" w:rsidRDefault="006458B1" w:rsidP="00CD12A3">
            <w:pPr>
              <w:ind w:firstLine="0"/>
              <w:jc w:val="center"/>
              <w:rPr>
                <w:b/>
                <w:sz w:val="18"/>
                <w:szCs w:val="18"/>
              </w:rPr>
            </w:pPr>
          </w:p>
        </w:tc>
      </w:tr>
      <w:tr w:rsidR="006458B1" w:rsidRPr="0018149F" w14:paraId="0ECC19C3"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F7EA84A" w14:textId="77777777" w:rsidR="006458B1" w:rsidRPr="0018149F" w:rsidRDefault="006458B1" w:rsidP="00CD12A3">
            <w:pPr>
              <w:ind w:firstLine="0"/>
              <w:rPr>
                <w:b/>
                <w:sz w:val="18"/>
                <w:szCs w:val="18"/>
              </w:rPr>
            </w:pPr>
            <w:r w:rsidRPr="0018149F">
              <w:rPr>
                <w:b/>
                <w:sz w:val="18"/>
                <w:szCs w:val="18"/>
              </w:rPr>
              <w:t>CARGA HORÁRIA:</w:t>
            </w:r>
          </w:p>
          <w:p w14:paraId="790AE503" w14:textId="0231BDE2"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A52398">
              <w:rPr>
                <w:b/>
                <w:sz w:val="18"/>
                <w:szCs w:val="18"/>
              </w:rPr>
              <w:t>60</w:t>
            </w:r>
            <w:r>
              <w:rPr>
                <w:b/>
                <w:sz w:val="18"/>
                <w:szCs w:val="18"/>
              </w:rPr>
              <w:t xml:space="preserve"> h</w:t>
            </w:r>
          </w:p>
          <w:p w14:paraId="3200A4E5" w14:textId="494E40A5"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A52398">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DC2A1F5"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AD9EF6B"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4704F494"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427A816" w14:textId="77777777" w:rsidR="006458B1" w:rsidRDefault="006458B1" w:rsidP="00CD12A3">
            <w:pPr>
              <w:ind w:firstLine="0"/>
              <w:rPr>
                <w:b/>
                <w:sz w:val="18"/>
                <w:szCs w:val="18"/>
              </w:rPr>
            </w:pPr>
            <w:r w:rsidRPr="0018149F">
              <w:rPr>
                <w:b/>
                <w:sz w:val="18"/>
                <w:szCs w:val="18"/>
              </w:rPr>
              <w:t>T</w:t>
            </w:r>
          </w:p>
          <w:p w14:paraId="20681110" w14:textId="5A12E6F7" w:rsidR="006458B1" w:rsidRPr="0018149F" w:rsidRDefault="006458B1" w:rsidP="00CD12A3">
            <w:pPr>
              <w:ind w:firstLine="0"/>
              <w:rPr>
                <w:b/>
                <w:sz w:val="18"/>
                <w:szCs w:val="18"/>
              </w:rPr>
            </w:pPr>
            <w:r>
              <w:rPr>
                <w:b/>
                <w:sz w:val="18"/>
                <w:szCs w:val="18"/>
              </w:rPr>
              <w:t>0</w:t>
            </w:r>
            <w:r w:rsidR="00A52398">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536347B6" w14:textId="77777777" w:rsidR="006458B1" w:rsidRDefault="006458B1" w:rsidP="00CD12A3">
            <w:pPr>
              <w:ind w:firstLine="0"/>
              <w:rPr>
                <w:b/>
                <w:sz w:val="18"/>
                <w:szCs w:val="18"/>
              </w:rPr>
            </w:pPr>
            <w:r w:rsidRPr="0018149F">
              <w:rPr>
                <w:b/>
                <w:sz w:val="18"/>
                <w:szCs w:val="18"/>
              </w:rPr>
              <w:t>E</w:t>
            </w:r>
          </w:p>
          <w:p w14:paraId="22C2F419"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C1B3AE6" w14:textId="77777777" w:rsidR="006458B1" w:rsidRDefault="006458B1" w:rsidP="00CD12A3">
            <w:pPr>
              <w:ind w:firstLine="0"/>
              <w:rPr>
                <w:b/>
                <w:sz w:val="18"/>
                <w:szCs w:val="18"/>
              </w:rPr>
            </w:pPr>
            <w:r w:rsidRPr="0018149F">
              <w:rPr>
                <w:b/>
                <w:sz w:val="18"/>
                <w:szCs w:val="18"/>
              </w:rPr>
              <w:t>P</w:t>
            </w:r>
          </w:p>
          <w:p w14:paraId="2BAF5EE6"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1D87320" w14:textId="77777777" w:rsidR="006458B1" w:rsidRDefault="006458B1" w:rsidP="00CD12A3">
            <w:pPr>
              <w:ind w:firstLine="0"/>
              <w:rPr>
                <w:b/>
                <w:sz w:val="18"/>
                <w:szCs w:val="18"/>
              </w:rPr>
            </w:pPr>
            <w:r w:rsidRPr="0018149F">
              <w:rPr>
                <w:b/>
                <w:sz w:val="18"/>
                <w:szCs w:val="18"/>
              </w:rPr>
              <w:t>EAD</w:t>
            </w:r>
          </w:p>
          <w:p w14:paraId="67C556BC"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89D4869" w14:textId="77777777" w:rsidR="006458B1" w:rsidRDefault="006458B1" w:rsidP="00CD12A3">
            <w:pPr>
              <w:ind w:firstLine="0"/>
              <w:rPr>
                <w:b/>
                <w:sz w:val="18"/>
                <w:szCs w:val="18"/>
              </w:rPr>
            </w:pPr>
            <w:r w:rsidRPr="0018149F">
              <w:rPr>
                <w:b/>
                <w:sz w:val="18"/>
                <w:szCs w:val="18"/>
              </w:rPr>
              <w:t>EXT</w:t>
            </w:r>
          </w:p>
          <w:p w14:paraId="64EFB404" w14:textId="77777777" w:rsidR="006458B1" w:rsidRPr="0018149F" w:rsidRDefault="006458B1" w:rsidP="00CD12A3">
            <w:pPr>
              <w:ind w:firstLine="0"/>
              <w:rPr>
                <w:b/>
                <w:sz w:val="18"/>
                <w:szCs w:val="18"/>
              </w:rPr>
            </w:pPr>
            <w:r>
              <w:rPr>
                <w:b/>
                <w:sz w:val="18"/>
                <w:szCs w:val="18"/>
              </w:rPr>
              <w:t>0</w:t>
            </w:r>
          </w:p>
        </w:tc>
      </w:tr>
      <w:tr w:rsidR="006458B1" w:rsidRPr="0018149F" w14:paraId="4B57268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5C2C046" w14:textId="5164773C" w:rsidR="006458B1" w:rsidRPr="00F24D4D" w:rsidRDefault="006458B1" w:rsidP="00CD12A3">
            <w:pPr>
              <w:ind w:firstLine="0"/>
              <w:rPr>
                <w:bCs/>
                <w:sz w:val="18"/>
                <w:szCs w:val="18"/>
              </w:rPr>
            </w:pPr>
            <w:r>
              <w:rPr>
                <w:b/>
                <w:sz w:val="18"/>
                <w:szCs w:val="18"/>
              </w:rPr>
              <w:t xml:space="preserve">PRÉ-REQUISITOS: </w:t>
            </w:r>
            <w:r w:rsidRPr="00114265">
              <w:rPr>
                <w:bCs/>
                <w:sz w:val="18"/>
                <w:szCs w:val="18"/>
              </w:rPr>
              <w:t>N</w:t>
            </w:r>
            <w:r w:rsidR="00A52398">
              <w:rPr>
                <w:bCs/>
                <w:sz w:val="18"/>
                <w:szCs w:val="18"/>
              </w:rPr>
              <w:t>ão há.</w:t>
            </w:r>
          </w:p>
        </w:tc>
      </w:tr>
      <w:tr w:rsidR="006458B1" w:rsidRPr="0018149F" w14:paraId="7B63008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96EE96E" w14:textId="77777777" w:rsidR="006458B1" w:rsidRPr="0038384F" w:rsidRDefault="006458B1" w:rsidP="00CD12A3">
            <w:pPr>
              <w:ind w:firstLine="0"/>
              <w:rPr>
                <w:b/>
                <w:sz w:val="18"/>
                <w:szCs w:val="18"/>
              </w:rPr>
            </w:pPr>
            <w:r w:rsidRPr="0018149F">
              <w:rPr>
                <w:b/>
                <w:sz w:val="18"/>
                <w:szCs w:val="18"/>
              </w:rPr>
              <w:t>OBJETIVO</w:t>
            </w:r>
          </w:p>
          <w:p w14:paraId="5203EB34" w14:textId="2971DF2E" w:rsidR="006458B1" w:rsidRPr="00F24D4D" w:rsidRDefault="00A52398" w:rsidP="00CD12A3">
            <w:pPr>
              <w:ind w:firstLine="0"/>
              <w:rPr>
                <w:bCs/>
                <w:sz w:val="18"/>
                <w:szCs w:val="18"/>
              </w:rPr>
            </w:pPr>
            <w:r w:rsidRPr="00A52398">
              <w:rPr>
                <w:bCs/>
                <w:sz w:val="18"/>
                <w:szCs w:val="18"/>
              </w:rPr>
              <w:t>Compreensão da legislação, das políticas educacionais e da realidade educacional na sua relação com a estrutura política, econômica e social; Desenvolver um olhar crítico sobre os sistemas educacionais para construir instrumentos que permitam exercer a crítica com objetividade, possibilitando a tomada de posições e o exercício da análise constante das transformações da realidade educacional e social; Obter conhecimentos e amparo para o educador e o educando, visando à garanti de direitos individuais e coletivos; Desenvolver o exercício do olhar crítico sobre os fatos educacionais necessários ao professor comprometido.</w:t>
            </w:r>
          </w:p>
        </w:tc>
      </w:tr>
      <w:tr w:rsidR="006458B1" w:rsidRPr="0018149F" w14:paraId="6358CD6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017542B" w14:textId="77777777" w:rsidR="006458B1" w:rsidRPr="0018149F" w:rsidRDefault="006458B1" w:rsidP="00CD12A3">
            <w:pPr>
              <w:ind w:firstLine="0"/>
              <w:rPr>
                <w:b/>
                <w:sz w:val="18"/>
                <w:szCs w:val="18"/>
              </w:rPr>
            </w:pPr>
            <w:r w:rsidRPr="0018149F">
              <w:rPr>
                <w:b/>
                <w:sz w:val="18"/>
                <w:szCs w:val="18"/>
              </w:rPr>
              <w:t>EMENTA</w:t>
            </w:r>
          </w:p>
          <w:p w14:paraId="3A04C07A" w14:textId="3FAC5D70" w:rsidR="006458B1" w:rsidRPr="00F24D4D" w:rsidRDefault="00A52398" w:rsidP="00CD12A3">
            <w:pPr>
              <w:ind w:firstLine="0"/>
              <w:rPr>
                <w:bCs/>
                <w:sz w:val="18"/>
                <w:szCs w:val="18"/>
              </w:rPr>
            </w:pPr>
            <w:r w:rsidRPr="00A52398">
              <w:rPr>
                <w:bCs/>
                <w:sz w:val="18"/>
                <w:szCs w:val="18"/>
              </w:rPr>
              <w:t>Estado e suas relações com as políticas públicas e políticas educacionais no percurso da história da educação brasileira; organização e funcionamento da educação básica no Brasil; a legislação, os sistemas educacionais e a organização da escola; a profissionalização docente; e o financiamento da educação.</w:t>
            </w:r>
          </w:p>
        </w:tc>
      </w:tr>
      <w:tr w:rsidR="006458B1" w:rsidRPr="0018149F" w14:paraId="047A67F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0CCD463" w14:textId="77777777" w:rsidR="006458B1" w:rsidRPr="0018149F" w:rsidRDefault="006458B1" w:rsidP="00CD12A3">
            <w:pPr>
              <w:ind w:firstLine="0"/>
              <w:rPr>
                <w:b/>
                <w:sz w:val="18"/>
                <w:szCs w:val="18"/>
              </w:rPr>
            </w:pPr>
            <w:r w:rsidRPr="0018149F">
              <w:rPr>
                <w:b/>
                <w:sz w:val="18"/>
                <w:szCs w:val="18"/>
              </w:rPr>
              <w:t xml:space="preserve">BIBLIOGRAFIA BÁSICA </w:t>
            </w:r>
          </w:p>
          <w:p w14:paraId="7B85A289" w14:textId="4AFD1406" w:rsidR="00A52398" w:rsidRPr="00A52398" w:rsidRDefault="00A52398" w:rsidP="00CD12A3">
            <w:pPr>
              <w:ind w:firstLine="0"/>
              <w:rPr>
                <w:bCs/>
                <w:sz w:val="18"/>
                <w:szCs w:val="18"/>
              </w:rPr>
            </w:pPr>
            <w:r w:rsidRPr="002E1157">
              <w:rPr>
                <w:bCs/>
                <w:sz w:val="18"/>
                <w:szCs w:val="18"/>
              </w:rPr>
              <w:t xml:space="preserve">1. APPLE, M. W.; BEANE, James A. (org.) </w:t>
            </w:r>
            <w:r w:rsidRPr="00A52398">
              <w:rPr>
                <w:bCs/>
                <w:sz w:val="18"/>
                <w:szCs w:val="18"/>
              </w:rPr>
              <w:t>Escolas democráticas. São Paulo: Cortez, 1997.</w:t>
            </w:r>
          </w:p>
          <w:p w14:paraId="50B960C6" w14:textId="7CB479A7" w:rsidR="00A52398" w:rsidRPr="00A52398" w:rsidRDefault="00A52398" w:rsidP="00CD12A3">
            <w:pPr>
              <w:ind w:firstLine="0"/>
              <w:rPr>
                <w:bCs/>
                <w:sz w:val="18"/>
                <w:szCs w:val="18"/>
              </w:rPr>
            </w:pPr>
            <w:r>
              <w:rPr>
                <w:bCs/>
                <w:sz w:val="18"/>
                <w:szCs w:val="18"/>
              </w:rPr>
              <w:t xml:space="preserve">2. </w:t>
            </w:r>
            <w:r w:rsidRPr="00A52398">
              <w:rPr>
                <w:bCs/>
                <w:sz w:val="18"/>
                <w:szCs w:val="18"/>
              </w:rPr>
              <w:t>AZEVEDO, Janete M. Lins de. A educação como política pública. Campinas, SP: Autores Associados, 1997. (Coleção Polêmicas do Nosso Tempo, vol. 56).</w:t>
            </w:r>
          </w:p>
          <w:p w14:paraId="79D1E63B" w14:textId="6A971312" w:rsidR="006458B1" w:rsidRPr="00F24D4D" w:rsidRDefault="00A52398" w:rsidP="00CD12A3">
            <w:pPr>
              <w:ind w:firstLine="0"/>
              <w:rPr>
                <w:bCs/>
                <w:sz w:val="18"/>
                <w:szCs w:val="18"/>
              </w:rPr>
            </w:pPr>
            <w:r>
              <w:rPr>
                <w:bCs/>
                <w:sz w:val="18"/>
                <w:szCs w:val="18"/>
              </w:rPr>
              <w:t xml:space="preserve">3. </w:t>
            </w:r>
            <w:r w:rsidRPr="00A52398">
              <w:rPr>
                <w:bCs/>
                <w:sz w:val="18"/>
                <w:szCs w:val="18"/>
              </w:rPr>
              <w:t>BRASIL. Ministério da Educação. Diretrizes curriculares nacionais: educação básica/Brasil. Brasília: Conselho Nacional de Educação, 2004.</w:t>
            </w:r>
          </w:p>
        </w:tc>
      </w:tr>
      <w:tr w:rsidR="006458B1" w:rsidRPr="00114265" w14:paraId="2918929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6F30C06" w14:textId="77777777" w:rsidR="006458B1" w:rsidRPr="0018149F" w:rsidRDefault="006458B1" w:rsidP="00CD12A3">
            <w:pPr>
              <w:ind w:firstLine="0"/>
              <w:rPr>
                <w:b/>
                <w:sz w:val="18"/>
                <w:szCs w:val="18"/>
              </w:rPr>
            </w:pPr>
            <w:r w:rsidRPr="0018149F">
              <w:rPr>
                <w:b/>
                <w:sz w:val="18"/>
                <w:szCs w:val="18"/>
              </w:rPr>
              <w:t>BIBLIOGRAFIA COMPLEMENTAR</w:t>
            </w:r>
          </w:p>
          <w:p w14:paraId="1F48FC37" w14:textId="50582F11" w:rsidR="004E09E0" w:rsidRPr="004E09E0" w:rsidRDefault="004E09E0" w:rsidP="00CD12A3">
            <w:pPr>
              <w:ind w:firstLine="0"/>
              <w:rPr>
                <w:bCs/>
                <w:sz w:val="18"/>
                <w:szCs w:val="18"/>
              </w:rPr>
            </w:pPr>
            <w:r>
              <w:rPr>
                <w:bCs/>
                <w:sz w:val="18"/>
                <w:szCs w:val="18"/>
              </w:rPr>
              <w:t xml:space="preserve">1. </w:t>
            </w:r>
            <w:r w:rsidRPr="004E09E0">
              <w:rPr>
                <w:bCs/>
                <w:sz w:val="18"/>
                <w:szCs w:val="18"/>
              </w:rPr>
              <w:t>BRASIL. Ministério da Educação. Lei n° 9.394, de 20 de dezembro de 1996. Estabelece as Diretrizes e Bases da Educação Nacional. Diário Oficial da República Federativa do Brasil, Brasília, Ano CXXXIV, n° 248, p. 27.8333-27.841, 23 dez. 1996.</w:t>
            </w:r>
          </w:p>
          <w:p w14:paraId="4E008852" w14:textId="209D0763" w:rsidR="004E09E0" w:rsidRPr="004E09E0" w:rsidRDefault="004E09E0" w:rsidP="00CD12A3">
            <w:pPr>
              <w:ind w:firstLine="0"/>
              <w:rPr>
                <w:bCs/>
                <w:sz w:val="18"/>
                <w:szCs w:val="18"/>
              </w:rPr>
            </w:pPr>
            <w:r>
              <w:rPr>
                <w:bCs/>
                <w:sz w:val="18"/>
                <w:szCs w:val="18"/>
              </w:rPr>
              <w:t xml:space="preserve">2. </w:t>
            </w:r>
            <w:r w:rsidRPr="004E09E0">
              <w:rPr>
                <w:bCs/>
                <w:sz w:val="18"/>
                <w:szCs w:val="18"/>
              </w:rPr>
              <w:t>BURBULES, Nicolas C.; TORRES, Carlos Alberto (org.) Globalização e educação: perspectivas críticas. Porto Alegre: Artmed, 2004.</w:t>
            </w:r>
          </w:p>
          <w:p w14:paraId="057A906D" w14:textId="509DD111" w:rsidR="004E09E0" w:rsidRPr="004E09E0" w:rsidRDefault="004E09E0" w:rsidP="00CD12A3">
            <w:pPr>
              <w:ind w:firstLine="0"/>
              <w:rPr>
                <w:bCs/>
                <w:sz w:val="18"/>
                <w:szCs w:val="18"/>
              </w:rPr>
            </w:pPr>
            <w:r>
              <w:rPr>
                <w:bCs/>
                <w:sz w:val="18"/>
                <w:szCs w:val="18"/>
              </w:rPr>
              <w:t xml:space="preserve">3. </w:t>
            </w:r>
            <w:r w:rsidRPr="004E09E0">
              <w:rPr>
                <w:bCs/>
                <w:sz w:val="18"/>
                <w:szCs w:val="18"/>
              </w:rPr>
              <w:t>CURY, C. R. J. A Educação básica no Brasil. Educação &amp; Sociedade, Campinas, SP: vol. 23, n. 80, p. 168-200, set. 2002.</w:t>
            </w:r>
          </w:p>
          <w:p w14:paraId="4A0368E2" w14:textId="2834864F" w:rsidR="004E09E0" w:rsidRPr="004E09E0" w:rsidRDefault="004E09E0" w:rsidP="00CD12A3">
            <w:pPr>
              <w:ind w:firstLine="0"/>
              <w:rPr>
                <w:bCs/>
                <w:sz w:val="18"/>
                <w:szCs w:val="18"/>
              </w:rPr>
            </w:pPr>
            <w:r>
              <w:rPr>
                <w:bCs/>
                <w:sz w:val="18"/>
                <w:szCs w:val="18"/>
              </w:rPr>
              <w:t xml:space="preserve">4. </w:t>
            </w:r>
            <w:r w:rsidRPr="004E09E0">
              <w:rPr>
                <w:bCs/>
                <w:sz w:val="18"/>
                <w:szCs w:val="18"/>
              </w:rPr>
              <w:t>LIBÂNEO, J. C.; OLIVEIRA, J. F. de; TOSCHI, M. S. Educação escolar: políticas, estrutura e organização. São Paulo: Cortez, 2010.</w:t>
            </w:r>
          </w:p>
          <w:p w14:paraId="381C19DA" w14:textId="388588AA" w:rsidR="006458B1" w:rsidRPr="00F24D4D" w:rsidRDefault="004E09E0" w:rsidP="00CD12A3">
            <w:pPr>
              <w:ind w:firstLine="0"/>
              <w:rPr>
                <w:bCs/>
                <w:sz w:val="18"/>
                <w:szCs w:val="18"/>
                <w:lang w:val="en-US"/>
              </w:rPr>
            </w:pPr>
            <w:r>
              <w:rPr>
                <w:bCs/>
                <w:sz w:val="18"/>
                <w:szCs w:val="18"/>
              </w:rPr>
              <w:t xml:space="preserve">5. </w:t>
            </w:r>
            <w:r w:rsidRPr="004E09E0">
              <w:rPr>
                <w:bCs/>
                <w:sz w:val="18"/>
                <w:szCs w:val="18"/>
              </w:rPr>
              <w:t>OLIVEIRA, Dalila Andrade; ROSAR, Maria de Fátima Felix. Política e gestão da educação. Belo Horizonte: Autêntica, 2002.</w:t>
            </w:r>
          </w:p>
        </w:tc>
      </w:tr>
    </w:tbl>
    <w:p w14:paraId="75B82F57" w14:textId="76E741B3" w:rsidR="006458B1" w:rsidRDefault="006458B1" w:rsidP="00CD12A3">
      <w:pPr>
        <w:ind w:firstLine="0"/>
      </w:pPr>
    </w:p>
    <w:p w14:paraId="20D06584" w14:textId="77777777" w:rsidR="006458B1" w:rsidRDefault="006458B1" w:rsidP="00CD12A3">
      <w:pPr>
        <w:ind w:firstLine="0"/>
      </w:pPr>
      <w:r>
        <w:br w:type="page"/>
      </w:r>
    </w:p>
    <w:p w14:paraId="2D21F601" w14:textId="06CDECF1"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CF4B8C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F3C0C9" w14:textId="13B18634" w:rsidR="006458B1" w:rsidRPr="0018149F" w:rsidRDefault="00DF0037" w:rsidP="00CD12A3">
            <w:pPr>
              <w:pStyle w:val="Ttulo7"/>
              <w:ind w:firstLine="0"/>
            </w:pPr>
            <w:bookmarkStart w:id="365" w:name="_Toc70947949"/>
            <w:bookmarkStart w:id="366" w:name="_Toc70948672"/>
            <w:bookmarkStart w:id="367" w:name="_Toc74305516"/>
            <w:r w:rsidRPr="00DF0037">
              <w:t>EDUCAÇÃO INCLUSIVA: PEDAGOGIA DA DIFERENÇA</w:t>
            </w:r>
            <w:bookmarkEnd w:id="365"/>
            <w:bookmarkEnd w:id="366"/>
            <w:bookmarkEnd w:id="36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C37D6C1" w14:textId="77777777" w:rsidR="006458B1" w:rsidRPr="0018149F" w:rsidRDefault="006458B1" w:rsidP="00CD12A3">
            <w:pPr>
              <w:ind w:firstLine="0"/>
              <w:jc w:val="center"/>
              <w:rPr>
                <w:b/>
                <w:sz w:val="18"/>
                <w:szCs w:val="18"/>
              </w:rPr>
            </w:pPr>
            <w:r w:rsidRPr="0018149F">
              <w:rPr>
                <w:b/>
                <w:sz w:val="18"/>
                <w:szCs w:val="18"/>
              </w:rPr>
              <w:t>CÓDIGO</w:t>
            </w:r>
          </w:p>
          <w:p w14:paraId="45368DFE" w14:textId="77777777" w:rsidR="006458B1" w:rsidRDefault="006458B1" w:rsidP="00CD12A3">
            <w:pPr>
              <w:ind w:firstLine="0"/>
              <w:jc w:val="center"/>
              <w:rPr>
                <w:b/>
                <w:sz w:val="18"/>
                <w:szCs w:val="18"/>
              </w:rPr>
            </w:pPr>
          </w:p>
          <w:p w14:paraId="58F227FB" w14:textId="02305BBA" w:rsidR="006458B1" w:rsidRPr="0018149F" w:rsidRDefault="00DF0037" w:rsidP="00CD12A3">
            <w:pPr>
              <w:ind w:firstLine="0"/>
              <w:jc w:val="center"/>
              <w:rPr>
                <w:b/>
                <w:sz w:val="18"/>
                <w:szCs w:val="18"/>
              </w:rPr>
            </w:pPr>
            <w:r w:rsidRPr="00DF0037">
              <w:rPr>
                <w:b/>
                <w:sz w:val="18"/>
                <w:szCs w:val="18"/>
              </w:rPr>
              <w:t>17360009</w:t>
            </w:r>
          </w:p>
        </w:tc>
      </w:tr>
      <w:tr w:rsidR="006458B1" w:rsidRPr="0018149F" w14:paraId="031A535D"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626A8A" w14:textId="0444D5F3" w:rsidR="006458B1" w:rsidRPr="0018149F" w:rsidRDefault="00DF0037" w:rsidP="00CD12A3">
            <w:pPr>
              <w:ind w:firstLine="0"/>
              <w:rPr>
                <w:b/>
                <w:sz w:val="18"/>
                <w:szCs w:val="18"/>
              </w:rPr>
            </w:pPr>
            <w:r w:rsidRPr="00DF0037">
              <w:rPr>
                <w:b/>
                <w:sz w:val="18"/>
                <w:szCs w:val="18"/>
              </w:rPr>
              <w:t>Departamento de Fundamentos da Educação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19DF058" w14:textId="77777777" w:rsidR="006458B1" w:rsidRPr="0018149F" w:rsidRDefault="006458B1" w:rsidP="00CD12A3">
            <w:pPr>
              <w:ind w:firstLine="0"/>
              <w:jc w:val="center"/>
              <w:rPr>
                <w:b/>
                <w:sz w:val="18"/>
                <w:szCs w:val="18"/>
              </w:rPr>
            </w:pPr>
          </w:p>
        </w:tc>
      </w:tr>
      <w:tr w:rsidR="006458B1" w:rsidRPr="0018149F" w14:paraId="0771992D"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3FCBFC6" w14:textId="77777777" w:rsidR="006458B1" w:rsidRPr="0018149F" w:rsidRDefault="006458B1" w:rsidP="00CD12A3">
            <w:pPr>
              <w:ind w:firstLine="0"/>
              <w:rPr>
                <w:b/>
                <w:sz w:val="18"/>
                <w:szCs w:val="18"/>
              </w:rPr>
            </w:pPr>
            <w:r w:rsidRPr="0018149F">
              <w:rPr>
                <w:b/>
                <w:sz w:val="18"/>
                <w:szCs w:val="18"/>
              </w:rPr>
              <w:t>CARGA HORÁRIA:</w:t>
            </w:r>
          </w:p>
          <w:p w14:paraId="3255D01F" w14:textId="5B315414"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DF0037">
              <w:rPr>
                <w:b/>
                <w:sz w:val="18"/>
                <w:szCs w:val="18"/>
              </w:rPr>
              <w:t>60</w:t>
            </w:r>
            <w:r>
              <w:rPr>
                <w:b/>
                <w:sz w:val="18"/>
                <w:szCs w:val="18"/>
              </w:rPr>
              <w:t xml:space="preserve"> h</w:t>
            </w:r>
          </w:p>
          <w:p w14:paraId="211E00CB" w14:textId="0E737130"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DF0037">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171122D2"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3BFCD17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C0E0062"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0316973" w14:textId="77777777" w:rsidR="006458B1" w:rsidRDefault="006458B1" w:rsidP="00CD12A3">
            <w:pPr>
              <w:ind w:firstLine="0"/>
              <w:rPr>
                <w:b/>
                <w:sz w:val="18"/>
                <w:szCs w:val="18"/>
              </w:rPr>
            </w:pPr>
            <w:r w:rsidRPr="0018149F">
              <w:rPr>
                <w:b/>
                <w:sz w:val="18"/>
                <w:szCs w:val="18"/>
              </w:rPr>
              <w:t>T</w:t>
            </w:r>
          </w:p>
          <w:p w14:paraId="72A71CF1" w14:textId="7DCA03D1" w:rsidR="006458B1" w:rsidRPr="0018149F" w:rsidRDefault="006458B1" w:rsidP="00CD12A3">
            <w:pPr>
              <w:ind w:firstLine="0"/>
              <w:rPr>
                <w:b/>
                <w:sz w:val="18"/>
                <w:szCs w:val="18"/>
              </w:rPr>
            </w:pPr>
            <w:r>
              <w:rPr>
                <w:b/>
                <w:sz w:val="18"/>
                <w:szCs w:val="18"/>
              </w:rPr>
              <w:t>0</w:t>
            </w:r>
            <w:r w:rsidR="00DF0037">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100E4449" w14:textId="77777777" w:rsidR="006458B1" w:rsidRDefault="006458B1" w:rsidP="00CD12A3">
            <w:pPr>
              <w:ind w:firstLine="0"/>
              <w:rPr>
                <w:b/>
                <w:sz w:val="18"/>
                <w:szCs w:val="18"/>
              </w:rPr>
            </w:pPr>
            <w:r w:rsidRPr="0018149F">
              <w:rPr>
                <w:b/>
                <w:sz w:val="18"/>
                <w:szCs w:val="18"/>
              </w:rPr>
              <w:t>E</w:t>
            </w:r>
          </w:p>
          <w:p w14:paraId="0E5E6C61"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7708021" w14:textId="77777777" w:rsidR="006458B1" w:rsidRDefault="006458B1" w:rsidP="00CD12A3">
            <w:pPr>
              <w:ind w:firstLine="0"/>
              <w:rPr>
                <w:b/>
                <w:sz w:val="18"/>
                <w:szCs w:val="18"/>
              </w:rPr>
            </w:pPr>
            <w:r w:rsidRPr="0018149F">
              <w:rPr>
                <w:b/>
                <w:sz w:val="18"/>
                <w:szCs w:val="18"/>
              </w:rPr>
              <w:t>P</w:t>
            </w:r>
          </w:p>
          <w:p w14:paraId="11F0695A"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F0662BC" w14:textId="77777777" w:rsidR="006458B1" w:rsidRDefault="006458B1" w:rsidP="00CD12A3">
            <w:pPr>
              <w:ind w:firstLine="0"/>
              <w:rPr>
                <w:b/>
                <w:sz w:val="18"/>
                <w:szCs w:val="18"/>
              </w:rPr>
            </w:pPr>
            <w:r w:rsidRPr="0018149F">
              <w:rPr>
                <w:b/>
                <w:sz w:val="18"/>
                <w:szCs w:val="18"/>
              </w:rPr>
              <w:t>EAD</w:t>
            </w:r>
          </w:p>
          <w:p w14:paraId="43069340"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6E4BC6A1" w14:textId="77777777" w:rsidR="006458B1" w:rsidRDefault="006458B1" w:rsidP="00CD12A3">
            <w:pPr>
              <w:ind w:firstLine="0"/>
              <w:rPr>
                <w:b/>
                <w:sz w:val="18"/>
                <w:szCs w:val="18"/>
              </w:rPr>
            </w:pPr>
            <w:r w:rsidRPr="0018149F">
              <w:rPr>
                <w:b/>
                <w:sz w:val="18"/>
                <w:szCs w:val="18"/>
              </w:rPr>
              <w:t>EXT</w:t>
            </w:r>
          </w:p>
          <w:p w14:paraId="6C0FFA28" w14:textId="77777777" w:rsidR="006458B1" w:rsidRPr="0018149F" w:rsidRDefault="006458B1" w:rsidP="00CD12A3">
            <w:pPr>
              <w:ind w:firstLine="0"/>
              <w:rPr>
                <w:b/>
                <w:sz w:val="18"/>
                <w:szCs w:val="18"/>
              </w:rPr>
            </w:pPr>
            <w:r>
              <w:rPr>
                <w:b/>
                <w:sz w:val="18"/>
                <w:szCs w:val="18"/>
              </w:rPr>
              <w:t>0</w:t>
            </w:r>
          </w:p>
        </w:tc>
      </w:tr>
      <w:tr w:rsidR="006458B1" w:rsidRPr="0018149F" w14:paraId="4C763F4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CFD4CBF" w14:textId="37F726ED" w:rsidR="006458B1" w:rsidRPr="00F24D4D" w:rsidRDefault="006458B1" w:rsidP="00CD12A3">
            <w:pPr>
              <w:ind w:firstLine="0"/>
              <w:rPr>
                <w:bCs/>
                <w:sz w:val="18"/>
                <w:szCs w:val="18"/>
              </w:rPr>
            </w:pPr>
            <w:r>
              <w:rPr>
                <w:b/>
                <w:sz w:val="18"/>
                <w:szCs w:val="18"/>
              </w:rPr>
              <w:t xml:space="preserve">PRÉ-REQUISITOS: </w:t>
            </w:r>
            <w:r w:rsidRPr="00114265">
              <w:rPr>
                <w:bCs/>
                <w:sz w:val="18"/>
                <w:szCs w:val="18"/>
              </w:rPr>
              <w:t>N</w:t>
            </w:r>
            <w:r w:rsidR="00DF0037">
              <w:rPr>
                <w:bCs/>
                <w:sz w:val="18"/>
                <w:szCs w:val="18"/>
              </w:rPr>
              <w:t>ão há.</w:t>
            </w:r>
          </w:p>
        </w:tc>
      </w:tr>
      <w:tr w:rsidR="006458B1" w:rsidRPr="0018149F" w14:paraId="4A03AEC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F65BB30" w14:textId="77777777" w:rsidR="006458B1" w:rsidRPr="0038384F" w:rsidRDefault="006458B1" w:rsidP="00CD12A3">
            <w:pPr>
              <w:ind w:firstLine="0"/>
              <w:rPr>
                <w:b/>
                <w:sz w:val="18"/>
                <w:szCs w:val="18"/>
              </w:rPr>
            </w:pPr>
            <w:r w:rsidRPr="0018149F">
              <w:rPr>
                <w:b/>
                <w:sz w:val="18"/>
                <w:szCs w:val="18"/>
              </w:rPr>
              <w:t>OBJETIVO</w:t>
            </w:r>
          </w:p>
          <w:p w14:paraId="3A5A6738" w14:textId="77777777" w:rsidR="00DF0037" w:rsidRPr="00DF0037" w:rsidRDefault="00DF0037" w:rsidP="00CD12A3">
            <w:pPr>
              <w:ind w:firstLine="0"/>
              <w:rPr>
                <w:bCs/>
                <w:sz w:val="18"/>
                <w:szCs w:val="18"/>
              </w:rPr>
            </w:pPr>
            <w:r w:rsidRPr="00DF0037">
              <w:rPr>
                <w:bCs/>
                <w:sz w:val="18"/>
                <w:szCs w:val="18"/>
              </w:rPr>
              <w:t>Geral:</w:t>
            </w:r>
          </w:p>
          <w:p w14:paraId="3936A5A9" w14:textId="77777777" w:rsidR="00DF0037" w:rsidRPr="00DF0037" w:rsidRDefault="00DF0037" w:rsidP="00CD12A3">
            <w:pPr>
              <w:ind w:firstLine="0"/>
              <w:rPr>
                <w:bCs/>
                <w:sz w:val="18"/>
                <w:szCs w:val="18"/>
              </w:rPr>
            </w:pPr>
            <w:r w:rsidRPr="00DF0037">
              <w:rPr>
                <w:bCs/>
                <w:sz w:val="18"/>
                <w:szCs w:val="18"/>
              </w:rPr>
              <w:t>Proporcionar a aproximação ao campo da chamada Educação Especial, problematizando os diferentes discursos que permeiam a Educação e as Ciências Humanas e Sociais e que fundamentam as atuais diretrizes educacionais na perspectiva da educação inclusiva.</w:t>
            </w:r>
          </w:p>
          <w:p w14:paraId="007E27D4" w14:textId="77777777" w:rsidR="00DF0037" w:rsidRPr="00DF0037" w:rsidRDefault="00DF0037" w:rsidP="00CD12A3">
            <w:pPr>
              <w:ind w:firstLine="0"/>
              <w:rPr>
                <w:bCs/>
                <w:sz w:val="18"/>
                <w:szCs w:val="18"/>
              </w:rPr>
            </w:pPr>
          </w:p>
          <w:p w14:paraId="02CAA4EB" w14:textId="77777777" w:rsidR="00DF0037" w:rsidRPr="00DF0037" w:rsidRDefault="00DF0037" w:rsidP="00CD12A3">
            <w:pPr>
              <w:ind w:firstLine="0"/>
              <w:rPr>
                <w:bCs/>
                <w:sz w:val="18"/>
                <w:szCs w:val="18"/>
              </w:rPr>
            </w:pPr>
            <w:r w:rsidRPr="00DF0037">
              <w:rPr>
                <w:bCs/>
                <w:sz w:val="18"/>
                <w:szCs w:val="18"/>
              </w:rPr>
              <w:t>Específicos:</w:t>
            </w:r>
          </w:p>
          <w:p w14:paraId="332587FE" w14:textId="77777777" w:rsidR="00DF0037" w:rsidRPr="00DF0037" w:rsidRDefault="00DF0037" w:rsidP="00CD12A3">
            <w:pPr>
              <w:ind w:firstLine="0"/>
              <w:rPr>
                <w:bCs/>
                <w:sz w:val="18"/>
                <w:szCs w:val="18"/>
              </w:rPr>
            </w:pPr>
            <w:r w:rsidRPr="00DF0037">
              <w:rPr>
                <w:bCs/>
                <w:sz w:val="18"/>
                <w:szCs w:val="18"/>
              </w:rPr>
              <w:t>- Analisar os fundamentos da Educação Especial em suas implicações históricas, sociais, culturais e educacionais;</w:t>
            </w:r>
          </w:p>
          <w:p w14:paraId="41DED83A" w14:textId="77777777" w:rsidR="00DF0037" w:rsidRPr="00DF0037" w:rsidRDefault="00DF0037" w:rsidP="00CD12A3">
            <w:pPr>
              <w:ind w:firstLine="0"/>
              <w:rPr>
                <w:bCs/>
                <w:sz w:val="18"/>
                <w:szCs w:val="18"/>
              </w:rPr>
            </w:pPr>
            <w:r w:rsidRPr="00DF0037">
              <w:rPr>
                <w:bCs/>
                <w:sz w:val="18"/>
                <w:szCs w:val="18"/>
              </w:rPr>
              <w:t>- Problematiza a constituição da anormalidade no discursos científico e educacional e as formas de nomeação e classificação que inventam a alteridade deficiente;</w:t>
            </w:r>
          </w:p>
          <w:p w14:paraId="1D19F610" w14:textId="77777777" w:rsidR="00DF0037" w:rsidRPr="00DF0037" w:rsidRDefault="00DF0037" w:rsidP="00CD12A3">
            <w:pPr>
              <w:ind w:firstLine="0"/>
              <w:rPr>
                <w:bCs/>
                <w:sz w:val="18"/>
                <w:szCs w:val="18"/>
              </w:rPr>
            </w:pPr>
            <w:r w:rsidRPr="00DF0037">
              <w:rPr>
                <w:bCs/>
                <w:sz w:val="18"/>
                <w:szCs w:val="18"/>
              </w:rPr>
              <w:t>- Proporcionar aos alunos e às alunas uma aproximação às práticas educacionais pensadas e organizadas a partir da diferença, com ênfase nas necessidades educacionais especiais;</w:t>
            </w:r>
          </w:p>
          <w:p w14:paraId="061AB7A3" w14:textId="08017C76" w:rsidR="006458B1" w:rsidRPr="00F24D4D" w:rsidRDefault="00DF0037" w:rsidP="00CD12A3">
            <w:pPr>
              <w:ind w:firstLine="0"/>
              <w:rPr>
                <w:bCs/>
                <w:sz w:val="18"/>
                <w:szCs w:val="18"/>
              </w:rPr>
            </w:pPr>
            <w:r w:rsidRPr="00DF0037">
              <w:rPr>
                <w:bCs/>
                <w:sz w:val="18"/>
                <w:szCs w:val="18"/>
              </w:rPr>
              <w:t>- Analisar o currículo e as possibilidades de uma pedagogia da diferença.</w:t>
            </w:r>
          </w:p>
        </w:tc>
      </w:tr>
      <w:tr w:rsidR="006458B1" w:rsidRPr="0018149F" w14:paraId="01C871C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A55A600" w14:textId="77777777" w:rsidR="006458B1" w:rsidRPr="0018149F" w:rsidRDefault="006458B1" w:rsidP="00CD12A3">
            <w:pPr>
              <w:ind w:firstLine="0"/>
              <w:rPr>
                <w:b/>
                <w:sz w:val="18"/>
                <w:szCs w:val="18"/>
              </w:rPr>
            </w:pPr>
            <w:r w:rsidRPr="0018149F">
              <w:rPr>
                <w:b/>
                <w:sz w:val="18"/>
                <w:szCs w:val="18"/>
              </w:rPr>
              <w:t>EMENTA</w:t>
            </w:r>
          </w:p>
          <w:p w14:paraId="12CDF1F8" w14:textId="353CF753" w:rsidR="006458B1" w:rsidRPr="00F24D4D" w:rsidRDefault="00DF0037" w:rsidP="00CD12A3">
            <w:pPr>
              <w:ind w:firstLine="0"/>
              <w:rPr>
                <w:bCs/>
                <w:sz w:val="18"/>
                <w:szCs w:val="18"/>
              </w:rPr>
            </w:pPr>
            <w:r w:rsidRPr="00DF0037">
              <w:rPr>
                <w:bCs/>
                <w:sz w:val="18"/>
                <w:szCs w:val="18"/>
              </w:rPr>
              <w:t>Aborda os fundamentos da Educação Especial, analisando sua constituição como campo de saber sobre as alteridades deficientes. Problematiza os significados da normalidade e os discursos que produzem o “outro” e o “mesmo” na Educação. Analisa as recomendações e proposições da Política de Educação Inclusiva e suas implicações nas práticas educacionais nos espaços escolares.</w:t>
            </w:r>
          </w:p>
        </w:tc>
      </w:tr>
      <w:tr w:rsidR="006458B1" w:rsidRPr="0018149F" w14:paraId="02D71B9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1C1284D" w14:textId="77777777" w:rsidR="006458B1" w:rsidRPr="0018149F" w:rsidRDefault="006458B1" w:rsidP="00CD12A3">
            <w:pPr>
              <w:ind w:firstLine="0"/>
              <w:rPr>
                <w:b/>
                <w:sz w:val="18"/>
                <w:szCs w:val="18"/>
              </w:rPr>
            </w:pPr>
            <w:r w:rsidRPr="0018149F">
              <w:rPr>
                <w:b/>
                <w:sz w:val="18"/>
                <w:szCs w:val="18"/>
              </w:rPr>
              <w:t xml:space="preserve">BIBLIOGRAFIA BÁSICA </w:t>
            </w:r>
          </w:p>
          <w:p w14:paraId="214319F1" w14:textId="59C3C2DB" w:rsidR="00DF0037" w:rsidRPr="00DF0037" w:rsidRDefault="00DF0037" w:rsidP="00CD12A3">
            <w:pPr>
              <w:ind w:firstLine="0"/>
              <w:rPr>
                <w:bCs/>
                <w:sz w:val="18"/>
                <w:szCs w:val="18"/>
              </w:rPr>
            </w:pPr>
            <w:r>
              <w:rPr>
                <w:bCs/>
                <w:sz w:val="18"/>
                <w:szCs w:val="18"/>
              </w:rPr>
              <w:t xml:space="preserve">1. </w:t>
            </w:r>
            <w:r w:rsidRPr="00DF0037">
              <w:rPr>
                <w:bCs/>
                <w:sz w:val="18"/>
                <w:szCs w:val="18"/>
              </w:rPr>
              <w:t>CARVALHO, Rosita Edler. Educação Inclusiva. Com os pingos nos “is”. 8.ed. Porto Alegre: Mediação, 2012.</w:t>
            </w:r>
          </w:p>
          <w:p w14:paraId="2646E61A" w14:textId="01294CFC" w:rsidR="00DF0037" w:rsidRPr="00DF0037" w:rsidRDefault="00DF0037" w:rsidP="00CD12A3">
            <w:pPr>
              <w:ind w:firstLine="0"/>
              <w:rPr>
                <w:bCs/>
                <w:sz w:val="18"/>
                <w:szCs w:val="18"/>
              </w:rPr>
            </w:pPr>
            <w:r>
              <w:rPr>
                <w:bCs/>
                <w:sz w:val="18"/>
                <w:szCs w:val="18"/>
              </w:rPr>
              <w:t xml:space="preserve">2. </w:t>
            </w:r>
            <w:r w:rsidRPr="00DF0037">
              <w:rPr>
                <w:bCs/>
                <w:sz w:val="18"/>
                <w:szCs w:val="18"/>
              </w:rPr>
              <w:t>Revista Educação Especial, v. 32, Centro de Educação (UFSM), 2019 Disponível em: https://periodicos.ufsm.br/educacaoespecial/issue/view/1402/showToc</w:t>
            </w:r>
          </w:p>
          <w:p w14:paraId="5D4D8AEA" w14:textId="7810B3BA" w:rsidR="006458B1" w:rsidRPr="00F24D4D" w:rsidRDefault="00DF0037" w:rsidP="00CD12A3">
            <w:pPr>
              <w:ind w:firstLine="0"/>
              <w:rPr>
                <w:bCs/>
                <w:sz w:val="18"/>
                <w:szCs w:val="18"/>
              </w:rPr>
            </w:pPr>
            <w:r>
              <w:rPr>
                <w:bCs/>
                <w:sz w:val="18"/>
                <w:szCs w:val="18"/>
              </w:rPr>
              <w:t xml:space="preserve">3. </w:t>
            </w:r>
            <w:r w:rsidRPr="00DF0037">
              <w:rPr>
                <w:bCs/>
                <w:sz w:val="18"/>
                <w:szCs w:val="18"/>
              </w:rPr>
              <w:t>STAINBACK, S. &amp; STAINBACK, W. Inclusão - Um guia para Educadores. Trad. M. Lopes. Porto Alegre: Artmed, 1999.</w:t>
            </w:r>
          </w:p>
        </w:tc>
      </w:tr>
      <w:tr w:rsidR="006458B1" w:rsidRPr="00DF0037" w14:paraId="74E94ED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14AF908" w14:textId="77777777" w:rsidR="006458B1" w:rsidRPr="0018149F" w:rsidRDefault="006458B1" w:rsidP="00CD12A3">
            <w:pPr>
              <w:ind w:firstLine="0"/>
              <w:rPr>
                <w:b/>
                <w:sz w:val="18"/>
                <w:szCs w:val="18"/>
              </w:rPr>
            </w:pPr>
            <w:r w:rsidRPr="0018149F">
              <w:rPr>
                <w:b/>
                <w:sz w:val="18"/>
                <w:szCs w:val="18"/>
              </w:rPr>
              <w:t>BIBLIOGRAFIA COMPLEMENTAR</w:t>
            </w:r>
          </w:p>
          <w:p w14:paraId="24F3040A" w14:textId="414A1544" w:rsidR="00DF0037" w:rsidRPr="00DF0037" w:rsidRDefault="00DF0037" w:rsidP="00CD12A3">
            <w:pPr>
              <w:ind w:firstLine="0"/>
              <w:rPr>
                <w:bCs/>
                <w:sz w:val="18"/>
                <w:szCs w:val="18"/>
              </w:rPr>
            </w:pPr>
            <w:r>
              <w:rPr>
                <w:bCs/>
                <w:sz w:val="18"/>
                <w:szCs w:val="18"/>
              </w:rPr>
              <w:t xml:space="preserve">1. </w:t>
            </w:r>
            <w:r w:rsidRPr="00DF0037">
              <w:rPr>
                <w:bCs/>
                <w:sz w:val="18"/>
                <w:szCs w:val="18"/>
              </w:rPr>
              <w:t>KASSAR, Mônica C.M. Educação especial no Brasil: desigualdades e desafios no reconhecimento da diversidade. In: Educação e Sociedade.. vol.33 no.120 Campinas jul./set. 2012. Disponível em: http://www.scielo.br/scielo.php?script=sci_arttext&amp;pid=S0101- 73302012000300010&amp;lng=pt&amp;nrm=iso&amp;tlng=pt</w:t>
            </w:r>
          </w:p>
          <w:p w14:paraId="19EEB0DA" w14:textId="18D974DB" w:rsidR="00DF0037" w:rsidRPr="00DF0037" w:rsidRDefault="00DF0037" w:rsidP="00CD12A3">
            <w:pPr>
              <w:ind w:firstLine="0"/>
              <w:rPr>
                <w:bCs/>
                <w:sz w:val="18"/>
                <w:szCs w:val="18"/>
              </w:rPr>
            </w:pPr>
            <w:r>
              <w:rPr>
                <w:bCs/>
                <w:sz w:val="18"/>
                <w:szCs w:val="18"/>
              </w:rPr>
              <w:t xml:space="preserve">2. </w:t>
            </w:r>
            <w:r w:rsidRPr="00DF0037">
              <w:rPr>
                <w:bCs/>
                <w:sz w:val="18"/>
                <w:szCs w:val="18"/>
              </w:rPr>
              <w:t>MIRANDA, A.A.B. Educação especial no Brasil: Desenvolvimento histórico. Cadernos de História da Educação, n. 7, 2008. Disponível em: http://www.seer.ufu.br/index.php/che/article/view/1880</w:t>
            </w:r>
          </w:p>
          <w:p w14:paraId="75035E07" w14:textId="4851B7D0" w:rsidR="00DF0037" w:rsidRPr="00DF0037" w:rsidRDefault="00DF0037" w:rsidP="00CD12A3">
            <w:pPr>
              <w:ind w:firstLine="0"/>
              <w:rPr>
                <w:bCs/>
                <w:sz w:val="18"/>
                <w:szCs w:val="18"/>
              </w:rPr>
            </w:pPr>
            <w:r>
              <w:rPr>
                <w:bCs/>
                <w:sz w:val="18"/>
                <w:szCs w:val="18"/>
              </w:rPr>
              <w:t xml:space="preserve">3. </w:t>
            </w:r>
            <w:r w:rsidRPr="00DF0037">
              <w:rPr>
                <w:bCs/>
                <w:sz w:val="18"/>
                <w:szCs w:val="18"/>
              </w:rPr>
              <w:t>Revista Educação em Revista. Dossiê - Educação inclusiva: das políticas às práticas educacionais, v. 27, n. 41, Setor de Educação da Universidade Federal do Paraná (UFPR), 2011) Disponível em: https://revistas.ufpr.br/educar/issue/view/1246</w:t>
            </w:r>
          </w:p>
          <w:p w14:paraId="1D3B33A6" w14:textId="5366F900" w:rsidR="00DF0037" w:rsidRPr="00DF0037" w:rsidRDefault="00DF0037" w:rsidP="00CD12A3">
            <w:pPr>
              <w:ind w:firstLine="0"/>
              <w:rPr>
                <w:bCs/>
                <w:sz w:val="18"/>
                <w:szCs w:val="18"/>
              </w:rPr>
            </w:pPr>
            <w:r>
              <w:rPr>
                <w:bCs/>
                <w:sz w:val="18"/>
                <w:szCs w:val="18"/>
              </w:rPr>
              <w:t xml:space="preserve">4. </w:t>
            </w:r>
            <w:r w:rsidRPr="00DF0037">
              <w:rPr>
                <w:bCs/>
                <w:sz w:val="18"/>
                <w:szCs w:val="18"/>
              </w:rPr>
              <w:t>Revista MOMENTO - Diálogos em Educação. Dossiê, v. 29, p. 187-202, 2020. Disponível em: https://periodicos.furg.br/momento/issue/view/745</w:t>
            </w:r>
          </w:p>
          <w:p w14:paraId="32FED2CA" w14:textId="2BB81753" w:rsidR="006458B1" w:rsidRPr="00DF0037" w:rsidRDefault="00DF0037" w:rsidP="00CD12A3">
            <w:pPr>
              <w:ind w:firstLine="0"/>
              <w:rPr>
                <w:bCs/>
                <w:sz w:val="18"/>
                <w:szCs w:val="18"/>
              </w:rPr>
            </w:pPr>
            <w:r>
              <w:rPr>
                <w:bCs/>
                <w:sz w:val="18"/>
                <w:szCs w:val="18"/>
              </w:rPr>
              <w:t xml:space="preserve">5. </w:t>
            </w:r>
            <w:r w:rsidRPr="00DF0037">
              <w:rPr>
                <w:bCs/>
                <w:sz w:val="18"/>
                <w:szCs w:val="18"/>
              </w:rPr>
              <w:t>SILVA, Luciene M. da. O estranhamento causado pela deficiência: preconceito e experiência. In: RBE - Revista Brasileira de Educação/ANPED, vol.11 n.33. Rio de Janeiro, Set./Dec., 2006. Disponível em: http://www.scielo.br/scielo.php?script=sci_arttext&amp;pid=S1413-24782006000300004&amp;lng=en&amp;nrm=iso</w:t>
            </w:r>
          </w:p>
        </w:tc>
      </w:tr>
    </w:tbl>
    <w:p w14:paraId="250794D2" w14:textId="3582AEE7" w:rsidR="006458B1" w:rsidRDefault="006458B1" w:rsidP="00CD12A3">
      <w:pPr>
        <w:ind w:firstLine="0"/>
      </w:pPr>
    </w:p>
    <w:p w14:paraId="717CA643" w14:textId="7FFFEAF5" w:rsidR="006458B1" w:rsidRDefault="006458B1" w:rsidP="00CD12A3">
      <w:pPr>
        <w:ind w:firstLine="0"/>
      </w:pPr>
    </w:p>
    <w:p w14:paraId="17E5C772" w14:textId="3830FE48" w:rsidR="006458B1" w:rsidRDefault="006458B1" w:rsidP="00CD12A3">
      <w:pPr>
        <w:ind w:firstLine="0"/>
      </w:pPr>
    </w:p>
    <w:p w14:paraId="4A97D6AA" w14:textId="50CCF01D" w:rsidR="004C75DB" w:rsidRDefault="004C75DB" w:rsidP="00CD12A3">
      <w:pPr>
        <w:ind w:firstLine="0"/>
      </w:pPr>
      <w:r>
        <w:br w:type="page"/>
      </w:r>
    </w:p>
    <w:p w14:paraId="01BE126D" w14:textId="77777777" w:rsidR="004C75DB" w:rsidRPr="00627A63" w:rsidRDefault="004C75DB"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75DB" w:rsidRPr="00627A63" w14:paraId="62419F8B" w14:textId="77777777" w:rsidTr="00DE6559">
        <w:tc>
          <w:tcPr>
            <w:tcW w:w="8505" w:type="dxa"/>
            <w:shd w:val="clear" w:color="auto" w:fill="F2DBDB" w:themeFill="accent2" w:themeFillTint="33"/>
          </w:tcPr>
          <w:p w14:paraId="73D58AFA" w14:textId="349A90AF" w:rsidR="004C75DB" w:rsidRPr="00681D20" w:rsidRDefault="004C75DB" w:rsidP="00CD12A3">
            <w:pPr>
              <w:pStyle w:val="Ttulo6"/>
            </w:pPr>
            <w:bookmarkStart w:id="368" w:name="_Toc70947950"/>
            <w:bookmarkStart w:id="369" w:name="_Toc70948673"/>
            <w:bookmarkStart w:id="370" w:name="_Toc74305517"/>
            <w:r>
              <w:t>5</w:t>
            </w:r>
            <w:r w:rsidRPr="002C5771">
              <w:t>º SEMESTRE</w:t>
            </w:r>
            <w:bookmarkEnd w:id="368"/>
            <w:bookmarkEnd w:id="369"/>
            <w:bookmarkEnd w:id="370"/>
          </w:p>
        </w:tc>
      </w:tr>
    </w:tbl>
    <w:p w14:paraId="0A9278AF" w14:textId="77777777" w:rsidR="004C75DB" w:rsidRDefault="004C75DB"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039C1997"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5C28A9" w14:textId="0D2EC193" w:rsidR="006458B1" w:rsidRPr="0018149F" w:rsidRDefault="001661B7" w:rsidP="00CD12A3">
            <w:pPr>
              <w:pStyle w:val="Ttulo7"/>
              <w:ind w:firstLine="0"/>
            </w:pPr>
            <w:bookmarkStart w:id="371" w:name="_Toc70947951"/>
            <w:bookmarkStart w:id="372" w:name="_Toc70948674"/>
            <w:bookmarkStart w:id="373" w:name="_Toc74305518"/>
            <w:r w:rsidRPr="001661B7">
              <w:t>MÉTODOS FÍSICOS DE ANÁLISE ORGÂNICA 1</w:t>
            </w:r>
            <w:bookmarkEnd w:id="371"/>
            <w:bookmarkEnd w:id="372"/>
            <w:bookmarkEnd w:id="373"/>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B90AAD2" w14:textId="77777777" w:rsidR="006458B1" w:rsidRPr="0018149F" w:rsidRDefault="006458B1" w:rsidP="00CD12A3">
            <w:pPr>
              <w:ind w:firstLine="0"/>
              <w:jc w:val="center"/>
              <w:rPr>
                <w:b/>
                <w:sz w:val="18"/>
                <w:szCs w:val="18"/>
              </w:rPr>
            </w:pPr>
            <w:r w:rsidRPr="0018149F">
              <w:rPr>
                <w:b/>
                <w:sz w:val="18"/>
                <w:szCs w:val="18"/>
              </w:rPr>
              <w:t>CÓDIGO</w:t>
            </w:r>
          </w:p>
          <w:p w14:paraId="47F60272" w14:textId="77777777" w:rsidR="006458B1" w:rsidRDefault="006458B1" w:rsidP="00CD12A3">
            <w:pPr>
              <w:ind w:firstLine="0"/>
              <w:jc w:val="center"/>
              <w:rPr>
                <w:b/>
                <w:sz w:val="18"/>
                <w:szCs w:val="18"/>
              </w:rPr>
            </w:pPr>
          </w:p>
          <w:p w14:paraId="43C8A62E" w14:textId="77777777" w:rsidR="006458B1" w:rsidRPr="0018149F" w:rsidRDefault="006458B1" w:rsidP="00CD12A3">
            <w:pPr>
              <w:ind w:firstLine="0"/>
              <w:jc w:val="center"/>
              <w:rPr>
                <w:b/>
                <w:sz w:val="18"/>
                <w:szCs w:val="18"/>
              </w:rPr>
            </w:pPr>
            <w:r>
              <w:rPr>
                <w:b/>
                <w:sz w:val="18"/>
                <w:szCs w:val="18"/>
              </w:rPr>
              <w:t>NOVO*</w:t>
            </w:r>
          </w:p>
        </w:tc>
      </w:tr>
      <w:tr w:rsidR="006458B1" w:rsidRPr="0018149F" w14:paraId="041D25A4"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8E7865"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2AD798E" w14:textId="77777777" w:rsidR="006458B1" w:rsidRPr="0018149F" w:rsidRDefault="006458B1" w:rsidP="00CD12A3">
            <w:pPr>
              <w:ind w:firstLine="0"/>
              <w:jc w:val="center"/>
              <w:rPr>
                <w:b/>
                <w:sz w:val="18"/>
                <w:szCs w:val="18"/>
              </w:rPr>
            </w:pPr>
          </w:p>
        </w:tc>
      </w:tr>
      <w:tr w:rsidR="006458B1" w:rsidRPr="0018149F" w14:paraId="46BD5471"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D39AB2A" w14:textId="77777777" w:rsidR="006458B1" w:rsidRPr="0018149F" w:rsidRDefault="006458B1" w:rsidP="00CD12A3">
            <w:pPr>
              <w:ind w:firstLine="0"/>
              <w:rPr>
                <w:b/>
                <w:sz w:val="18"/>
                <w:szCs w:val="18"/>
              </w:rPr>
            </w:pPr>
            <w:r w:rsidRPr="0018149F">
              <w:rPr>
                <w:b/>
                <w:sz w:val="18"/>
                <w:szCs w:val="18"/>
              </w:rPr>
              <w:t>CARGA HORÁRIA:</w:t>
            </w:r>
          </w:p>
          <w:p w14:paraId="58685900" w14:textId="7D04D41D"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1661B7">
              <w:rPr>
                <w:b/>
                <w:sz w:val="18"/>
                <w:szCs w:val="18"/>
              </w:rPr>
              <w:t>60</w:t>
            </w:r>
            <w:r>
              <w:rPr>
                <w:b/>
                <w:sz w:val="18"/>
                <w:szCs w:val="18"/>
              </w:rPr>
              <w:t xml:space="preserve"> h</w:t>
            </w:r>
          </w:p>
          <w:p w14:paraId="362B40D3" w14:textId="3D4A47C2"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1661B7">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462A0BD"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199287F8"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85D4E76"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E97F5C8" w14:textId="77777777" w:rsidR="006458B1" w:rsidRDefault="006458B1" w:rsidP="00CD12A3">
            <w:pPr>
              <w:ind w:firstLine="0"/>
              <w:rPr>
                <w:b/>
                <w:sz w:val="18"/>
                <w:szCs w:val="18"/>
              </w:rPr>
            </w:pPr>
            <w:r w:rsidRPr="0018149F">
              <w:rPr>
                <w:b/>
                <w:sz w:val="18"/>
                <w:szCs w:val="18"/>
              </w:rPr>
              <w:t>T</w:t>
            </w:r>
          </w:p>
          <w:p w14:paraId="06BCEF99" w14:textId="65AFB49E" w:rsidR="006458B1" w:rsidRPr="0018149F" w:rsidRDefault="006458B1" w:rsidP="00CD12A3">
            <w:pPr>
              <w:ind w:firstLine="0"/>
              <w:rPr>
                <w:b/>
                <w:sz w:val="18"/>
                <w:szCs w:val="18"/>
              </w:rPr>
            </w:pPr>
            <w:r>
              <w:rPr>
                <w:b/>
                <w:sz w:val="18"/>
                <w:szCs w:val="18"/>
              </w:rPr>
              <w:t>0</w:t>
            </w:r>
            <w:r w:rsidR="001661B7">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19407050" w14:textId="77777777" w:rsidR="006458B1" w:rsidRDefault="006458B1" w:rsidP="00CD12A3">
            <w:pPr>
              <w:ind w:firstLine="0"/>
              <w:rPr>
                <w:b/>
                <w:sz w:val="18"/>
                <w:szCs w:val="18"/>
              </w:rPr>
            </w:pPr>
            <w:r w:rsidRPr="0018149F">
              <w:rPr>
                <w:b/>
                <w:sz w:val="18"/>
                <w:szCs w:val="18"/>
              </w:rPr>
              <w:t>E</w:t>
            </w:r>
          </w:p>
          <w:p w14:paraId="58217B96"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178F111F" w14:textId="77777777" w:rsidR="006458B1" w:rsidRDefault="006458B1" w:rsidP="00CD12A3">
            <w:pPr>
              <w:ind w:firstLine="0"/>
              <w:rPr>
                <w:b/>
                <w:sz w:val="18"/>
                <w:szCs w:val="18"/>
              </w:rPr>
            </w:pPr>
            <w:r w:rsidRPr="0018149F">
              <w:rPr>
                <w:b/>
                <w:sz w:val="18"/>
                <w:szCs w:val="18"/>
              </w:rPr>
              <w:t>P</w:t>
            </w:r>
          </w:p>
          <w:p w14:paraId="66908DC1"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29B077E" w14:textId="77777777" w:rsidR="006458B1" w:rsidRDefault="006458B1" w:rsidP="00CD12A3">
            <w:pPr>
              <w:ind w:firstLine="0"/>
              <w:rPr>
                <w:b/>
                <w:sz w:val="18"/>
                <w:szCs w:val="18"/>
              </w:rPr>
            </w:pPr>
            <w:r w:rsidRPr="0018149F">
              <w:rPr>
                <w:b/>
                <w:sz w:val="18"/>
                <w:szCs w:val="18"/>
              </w:rPr>
              <w:t>EAD</w:t>
            </w:r>
          </w:p>
          <w:p w14:paraId="207B5992"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72805FD" w14:textId="77777777" w:rsidR="006458B1" w:rsidRDefault="006458B1" w:rsidP="00CD12A3">
            <w:pPr>
              <w:ind w:firstLine="0"/>
              <w:rPr>
                <w:b/>
                <w:sz w:val="18"/>
                <w:szCs w:val="18"/>
              </w:rPr>
            </w:pPr>
            <w:r w:rsidRPr="0018149F">
              <w:rPr>
                <w:b/>
                <w:sz w:val="18"/>
                <w:szCs w:val="18"/>
              </w:rPr>
              <w:t>EXT</w:t>
            </w:r>
          </w:p>
          <w:p w14:paraId="157A8D7C" w14:textId="77777777" w:rsidR="006458B1" w:rsidRPr="0018149F" w:rsidRDefault="006458B1" w:rsidP="00CD12A3">
            <w:pPr>
              <w:ind w:firstLine="0"/>
              <w:rPr>
                <w:b/>
                <w:sz w:val="18"/>
                <w:szCs w:val="18"/>
              </w:rPr>
            </w:pPr>
            <w:r>
              <w:rPr>
                <w:b/>
                <w:sz w:val="18"/>
                <w:szCs w:val="18"/>
              </w:rPr>
              <w:t>0</w:t>
            </w:r>
          </w:p>
        </w:tc>
      </w:tr>
      <w:tr w:rsidR="006458B1" w:rsidRPr="0018149F" w14:paraId="601DBFA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CC0D441" w14:textId="77777777" w:rsidR="00DE17F0" w:rsidRDefault="006458B1" w:rsidP="00CD12A3">
            <w:pPr>
              <w:ind w:firstLine="0"/>
              <w:rPr>
                <w:b/>
                <w:sz w:val="18"/>
                <w:szCs w:val="18"/>
              </w:rPr>
            </w:pPr>
            <w:r>
              <w:rPr>
                <w:b/>
                <w:sz w:val="18"/>
                <w:szCs w:val="18"/>
              </w:rPr>
              <w:t xml:space="preserve">PRÉ-REQUISITOS: </w:t>
            </w:r>
          </w:p>
          <w:p w14:paraId="2576F83B" w14:textId="73534667" w:rsidR="006458B1" w:rsidRPr="001661B7" w:rsidRDefault="001661B7" w:rsidP="00CD12A3">
            <w:pPr>
              <w:ind w:firstLine="0"/>
              <w:rPr>
                <w:bCs/>
                <w:sz w:val="18"/>
                <w:szCs w:val="18"/>
              </w:rPr>
            </w:pPr>
            <w:r w:rsidRPr="001661B7">
              <w:rPr>
                <w:bCs/>
                <w:sz w:val="18"/>
                <w:szCs w:val="18"/>
              </w:rPr>
              <w:t>NovoCódigo- Química Orgânica 2A</w:t>
            </w:r>
          </w:p>
        </w:tc>
      </w:tr>
      <w:tr w:rsidR="006458B1" w:rsidRPr="0018149F" w14:paraId="1FF7FB7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04F64A7" w14:textId="77777777" w:rsidR="006458B1" w:rsidRPr="0038384F" w:rsidRDefault="006458B1" w:rsidP="00CD12A3">
            <w:pPr>
              <w:ind w:firstLine="0"/>
              <w:rPr>
                <w:b/>
                <w:sz w:val="18"/>
                <w:szCs w:val="18"/>
              </w:rPr>
            </w:pPr>
            <w:r w:rsidRPr="0018149F">
              <w:rPr>
                <w:b/>
                <w:sz w:val="18"/>
                <w:szCs w:val="18"/>
              </w:rPr>
              <w:t>OBJETIVO</w:t>
            </w:r>
          </w:p>
          <w:p w14:paraId="0AD66F99" w14:textId="77777777" w:rsidR="001661B7" w:rsidRPr="001661B7" w:rsidRDefault="001661B7" w:rsidP="00CD12A3">
            <w:pPr>
              <w:ind w:firstLine="0"/>
              <w:rPr>
                <w:bCs/>
                <w:sz w:val="18"/>
                <w:szCs w:val="18"/>
              </w:rPr>
            </w:pPr>
            <w:r w:rsidRPr="001661B7">
              <w:rPr>
                <w:bCs/>
                <w:sz w:val="18"/>
                <w:szCs w:val="18"/>
              </w:rPr>
              <w:t>Geral:</w:t>
            </w:r>
          </w:p>
          <w:p w14:paraId="5F83FD0C" w14:textId="77777777" w:rsidR="001661B7" w:rsidRPr="001661B7" w:rsidRDefault="001661B7" w:rsidP="00CD12A3">
            <w:pPr>
              <w:ind w:firstLine="0"/>
              <w:rPr>
                <w:bCs/>
                <w:sz w:val="18"/>
                <w:szCs w:val="18"/>
              </w:rPr>
            </w:pPr>
            <w:r w:rsidRPr="001661B7">
              <w:rPr>
                <w:bCs/>
                <w:sz w:val="18"/>
                <w:szCs w:val="18"/>
              </w:rPr>
              <w:t>- Ministrar ao aluno conhecimentos sobre os principais métodos físicos atualmente aplicados para identificação e/ou determinação estrutural absoluta de compostos orgânicos.</w:t>
            </w:r>
          </w:p>
          <w:p w14:paraId="658FA59A" w14:textId="77777777" w:rsidR="001661B7" w:rsidRPr="001661B7" w:rsidRDefault="001661B7" w:rsidP="00CD12A3">
            <w:pPr>
              <w:ind w:firstLine="0"/>
              <w:rPr>
                <w:bCs/>
                <w:sz w:val="18"/>
                <w:szCs w:val="18"/>
              </w:rPr>
            </w:pPr>
            <w:r w:rsidRPr="001661B7">
              <w:rPr>
                <w:bCs/>
                <w:sz w:val="18"/>
                <w:szCs w:val="18"/>
              </w:rPr>
              <w:t>Específicos:</w:t>
            </w:r>
          </w:p>
          <w:p w14:paraId="52D0E288" w14:textId="77777777" w:rsidR="001661B7" w:rsidRPr="001661B7" w:rsidRDefault="001661B7" w:rsidP="00CD12A3">
            <w:pPr>
              <w:ind w:firstLine="0"/>
              <w:rPr>
                <w:bCs/>
                <w:sz w:val="18"/>
                <w:szCs w:val="18"/>
              </w:rPr>
            </w:pPr>
            <w:r w:rsidRPr="001661B7">
              <w:rPr>
                <w:bCs/>
                <w:sz w:val="18"/>
                <w:szCs w:val="18"/>
              </w:rPr>
              <w:t>- Ministrar ao aluno conhecimentos teóricos sobre Espectrometria de massas, espectroscopia no infravermelho e de Ressonância Magnética Nuclear de Hidrogênio e Carbono-13;</w:t>
            </w:r>
          </w:p>
          <w:p w14:paraId="028AC018" w14:textId="328F503A" w:rsidR="006458B1" w:rsidRPr="00F24D4D" w:rsidRDefault="001661B7" w:rsidP="00CD12A3">
            <w:pPr>
              <w:ind w:firstLine="0"/>
              <w:rPr>
                <w:bCs/>
                <w:sz w:val="18"/>
                <w:szCs w:val="18"/>
              </w:rPr>
            </w:pPr>
            <w:r w:rsidRPr="001661B7">
              <w:rPr>
                <w:bCs/>
                <w:sz w:val="18"/>
                <w:szCs w:val="18"/>
              </w:rPr>
              <w:t>- Proporcionar conhecimentos teórico/práticos que permitam ao aluno analisar espectros de substâncias inéditas ou não, e identificar a sua estrutura, bem como em alguns casos o seu grau de pureza.</w:t>
            </w:r>
          </w:p>
        </w:tc>
      </w:tr>
      <w:tr w:rsidR="006458B1" w:rsidRPr="0018149F" w14:paraId="48BB23A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777A8AF" w14:textId="77777777" w:rsidR="006458B1" w:rsidRPr="0018149F" w:rsidRDefault="006458B1" w:rsidP="00CD12A3">
            <w:pPr>
              <w:ind w:firstLine="0"/>
              <w:rPr>
                <w:b/>
                <w:sz w:val="18"/>
                <w:szCs w:val="18"/>
              </w:rPr>
            </w:pPr>
            <w:r w:rsidRPr="0018149F">
              <w:rPr>
                <w:b/>
                <w:sz w:val="18"/>
                <w:szCs w:val="18"/>
              </w:rPr>
              <w:t>EMENTA</w:t>
            </w:r>
          </w:p>
          <w:p w14:paraId="148EE385" w14:textId="1BB4D2CF" w:rsidR="006458B1" w:rsidRPr="00F24D4D" w:rsidRDefault="001661B7" w:rsidP="00CD12A3">
            <w:pPr>
              <w:ind w:firstLine="0"/>
              <w:rPr>
                <w:bCs/>
                <w:sz w:val="18"/>
                <w:szCs w:val="18"/>
              </w:rPr>
            </w:pPr>
            <w:r w:rsidRPr="001661B7">
              <w:rPr>
                <w:bCs/>
                <w:sz w:val="18"/>
                <w:szCs w:val="18"/>
              </w:rPr>
              <w:t>Espectrometria de Massas (MS): Espectro de massas; Interpretação dos espectros; Determinação da fórmula molecular; Reconhecimento do pico do íon molecular; Fragmentações; Rearranjos. Espectroscopia no Infravermelho (IV): Manuseio da amostra; Interpretação dos espectros; Frequências características de grupamentos em moléculas orgânicas. Espectroscopia de Ressonância Magnética Nuclear (RMN): Instrumentação e manuseio da amostra; Deslocamento químico; RMN de hidrogênio (1H), carbono-13 (13C) e outros isótopos; Acoplamentos simples spin-spin; Hidrogênios em heteroátomos; Acoplamentos de hidrogênio e outros núcleos; Equivalência de deslocamento químico e equivalência magnética; Sistemas AMX, ABX e ABC com três constantes de acoplamentos; RMN de 13C; Introdução; Interpretação dos espectros; Deslocamentos químicos; Acoplamentos de Spin; Análise quantitativa; Espectros desacoplados; Novas dimensões em RMN: Introdução às correlações homonucleares e heteronucleares.</w:t>
            </w:r>
          </w:p>
        </w:tc>
      </w:tr>
      <w:tr w:rsidR="006458B1" w:rsidRPr="0018149F" w14:paraId="1007360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E53C2AA" w14:textId="77777777" w:rsidR="006458B1" w:rsidRPr="0018149F" w:rsidRDefault="006458B1" w:rsidP="00CD12A3">
            <w:pPr>
              <w:ind w:firstLine="0"/>
              <w:rPr>
                <w:b/>
                <w:sz w:val="18"/>
                <w:szCs w:val="18"/>
              </w:rPr>
            </w:pPr>
            <w:r w:rsidRPr="0018149F">
              <w:rPr>
                <w:b/>
                <w:sz w:val="18"/>
                <w:szCs w:val="18"/>
              </w:rPr>
              <w:t xml:space="preserve">BIBLIOGRAFIA BÁSICA </w:t>
            </w:r>
          </w:p>
          <w:p w14:paraId="69B8F3F4" w14:textId="5CAAF12C" w:rsidR="001661B7" w:rsidRPr="001661B7" w:rsidRDefault="001661B7" w:rsidP="00CD12A3">
            <w:pPr>
              <w:ind w:firstLine="0"/>
              <w:rPr>
                <w:bCs/>
                <w:sz w:val="18"/>
                <w:szCs w:val="18"/>
              </w:rPr>
            </w:pPr>
            <w:r w:rsidRPr="001661B7">
              <w:rPr>
                <w:bCs/>
                <w:sz w:val="18"/>
                <w:szCs w:val="18"/>
              </w:rPr>
              <w:t>1</w:t>
            </w:r>
            <w:r>
              <w:rPr>
                <w:bCs/>
                <w:sz w:val="18"/>
                <w:szCs w:val="18"/>
              </w:rPr>
              <w:t xml:space="preserve">. </w:t>
            </w:r>
            <w:r w:rsidRPr="001661B7">
              <w:rPr>
                <w:bCs/>
                <w:sz w:val="18"/>
                <w:szCs w:val="18"/>
              </w:rPr>
              <w:t>Silverstein, R. M.; Webster, F. X.; Kiemle, D. J.; Identificação Espectrométrica de Compostos Orgânicos, 7ª ed., LTC Livros Técnicos e Científicos Editora S. A., Rio de Janeiro, 2007</w:t>
            </w:r>
            <w:r w:rsidR="00D43E9D">
              <w:rPr>
                <w:bCs/>
                <w:sz w:val="18"/>
                <w:szCs w:val="18"/>
              </w:rPr>
              <w:t xml:space="preserve"> (recurso on-line).</w:t>
            </w:r>
          </w:p>
          <w:p w14:paraId="7773BB38" w14:textId="552597B1" w:rsidR="001661B7" w:rsidRPr="001661B7" w:rsidRDefault="001661B7" w:rsidP="00CD12A3">
            <w:pPr>
              <w:ind w:firstLine="0"/>
              <w:rPr>
                <w:bCs/>
                <w:sz w:val="18"/>
                <w:szCs w:val="18"/>
              </w:rPr>
            </w:pPr>
            <w:r w:rsidRPr="001661B7">
              <w:rPr>
                <w:bCs/>
                <w:sz w:val="18"/>
                <w:szCs w:val="18"/>
              </w:rPr>
              <w:t>2</w:t>
            </w:r>
            <w:r>
              <w:rPr>
                <w:bCs/>
                <w:sz w:val="18"/>
                <w:szCs w:val="18"/>
              </w:rPr>
              <w:t>.</w:t>
            </w:r>
            <w:r w:rsidRPr="001661B7">
              <w:rPr>
                <w:bCs/>
                <w:sz w:val="18"/>
                <w:szCs w:val="18"/>
              </w:rPr>
              <w:t>Pavia, D. L.; Lampman, G. M.; Kriz, G. S.; Vyvyan, J. R.; Introdução à Espectroscopia, 4a ed., Cengage Learning, São Paulo, 2010</w:t>
            </w:r>
            <w:r w:rsidR="00D43E9D">
              <w:rPr>
                <w:bCs/>
                <w:sz w:val="18"/>
                <w:szCs w:val="18"/>
              </w:rPr>
              <w:t xml:space="preserve"> (recurso on-line).</w:t>
            </w:r>
          </w:p>
          <w:p w14:paraId="3EBDBCF7" w14:textId="1DCFB24A" w:rsidR="006458B1" w:rsidRPr="00F24D4D" w:rsidRDefault="001661B7" w:rsidP="00CD12A3">
            <w:pPr>
              <w:ind w:firstLine="0"/>
              <w:rPr>
                <w:bCs/>
                <w:sz w:val="18"/>
                <w:szCs w:val="18"/>
              </w:rPr>
            </w:pPr>
            <w:r w:rsidRPr="001661B7">
              <w:rPr>
                <w:bCs/>
                <w:sz w:val="18"/>
                <w:szCs w:val="18"/>
              </w:rPr>
              <w:t>3</w:t>
            </w:r>
            <w:r>
              <w:rPr>
                <w:bCs/>
                <w:sz w:val="18"/>
                <w:szCs w:val="18"/>
              </w:rPr>
              <w:t xml:space="preserve">. </w:t>
            </w:r>
            <w:r w:rsidRPr="001661B7">
              <w:rPr>
                <w:bCs/>
                <w:sz w:val="18"/>
                <w:szCs w:val="18"/>
              </w:rPr>
              <w:t>Bruice, P. Y.; Química Orgânica - vol. 1, 4ª ed., Pearson - Prentice Hall, São Paulo, 2006</w:t>
            </w:r>
            <w:r w:rsidR="008C08BB">
              <w:rPr>
                <w:bCs/>
                <w:sz w:val="18"/>
                <w:szCs w:val="18"/>
              </w:rPr>
              <w:t xml:space="preserve"> (recurso on-line).</w:t>
            </w:r>
          </w:p>
        </w:tc>
      </w:tr>
      <w:tr w:rsidR="006458B1" w:rsidRPr="005D396A" w14:paraId="0F75840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FAFC23D" w14:textId="77777777" w:rsidR="006458B1" w:rsidRPr="0018149F" w:rsidRDefault="006458B1" w:rsidP="00CD12A3">
            <w:pPr>
              <w:ind w:firstLine="0"/>
              <w:rPr>
                <w:b/>
                <w:sz w:val="18"/>
                <w:szCs w:val="18"/>
              </w:rPr>
            </w:pPr>
            <w:r w:rsidRPr="0018149F">
              <w:rPr>
                <w:b/>
                <w:sz w:val="18"/>
                <w:szCs w:val="18"/>
              </w:rPr>
              <w:t>BIBLIOGRAFIA COMPLEMENTAR</w:t>
            </w:r>
          </w:p>
          <w:p w14:paraId="10FC5428" w14:textId="0C334A9A" w:rsidR="001661B7" w:rsidRPr="008C08BB" w:rsidRDefault="001661B7" w:rsidP="00CD12A3">
            <w:pPr>
              <w:ind w:firstLine="0"/>
              <w:rPr>
                <w:bCs/>
                <w:sz w:val="18"/>
                <w:szCs w:val="18"/>
              </w:rPr>
            </w:pPr>
            <w:r w:rsidRPr="001661B7">
              <w:rPr>
                <w:bCs/>
                <w:sz w:val="18"/>
                <w:szCs w:val="18"/>
              </w:rPr>
              <w:t>1</w:t>
            </w:r>
            <w:r>
              <w:rPr>
                <w:bCs/>
                <w:sz w:val="18"/>
                <w:szCs w:val="18"/>
              </w:rPr>
              <w:t xml:space="preserve">. </w:t>
            </w:r>
            <w:r w:rsidRPr="001661B7">
              <w:rPr>
                <w:bCs/>
                <w:sz w:val="18"/>
                <w:szCs w:val="18"/>
              </w:rPr>
              <w:t xml:space="preserve">Carey, F. A.; Química Orgânica, 7a ed., vol 1, AMGH Ed. </w:t>
            </w:r>
            <w:r w:rsidRPr="008C08BB">
              <w:rPr>
                <w:bCs/>
                <w:sz w:val="18"/>
                <w:szCs w:val="18"/>
              </w:rPr>
              <w:t>Ltda, Porto Alegre, 2011</w:t>
            </w:r>
            <w:r w:rsidR="008C08BB" w:rsidRPr="008C08BB">
              <w:rPr>
                <w:bCs/>
                <w:sz w:val="18"/>
                <w:szCs w:val="18"/>
              </w:rPr>
              <w:t xml:space="preserve"> </w:t>
            </w:r>
            <w:r w:rsidR="008C08BB">
              <w:rPr>
                <w:bCs/>
                <w:sz w:val="18"/>
                <w:szCs w:val="18"/>
              </w:rPr>
              <w:t>(recurso on-line).</w:t>
            </w:r>
          </w:p>
          <w:p w14:paraId="3B352B38" w14:textId="4A5738CD" w:rsidR="001661B7" w:rsidRPr="001661B7" w:rsidRDefault="001661B7" w:rsidP="00CD12A3">
            <w:pPr>
              <w:ind w:firstLine="0"/>
              <w:rPr>
                <w:bCs/>
                <w:sz w:val="18"/>
                <w:szCs w:val="18"/>
                <w:lang w:val="en-US"/>
              </w:rPr>
            </w:pPr>
            <w:r w:rsidRPr="001661B7">
              <w:rPr>
                <w:bCs/>
                <w:sz w:val="18"/>
                <w:szCs w:val="18"/>
                <w:lang w:val="en-US"/>
              </w:rPr>
              <w:t>2</w:t>
            </w:r>
            <w:r>
              <w:rPr>
                <w:bCs/>
                <w:sz w:val="18"/>
                <w:szCs w:val="18"/>
                <w:lang w:val="en-US"/>
              </w:rPr>
              <w:t xml:space="preserve">. </w:t>
            </w:r>
            <w:r w:rsidRPr="001661B7">
              <w:rPr>
                <w:bCs/>
                <w:sz w:val="18"/>
                <w:szCs w:val="18"/>
                <w:lang w:val="en-US"/>
              </w:rPr>
              <w:t>Hore, P. J.; Nuclear Magnetic Resonance, 2nd Edition, Oxford Express, United Kingdom, 2015; ISBN: 978-0-19-870341-9;</w:t>
            </w:r>
          </w:p>
          <w:p w14:paraId="01C7CF07" w14:textId="30C14A56" w:rsidR="001661B7" w:rsidRPr="001661B7" w:rsidRDefault="001661B7" w:rsidP="00CD12A3">
            <w:pPr>
              <w:ind w:firstLine="0"/>
              <w:rPr>
                <w:bCs/>
                <w:sz w:val="18"/>
                <w:szCs w:val="18"/>
                <w:lang w:val="en-US"/>
              </w:rPr>
            </w:pPr>
            <w:r w:rsidRPr="001661B7">
              <w:rPr>
                <w:bCs/>
                <w:sz w:val="18"/>
                <w:szCs w:val="18"/>
                <w:lang w:val="en-US"/>
              </w:rPr>
              <w:t>3</w:t>
            </w:r>
            <w:r>
              <w:rPr>
                <w:bCs/>
                <w:sz w:val="18"/>
                <w:szCs w:val="18"/>
                <w:lang w:val="en-US"/>
              </w:rPr>
              <w:t xml:space="preserve">. </w:t>
            </w:r>
            <w:r w:rsidRPr="001661B7">
              <w:rPr>
                <w:bCs/>
                <w:sz w:val="18"/>
                <w:szCs w:val="18"/>
                <w:lang w:val="en-US"/>
              </w:rPr>
              <w:t>Simpson, J. H.; Organic Structure Determination Using 2-D NMR Spectroscopy, Elsevier Academic Express, USA, 2008; ISBN: 978-0-12-088522-0;</w:t>
            </w:r>
          </w:p>
          <w:p w14:paraId="695DDE30" w14:textId="78401468" w:rsidR="001661B7" w:rsidRPr="001661B7" w:rsidRDefault="001661B7" w:rsidP="00CD12A3">
            <w:pPr>
              <w:ind w:firstLine="0"/>
              <w:rPr>
                <w:bCs/>
                <w:sz w:val="18"/>
                <w:szCs w:val="18"/>
                <w:lang w:val="en-US"/>
              </w:rPr>
            </w:pPr>
            <w:r w:rsidRPr="001661B7">
              <w:rPr>
                <w:bCs/>
                <w:sz w:val="18"/>
                <w:szCs w:val="18"/>
                <w:lang w:val="en-US"/>
              </w:rPr>
              <w:t>4</w:t>
            </w:r>
            <w:r>
              <w:rPr>
                <w:bCs/>
                <w:sz w:val="18"/>
                <w:szCs w:val="18"/>
                <w:lang w:val="en-US"/>
              </w:rPr>
              <w:t xml:space="preserve">. </w:t>
            </w:r>
            <w:r w:rsidRPr="001661B7">
              <w:rPr>
                <w:bCs/>
                <w:sz w:val="18"/>
                <w:szCs w:val="18"/>
                <w:lang w:val="en-US"/>
              </w:rPr>
              <w:t>Claridge, T. D. W.; High Resolution NMR Techniques in Organic Chemistry, 2nd Edition, Elsevier, UK, 2009, ISBN-13: 978-0-08-054628-5;</w:t>
            </w:r>
          </w:p>
          <w:p w14:paraId="7D9D1D2F" w14:textId="65F52866" w:rsidR="006458B1" w:rsidRPr="00F24D4D" w:rsidRDefault="001661B7" w:rsidP="00CD12A3">
            <w:pPr>
              <w:ind w:firstLine="0"/>
              <w:rPr>
                <w:bCs/>
                <w:sz w:val="18"/>
                <w:szCs w:val="18"/>
                <w:lang w:val="en-US"/>
              </w:rPr>
            </w:pPr>
            <w:r w:rsidRPr="001661B7">
              <w:rPr>
                <w:bCs/>
                <w:sz w:val="18"/>
                <w:szCs w:val="18"/>
                <w:lang w:val="en-US"/>
              </w:rPr>
              <w:t>5</w:t>
            </w:r>
            <w:r>
              <w:rPr>
                <w:bCs/>
                <w:sz w:val="18"/>
                <w:szCs w:val="18"/>
                <w:lang w:val="en-US"/>
              </w:rPr>
              <w:t xml:space="preserve">. </w:t>
            </w:r>
            <w:r w:rsidRPr="001661B7">
              <w:rPr>
                <w:bCs/>
                <w:sz w:val="18"/>
                <w:szCs w:val="18"/>
                <w:lang w:val="en-US"/>
              </w:rPr>
              <w:t>Teng, Q.; Structural Biology: Practical NMR Applications, Springer, USA, 2005, ISBN: 0-387-24367-4.</w:t>
            </w:r>
          </w:p>
        </w:tc>
      </w:tr>
    </w:tbl>
    <w:p w14:paraId="4F1F2C08" w14:textId="3B38D8E4" w:rsidR="006458B1" w:rsidRPr="001661B7" w:rsidRDefault="001661B7" w:rsidP="00CD12A3">
      <w:pPr>
        <w:ind w:firstLine="0"/>
      </w:pPr>
      <w:r w:rsidRPr="001661B7">
        <w:t>*Componente curricular comum aos cursos de Química Industrial (4440), Bacharelado em Química (4410) e Licenciatura em Química (4420)</w:t>
      </w:r>
    </w:p>
    <w:p w14:paraId="69C708FF" w14:textId="12E15555" w:rsidR="001661B7" w:rsidRDefault="001661B7" w:rsidP="00CD12A3">
      <w:pPr>
        <w:ind w:firstLine="0"/>
      </w:pPr>
      <w:r>
        <w:br w:type="page"/>
      </w:r>
    </w:p>
    <w:p w14:paraId="69936608" w14:textId="77777777" w:rsidR="006458B1" w:rsidRPr="001661B7"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05E3E0E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CCAEC5" w14:textId="44EE71E9" w:rsidR="006458B1" w:rsidRPr="001661B7" w:rsidRDefault="00873220" w:rsidP="00CD12A3">
            <w:pPr>
              <w:pStyle w:val="Ttulo7"/>
              <w:ind w:firstLine="0"/>
            </w:pPr>
            <w:bookmarkStart w:id="374" w:name="_Toc70947952"/>
            <w:bookmarkStart w:id="375" w:name="_Toc70948675"/>
            <w:bookmarkStart w:id="376" w:name="_Toc74305519"/>
            <w:r w:rsidRPr="00873220">
              <w:t>FÍSICO-QUÍMICA 1</w:t>
            </w:r>
            <w:bookmarkEnd w:id="374"/>
            <w:bookmarkEnd w:id="375"/>
            <w:bookmarkEnd w:id="37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A59CAC1" w14:textId="77777777" w:rsidR="006458B1" w:rsidRPr="0018149F" w:rsidRDefault="006458B1" w:rsidP="00CD12A3">
            <w:pPr>
              <w:ind w:firstLine="0"/>
              <w:jc w:val="center"/>
              <w:rPr>
                <w:b/>
                <w:sz w:val="18"/>
                <w:szCs w:val="18"/>
              </w:rPr>
            </w:pPr>
            <w:r w:rsidRPr="0018149F">
              <w:rPr>
                <w:b/>
                <w:sz w:val="18"/>
                <w:szCs w:val="18"/>
              </w:rPr>
              <w:t>CÓDIGO</w:t>
            </w:r>
          </w:p>
          <w:p w14:paraId="11C42C73" w14:textId="77777777" w:rsidR="006458B1" w:rsidRDefault="006458B1" w:rsidP="00CD12A3">
            <w:pPr>
              <w:ind w:firstLine="0"/>
              <w:jc w:val="center"/>
              <w:rPr>
                <w:b/>
                <w:sz w:val="18"/>
                <w:szCs w:val="18"/>
              </w:rPr>
            </w:pPr>
          </w:p>
          <w:p w14:paraId="2DEA058E" w14:textId="77777777" w:rsidR="006458B1" w:rsidRPr="0018149F" w:rsidRDefault="006458B1" w:rsidP="00CD12A3">
            <w:pPr>
              <w:ind w:firstLine="0"/>
              <w:jc w:val="center"/>
              <w:rPr>
                <w:b/>
                <w:sz w:val="18"/>
                <w:szCs w:val="18"/>
              </w:rPr>
            </w:pPr>
            <w:r>
              <w:rPr>
                <w:b/>
                <w:sz w:val="18"/>
                <w:szCs w:val="18"/>
              </w:rPr>
              <w:t>NOVO*</w:t>
            </w:r>
          </w:p>
        </w:tc>
      </w:tr>
      <w:tr w:rsidR="006458B1" w:rsidRPr="0018149F" w14:paraId="711BD047"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376F89"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3BE930A" w14:textId="77777777" w:rsidR="006458B1" w:rsidRPr="0018149F" w:rsidRDefault="006458B1" w:rsidP="00CD12A3">
            <w:pPr>
              <w:ind w:firstLine="0"/>
              <w:jc w:val="center"/>
              <w:rPr>
                <w:b/>
                <w:sz w:val="18"/>
                <w:szCs w:val="18"/>
              </w:rPr>
            </w:pPr>
          </w:p>
        </w:tc>
      </w:tr>
      <w:tr w:rsidR="006458B1" w:rsidRPr="0018149F" w14:paraId="3D80E4F7"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5312387D" w14:textId="77777777" w:rsidR="006458B1" w:rsidRPr="0018149F" w:rsidRDefault="006458B1" w:rsidP="00CD12A3">
            <w:pPr>
              <w:ind w:firstLine="0"/>
              <w:rPr>
                <w:b/>
                <w:sz w:val="18"/>
                <w:szCs w:val="18"/>
              </w:rPr>
            </w:pPr>
            <w:r w:rsidRPr="0018149F">
              <w:rPr>
                <w:b/>
                <w:sz w:val="18"/>
                <w:szCs w:val="18"/>
              </w:rPr>
              <w:t>CARGA HORÁRIA:</w:t>
            </w:r>
          </w:p>
          <w:p w14:paraId="7D0E079F" w14:textId="0C34FCB4"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873220">
              <w:rPr>
                <w:b/>
                <w:sz w:val="18"/>
                <w:szCs w:val="18"/>
              </w:rPr>
              <w:t>60</w:t>
            </w:r>
            <w:r>
              <w:rPr>
                <w:b/>
                <w:sz w:val="18"/>
                <w:szCs w:val="18"/>
              </w:rPr>
              <w:t xml:space="preserve"> h</w:t>
            </w:r>
          </w:p>
          <w:p w14:paraId="1E475467" w14:textId="67CF33C5"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873220">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17DADCA"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6C12C061"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4DCB59E"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23038B9" w14:textId="77777777" w:rsidR="006458B1" w:rsidRDefault="006458B1" w:rsidP="00CD12A3">
            <w:pPr>
              <w:ind w:firstLine="0"/>
              <w:rPr>
                <w:b/>
                <w:sz w:val="18"/>
                <w:szCs w:val="18"/>
              </w:rPr>
            </w:pPr>
            <w:r w:rsidRPr="0018149F">
              <w:rPr>
                <w:b/>
                <w:sz w:val="18"/>
                <w:szCs w:val="18"/>
              </w:rPr>
              <w:t>T</w:t>
            </w:r>
          </w:p>
          <w:p w14:paraId="3EFD189A" w14:textId="1301F71E" w:rsidR="006458B1" w:rsidRPr="0018149F" w:rsidRDefault="006458B1" w:rsidP="00CD12A3">
            <w:pPr>
              <w:ind w:firstLine="0"/>
              <w:rPr>
                <w:b/>
                <w:sz w:val="18"/>
                <w:szCs w:val="18"/>
              </w:rPr>
            </w:pPr>
            <w:r>
              <w:rPr>
                <w:b/>
                <w:sz w:val="18"/>
                <w:szCs w:val="18"/>
              </w:rPr>
              <w:t>0</w:t>
            </w:r>
            <w:r w:rsidR="00873220">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0EA5AE7B" w14:textId="77777777" w:rsidR="006458B1" w:rsidRDefault="006458B1" w:rsidP="00CD12A3">
            <w:pPr>
              <w:ind w:firstLine="0"/>
              <w:rPr>
                <w:b/>
                <w:sz w:val="18"/>
                <w:szCs w:val="18"/>
              </w:rPr>
            </w:pPr>
            <w:r w:rsidRPr="0018149F">
              <w:rPr>
                <w:b/>
                <w:sz w:val="18"/>
                <w:szCs w:val="18"/>
              </w:rPr>
              <w:t>E</w:t>
            </w:r>
          </w:p>
          <w:p w14:paraId="052352B2"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7281802" w14:textId="77777777" w:rsidR="006458B1" w:rsidRDefault="006458B1" w:rsidP="00CD12A3">
            <w:pPr>
              <w:ind w:firstLine="0"/>
              <w:rPr>
                <w:b/>
                <w:sz w:val="18"/>
                <w:szCs w:val="18"/>
              </w:rPr>
            </w:pPr>
            <w:r w:rsidRPr="0018149F">
              <w:rPr>
                <w:b/>
                <w:sz w:val="18"/>
                <w:szCs w:val="18"/>
              </w:rPr>
              <w:t>P</w:t>
            </w:r>
          </w:p>
          <w:p w14:paraId="182DD80D"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1C61D9A" w14:textId="77777777" w:rsidR="006458B1" w:rsidRDefault="006458B1" w:rsidP="00CD12A3">
            <w:pPr>
              <w:ind w:firstLine="0"/>
              <w:rPr>
                <w:b/>
                <w:sz w:val="18"/>
                <w:szCs w:val="18"/>
              </w:rPr>
            </w:pPr>
            <w:r w:rsidRPr="0018149F">
              <w:rPr>
                <w:b/>
                <w:sz w:val="18"/>
                <w:szCs w:val="18"/>
              </w:rPr>
              <w:t>EAD</w:t>
            </w:r>
          </w:p>
          <w:p w14:paraId="186A5D3D"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3879ACB" w14:textId="77777777" w:rsidR="006458B1" w:rsidRDefault="006458B1" w:rsidP="00CD12A3">
            <w:pPr>
              <w:ind w:firstLine="0"/>
              <w:rPr>
                <w:b/>
                <w:sz w:val="18"/>
                <w:szCs w:val="18"/>
              </w:rPr>
            </w:pPr>
            <w:r w:rsidRPr="0018149F">
              <w:rPr>
                <w:b/>
                <w:sz w:val="18"/>
                <w:szCs w:val="18"/>
              </w:rPr>
              <w:t>EXT</w:t>
            </w:r>
          </w:p>
          <w:p w14:paraId="444A28F9" w14:textId="77777777" w:rsidR="006458B1" w:rsidRPr="0018149F" w:rsidRDefault="006458B1" w:rsidP="00CD12A3">
            <w:pPr>
              <w:ind w:firstLine="0"/>
              <w:rPr>
                <w:b/>
                <w:sz w:val="18"/>
                <w:szCs w:val="18"/>
              </w:rPr>
            </w:pPr>
            <w:r>
              <w:rPr>
                <w:b/>
                <w:sz w:val="18"/>
                <w:szCs w:val="18"/>
              </w:rPr>
              <w:t>0</w:t>
            </w:r>
          </w:p>
        </w:tc>
      </w:tr>
      <w:tr w:rsidR="006458B1" w:rsidRPr="0018149F" w14:paraId="7C8E6A2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DDCADBC" w14:textId="77777777" w:rsidR="006458B1" w:rsidRDefault="006458B1" w:rsidP="00CD12A3">
            <w:pPr>
              <w:ind w:firstLine="0"/>
              <w:rPr>
                <w:b/>
                <w:sz w:val="18"/>
                <w:szCs w:val="18"/>
              </w:rPr>
            </w:pPr>
            <w:r>
              <w:rPr>
                <w:b/>
                <w:sz w:val="18"/>
                <w:szCs w:val="18"/>
              </w:rPr>
              <w:t xml:space="preserve">PRÉ-REQUISITOS: </w:t>
            </w:r>
          </w:p>
          <w:p w14:paraId="0A4555A9" w14:textId="77777777" w:rsidR="00873220" w:rsidRPr="00873220" w:rsidRDefault="00873220" w:rsidP="00CD12A3">
            <w:pPr>
              <w:ind w:firstLine="0"/>
              <w:rPr>
                <w:bCs/>
                <w:sz w:val="18"/>
                <w:szCs w:val="18"/>
              </w:rPr>
            </w:pPr>
            <w:r w:rsidRPr="00873220">
              <w:rPr>
                <w:bCs/>
                <w:sz w:val="18"/>
                <w:szCs w:val="18"/>
              </w:rPr>
              <w:t>NovoCódigo- Química Geral</w:t>
            </w:r>
          </w:p>
          <w:p w14:paraId="20F3F5F6" w14:textId="77777777" w:rsidR="00873220" w:rsidRPr="00873220" w:rsidRDefault="00873220" w:rsidP="00CD12A3">
            <w:pPr>
              <w:ind w:firstLine="0"/>
              <w:rPr>
                <w:bCs/>
                <w:sz w:val="18"/>
                <w:szCs w:val="18"/>
              </w:rPr>
            </w:pPr>
            <w:r w:rsidRPr="00873220">
              <w:rPr>
                <w:bCs/>
                <w:sz w:val="18"/>
                <w:szCs w:val="18"/>
              </w:rPr>
              <w:t>NovoCódigo-Química Geral Experimental</w:t>
            </w:r>
          </w:p>
          <w:p w14:paraId="266B46F8" w14:textId="4A2F8F5F" w:rsidR="00873220" w:rsidRPr="00F24D4D" w:rsidRDefault="00873220" w:rsidP="00CD12A3">
            <w:pPr>
              <w:ind w:firstLine="0"/>
              <w:rPr>
                <w:bCs/>
                <w:sz w:val="18"/>
                <w:szCs w:val="18"/>
              </w:rPr>
            </w:pPr>
            <w:r w:rsidRPr="00873220">
              <w:rPr>
                <w:bCs/>
                <w:sz w:val="18"/>
                <w:szCs w:val="18"/>
              </w:rPr>
              <w:t>11100058- Cálculo I</w:t>
            </w:r>
          </w:p>
        </w:tc>
      </w:tr>
      <w:tr w:rsidR="006458B1" w:rsidRPr="0018149F" w14:paraId="690EB11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E8ABCF1" w14:textId="77777777" w:rsidR="006458B1" w:rsidRPr="0038384F" w:rsidRDefault="006458B1" w:rsidP="00CD12A3">
            <w:pPr>
              <w:ind w:firstLine="0"/>
              <w:rPr>
                <w:b/>
                <w:sz w:val="18"/>
                <w:szCs w:val="18"/>
              </w:rPr>
            </w:pPr>
            <w:r w:rsidRPr="0018149F">
              <w:rPr>
                <w:b/>
                <w:sz w:val="18"/>
                <w:szCs w:val="18"/>
              </w:rPr>
              <w:t>OBJETIVO</w:t>
            </w:r>
          </w:p>
          <w:p w14:paraId="1F1FCB07" w14:textId="77777777" w:rsidR="00873220" w:rsidRPr="00873220" w:rsidRDefault="00873220" w:rsidP="00CD12A3">
            <w:pPr>
              <w:ind w:firstLine="0"/>
              <w:rPr>
                <w:bCs/>
                <w:sz w:val="18"/>
                <w:szCs w:val="18"/>
              </w:rPr>
            </w:pPr>
            <w:r w:rsidRPr="00873220">
              <w:rPr>
                <w:bCs/>
                <w:sz w:val="18"/>
                <w:szCs w:val="18"/>
              </w:rPr>
              <w:t>Gerais</w:t>
            </w:r>
          </w:p>
          <w:p w14:paraId="21BC9F9D" w14:textId="77777777" w:rsidR="00873220" w:rsidRPr="00873220" w:rsidRDefault="00873220" w:rsidP="00CD12A3">
            <w:pPr>
              <w:ind w:firstLine="0"/>
              <w:rPr>
                <w:bCs/>
                <w:sz w:val="18"/>
                <w:szCs w:val="18"/>
              </w:rPr>
            </w:pPr>
            <w:r w:rsidRPr="00873220">
              <w:rPr>
                <w:bCs/>
                <w:sz w:val="18"/>
                <w:szCs w:val="18"/>
              </w:rPr>
              <w:t>Fornecer aos acadêmicos subsídios ao desenvolvimento dos princípios fundamentais da Termodinâmica Química Clássica de Equilíbrio, bem como de suas inter-relações com outras áreas da química.</w:t>
            </w:r>
          </w:p>
          <w:p w14:paraId="5C441C3B" w14:textId="77777777" w:rsidR="00873220" w:rsidRPr="00873220" w:rsidRDefault="00873220" w:rsidP="00CD12A3">
            <w:pPr>
              <w:ind w:firstLine="0"/>
              <w:rPr>
                <w:bCs/>
                <w:sz w:val="18"/>
                <w:szCs w:val="18"/>
              </w:rPr>
            </w:pPr>
            <w:r w:rsidRPr="00873220">
              <w:rPr>
                <w:bCs/>
                <w:sz w:val="18"/>
                <w:szCs w:val="18"/>
              </w:rPr>
              <w:t xml:space="preserve">Específicos </w:t>
            </w:r>
          </w:p>
          <w:p w14:paraId="52FA57FF" w14:textId="3BFBE73D" w:rsidR="006458B1" w:rsidRPr="00F24D4D" w:rsidRDefault="00873220" w:rsidP="00CD12A3">
            <w:pPr>
              <w:ind w:firstLine="0"/>
              <w:rPr>
                <w:bCs/>
                <w:sz w:val="18"/>
                <w:szCs w:val="18"/>
              </w:rPr>
            </w:pPr>
            <w:r w:rsidRPr="00873220">
              <w:rPr>
                <w:bCs/>
                <w:sz w:val="18"/>
                <w:szCs w:val="18"/>
              </w:rPr>
              <w:t>Apresentar a termodinâmica clássica de equilíbrio, estabelecendo as diferenças entre o pensamento indutivo e dedutivo; Trabalhar os conhecimentos adquiridos de forma interdisciplinar; Proporcionar a análise crítica do fazer ciência e dos modelos apresentados.</w:t>
            </w:r>
          </w:p>
        </w:tc>
      </w:tr>
      <w:tr w:rsidR="006458B1" w:rsidRPr="0018149F" w14:paraId="5E57643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3ACCF4A" w14:textId="77777777" w:rsidR="006458B1" w:rsidRPr="0018149F" w:rsidRDefault="006458B1" w:rsidP="00CD12A3">
            <w:pPr>
              <w:ind w:firstLine="0"/>
              <w:rPr>
                <w:b/>
                <w:sz w:val="18"/>
                <w:szCs w:val="18"/>
              </w:rPr>
            </w:pPr>
            <w:r w:rsidRPr="0018149F">
              <w:rPr>
                <w:b/>
                <w:sz w:val="18"/>
                <w:szCs w:val="18"/>
              </w:rPr>
              <w:t>EMENTA</w:t>
            </w:r>
          </w:p>
          <w:p w14:paraId="47994776" w14:textId="112EA2E6" w:rsidR="006458B1" w:rsidRPr="00F24D4D" w:rsidRDefault="00873220" w:rsidP="00CD12A3">
            <w:pPr>
              <w:ind w:firstLine="0"/>
              <w:rPr>
                <w:bCs/>
                <w:sz w:val="18"/>
                <w:szCs w:val="18"/>
              </w:rPr>
            </w:pPr>
            <w:r w:rsidRPr="00873220">
              <w:rPr>
                <w:bCs/>
                <w:sz w:val="18"/>
                <w:szCs w:val="18"/>
              </w:rPr>
              <w:t>Sistemas Físico-Químicos: Descrição fenomenológica de gases, líquidos e sólidos. Teoria cinética dos gases. Termodinâmica clássica de equilíbrio: Primeira, Segunda e Terceira Leis da Termodinâmica. Condições de equilíbrio e estabilidade. Equilíbrio Material: Equilíbrio químico.</w:t>
            </w:r>
          </w:p>
        </w:tc>
      </w:tr>
      <w:tr w:rsidR="006458B1" w:rsidRPr="0018149F" w14:paraId="43A68DA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9AB7BF9" w14:textId="77777777" w:rsidR="006458B1" w:rsidRPr="0018149F" w:rsidRDefault="006458B1" w:rsidP="00CD12A3">
            <w:pPr>
              <w:ind w:firstLine="0"/>
              <w:rPr>
                <w:b/>
                <w:sz w:val="18"/>
                <w:szCs w:val="18"/>
              </w:rPr>
            </w:pPr>
            <w:r w:rsidRPr="0018149F">
              <w:rPr>
                <w:b/>
                <w:sz w:val="18"/>
                <w:szCs w:val="18"/>
              </w:rPr>
              <w:t xml:space="preserve">BIBLIOGRAFIA BÁSICA </w:t>
            </w:r>
          </w:p>
          <w:p w14:paraId="1CEB1170" w14:textId="77777777" w:rsidR="00873220" w:rsidRPr="00873220" w:rsidRDefault="00873220" w:rsidP="00CD12A3">
            <w:pPr>
              <w:ind w:firstLine="0"/>
              <w:rPr>
                <w:bCs/>
                <w:sz w:val="18"/>
                <w:szCs w:val="18"/>
              </w:rPr>
            </w:pPr>
            <w:r w:rsidRPr="00873220">
              <w:rPr>
                <w:bCs/>
                <w:sz w:val="18"/>
                <w:szCs w:val="18"/>
              </w:rPr>
              <w:t>1. LEVINE, I. N. Físico-Química. Vol. 1. 6a Ed. Rio de Janeiro: Livros Técnicos e Científicos, 2012. Recurso Online.</w:t>
            </w:r>
          </w:p>
          <w:p w14:paraId="0108A472" w14:textId="77777777" w:rsidR="00873220" w:rsidRPr="00873220" w:rsidRDefault="00873220" w:rsidP="00CD12A3">
            <w:pPr>
              <w:ind w:firstLine="0"/>
              <w:rPr>
                <w:bCs/>
                <w:sz w:val="18"/>
                <w:szCs w:val="18"/>
              </w:rPr>
            </w:pPr>
            <w:r w:rsidRPr="00873220">
              <w:rPr>
                <w:bCs/>
                <w:sz w:val="18"/>
                <w:szCs w:val="18"/>
              </w:rPr>
              <w:t>2. ATKINS, P. W.; DE PAULA, J. Físico-Química. Vol. 1. 10a ed. Rio de Janeiro: Livros Técnicos e Científicos, 2017. Recurso Online.</w:t>
            </w:r>
          </w:p>
          <w:p w14:paraId="370B32BF" w14:textId="43996A14" w:rsidR="006458B1" w:rsidRPr="00F24D4D" w:rsidRDefault="00873220" w:rsidP="00CD12A3">
            <w:pPr>
              <w:ind w:firstLine="0"/>
              <w:rPr>
                <w:bCs/>
                <w:sz w:val="18"/>
                <w:szCs w:val="18"/>
              </w:rPr>
            </w:pPr>
            <w:r w:rsidRPr="00873220">
              <w:rPr>
                <w:bCs/>
                <w:sz w:val="18"/>
                <w:szCs w:val="18"/>
              </w:rPr>
              <w:t>3. MOORE, W. J. Físico-Química. Vol. 1 e 2. 1a ed. São Paulo: Edgar Blücher, 1976. Recurso Online.</w:t>
            </w:r>
          </w:p>
        </w:tc>
      </w:tr>
      <w:tr w:rsidR="006458B1" w:rsidRPr="00114265" w14:paraId="66599CC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794DEFC" w14:textId="77777777" w:rsidR="006458B1" w:rsidRPr="0018149F" w:rsidRDefault="006458B1" w:rsidP="00CD12A3">
            <w:pPr>
              <w:ind w:firstLine="0"/>
              <w:rPr>
                <w:b/>
                <w:sz w:val="18"/>
                <w:szCs w:val="18"/>
              </w:rPr>
            </w:pPr>
            <w:r w:rsidRPr="0018149F">
              <w:rPr>
                <w:b/>
                <w:sz w:val="18"/>
                <w:szCs w:val="18"/>
              </w:rPr>
              <w:t>BIBLIOGRAFIA COMPLEMENTAR</w:t>
            </w:r>
          </w:p>
          <w:p w14:paraId="01DDCB9B" w14:textId="77777777" w:rsidR="00873220" w:rsidRPr="00873220" w:rsidRDefault="00873220" w:rsidP="00CD12A3">
            <w:pPr>
              <w:ind w:firstLine="0"/>
              <w:rPr>
                <w:bCs/>
                <w:sz w:val="18"/>
                <w:szCs w:val="18"/>
              </w:rPr>
            </w:pPr>
            <w:r w:rsidRPr="00873220">
              <w:rPr>
                <w:bCs/>
                <w:sz w:val="18"/>
                <w:szCs w:val="18"/>
              </w:rPr>
              <w:t>1. CASTELLAN, G. W. Fundamentos de Físico-Química. Rio de Janeiro: Livros Técnicos e Científicos, 1996.</w:t>
            </w:r>
          </w:p>
          <w:p w14:paraId="34D8AB10" w14:textId="77777777" w:rsidR="00873220" w:rsidRPr="00873220" w:rsidRDefault="00873220" w:rsidP="00CD12A3">
            <w:pPr>
              <w:ind w:firstLine="0"/>
              <w:rPr>
                <w:bCs/>
                <w:sz w:val="18"/>
                <w:szCs w:val="18"/>
              </w:rPr>
            </w:pPr>
            <w:r w:rsidRPr="00873220">
              <w:rPr>
                <w:bCs/>
                <w:sz w:val="18"/>
                <w:szCs w:val="18"/>
              </w:rPr>
              <w:t>2. BALL, D. W. Físico-química. São Paulo: Thomson, 2005.</w:t>
            </w:r>
          </w:p>
          <w:p w14:paraId="77274FAA" w14:textId="77777777" w:rsidR="00873220" w:rsidRPr="00873220" w:rsidRDefault="00873220" w:rsidP="00CD12A3">
            <w:pPr>
              <w:ind w:firstLine="0"/>
              <w:rPr>
                <w:bCs/>
                <w:sz w:val="18"/>
                <w:szCs w:val="18"/>
                <w:lang w:val="en-US"/>
              </w:rPr>
            </w:pPr>
            <w:r w:rsidRPr="00873220">
              <w:rPr>
                <w:bCs/>
                <w:sz w:val="18"/>
                <w:szCs w:val="18"/>
              </w:rPr>
              <w:t xml:space="preserve">3. CHANG, R. Físico-Química para as ciências químicas e biológicas. vol. 1 e 2. </w:t>
            </w:r>
            <w:r w:rsidRPr="00873220">
              <w:rPr>
                <w:bCs/>
                <w:sz w:val="18"/>
                <w:szCs w:val="18"/>
                <w:lang w:val="en-US"/>
              </w:rPr>
              <w:t>3a ed. Porto Alegre: AMGH, 2009. Recurso Online.</w:t>
            </w:r>
          </w:p>
          <w:p w14:paraId="3A282F35" w14:textId="77777777" w:rsidR="00873220" w:rsidRPr="00873220" w:rsidRDefault="00873220" w:rsidP="00CD12A3">
            <w:pPr>
              <w:ind w:firstLine="0"/>
              <w:rPr>
                <w:bCs/>
                <w:sz w:val="18"/>
                <w:szCs w:val="18"/>
              </w:rPr>
            </w:pPr>
            <w:r w:rsidRPr="00873220">
              <w:rPr>
                <w:bCs/>
                <w:sz w:val="18"/>
                <w:szCs w:val="18"/>
                <w:lang w:val="en-US"/>
              </w:rPr>
              <w:t xml:space="preserve">4. ALBERTY, R. A.; SILBEY, R. J. Physical Chemistry. 2nd Ed. </w:t>
            </w:r>
            <w:r w:rsidRPr="00873220">
              <w:rPr>
                <w:bCs/>
                <w:sz w:val="18"/>
                <w:szCs w:val="18"/>
              </w:rPr>
              <w:t>New York: Wiley &amp; Sons, 1997.</w:t>
            </w:r>
          </w:p>
          <w:p w14:paraId="62E78156" w14:textId="32A7E73C" w:rsidR="006458B1" w:rsidRPr="00F24D4D" w:rsidRDefault="00873220" w:rsidP="00CD12A3">
            <w:pPr>
              <w:ind w:firstLine="0"/>
              <w:rPr>
                <w:bCs/>
                <w:sz w:val="18"/>
                <w:szCs w:val="18"/>
                <w:lang w:val="en-US"/>
              </w:rPr>
            </w:pPr>
            <w:r w:rsidRPr="00873220">
              <w:rPr>
                <w:bCs/>
                <w:sz w:val="18"/>
                <w:szCs w:val="18"/>
              </w:rPr>
              <w:t>5. FIOROTTO, N. R. Físico-Química: Propriedades da matéria, composição e transformações. 1a ed. São Paulo: Erica, 2014. Recurso Online.</w:t>
            </w:r>
          </w:p>
        </w:tc>
      </w:tr>
    </w:tbl>
    <w:p w14:paraId="3CEC6530" w14:textId="7CC28F27" w:rsidR="006458B1" w:rsidRPr="007E0436" w:rsidRDefault="00873220" w:rsidP="00CD12A3">
      <w:pPr>
        <w:ind w:firstLine="0"/>
        <w:rPr>
          <w:sz w:val="18"/>
          <w:szCs w:val="18"/>
        </w:rPr>
      </w:pPr>
      <w:r w:rsidRPr="007E0436">
        <w:rPr>
          <w:sz w:val="18"/>
          <w:szCs w:val="18"/>
        </w:rPr>
        <w:t>* Componente curricular comum aos cursos de Química Industrial (4440), Bacharelado em Química (4410), Química de Alimentos (4300), Licenciatura em Química (4420) e Química Forense (7800)</w:t>
      </w:r>
      <w:r w:rsidR="007E0436" w:rsidRPr="007E0436">
        <w:rPr>
          <w:sz w:val="18"/>
          <w:szCs w:val="18"/>
        </w:rPr>
        <w:t>.</w:t>
      </w:r>
    </w:p>
    <w:p w14:paraId="3981EC6D" w14:textId="0F982A03" w:rsidR="006458B1" w:rsidRDefault="006458B1" w:rsidP="00CD12A3">
      <w:pPr>
        <w:ind w:firstLine="0"/>
      </w:pPr>
    </w:p>
    <w:p w14:paraId="5B905D1A" w14:textId="77CB4C9E" w:rsidR="006458B1" w:rsidRDefault="006458B1" w:rsidP="00CD12A3">
      <w:pPr>
        <w:ind w:firstLine="0"/>
      </w:pPr>
    </w:p>
    <w:p w14:paraId="4D4742B5" w14:textId="77E345C0" w:rsidR="006458B1" w:rsidRDefault="006458B1" w:rsidP="00CD12A3">
      <w:pPr>
        <w:ind w:firstLine="0"/>
      </w:pPr>
    </w:p>
    <w:p w14:paraId="64F7DC6C" w14:textId="03606566" w:rsidR="00006FC4" w:rsidRDefault="00006FC4" w:rsidP="00CD12A3">
      <w:pPr>
        <w:ind w:firstLine="0"/>
      </w:pPr>
      <w:r>
        <w:br w:type="page"/>
      </w:r>
    </w:p>
    <w:p w14:paraId="241EB4F3"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6CEE7DA7"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EC7886" w14:textId="6AFA910D" w:rsidR="006458B1" w:rsidRPr="00006FC4" w:rsidRDefault="00006FC4" w:rsidP="00CD12A3">
            <w:pPr>
              <w:pStyle w:val="Ttulo7"/>
              <w:ind w:firstLine="0"/>
            </w:pPr>
            <w:bookmarkStart w:id="377" w:name="_Toc70947953"/>
            <w:bookmarkStart w:id="378" w:name="_Toc70948676"/>
            <w:bookmarkStart w:id="379" w:name="_Toc74305520"/>
            <w:r w:rsidRPr="00006FC4">
              <w:t>BIOQUÍMICA</w:t>
            </w:r>
            <w:bookmarkEnd w:id="377"/>
            <w:bookmarkEnd w:id="378"/>
            <w:bookmarkEnd w:id="37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1D8725D" w14:textId="77777777" w:rsidR="006458B1" w:rsidRPr="0018149F" w:rsidRDefault="006458B1" w:rsidP="00CD12A3">
            <w:pPr>
              <w:ind w:firstLine="0"/>
              <w:jc w:val="center"/>
              <w:rPr>
                <w:b/>
                <w:sz w:val="18"/>
                <w:szCs w:val="18"/>
              </w:rPr>
            </w:pPr>
            <w:r w:rsidRPr="0018149F">
              <w:rPr>
                <w:b/>
                <w:sz w:val="18"/>
                <w:szCs w:val="18"/>
              </w:rPr>
              <w:t>CÓDIGO</w:t>
            </w:r>
          </w:p>
          <w:p w14:paraId="27A830C7" w14:textId="77777777" w:rsidR="006458B1" w:rsidRDefault="006458B1" w:rsidP="00CD12A3">
            <w:pPr>
              <w:ind w:firstLine="0"/>
              <w:jc w:val="center"/>
              <w:rPr>
                <w:b/>
                <w:sz w:val="18"/>
                <w:szCs w:val="18"/>
              </w:rPr>
            </w:pPr>
          </w:p>
          <w:p w14:paraId="7A6417B5" w14:textId="79AF1B3F" w:rsidR="006458B1" w:rsidRPr="0018149F" w:rsidRDefault="00006FC4" w:rsidP="00CD12A3">
            <w:pPr>
              <w:ind w:firstLine="0"/>
              <w:jc w:val="center"/>
              <w:rPr>
                <w:b/>
                <w:sz w:val="18"/>
                <w:szCs w:val="18"/>
              </w:rPr>
            </w:pPr>
            <w:r w:rsidRPr="00006FC4">
              <w:rPr>
                <w:b/>
                <w:sz w:val="18"/>
                <w:szCs w:val="18"/>
              </w:rPr>
              <w:t>12000030</w:t>
            </w:r>
          </w:p>
        </w:tc>
      </w:tr>
      <w:tr w:rsidR="006458B1" w:rsidRPr="0018149F" w14:paraId="7FD89B71"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575619"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58EBC3E" w14:textId="77777777" w:rsidR="006458B1" w:rsidRPr="0018149F" w:rsidRDefault="006458B1" w:rsidP="00CD12A3">
            <w:pPr>
              <w:ind w:firstLine="0"/>
              <w:jc w:val="center"/>
              <w:rPr>
                <w:b/>
                <w:sz w:val="18"/>
                <w:szCs w:val="18"/>
              </w:rPr>
            </w:pPr>
          </w:p>
        </w:tc>
      </w:tr>
      <w:tr w:rsidR="006458B1" w:rsidRPr="0018149F" w14:paraId="55B48D3F"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3D0473F" w14:textId="77777777" w:rsidR="006458B1" w:rsidRPr="0018149F" w:rsidRDefault="006458B1" w:rsidP="00CD12A3">
            <w:pPr>
              <w:ind w:firstLine="0"/>
              <w:rPr>
                <w:b/>
                <w:sz w:val="18"/>
                <w:szCs w:val="18"/>
              </w:rPr>
            </w:pPr>
            <w:r w:rsidRPr="0018149F">
              <w:rPr>
                <w:b/>
                <w:sz w:val="18"/>
                <w:szCs w:val="18"/>
              </w:rPr>
              <w:t>CARGA HORÁRIA:</w:t>
            </w:r>
          </w:p>
          <w:p w14:paraId="584A05D7" w14:textId="5033D15C"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006FC4">
              <w:rPr>
                <w:b/>
                <w:sz w:val="18"/>
                <w:szCs w:val="18"/>
              </w:rPr>
              <w:t>90</w:t>
            </w:r>
            <w:r>
              <w:rPr>
                <w:b/>
                <w:sz w:val="18"/>
                <w:szCs w:val="18"/>
              </w:rPr>
              <w:t xml:space="preserve"> h</w:t>
            </w:r>
          </w:p>
          <w:p w14:paraId="2ACEEDA9" w14:textId="6EF3A95C"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006FC4">
              <w:rPr>
                <w:b/>
                <w:sz w:val="18"/>
                <w:szCs w:val="18"/>
              </w:rPr>
              <w:t>6</w:t>
            </w:r>
          </w:p>
        </w:tc>
        <w:tc>
          <w:tcPr>
            <w:tcW w:w="4206" w:type="dxa"/>
            <w:gridSpan w:val="6"/>
            <w:tcBorders>
              <w:top w:val="single" w:sz="4" w:space="0" w:color="auto"/>
              <w:left w:val="single" w:sz="4" w:space="0" w:color="auto"/>
              <w:bottom w:val="single" w:sz="4" w:space="0" w:color="auto"/>
              <w:right w:val="single" w:sz="4" w:space="0" w:color="auto"/>
            </w:tcBorders>
          </w:tcPr>
          <w:p w14:paraId="5F803D17"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72740A9D"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A9B8753"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BA3420A" w14:textId="77777777" w:rsidR="006458B1" w:rsidRDefault="006458B1" w:rsidP="00CD12A3">
            <w:pPr>
              <w:ind w:firstLine="0"/>
              <w:rPr>
                <w:b/>
                <w:sz w:val="18"/>
                <w:szCs w:val="18"/>
              </w:rPr>
            </w:pPr>
            <w:r w:rsidRPr="0018149F">
              <w:rPr>
                <w:b/>
                <w:sz w:val="18"/>
                <w:szCs w:val="18"/>
              </w:rPr>
              <w:t>T</w:t>
            </w:r>
          </w:p>
          <w:p w14:paraId="112926AB" w14:textId="14B520B1" w:rsidR="006458B1" w:rsidRPr="0018149F" w:rsidRDefault="006458B1" w:rsidP="00CD12A3">
            <w:pPr>
              <w:ind w:firstLine="0"/>
              <w:rPr>
                <w:b/>
                <w:sz w:val="18"/>
                <w:szCs w:val="18"/>
              </w:rPr>
            </w:pPr>
            <w:r>
              <w:rPr>
                <w:b/>
                <w:sz w:val="18"/>
                <w:szCs w:val="18"/>
              </w:rPr>
              <w:t>0</w:t>
            </w:r>
            <w:r w:rsidR="00006FC4">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72BD27F7" w14:textId="77777777" w:rsidR="006458B1" w:rsidRDefault="006458B1" w:rsidP="00CD12A3">
            <w:pPr>
              <w:ind w:firstLine="0"/>
              <w:rPr>
                <w:b/>
                <w:sz w:val="18"/>
                <w:szCs w:val="18"/>
              </w:rPr>
            </w:pPr>
            <w:r w:rsidRPr="0018149F">
              <w:rPr>
                <w:b/>
                <w:sz w:val="18"/>
                <w:szCs w:val="18"/>
              </w:rPr>
              <w:t>E</w:t>
            </w:r>
          </w:p>
          <w:p w14:paraId="5DB31142"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9AA0BC9" w14:textId="77777777" w:rsidR="006458B1" w:rsidRDefault="006458B1" w:rsidP="00CD12A3">
            <w:pPr>
              <w:ind w:firstLine="0"/>
              <w:rPr>
                <w:b/>
                <w:sz w:val="18"/>
                <w:szCs w:val="18"/>
              </w:rPr>
            </w:pPr>
            <w:r w:rsidRPr="0018149F">
              <w:rPr>
                <w:b/>
                <w:sz w:val="18"/>
                <w:szCs w:val="18"/>
              </w:rPr>
              <w:t>P</w:t>
            </w:r>
          </w:p>
          <w:p w14:paraId="4B92ECB2" w14:textId="40D848E7" w:rsidR="006458B1" w:rsidRPr="0018149F" w:rsidRDefault="006458B1" w:rsidP="00CD12A3">
            <w:pPr>
              <w:ind w:firstLine="0"/>
              <w:rPr>
                <w:b/>
                <w:sz w:val="18"/>
                <w:szCs w:val="18"/>
              </w:rPr>
            </w:pPr>
            <w:r>
              <w:rPr>
                <w:b/>
                <w:sz w:val="18"/>
                <w:szCs w:val="18"/>
              </w:rPr>
              <w:t>0</w:t>
            </w:r>
            <w:r w:rsidR="00006FC4">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5E8F37DD" w14:textId="77777777" w:rsidR="006458B1" w:rsidRDefault="006458B1" w:rsidP="00CD12A3">
            <w:pPr>
              <w:ind w:firstLine="0"/>
              <w:rPr>
                <w:b/>
                <w:sz w:val="18"/>
                <w:szCs w:val="18"/>
              </w:rPr>
            </w:pPr>
            <w:r w:rsidRPr="0018149F">
              <w:rPr>
                <w:b/>
                <w:sz w:val="18"/>
                <w:szCs w:val="18"/>
              </w:rPr>
              <w:t>EAD</w:t>
            </w:r>
          </w:p>
          <w:p w14:paraId="375EF2E6"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09944AF" w14:textId="77777777" w:rsidR="006458B1" w:rsidRDefault="006458B1" w:rsidP="00CD12A3">
            <w:pPr>
              <w:ind w:firstLine="0"/>
              <w:rPr>
                <w:b/>
                <w:sz w:val="18"/>
                <w:szCs w:val="18"/>
              </w:rPr>
            </w:pPr>
            <w:r w:rsidRPr="0018149F">
              <w:rPr>
                <w:b/>
                <w:sz w:val="18"/>
                <w:szCs w:val="18"/>
              </w:rPr>
              <w:t>EXT</w:t>
            </w:r>
          </w:p>
          <w:p w14:paraId="22ECD354" w14:textId="77777777" w:rsidR="006458B1" w:rsidRPr="0018149F" w:rsidRDefault="006458B1" w:rsidP="00CD12A3">
            <w:pPr>
              <w:ind w:firstLine="0"/>
              <w:rPr>
                <w:b/>
                <w:sz w:val="18"/>
                <w:szCs w:val="18"/>
              </w:rPr>
            </w:pPr>
            <w:r>
              <w:rPr>
                <w:b/>
                <w:sz w:val="18"/>
                <w:szCs w:val="18"/>
              </w:rPr>
              <w:t>0</w:t>
            </w:r>
          </w:p>
        </w:tc>
      </w:tr>
      <w:tr w:rsidR="006458B1" w:rsidRPr="0018149F" w14:paraId="615BC0E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3B0A4D5" w14:textId="77777777" w:rsidR="005369EA" w:rsidRDefault="006458B1" w:rsidP="00CD12A3">
            <w:pPr>
              <w:ind w:firstLine="0"/>
              <w:rPr>
                <w:b/>
                <w:sz w:val="18"/>
                <w:szCs w:val="18"/>
              </w:rPr>
            </w:pPr>
            <w:r>
              <w:rPr>
                <w:b/>
                <w:sz w:val="18"/>
                <w:szCs w:val="18"/>
              </w:rPr>
              <w:t xml:space="preserve">PRÉ-REQUISITOS: </w:t>
            </w:r>
          </w:p>
          <w:p w14:paraId="68C825B7" w14:textId="743300BF" w:rsidR="006458B1" w:rsidRPr="00F24D4D" w:rsidRDefault="00006FC4" w:rsidP="00CD12A3">
            <w:pPr>
              <w:ind w:firstLine="0"/>
              <w:rPr>
                <w:bCs/>
                <w:sz w:val="18"/>
                <w:szCs w:val="18"/>
              </w:rPr>
            </w:pPr>
            <w:r w:rsidRPr="00006FC4">
              <w:rPr>
                <w:bCs/>
                <w:sz w:val="18"/>
                <w:szCs w:val="18"/>
              </w:rPr>
              <w:t>NovoCódigo- Química Orgânica 1</w:t>
            </w:r>
          </w:p>
        </w:tc>
      </w:tr>
      <w:tr w:rsidR="006458B1" w:rsidRPr="0018149F" w14:paraId="16A2A5E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80485E9" w14:textId="77777777" w:rsidR="006458B1" w:rsidRPr="0038384F" w:rsidRDefault="006458B1" w:rsidP="00CD12A3">
            <w:pPr>
              <w:ind w:firstLine="0"/>
              <w:rPr>
                <w:b/>
                <w:sz w:val="18"/>
                <w:szCs w:val="18"/>
              </w:rPr>
            </w:pPr>
            <w:r w:rsidRPr="0018149F">
              <w:rPr>
                <w:b/>
                <w:sz w:val="18"/>
                <w:szCs w:val="18"/>
              </w:rPr>
              <w:t>OBJETIVO</w:t>
            </w:r>
          </w:p>
          <w:p w14:paraId="40C2F998" w14:textId="77777777" w:rsidR="004A1520" w:rsidRPr="004A1520" w:rsidRDefault="004A1520" w:rsidP="00CD12A3">
            <w:pPr>
              <w:ind w:firstLine="0"/>
              <w:rPr>
                <w:bCs/>
                <w:sz w:val="18"/>
                <w:szCs w:val="18"/>
              </w:rPr>
            </w:pPr>
            <w:r w:rsidRPr="004A1520">
              <w:rPr>
                <w:bCs/>
                <w:sz w:val="18"/>
                <w:szCs w:val="18"/>
              </w:rPr>
              <w:t>Objetivo(s) geral(ais): Ao final do semestre os alunos deverão ser capazes de reconhecer a estrutura, a função e a importância das macromoléculas biológicas e compostos químicos biologicamente importantes, correlacionando-os com as principais vias do metabolismo primário.</w:t>
            </w:r>
          </w:p>
          <w:p w14:paraId="12EE0E28" w14:textId="77777777" w:rsidR="004A1520" w:rsidRPr="004A1520" w:rsidRDefault="004A1520" w:rsidP="00CD12A3">
            <w:pPr>
              <w:ind w:firstLine="0"/>
              <w:rPr>
                <w:bCs/>
                <w:sz w:val="18"/>
                <w:szCs w:val="18"/>
              </w:rPr>
            </w:pPr>
          </w:p>
          <w:p w14:paraId="51A1CCBA" w14:textId="77777777" w:rsidR="004A1520" w:rsidRPr="004A1520" w:rsidRDefault="004A1520" w:rsidP="00CD12A3">
            <w:pPr>
              <w:ind w:firstLine="0"/>
              <w:rPr>
                <w:bCs/>
                <w:sz w:val="18"/>
                <w:szCs w:val="18"/>
              </w:rPr>
            </w:pPr>
            <w:r w:rsidRPr="004A1520">
              <w:rPr>
                <w:bCs/>
                <w:sz w:val="18"/>
                <w:szCs w:val="18"/>
              </w:rPr>
              <w:t>Objetivo(s) específico(s): Ao final do semestre os alunos deverão ser capazes de:</w:t>
            </w:r>
          </w:p>
          <w:p w14:paraId="4737DE40" w14:textId="77777777" w:rsidR="004A1520" w:rsidRPr="004A1520" w:rsidRDefault="004A1520" w:rsidP="00CD12A3">
            <w:pPr>
              <w:ind w:firstLine="0"/>
              <w:rPr>
                <w:bCs/>
                <w:sz w:val="18"/>
                <w:szCs w:val="18"/>
              </w:rPr>
            </w:pPr>
            <w:r w:rsidRPr="004A1520">
              <w:rPr>
                <w:bCs/>
                <w:sz w:val="18"/>
                <w:szCs w:val="18"/>
              </w:rPr>
              <w:t>- caracterizar, reconhecer a estrutura e identificar as principais funções de glicídios, lipídios, aminoácidos e proteínas, vitaminas, coenzimas e ácidos nucléicos;</w:t>
            </w:r>
          </w:p>
          <w:p w14:paraId="45561F8E" w14:textId="77777777" w:rsidR="004A1520" w:rsidRPr="004A1520" w:rsidRDefault="004A1520" w:rsidP="00CD12A3">
            <w:pPr>
              <w:ind w:firstLine="0"/>
              <w:rPr>
                <w:bCs/>
                <w:sz w:val="18"/>
                <w:szCs w:val="18"/>
              </w:rPr>
            </w:pPr>
            <w:r w:rsidRPr="004A1520">
              <w:rPr>
                <w:bCs/>
                <w:sz w:val="18"/>
                <w:szCs w:val="18"/>
              </w:rPr>
              <w:t>- relacionar a organização estrutural dos compostos e macromoléculas biológicas com funções desempenhadas nos organismos vivos (organização supramolecular e catálise) e fundamentos de técnicas de isolamento e quantificação das mesmas em materiais biológicos.</w:t>
            </w:r>
          </w:p>
          <w:p w14:paraId="1405706B" w14:textId="77777777" w:rsidR="004A1520" w:rsidRPr="004A1520" w:rsidRDefault="004A1520" w:rsidP="00CD12A3">
            <w:pPr>
              <w:ind w:firstLine="0"/>
              <w:rPr>
                <w:bCs/>
                <w:sz w:val="18"/>
                <w:szCs w:val="18"/>
              </w:rPr>
            </w:pPr>
            <w:r w:rsidRPr="004A1520">
              <w:rPr>
                <w:bCs/>
                <w:sz w:val="18"/>
                <w:szCs w:val="18"/>
              </w:rPr>
              <w:t>- descrever as reações bioquímicas utilizadas pelas células no metabolismo de glicídios, lipídios, aminoácidos e proteínas;</w:t>
            </w:r>
          </w:p>
          <w:p w14:paraId="7AEDFA27" w14:textId="2FB66694" w:rsidR="006458B1" w:rsidRPr="00F24D4D" w:rsidRDefault="004A1520" w:rsidP="00CD12A3">
            <w:pPr>
              <w:ind w:firstLine="0"/>
              <w:rPr>
                <w:bCs/>
                <w:sz w:val="18"/>
                <w:szCs w:val="18"/>
              </w:rPr>
            </w:pPr>
            <w:r w:rsidRPr="004A1520">
              <w:rPr>
                <w:bCs/>
                <w:sz w:val="18"/>
                <w:szCs w:val="18"/>
              </w:rPr>
              <w:t>- visualizar as interações moleculares e inter-relações metabólicas que ocorrem nos organismos vivos.</w:t>
            </w:r>
          </w:p>
        </w:tc>
      </w:tr>
      <w:tr w:rsidR="006458B1" w:rsidRPr="0018149F" w14:paraId="3B81185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8C2638E" w14:textId="77777777" w:rsidR="006458B1" w:rsidRPr="0018149F" w:rsidRDefault="006458B1" w:rsidP="00CD12A3">
            <w:pPr>
              <w:ind w:firstLine="0"/>
              <w:rPr>
                <w:b/>
                <w:sz w:val="18"/>
                <w:szCs w:val="18"/>
              </w:rPr>
            </w:pPr>
            <w:r w:rsidRPr="0018149F">
              <w:rPr>
                <w:b/>
                <w:sz w:val="18"/>
                <w:szCs w:val="18"/>
              </w:rPr>
              <w:t>EMENTA</w:t>
            </w:r>
          </w:p>
          <w:p w14:paraId="54722EFA" w14:textId="67E383B6" w:rsidR="006458B1" w:rsidRPr="00F24D4D" w:rsidRDefault="004A1520" w:rsidP="00CD12A3">
            <w:pPr>
              <w:ind w:firstLine="0"/>
              <w:rPr>
                <w:bCs/>
                <w:sz w:val="18"/>
                <w:szCs w:val="18"/>
              </w:rPr>
            </w:pPr>
            <w:r w:rsidRPr="004A1520">
              <w:rPr>
                <w:bCs/>
                <w:sz w:val="18"/>
                <w:szCs w:val="18"/>
              </w:rPr>
              <w:t>Estrutura e organização celular dos organismos vivos. Estrutura, propriedades físico-químicas, funções e classificação de carboidratos, lipídios, aminoácidos, proteínas, nucleotídeos, ácidos nucléicos e vitaminas. Enzimas – mecanismo de ação, cinética e regulação das atividades. Bases moleculares da expressão gênica (noções gerais). Oxidações biológicas. Metabolismo de glicídios, de lipídios e de aminoácidos e proteínas.</w:t>
            </w:r>
          </w:p>
        </w:tc>
      </w:tr>
      <w:tr w:rsidR="006458B1" w:rsidRPr="0018149F" w14:paraId="3C3F48C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28FB48B" w14:textId="77777777" w:rsidR="006458B1" w:rsidRPr="0018149F" w:rsidRDefault="006458B1" w:rsidP="00CD12A3">
            <w:pPr>
              <w:ind w:firstLine="0"/>
              <w:rPr>
                <w:b/>
                <w:sz w:val="18"/>
                <w:szCs w:val="18"/>
              </w:rPr>
            </w:pPr>
            <w:r w:rsidRPr="0018149F">
              <w:rPr>
                <w:b/>
                <w:sz w:val="18"/>
                <w:szCs w:val="18"/>
              </w:rPr>
              <w:t xml:space="preserve">BIBLIOGRAFIA BÁSICA </w:t>
            </w:r>
          </w:p>
          <w:p w14:paraId="655DB1A7" w14:textId="64B20AA2" w:rsidR="004A1520" w:rsidRPr="004A1520" w:rsidRDefault="004A1520" w:rsidP="00CD12A3">
            <w:pPr>
              <w:ind w:firstLine="0"/>
              <w:rPr>
                <w:bCs/>
                <w:sz w:val="18"/>
                <w:szCs w:val="18"/>
              </w:rPr>
            </w:pPr>
            <w:r>
              <w:rPr>
                <w:bCs/>
                <w:sz w:val="18"/>
                <w:szCs w:val="18"/>
              </w:rPr>
              <w:t xml:space="preserve">1. </w:t>
            </w:r>
            <w:r w:rsidRPr="004A1520">
              <w:rPr>
                <w:bCs/>
                <w:sz w:val="18"/>
                <w:szCs w:val="18"/>
              </w:rPr>
              <w:t>CHAVES, A.L.S. &amp; MELLO-FARIAS, P.C. Bioquímica Básica em Imagens – um guia para a sala de aula. Ed. UFPEL, 2008. E-book. 562 p.</w:t>
            </w:r>
          </w:p>
          <w:p w14:paraId="56754748" w14:textId="16871FC5" w:rsidR="004A1520" w:rsidRPr="004A1520" w:rsidRDefault="004A1520" w:rsidP="00CD12A3">
            <w:pPr>
              <w:ind w:firstLine="0"/>
              <w:rPr>
                <w:bCs/>
                <w:sz w:val="18"/>
                <w:szCs w:val="18"/>
              </w:rPr>
            </w:pPr>
            <w:r>
              <w:rPr>
                <w:bCs/>
                <w:sz w:val="18"/>
                <w:szCs w:val="18"/>
              </w:rPr>
              <w:t xml:space="preserve">2. </w:t>
            </w:r>
            <w:r w:rsidRPr="004A1520">
              <w:rPr>
                <w:bCs/>
                <w:sz w:val="18"/>
                <w:szCs w:val="18"/>
              </w:rPr>
              <w:t>MARZZOCCO, A. &amp; TORRES, B. B. Bioquímica Básica. Guanabara Koogan, Rio de Janeiro, 4 Ed, 2015. 404 p.</w:t>
            </w:r>
          </w:p>
          <w:p w14:paraId="408B54C1" w14:textId="5D8E0BE1" w:rsidR="006458B1" w:rsidRPr="00F24D4D" w:rsidRDefault="004A1520" w:rsidP="00CD12A3">
            <w:pPr>
              <w:ind w:firstLine="0"/>
              <w:rPr>
                <w:bCs/>
                <w:sz w:val="18"/>
                <w:szCs w:val="18"/>
              </w:rPr>
            </w:pPr>
            <w:r>
              <w:rPr>
                <w:bCs/>
                <w:sz w:val="18"/>
                <w:szCs w:val="18"/>
              </w:rPr>
              <w:t xml:space="preserve">3. </w:t>
            </w:r>
            <w:r w:rsidRPr="004A1520">
              <w:rPr>
                <w:bCs/>
                <w:sz w:val="18"/>
                <w:szCs w:val="18"/>
              </w:rPr>
              <w:t>NELSON, D.&amp; COX, M.M. Princípios de Bioquímica de Lehninger. Artmed, Porto Alegre, 6 Ed, 2014. 1328 p.</w:t>
            </w:r>
          </w:p>
        </w:tc>
      </w:tr>
      <w:tr w:rsidR="006458B1" w:rsidRPr="004A1520" w14:paraId="753364F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2D6E961" w14:textId="77777777" w:rsidR="006458B1" w:rsidRPr="0018149F" w:rsidRDefault="006458B1" w:rsidP="00CD12A3">
            <w:pPr>
              <w:ind w:firstLine="0"/>
              <w:rPr>
                <w:b/>
                <w:sz w:val="18"/>
                <w:szCs w:val="18"/>
              </w:rPr>
            </w:pPr>
            <w:r w:rsidRPr="0018149F">
              <w:rPr>
                <w:b/>
                <w:sz w:val="18"/>
                <w:szCs w:val="18"/>
              </w:rPr>
              <w:t>BIBLIOGRAFIA COMPLEMENTAR</w:t>
            </w:r>
          </w:p>
          <w:p w14:paraId="6E8CB6AA" w14:textId="495959B5" w:rsidR="004A1520" w:rsidRPr="004A1520" w:rsidRDefault="004A1520" w:rsidP="00CD12A3">
            <w:pPr>
              <w:ind w:firstLine="0"/>
              <w:rPr>
                <w:bCs/>
                <w:sz w:val="18"/>
                <w:szCs w:val="18"/>
              </w:rPr>
            </w:pPr>
            <w:r>
              <w:rPr>
                <w:bCs/>
                <w:sz w:val="18"/>
                <w:szCs w:val="18"/>
              </w:rPr>
              <w:t xml:space="preserve">1. </w:t>
            </w:r>
            <w:r w:rsidRPr="004A1520">
              <w:rPr>
                <w:bCs/>
                <w:sz w:val="18"/>
                <w:szCs w:val="18"/>
              </w:rPr>
              <w:t>CAMPBELL, M.K. &amp; FARRELL, S.O. Bioquímica - Tradução da 8ª Edição Norte-americana. Cengage CPT, 2 Ed. 2015. 864 p.</w:t>
            </w:r>
          </w:p>
          <w:p w14:paraId="27488455" w14:textId="79684699" w:rsidR="004A1520" w:rsidRPr="004A1520" w:rsidRDefault="004A1520" w:rsidP="00CD12A3">
            <w:pPr>
              <w:ind w:firstLine="0"/>
              <w:rPr>
                <w:bCs/>
                <w:sz w:val="18"/>
                <w:szCs w:val="18"/>
              </w:rPr>
            </w:pPr>
            <w:r>
              <w:rPr>
                <w:bCs/>
                <w:sz w:val="18"/>
                <w:szCs w:val="18"/>
              </w:rPr>
              <w:t xml:space="preserve">2. </w:t>
            </w:r>
            <w:r w:rsidRPr="004A1520">
              <w:rPr>
                <w:bCs/>
                <w:sz w:val="18"/>
                <w:szCs w:val="18"/>
              </w:rPr>
              <w:t>NELSON, D.&amp; COX, M.M. Princípios de Bioquímica de Lehninger. Artmed, Porto Alegre, 5 Ed, 2010. 1304 p.</w:t>
            </w:r>
          </w:p>
          <w:p w14:paraId="24096C00" w14:textId="632834A8" w:rsidR="004A1520" w:rsidRPr="004A1520" w:rsidRDefault="004A1520" w:rsidP="00CD12A3">
            <w:pPr>
              <w:ind w:firstLine="0"/>
              <w:rPr>
                <w:bCs/>
                <w:sz w:val="18"/>
                <w:szCs w:val="18"/>
              </w:rPr>
            </w:pPr>
            <w:r>
              <w:rPr>
                <w:bCs/>
                <w:sz w:val="18"/>
                <w:szCs w:val="18"/>
              </w:rPr>
              <w:t xml:space="preserve">3. </w:t>
            </w:r>
            <w:r w:rsidRPr="004A1520">
              <w:rPr>
                <w:bCs/>
                <w:sz w:val="18"/>
                <w:szCs w:val="18"/>
              </w:rPr>
              <w:t>STRYER, L. Bioquímica. Guanabara Koogan, Rio de Janeiro, 7 Ed, 2014. 1200 p.</w:t>
            </w:r>
          </w:p>
          <w:p w14:paraId="1880FB8B" w14:textId="730F0D48" w:rsidR="004A1520" w:rsidRPr="004A1520" w:rsidRDefault="004A1520" w:rsidP="00CD12A3">
            <w:pPr>
              <w:ind w:firstLine="0"/>
              <w:rPr>
                <w:bCs/>
                <w:sz w:val="18"/>
                <w:szCs w:val="18"/>
              </w:rPr>
            </w:pPr>
            <w:r>
              <w:rPr>
                <w:bCs/>
                <w:sz w:val="18"/>
                <w:szCs w:val="18"/>
              </w:rPr>
              <w:t xml:space="preserve">4. </w:t>
            </w:r>
            <w:r w:rsidRPr="004A1520">
              <w:rPr>
                <w:bCs/>
                <w:sz w:val="18"/>
                <w:szCs w:val="18"/>
              </w:rPr>
              <w:t>VOET,D. &amp; VOET,J.G. Bioquímica. Artmed, Porto Alegre, 4 Ed, 2013.1512 p.</w:t>
            </w:r>
          </w:p>
          <w:p w14:paraId="24874A20" w14:textId="6A8B7E5F" w:rsidR="006458B1" w:rsidRPr="004A1520" w:rsidRDefault="004A1520" w:rsidP="00CD12A3">
            <w:pPr>
              <w:ind w:firstLine="0"/>
              <w:rPr>
                <w:bCs/>
                <w:sz w:val="18"/>
                <w:szCs w:val="18"/>
              </w:rPr>
            </w:pPr>
            <w:r>
              <w:rPr>
                <w:bCs/>
                <w:sz w:val="18"/>
                <w:szCs w:val="18"/>
              </w:rPr>
              <w:t xml:space="preserve">5. </w:t>
            </w:r>
            <w:r w:rsidRPr="004A1520">
              <w:rPr>
                <w:bCs/>
                <w:sz w:val="18"/>
                <w:szCs w:val="18"/>
              </w:rPr>
              <w:t>HARVEY R.A. &amp; FERRIER, D. R. Bioquímica Ilustrada. Artmed, Porto Alegre, 5 Ed, 2011. 528p.</w:t>
            </w:r>
          </w:p>
        </w:tc>
      </w:tr>
    </w:tbl>
    <w:p w14:paraId="0BAA3912" w14:textId="4FB66D64" w:rsidR="006458B1" w:rsidRDefault="006458B1" w:rsidP="00CD12A3">
      <w:pPr>
        <w:ind w:firstLine="0"/>
      </w:pPr>
    </w:p>
    <w:p w14:paraId="6A94D789" w14:textId="035B72C9" w:rsidR="00353D52" w:rsidRDefault="00353D52" w:rsidP="00CD12A3">
      <w:pPr>
        <w:ind w:firstLine="0"/>
      </w:pPr>
      <w:r>
        <w:br w:type="page"/>
      </w:r>
    </w:p>
    <w:p w14:paraId="664F348D"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354D92C0"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C45B4C" w14:textId="46B77AE1" w:rsidR="006458B1" w:rsidRPr="00100122" w:rsidRDefault="00100122" w:rsidP="00CD12A3">
            <w:pPr>
              <w:pStyle w:val="Ttulo7"/>
              <w:ind w:firstLine="0"/>
            </w:pPr>
            <w:bookmarkStart w:id="380" w:name="_Toc70947954"/>
            <w:bookmarkStart w:id="381" w:name="_Toc70948677"/>
            <w:bookmarkStart w:id="382" w:name="_Toc74305521"/>
            <w:r w:rsidRPr="00100122">
              <w:t>Didática da Química I</w:t>
            </w:r>
            <w:bookmarkEnd w:id="380"/>
            <w:bookmarkEnd w:id="381"/>
            <w:bookmarkEnd w:id="38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CEF6A59" w14:textId="77777777" w:rsidR="006458B1" w:rsidRPr="0018149F" w:rsidRDefault="006458B1" w:rsidP="00CD12A3">
            <w:pPr>
              <w:ind w:firstLine="0"/>
              <w:jc w:val="center"/>
              <w:rPr>
                <w:b/>
                <w:sz w:val="18"/>
                <w:szCs w:val="18"/>
              </w:rPr>
            </w:pPr>
            <w:r w:rsidRPr="0018149F">
              <w:rPr>
                <w:b/>
                <w:sz w:val="18"/>
                <w:szCs w:val="18"/>
              </w:rPr>
              <w:t>CÓDIGO</w:t>
            </w:r>
          </w:p>
          <w:p w14:paraId="77CF95D8" w14:textId="77777777" w:rsidR="006458B1" w:rsidRDefault="006458B1" w:rsidP="00CD12A3">
            <w:pPr>
              <w:ind w:firstLine="0"/>
              <w:jc w:val="center"/>
              <w:rPr>
                <w:b/>
                <w:sz w:val="18"/>
                <w:szCs w:val="18"/>
              </w:rPr>
            </w:pPr>
          </w:p>
          <w:p w14:paraId="71B4848A" w14:textId="4BAF1F28" w:rsidR="006458B1" w:rsidRPr="0018149F" w:rsidRDefault="006458B1" w:rsidP="00CD12A3">
            <w:pPr>
              <w:ind w:firstLine="0"/>
              <w:jc w:val="center"/>
              <w:rPr>
                <w:b/>
                <w:sz w:val="18"/>
                <w:szCs w:val="18"/>
              </w:rPr>
            </w:pPr>
            <w:r>
              <w:rPr>
                <w:b/>
                <w:sz w:val="18"/>
                <w:szCs w:val="18"/>
              </w:rPr>
              <w:t>NOVO</w:t>
            </w:r>
          </w:p>
        </w:tc>
      </w:tr>
      <w:tr w:rsidR="006458B1" w:rsidRPr="0018149F" w14:paraId="1CABD726"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03A9E3"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3995703" w14:textId="77777777" w:rsidR="006458B1" w:rsidRPr="0018149F" w:rsidRDefault="006458B1" w:rsidP="00CD12A3">
            <w:pPr>
              <w:ind w:firstLine="0"/>
              <w:jc w:val="center"/>
              <w:rPr>
                <w:b/>
                <w:sz w:val="18"/>
                <w:szCs w:val="18"/>
              </w:rPr>
            </w:pPr>
          </w:p>
        </w:tc>
      </w:tr>
      <w:tr w:rsidR="006458B1" w:rsidRPr="0018149F" w14:paraId="5F1DE94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769841B" w14:textId="77777777" w:rsidR="006458B1" w:rsidRPr="0018149F" w:rsidRDefault="006458B1" w:rsidP="00CD12A3">
            <w:pPr>
              <w:ind w:firstLine="0"/>
              <w:rPr>
                <w:b/>
                <w:sz w:val="18"/>
                <w:szCs w:val="18"/>
              </w:rPr>
            </w:pPr>
            <w:r w:rsidRPr="0018149F">
              <w:rPr>
                <w:b/>
                <w:sz w:val="18"/>
                <w:szCs w:val="18"/>
              </w:rPr>
              <w:t>CARGA HORÁRIA:</w:t>
            </w:r>
          </w:p>
          <w:p w14:paraId="75FDB53B" w14:textId="1756FB4E"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100122">
              <w:rPr>
                <w:b/>
                <w:sz w:val="18"/>
                <w:szCs w:val="18"/>
              </w:rPr>
              <w:t>60</w:t>
            </w:r>
            <w:r>
              <w:rPr>
                <w:b/>
                <w:sz w:val="18"/>
                <w:szCs w:val="18"/>
              </w:rPr>
              <w:t xml:space="preserve"> h</w:t>
            </w:r>
          </w:p>
          <w:p w14:paraId="211E85D5" w14:textId="7EF38CD0"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100122">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2B00F759"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5FE4451"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98BEBE4"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7E55728" w14:textId="77777777" w:rsidR="006458B1" w:rsidRDefault="006458B1" w:rsidP="00CD12A3">
            <w:pPr>
              <w:ind w:firstLine="0"/>
              <w:rPr>
                <w:b/>
                <w:sz w:val="18"/>
                <w:szCs w:val="18"/>
              </w:rPr>
            </w:pPr>
            <w:r w:rsidRPr="0018149F">
              <w:rPr>
                <w:b/>
                <w:sz w:val="18"/>
                <w:szCs w:val="18"/>
              </w:rPr>
              <w:t>T</w:t>
            </w:r>
          </w:p>
          <w:p w14:paraId="244D5E64" w14:textId="606E1194" w:rsidR="006458B1" w:rsidRPr="0018149F" w:rsidRDefault="006458B1" w:rsidP="00CD12A3">
            <w:pPr>
              <w:ind w:firstLine="0"/>
              <w:rPr>
                <w:b/>
                <w:sz w:val="18"/>
                <w:szCs w:val="18"/>
              </w:rPr>
            </w:pPr>
            <w:r>
              <w:rPr>
                <w:b/>
                <w:sz w:val="18"/>
                <w:szCs w:val="18"/>
              </w:rPr>
              <w:t>0</w:t>
            </w:r>
            <w:r w:rsidR="00100122">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472AF965" w14:textId="77777777" w:rsidR="006458B1" w:rsidRDefault="006458B1" w:rsidP="00CD12A3">
            <w:pPr>
              <w:ind w:firstLine="0"/>
              <w:rPr>
                <w:b/>
                <w:sz w:val="18"/>
                <w:szCs w:val="18"/>
              </w:rPr>
            </w:pPr>
            <w:r w:rsidRPr="0018149F">
              <w:rPr>
                <w:b/>
                <w:sz w:val="18"/>
                <w:szCs w:val="18"/>
              </w:rPr>
              <w:t>E</w:t>
            </w:r>
          </w:p>
          <w:p w14:paraId="56AE7414"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DA7FBAD" w14:textId="77777777" w:rsidR="006458B1" w:rsidRDefault="006458B1" w:rsidP="00CD12A3">
            <w:pPr>
              <w:ind w:firstLine="0"/>
              <w:rPr>
                <w:b/>
                <w:sz w:val="18"/>
                <w:szCs w:val="18"/>
              </w:rPr>
            </w:pPr>
            <w:r w:rsidRPr="0018149F">
              <w:rPr>
                <w:b/>
                <w:sz w:val="18"/>
                <w:szCs w:val="18"/>
              </w:rPr>
              <w:t>P</w:t>
            </w:r>
          </w:p>
          <w:p w14:paraId="306F28F0"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3825A3A" w14:textId="77777777" w:rsidR="006458B1" w:rsidRDefault="006458B1" w:rsidP="00CD12A3">
            <w:pPr>
              <w:ind w:firstLine="0"/>
              <w:rPr>
                <w:b/>
                <w:sz w:val="18"/>
                <w:szCs w:val="18"/>
              </w:rPr>
            </w:pPr>
            <w:r w:rsidRPr="0018149F">
              <w:rPr>
                <w:b/>
                <w:sz w:val="18"/>
                <w:szCs w:val="18"/>
              </w:rPr>
              <w:t>EAD</w:t>
            </w:r>
          </w:p>
          <w:p w14:paraId="2ACC3126"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6863C9E" w14:textId="77777777" w:rsidR="006458B1" w:rsidRDefault="006458B1" w:rsidP="00CD12A3">
            <w:pPr>
              <w:ind w:firstLine="0"/>
              <w:rPr>
                <w:b/>
                <w:sz w:val="18"/>
                <w:szCs w:val="18"/>
              </w:rPr>
            </w:pPr>
            <w:r w:rsidRPr="0018149F">
              <w:rPr>
                <w:b/>
                <w:sz w:val="18"/>
                <w:szCs w:val="18"/>
              </w:rPr>
              <w:t>EXT</w:t>
            </w:r>
          </w:p>
          <w:p w14:paraId="16D073FC" w14:textId="77777777" w:rsidR="006458B1" w:rsidRPr="0018149F" w:rsidRDefault="006458B1" w:rsidP="00CD12A3">
            <w:pPr>
              <w:ind w:firstLine="0"/>
              <w:rPr>
                <w:b/>
                <w:sz w:val="18"/>
                <w:szCs w:val="18"/>
              </w:rPr>
            </w:pPr>
            <w:r>
              <w:rPr>
                <w:b/>
                <w:sz w:val="18"/>
                <w:szCs w:val="18"/>
              </w:rPr>
              <w:t>0</w:t>
            </w:r>
          </w:p>
        </w:tc>
      </w:tr>
      <w:tr w:rsidR="006458B1" w:rsidRPr="0018149F" w14:paraId="21D26C6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9CCF875" w14:textId="77777777" w:rsidR="006458B1" w:rsidRDefault="006458B1" w:rsidP="00CD12A3">
            <w:pPr>
              <w:ind w:firstLine="0"/>
              <w:rPr>
                <w:b/>
                <w:sz w:val="18"/>
                <w:szCs w:val="18"/>
              </w:rPr>
            </w:pPr>
            <w:r>
              <w:rPr>
                <w:b/>
                <w:sz w:val="18"/>
                <w:szCs w:val="18"/>
              </w:rPr>
              <w:t>PRÉ-REQUISITOS:</w:t>
            </w:r>
          </w:p>
          <w:p w14:paraId="23B56942" w14:textId="77777777" w:rsidR="005369EA" w:rsidRDefault="005369EA" w:rsidP="00CD12A3">
            <w:pPr>
              <w:ind w:firstLine="0"/>
              <w:rPr>
                <w:sz w:val="18"/>
                <w:szCs w:val="18"/>
              </w:rPr>
            </w:pPr>
            <w:r w:rsidRPr="005369EA">
              <w:rPr>
                <w:sz w:val="18"/>
                <w:szCs w:val="18"/>
              </w:rPr>
              <w:t>NovoCódigo- Instrumentação para o Ensino de Química</w:t>
            </w:r>
          </w:p>
          <w:p w14:paraId="168FB2FE" w14:textId="0E3F0BD3" w:rsidR="00100122" w:rsidRPr="00100122" w:rsidRDefault="00100122" w:rsidP="00CD12A3">
            <w:pPr>
              <w:ind w:firstLine="0"/>
              <w:rPr>
                <w:sz w:val="18"/>
                <w:szCs w:val="18"/>
              </w:rPr>
            </w:pPr>
            <w:r w:rsidRPr="00100122">
              <w:rPr>
                <w:sz w:val="18"/>
                <w:szCs w:val="18"/>
              </w:rPr>
              <w:t>12000378- Informática em Educação Química</w:t>
            </w:r>
          </w:p>
        </w:tc>
      </w:tr>
      <w:tr w:rsidR="006458B1" w:rsidRPr="0018149F" w14:paraId="07F903C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09572C0" w14:textId="77777777" w:rsidR="006458B1" w:rsidRPr="0038384F" w:rsidRDefault="006458B1" w:rsidP="00CD12A3">
            <w:pPr>
              <w:ind w:firstLine="0"/>
              <w:rPr>
                <w:b/>
                <w:sz w:val="18"/>
                <w:szCs w:val="18"/>
              </w:rPr>
            </w:pPr>
            <w:r w:rsidRPr="0018149F">
              <w:rPr>
                <w:b/>
                <w:sz w:val="18"/>
                <w:szCs w:val="18"/>
              </w:rPr>
              <w:t>OBJETIVO</w:t>
            </w:r>
          </w:p>
          <w:p w14:paraId="12082E35" w14:textId="77777777" w:rsidR="00100122" w:rsidRPr="00100122" w:rsidRDefault="00100122" w:rsidP="00CD12A3">
            <w:pPr>
              <w:ind w:firstLine="0"/>
              <w:rPr>
                <w:bCs/>
                <w:sz w:val="18"/>
                <w:szCs w:val="18"/>
              </w:rPr>
            </w:pPr>
            <w:r w:rsidRPr="00100122">
              <w:rPr>
                <w:bCs/>
                <w:sz w:val="18"/>
                <w:szCs w:val="18"/>
              </w:rPr>
              <w:t xml:space="preserve">GERAL:  </w:t>
            </w:r>
          </w:p>
          <w:p w14:paraId="5EE15A34" w14:textId="6A4D12A7" w:rsidR="00100122" w:rsidRDefault="00100122" w:rsidP="00CD12A3">
            <w:pPr>
              <w:ind w:firstLine="0"/>
              <w:rPr>
                <w:bCs/>
                <w:sz w:val="18"/>
                <w:szCs w:val="18"/>
              </w:rPr>
            </w:pPr>
            <w:r w:rsidRPr="00100122">
              <w:rPr>
                <w:bCs/>
                <w:sz w:val="18"/>
                <w:szCs w:val="18"/>
              </w:rPr>
              <w:t>Analisar e desenvolver propostas didáticas para o Ensino de Química direcionadas para o ensino e aprendizagem de Química no Ensino Médio.</w:t>
            </w:r>
          </w:p>
          <w:p w14:paraId="43CB5372" w14:textId="77777777" w:rsidR="00100122" w:rsidRPr="00100122" w:rsidRDefault="00100122" w:rsidP="00CD12A3">
            <w:pPr>
              <w:ind w:firstLine="0"/>
              <w:rPr>
                <w:bCs/>
                <w:sz w:val="18"/>
                <w:szCs w:val="18"/>
              </w:rPr>
            </w:pPr>
          </w:p>
          <w:p w14:paraId="064E6A84" w14:textId="77777777" w:rsidR="00100122" w:rsidRPr="00100122" w:rsidRDefault="00100122" w:rsidP="00CD12A3">
            <w:pPr>
              <w:ind w:firstLine="0"/>
              <w:rPr>
                <w:bCs/>
                <w:sz w:val="18"/>
                <w:szCs w:val="18"/>
              </w:rPr>
            </w:pPr>
            <w:r w:rsidRPr="00100122">
              <w:rPr>
                <w:bCs/>
                <w:sz w:val="18"/>
                <w:szCs w:val="18"/>
              </w:rPr>
              <w:t>ESPECÍFICOS:</w:t>
            </w:r>
          </w:p>
          <w:p w14:paraId="0958F378" w14:textId="77777777" w:rsidR="00100122" w:rsidRPr="00100122" w:rsidRDefault="00100122" w:rsidP="00CD12A3">
            <w:pPr>
              <w:ind w:firstLine="0"/>
              <w:rPr>
                <w:bCs/>
                <w:sz w:val="18"/>
                <w:szCs w:val="18"/>
              </w:rPr>
            </w:pPr>
            <w:r w:rsidRPr="00100122">
              <w:rPr>
                <w:bCs/>
                <w:sz w:val="18"/>
                <w:szCs w:val="18"/>
              </w:rPr>
              <w:t>- Identificar a partir de documentos oficiais, materiais didáticos e das discussões da comunidade de Ensino de Química os conteúdos químicos previstos para o Ensino Médio e analisar alternativas para a sua organização.</w:t>
            </w:r>
          </w:p>
          <w:p w14:paraId="3480E7D6" w14:textId="77777777" w:rsidR="00100122" w:rsidRPr="00100122" w:rsidRDefault="00100122" w:rsidP="00CD12A3">
            <w:pPr>
              <w:ind w:firstLine="0"/>
              <w:rPr>
                <w:bCs/>
                <w:sz w:val="18"/>
                <w:szCs w:val="18"/>
              </w:rPr>
            </w:pPr>
            <w:r w:rsidRPr="00100122">
              <w:rPr>
                <w:bCs/>
                <w:sz w:val="18"/>
                <w:szCs w:val="18"/>
              </w:rPr>
              <w:t>-Analisar e conhecer os estudos voltados às principais dificuldades para a aprendizagem de química, e utilizar desses estudos para planejar atividades teóricas e práticas para o ensino de química.</w:t>
            </w:r>
          </w:p>
          <w:p w14:paraId="504ABAC8" w14:textId="77777777" w:rsidR="00100122" w:rsidRPr="00100122" w:rsidRDefault="00100122" w:rsidP="00CD12A3">
            <w:pPr>
              <w:ind w:firstLine="0"/>
              <w:rPr>
                <w:bCs/>
                <w:sz w:val="18"/>
                <w:szCs w:val="18"/>
              </w:rPr>
            </w:pPr>
            <w:r w:rsidRPr="00100122">
              <w:rPr>
                <w:bCs/>
                <w:sz w:val="18"/>
                <w:szCs w:val="18"/>
              </w:rPr>
              <w:t>-Utilizar da literatura na área do ensino de química e daquela do campo da química para se apropriar de conceitos básicos e organizá-los com fins de seu ensino.</w:t>
            </w:r>
          </w:p>
          <w:p w14:paraId="5DEC73C7" w14:textId="77777777" w:rsidR="00100122" w:rsidRPr="00100122" w:rsidRDefault="00100122" w:rsidP="00CD12A3">
            <w:pPr>
              <w:ind w:firstLine="0"/>
              <w:rPr>
                <w:bCs/>
                <w:sz w:val="18"/>
                <w:szCs w:val="18"/>
              </w:rPr>
            </w:pPr>
            <w:r w:rsidRPr="00100122">
              <w:rPr>
                <w:bCs/>
                <w:sz w:val="18"/>
                <w:szCs w:val="18"/>
              </w:rPr>
              <w:t>-Estudar e avaliar metodologias para o ensino de Química, no ensino médio.</w:t>
            </w:r>
          </w:p>
          <w:p w14:paraId="1EE9BCB4" w14:textId="5322936D" w:rsidR="006458B1" w:rsidRPr="00F24D4D" w:rsidRDefault="00100122" w:rsidP="00CD12A3">
            <w:pPr>
              <w:ind w:firstLine="0"/>
              <w:rPr>
                <w:bCs/>
                <w:sz w:val="18"/>
                <w:szCs w:val="18"/>
              </w:rPr>
            </w:pPr>
            <w:r w:rsidRPr="00100122">
              <w:rPr>
                <w:bCs/>
                <w:sz w:val="18"/>
                <w:szCs w:val="18"/>
              </w:rPr>
              <w:t>-Discutir e elaborar instrumentos de avaliação.</w:t>
            </w:r>
          </w:p>
        </w:tc>
      </w:tr>
      <w:tr w:rsidR="006458B1" w:rsidRPr="0018149F" w14:paraId="68F7459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713DB70" w14:textId="77777777" w:rsidR="006458B1" w:rsidRPr="0018149F" w:rsidRDefault="006458B1" w:rsidP="00CD12A3">
            <w:pPr>
              <w:ind w:firstLine="0"/>
              <w:rPr>
                <w:b/>
                <w:sz w:val="18"/>
                <w:szCs w:val="18"/>
              </w:rPr>
            </w:pPr>
            <w:r w:rsidRPr="0018149F">
              <w:rPr>
                <w:b/>
                <w:sz w:val="18"/>
                <w:szCs w:val="18"/>
              </w:rPr>
              <w:t>EMENTA</w:t>
            </w:r>
          </w:p>
          <w:p w14:paraId="4FD63D37" w14:textId="2768B548" w:rsidR="006458B1" w:rsidRPr="00F24D4D" w:rsidRDefault="00100122" w:rsidP="00CD12A3">
            <w:pPr>
              <w:ind w:firstLine="0"/>
              <w:rPr>
                <w:bCs/>
                <w:sz w:val="18"/>
                <w:szCs w:val="18"/>
              </w:rPr>
            </w:pPr>
            <w:r w:rsidRPr="00100122">
              <w:rPr>
                <w:bCs/>
                <w:sz w:val="18"/>
                <w:szCs w:val="18"/>
              </w:rPr>
              <w:t>Pressupostos teóricos sobre o currículo no ensino da Química. Propostas curriculares oficiais, discussões da comunidade de Ensino de Química e conteúdos de ensino. Metodologias e estratégias para o Ensino de Química. Tópicos sobre avaliação no Ensino de Química.</w:t>
            </w:r>
          </w:p>
        </w:tc>
      </w:tr>
      <w:tr w:rsidR="006458B1" w:rsidRPr="0018149F" w14:paraId="28BD6FA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13681AE" w14:textId="77777777" w:rsidR="006458B1" w:rsidRPr="0018149F" w:rsidRDefault="006458B1" w:rsidP="00CD12A3">
            <w:pPr>
              <w:ind w:firstLine="0"/>
              <w:rPr>
                <w:b/>
                <w:sz w:val="18"/>
                <w:szCs w:val="18"/>
              </w:rPr>
            </w:pPr>
            <w:r w:rsidRPr="0018149F">
              <w:rPr>
                <w:b/>
                <w:sz w:val="18"/>
                <w:szCs w:val="18"/>
              </w:rPr>
              <w:t xml:space="preserve">BIBLIOGRAFIA BÁSICA </w:t>
            </w:r>
          </w:p>
          <w:p w14:paraId="58D1CC64" w14:textId="6CAB5B36" w:rsidR="009A62B6" w:rsidRPr="009A62B6" w:rsidRDefault="009A62B6" w:rsidP="00CD12A3">
            <w:pPr>
              <w:ind w:firstLine="0"/>
              <w:rPr>
                <w:bCs/>
                <w:sz w:val="18"/>
                <w:szCs w:val="18"/>
              </w:rPr>
            </w:pPr>
            <w:r>
              <w:rPr>
                <w:bCs/>
                <w:sz w:val="18"/>
                <w:szCs w:val="18"/>
              </w:rPr>
              <w:t xml:space="preserve">1. </w:t>
            </w:r>
            <w:r w:rsidRPr="009A62B6">
              <w:rPr>
                <w:bCs/>
                <w:sz w:val="18"/>
                <w:szCs w:val="18"/>
              </w:rPr>
              <w:t>ATKINS, Peter. Princípios de química questionando a vida moderna e o meio ambiente. 7. Porto Alegre: ArtMed, 2018. Recurso online.</w:t>
            </w:r>
          </w:p>
          <w:p w14:paraId="039AEAAE" w14:textId="60F5CD79" w:rsidR="009A62B6" w:rsidRPr="009A62B6" w:rsidRDefault="009A62B6" w:rsidP="00CD12A3">
            <w:pPr>
              <w:ind w:firstLine="0"/>
              <w:rPr>
                <w:bCs/>
                <w:sz w:val="18"/>
                <w:szCs w:val="18"/>
              </w:rPr>
            </w:pPr>
            <w:r>
              <w:rPr>
                <w:bCs/>
                <w:sz w:val="18"/>
                <w:szCs w:val="18"/>
              </w:rPr>
              <w:t xml:space="preserve">2. </w:t>
            </w:r>
            <w:r w:rsidRPr="009A62B6">
              <w:rPr>
                <w:bCs/>
                <w:sz w:val="18"/>
                <w:szCs w:val="18"/>
              </w:rPr>
              <w:t xml:space="preserve">Revista Química Nova na Escola. Sociedade Brasileira de Química. Acessível em: http://qnesc.sbq.org.br. </w:t>
            </w:r>
          </w:p>
          <w:p w14:paraId="6929BA39" w14:textId="53800111" w:rsidR="009A62B6" w:rsidRPr="009A62B6" w:rsidRDefault="009A62B6" w:rsidP="00CD12A3">
            <w:pPr>
              <w:ind w:firstLine="0"/>
              <w:rPr>
                <w:bCs/>
                <w:sz w:val="18"/>
                <w:szCs w:val="18"/>
              </w:rPr>
            </w:pPr>
            <w:r>
              <w:rPr>
                <w:bCs/>
                <w:sz w:val="18"/>
                <w:szCs w:val="18"/>
              </w:rPr>
              <w:t xml:space="preserve">3. </w:t>
            </w:r>
            <w:r w:rsidRPr="009A62B6">
              <w:rPr>
                <w:bCs/>
                <w:sz w:val="18"/>
                <w:szCs w:val="18"/>
              </w:rPr>
              <w:t xml:space="preserve">Revista Química Nova. Sociedade Brasileira de Química. Acessível em: http://qn.sbq.org.br. </w:t>
            </w:r>
          </w:p>
          <w:p w14:paraId="00DA1293" w14:textId="32786E0F" w:rsidR="009A62B6" w:rsidRPr="009A62B6" w:rsidRDefault="009A62B6" w:rsidP="00CD12A3">
            <w:pPr>
              <w:ind w:firstLine="0"/>
              <w:rPr>
                <w:bCs/>
                <w:sz w:val="18"/>
                <w:szCs w:val="18"/>
              </w:rPr>
            </w:pPr>
            <w:r>
              <w:rPr>
                <w:bCs/>
                <w:sz w:val="18"/>
                <w:szCs w:val="18"/>
              </w:rPr>
              <w:t xml:space="preserve">4. </w:t>
            </w:r>
            <w:r w:rsidRPr="009A62B6">
              <w:rPr>
                <w:bCs/>
                <w:sz w:val="18"/>
                <w:szCs w:val="18"/>
              </w:rPr>
              <w:t>Revista Brasileira de Pesquisa em Educação em Ciências (RBPEC). Associação Brasileira de Pesquisa em Educação em Ciências (ABRAPEC). Disponível em: https://periodicos.ufmg.br/index.php/rbpec/issue/.</w:t>
            </w:r>
          </w:p>
          <w:p w14:paraId="25CF9CC1" w14:textId="7AC064CD" w:rsidR="006458B1" w:rsidRPr="00F24D4D" w:rsidRDefault="009A62B6" w:rsidP="00CD12A3">
            <w:pPr>
              <w:ind w:firstLine="0"/>
              <w:rPr>
                <w:bCs/>
                <w:sz w:val="18"/>
                <w:szCs w:val="18"/>
              </w:rPr>
            </w:pPr>
            <w:r>
              <w:rPr>
                <w:bCs/>
                <w:sz w:val="18"/>
                <w:szCs w:val="18"/>
              </w:rPr>
              <w:t xml:space="preserve">5. </w:t>
            </w:r>
            <w:r w:rsidRPr="009A62B6">
              <w:rPr>
                <w:bCs/>
                <w:sz w:val="18"/>
                <w:szCs w:val="18"/>
              </w:rPr>
              <w:t>Revista Ciência e Educação. Universidade Estadual Paulista. Acessível em: https://www.scielo.br/scielo.php?script=sci_serial&amp;pid=1516-7313.</w:t>
            </w:r>
          </w:p>
        </w:tc>
      </w:tr>
      <w:tr w:rsidR="006458B1" w:rsidRPr="009A62B6" w14:paraId="66DD6E7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6705353" w14:textId="77777777" w:rsidR="006458B1" w:rsidRPr="0018149F" w:rsidRDefault="006458B1" w:rsidP="00CD12A3">
            <w:pPr>
              <w:ind w:firstLine="0"/>
              <w:rPr>
                <w:b/>
                <w:sz w:val="18"/>
                <w:szCs w:val="18"/>
              </w:rPr>
            </w:pPr>
            <w:r w:rsidRPr="0018149F">
              <w:rPr>
                <w:b/>
                <w:sz w:val="18"/>
                <w:szCs w:val="18"/>
              </w:rPr>
              <w:t>BIBLIOGRAFIA COMPLEMENTAR</w:t>
            </w:r>
          </w:p>
          <w:p w14:paraId="7A7369F5" w14:textId="4D261371" w:rsidR="009A62B6" w:rsidRPr="009A62B6" w:rsidRDefault="009A62B6" w:rsidP="00CD12A3">
            <w:pPr>
              <w:ind w:firstLine="0"/>
              <w:rPr>
                <w:bCs/>
                <w:sz w:val="18"/>
                <w:szCs w:val="18"/>
              </w:rPr>
            </w:pPr>
            <w:r>
              <w:rPr>
                <w:bCs/>
                <w:sz w:val="18"/>
                <w:szCs w:val="18"/>
              </w:rPr>
              <w:t xml:space="preserve">1. </w:t>
            </w:r>
            <w:r w:rsidRPr="009A62B6">
              <w:rPr>
                <w:bCs/>
                <w:sz w:val="18"/>
                <w:szCs w:val="18"/>
              </w:rPr>
              <w:t>SANT'ANNA, Ilza Martins. Didática: aprender a ensinar. São Paulo: Loyola, 1989.</w:t>
            </w:r>
          </w:p>
          <w:p w14:paraId="38B4C7C0" w14:textId="37DDF249" w:rsidR="009A62B6" w:rsidRPr="009A62B6" w:rsidRDefault="009A62B6" w:rsidP="00CD12A3">
            <w:pPr>
              <w:ind w:firstLine="0"/>
              <w:rPr>
                <w:bCs/>
                <w:sz w:val="18"/>
                <w:szCs w:val="18"/>
              </w:rPr>
            </w:pPr>
            <w:r>
              <w:rPr>
                <w:bCs/>
                <w:sz w:val="18"/>
                <w:szCs w:val="18"/>
                <w:lang w:val="en-US"/>
              </w:rPr>
              <w:t xml:space="preserve">2. </w:t>
            </w:r>
            <w:r w:rsidRPr="009A62B6">
              <w:rPr>
                <w:bCs/>
                <w:sz w:val="18"/>
                <w:szCs w:val="18"/>
                <w:lang w:val="en-US"/>
              </w:rPr>
              <w:t xml:space="preserve">SANTOS, Wildson L.; MALDANER, Otavio A. (Orgs.) </w:t>
            </w:r>
            <w:r w:rsidRPr="009A62B6">
              <w:rPr>
                <w:bCs/>
                <w:sz w:val="18"/>
                <w:szCs w:val="18"/>
              </w:rPr>
              <w:t>Ensino de Química em Foco. Ijuí: Unijuí, 2010.</w:t>
            </w:r>
          </w:p>
          <w:p w14:paraId="18C55F15" w14:textId="491A7925" w:rsidR="006458B1" w:rsidRPr="009A62B6" w:rsidRDefault="009A62B6" w:rsidP="00CD12A3">
            <w:pPr>
              <w:ind w:firstLine="0"/>
              <w:rPr>
                <w:bCs/>
                <w:sz w:val="18"/>
                <w:szCs w:val="18"/>
              </w:rPr>
            </w:pPr>
            <w:r>
              <w:rPr>
                <w:bCs/>
                <w:sz w:val="18"/>
                <w:szCs w:val="18"/>
              </w:rPr>
              <w:t xml:space="preserve">3. </w:t>
            </w:r>
            <w:r w:rsidRPr="009A62B6">
              <w:rPr>
                <w:bCs/>
                <w:sz w:val="18"/>
                <w:szCs w:val="18"/>
              </w:rPr>
              <w:t>DELIZOICOV, Demétrio; ANGOTTI, José André; PERNAMBUCO, Marta Maria. Ensino de Ciências: fundamentos e métodos. 3ª Ed. São Paulo: Cortez, 2009.</w:t>
            </w:r>
          </w:p>
        </w:tc>
      </w:tr>
    </w:tbl>
    <w:p w14:paraId="46619AE5" w14:textId="57E389CB" w:rsidR="006458B1" w:rsidRDefault="006458B1" w:rsidP="00CD12A3">
      <w:pPr>
        <w:ind w:firstLine="0"/>
      </w:pPr>
    </w:p>
    <w:p w14:paraId="614BEBB4" w14:textId="649765AE" w:rsidR="009A62B6" w:rsidRDefault="009A62B6" w:rsidP="00CD12A3">
      <w:pPr>
        <w:ind w:firstLine="0"/>
      </w:pPr>
      <w:r>
        <w:br w:type="page"/>
      </w:r>
    </w:p>
    <w:p w14:paraId="1F24A685"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92524B9"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CD98B4" w14:textId="0363BF2B" w:rsidR="006458B1" w:rsidRPr="0018149F" w:rsidRDefault="009A62B6" w:rsidP="00CD12A3">
            <w:pPr>
              <w:pStyle w:val="Ttulo7"/>
              <w:ind w:firstLine="0"/>
            </w:pPr>
            <w:bookmarkStart w:id="383" w:name="_Toc70947955"/>
            <w:bookmarkStart w:id="384" w:name="_Toc70948678"/>
            <w:bookmarkStart w:id="385" w:name="_Toc74305522"/>
            <w:r w:rsidRPr="009A62B6">
              <w:t>Estágio Supervisionado II</w:t>
            </w:r>
            <w:bookmarkEnd w:id="383"/>
            <w:bookmarkEnd w:id="384"/>
            <w:bookmarkEnd w:id="38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6682874" w14:textId="77777777" w:rsidR="006458B1" w:rsidRPr="0018149F" w:rsidRDefault="006458B1" w:rsidP="00CD12A3">
            <w:pPr>
              <w:ind w:firstLine="0"/>
              <w:jc w:val="center"/>
              <w:rPr>
                <w:b/>
                <w:sz w:val="18"/>
                <w:szCs w:val="18"/>
              </w:rPr>
            </w:pPr>
            <w:r w:rsidRPr="0018149F">
              <w:rPr>
                <w:b/>
                <w:sz w:val="18"/>
                <w:szCs w:val="18"/>
              </w:rPr>
              <w:t>CÓDIGO</w:t>
            </w:r>
          </w:p>
          <w:p w14:paraId="04E4B5BF" w14:textId="77777777" w:rsidR="006458B1" w:rsidRDefault="006458B1" w:rsidP="00CD12A3">
            <w:pPr>
              <w:ind w:firstLine="0"/>
              <w:jc w:val="center"/>
              <w:rPr>
                <w:b/>
                <w:sz w:val="18"/>
                <w:szCs w:val="18"/>
              </w:rPr>
            </w:pPr>
          </w:p>
          <w:p w14:paraId="551D1E6D" w14:textId="24A99224" w:rsidR="006458B1" w:rsidRPr="0018149F" w:rsidRDefault="006458B1" w:rsidP="00CD12A3">
            <w:pPr>
              <w:ind w:firstLine="0"/>
              <w:jc w:val="center"/>
              <w:rPr>
                <w:b/>
                <w:sz w:val="18"/>
                <w:szCs w:val="18"/>
              </w:rPr>
            </w:pPr>
            <w:r>
              <w:rPr>
                <w:b/>
                <w:sz w:val="18"/>
                <w:szCs w:val="18"/>
              </w:rPr>
              <w:t>NOVO</w:t>
            </w:r>
          </w:p>
        </w:tc>
      </w:tr>
      <w:tr w:rsidR="006458B1" w:rsidRPr="0018149F" w14:paraId="18C6102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FEA0FB"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43727382" w14:textId="77777777" w:rsidR="006458B1" w:rsidRPr="0018149F" w:rsidRDefault="006458B1" w:rsidP="00CD12A3">
            <w:pPr>
              <w:ind w:firstLine="0"/>
              <w:jc w:val="center"/>
              <w:rPr>
                <w:b/>
                <w:sz w:val="18"/>
                <w:szCs w:val="18"/>
              </w:rPr>
            </w:pPr>
          </w:p>
        </w:tc>
      </w:tr>
      <w:tr w:rsidR="006458B1" w:rsidRPr="0018149F" w14:paraId="2E43624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16689E1" w14:textId="77777777" w:rsidR="006458B1" w:rsidRPr="0018149F" w:rsidRDefault="006458B1" w:rsidP="00CD12A3">
            <w:pPr>
              <w:ind w:firstLine="0"/>
              <w:rPr>
                <w:b/>
                <w:sz w:val="18"/>
                <w:szCs w:val="18"/>
              </w:rPr>
            </w:pPr>
            <w:r w:rsidRPr="0018149F">
              <w:rPr>
                <w:b/>
                <w:sz w:val="18"/>
                <w:szCs w:val="18"/>
              </w:rPr>
              <w:t>CARGA HORÁRIA:</w:t>
            </w:r>
          </w:p>
          <w:p w14:paraId="55C42AD1" w14:textId="125D6743"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9A62B6">
              <w:rPr>
                <w:b/>
                <w:sz w:val="18"/>
                <w:szCs w:val="18"/>
              </w:rPr>
              <w:t>120</w:t>
            </w:r>
            <w:r>
              <w:rPr>
                <w:b/>
                <w:sz w:val="18"/>
                <w:szCs w:val="18"/>
              </w:rPr>
              <w:t xml:space="preserve"> h</w:t>
            </w:r>
          </w:p>
          <w:p w14:paraId="61AB88F7" w14:textId="244F358E"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9A62B6">
              <w:rPr>
                <w:b/>
                <w:sz w:val="18"/>
                <w:szCs w:val="18"/>
              </w:rPr>
              <w:t>8</w:t>
            </w:r>
          </w:p>
        </w:tc>
        <w:tc>
          <w:tcPr>
            <w:tcW w:w="4206" w:type="dxa"/>
            <w:gridSpan w:val="6"/>
            <w:tcBorders>
              <w:top w:val="single" w:sz="4" w:space="0" w:color="auto"/>
              <w:left w:val="single" w:sz="4" w:space="0" w:color="auto"/>
              <w:bottom w:val="single" w:sz="4" w:space="0" w:color="auto"/>
              <w:right w:val="single" w:sz="4" w:space="0" w:color="auto"/>
            </w:tcBorders>
          </w:tcPr>
          <w:p w14:paraId="0CB24666"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46BEF52D"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A1E834D"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FA019AF" w14:textId="77777777" w:rsidR="006458B1" w:rsidRDefault="006458B1" w:rsidP="00CD12A3">
            <w:pPr>
              <w:ind w:firstLine="0"/>
              <w:rPr>
                <w:b/>
                <w:sz w:val="18"/>
                <w:szCs w:val="18"/>
              </w:rPr>
            </w:pPr>
            <w:r w:rsidRPr="0018149F">
              <w:rPr>
                <w:b/>
                <w:sz w:val="18"/>
                <w:szCs w:val="18"/>
              </w:rPr>
              <w:t>T</w:t>
            </w:r>
          </w:p>
          <w:p w14:paraId="2C0619F4"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11E7525" w14:textId="77777777" w:rsidR="006458B1" w:rsidRDefault="006458B1" w:rsidP="00CD12A3">
            <w:pPr>
              <w:ind w:firstLine="0"/>
              <w:rPr>
                <w:b/>
                <w:sz w:val="18"/>
                <w:szCs w:val="18"/>
              </w:rPr>
            </w:pPr>
            <w:r w:rsidRPr="0018149F">
              <w:rPr>
                <w:b/>
                <w:sz w:val="18"/>
                <w:szCs w:val="18"/>
              </w:rPr>
              <w:t>E</w:t>
            </w:r>
          </w:p>
          <w:p w14:paraId="0880B535"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CB45E8A" w14:textId="77777777" w:rsidR="006458B1" w:rsidRDefault="006458B1" w:rsidP="00CD12A3">
            <w:pPr>
              <w:ind w:firstLine="0"/>
              <w:rPr>
                <w:b/>
                <w:sz w:val="18"/>
                <w:szCs w:val="18"/>
              </w:rPr>
            </w:pPr>
            <w:r w:rsidRPr="0018149F">
              <w:rPr>
                <w:b/>
                <w:sz w:val="18"/>
                <w:szCs w:val="18"/>
              </w:rPr>
              <w:t>P</w:t>
            </w:r>
          </w:p>
          <w:p w14:paraId="3E9BA086" w14:textId="0DC6559E" w:rsidR="006458B1" w:rsidRPr="0018149F" w:rsidRDefault="006458B1" w:rsidP="00CD12A3">
            <w:pPr>
              <w:ind w:firstLine="0"/>
              <w:rPr>
                <w:b/>
                <w:sz w:val="18"/>
                <w:szCs w:val="18"/>
              </w:rPr>
            </w:pPr>
            <w:r>
              <w:rPr>
                <w:b/>
                <w:sz w:val="18"/>
                <w:szCs w:val="18"/>
              </w:rPr>
              <w:t>0</w:t>
            </w:r>
            <w:r w:rsidR="009A62B6">
              <w:rPr>
                <w:b/>
                <w:sz w:val="18"/>
                <w:szCs w:val="18"/>
              </w:rPr>
              <w:t>5</w:t>
            </w:r>
          </w:p>
        </w:tc>
        <w:tc>
          <w:tcPr>
            <w:tcW w:w="863" w:type="dxa"/>
            <w:tcBorders>
              <w:top w:val="single" w:sz="4" w:space="0" w:color="auto"/>
              <w:left w:val="single" w:sz="4" w:space="0" w:color="auto"/>
              <w:bottom w:val="single" w:sz="4" w:space="0" w:color="auto"/>
              <w:right w:val="single" w:sz="4" w:space="0" w:color="auto"/>
            </w:tcBorders>
          </w:tcPr>
          <w:p w14:paraId="736A024D" w14:textId="77777777" w:rsidR="006458B1" w:rsidRDefault="006458B1" w:rsidP="00CD12A3">
            <w:pPr>
              <w:ind w:firstLine="0"/>
              <w:rPr>
                <w:b/>
                <w:sz w:val="18"/>
                <w:szCs w:val="18"/>
              </w:rPr>
            </w:pPr>
            <w:r w:rsidRPr="0018149F">
              <w:rPr>
                <w:b/>
                <w:sz w:val="18"/>
                <w:szCs w:val="18"/>
              </w:rPr>
              <w:t>EAD</w:t>
            </w:r>
          </w:p>
          <w:p w14:paraId="44E74B12"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837B831" w14:textId="77777777" w:rsidR="006458B1" w:rsidRDefault="006458B1" w:rsidP="00CD12A3">
            <w:pPr>
              <w:ind w:firstLine="0"/>
              <w:rPr>
                <w:b/>
                <w:sz w:val="18"/>
                <w:szCs w:val="18"/>
              </w:rPr>
            </w:pPr>
            <w:r w:rsidRPr="0018149F">
              <w:rPr>
                <w:b/>
                <w:sz w:val="18"/>
                <w:szCs w:val="18"/>
              </w:rPr>
              <w:t>EXT</w:t>
            </w:r>
          </w:p>
          <w:p w14:paraId="0CA23B05" w14:textId="0CCF3763" w:rsidR="006458B1" w:rsidRPr="0018149F" w:rsidRDefault="006458B1" w:rsidP="00CD12A3">
            <w:pPr>
              <w:ind w:firstLine="0"/>
              <w:rPr>
                <w:b/>
                <w:sz w:val="18"/>
                <w:szCs w:val="18"/>
              </w:rPr>
            </w:pPr>
            <w:r>
              <w:rPr>
                <w:b/>
                <w:sz w:val="18"/>
                <w:szCs w:val="18"/>
              </w:rPr>
              <w:t>0</w:t>
            </w:r>
            <w:r w:rsidR="009A62B6">
              <w:rPr>
                <w:b/>
                <w:sz w:val="18"/>
                <w:szCs w:val="18"/>
              </w:rPr>
              <w:t>3</w:t>
            </w:r>
          </w:p>
        </w:tc>
      </w:tr>
      <w:tr w:rsidR="006458B1" w:rsidRPr="0018149F" w14:paraId="290AD53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B4ABBC3" w14:textId="77777777" w:rsidR="003B30AF" w:rsidRDefault="006458B1" w:rsidP="00CD12A3">
            <w:pPr>
              <w:ind w:firstLine="0"/>
              <w:rPr>
                <w:b/>
                <w:sz w:val="18"/>
                <w:szCs w:val="18"/>
              </w:rPr>
            </w:pPr>
            <w:r>
              <w:rPr>
                <w:b/>
                <w:sz w:val="18"/>
                <w:szCs w:val="18"/>
              </w:rPr>
              <w:t xml:space="preserve">PRÉ-REQUISITOS: </w:t>
            </w:r>
          </w:p>
          <w:p w14:paraId="26D08854" w14:textId="71497CEE" w:rsidR="006458B1" w:rsidRPr="009A62B6" w:rsidRDefault="009A62B6" w:rsidP="00CD12A3">
            <w:pPr>
              <w:ind w:firstLine="0"/>
              <w:rPr>
                <w:bCs/>
                <w:sz w:val="18"/>
                <w:szCs w:val="18"/>
              </w:rPr>
            </w:pPr>
            <w:r w:rsidRPr="009A62B6">
              <w:rPr>
                <w:bCs/>
                <w:sz w:val="18"/>
                <w:szCs w:val="18"/>
              </w:rPr>
              <w:t>NovoCódigo- Estágio Supervisionado I</w:t>
            </w:r>
          </w:p>
        </w:tc>
      </w:tr>
      <w:tr w:rsidR="006458B1" w:rsidRPr="0018149F" w14:paraId="29B8387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FA2322A" w14:textId="77777777" w:rsidR="006458B1" w:rsidRPr="0038384F" w:rsidRDefault="006458B1" w:rsidP="00CD12A3">
            <w:pPr>
              <w:ind w:firstLine="0"/>
              <w:rPr>
                <w:b/>
                <w:sz w:val="18"/>
                <w:szCs w:val="18"/>
              </w:rPr>
            </w:pPr>
            <w:r w:rsidRPr="0018149F">
              <w:rPr>
                <w:b/>
                <w:sz w:val="18"/>
                <w:szCs w:val="18"/>
              </w:rPr>
              <w:t>OBJETIVO</w:t>
            </w:r>
          </w:p>
          <w:p w14:paraId="6B727AC2" w14:textId="77777777" w:rsidR="009A62B6" w:rsidRPr="009A62B6" w:rsidRDefault="009A62B6" w:rsidP="00CD12A3">
            <w:pPr>
              <w:ind w:firstLine="0"/>
              <w:rPr>
                <w:bCs/>
                <w:sz w:val="18"/>
                <w:szCs w:val="18"/>
              </w:rPr>
            </w:pPr>
            <w:r w:rsidRPr="009A62B6">
              <w:rPr>
                <w:bCs/>
                <w:sz w:val="18"/>
                <w:szCs w:val="18"/>
              </w:rPr>
              <w:t xml:space="preserve">GERAL:  </w:t>
            </w:r>
          </w:p>
          <w:p w14:paraId="21DC6129" w14:textId="364F1F3F" w:rsidR="009A62B6" w:rsidRDefault="009A62B6" w:rsidP="00CD12A3">
            <w:pPr>
              <w:ind w:firstLine="0"/>
              <w:rPr>
                <w:bCs/>
                <w:sz w:val="18"/>
                <w:szCs w:val="18"/>
              </w:rPr>
            </w:pPr>
            <w:r w:rsidRPr="009A62B6">
              <w:rPr>
                <w:bCs/>
                <w:sz w:val="18"/>
                <w:szCs w:val="18"/>
              </w:rPr>
              <w:t>Realizar estágio supervisionado em escola de Ensino Médio. Planejar, executar e avaliar intervenções didáticas em aulas de Química, sob orientação de professor da universidade e supervisão de professor da escola.</w:t>
            </w:r>
          </w:p>
          <w:p w14:paraId="146E9380" w14:textId="77777777" w:rsidR="009A62B6" w:rsidRPr="009A62B6" w:rsidRDefault="009A62B6" w:rsidP="00CD12A3">
            <w:pPr>
              <w:ind w:firstLine="0"/>
              <w:rPr>
                <w:bCs/>
                <w:sz w:val="18"/>
                <w:szCs w:val="18"/>
              </w:rPr>
            </w:pPr>
          </w:p>
          <w:p w14:paraId="1E881EF7" w14:textId="77777777" w:rsidR="009A62B6" w:rsidRPr="009A62B6" w:rsidRDefault="009A62B6" w:rsidP="00CD12A3">
            <w:pPr>
              <w:ind w:firstLine="0"/>
              <w:rPr>
                <w:bCs/>
                <w:sz w:val="18"/>
                <w:szCs w:val="18"/>
              </w:rPr>
            </w:pPr>
            <w:r w:rsidRPr="009A62B6">
              <w:rPr>
                <w:bCs/>
                <w:sz w:val="18"/>
                <w:szCs w:val="18"/>
              </w:rPr>
              <w:t>ESPECÍFICOS:</w:t>
            </w:r>
          </w:p>
          <w:p w14:paraId="67189EA1" w14:textId="77777777" w:rsidR="009A62B6" w:rsidRPr="009A62B6" w:rsidRDefault="009A62B6" w:rsidP="00CD12A3">
            <w:pPr>
              <w:ind w:firstLine="0"/>
              <w:rPr>
                <w:bCs/>
                <w:sz w:val="18"/>
                <w:szCs w:val="18"/>
              </w:rPr>
            </w:pPr>
            <w:r w:rsidRPr="009A62B6">
              <w:rPr>
                <w:bCs/>
                <w:sz w:val="18"/>
                <w:szCs w:val="18"/>
              </w:rPr>
              <w:t>- Planejar, executar e avaliar atividades de laboratório para alunos de Ensino Médio, sob a supervisão de professor da escola.</w:t>
            </w:r>
          </w:p>
          <w:p w14:paraId="368A6978" w14:textId="3190AC59" w:rsidR="009A62B6" w:rsidRPr="009A62B6" w:rsidRDefault="009A62B6" w:rsidP="00CD12A3">
            <w:pPr>
              <w:ind w:firstLine="0"/>
              <w:rPr>
                <w:bCs/>
                <w:sz w:val="18"/>
                <w:szCs w:val="18"/>
              </w:rPr>
            </w:pPr>
            <w:r w:rsidRPr="009A62B6">
              <w:rPr>
                <w:bCs/>
                <w:sz w:val="18"/>
                <w:szCs w:val="18"/>
              </w:rPr>
              <w:t xml:space="preserve">- </w:t>
            </w:r>
            <w:r w:rsidR="005369EA" w:rsidRPr="005369EA">
              <w:rPr>
                <w:bCs/>
                <w:sz w:val="18"/>
                <w:szCs w:val="18"/>
              </w:rPr>
              <w:t>Conhecer as diferentes atividades de um professor e participar</w:t>
            </w:r>
            <w:r w:rsidRPr="009A62B6">
              <w:rPr>
                <w:bCs/>
                <w:sz w:val="18"/>
                <w:szCs w:val="18"/>
              </w:rPr>
              <w:t xml:space="preserve"> das atividades didático-pedagógicas de determinada turma do Ensino Médio.</w:t>
            </w:r>
          </w:p>
          <w:p w14:paraId="76FCF868" w14:textId="77777777" w:rsidR="009A62B6" w:rsidRPr="009A62B6" w:rsidRDefault="009A62B6" w:rsidP="00CD12A3">
            <w:pPr>
              <w:ind w:firstLine="0"/>
              <w:rPr>
                <w:bCs/>
                <w:sz w:val="18"/>
                <w:szCs w:val="18"/>
              </w:rPr>
            </w:pPr>
            <w:r w:rsidRPr="009A62B6">
              <w:rPr>
                <w:bCs/>
                <w:sz w:val="18"/>
                <w:szCs w:val="18"/>
              </w:rPr>
              <w:t>- Realizar, sistematizar e analisar levantamento de ideias prévias dos alunos sobre assuntos a serem desenvolvidos durante o estágio de regência de classe.</w:t>
            </w:r>
          </w:p>
          <w:p w14:paraId="61D2A97C" w14:textId="77777777" w:rsidR="009A62B6" w:rsidRPr="009A62B6" w:rsidRDefault="009A62B6" w:rsidP="00CD12A3">
            <w:pPr>
              <w:ind w:firstLine="0"/>
              <w:rPr>
                <w:bCs/>
                <w:sz w:val="18"/>
                <w:szCs w:val="18"/>
              </w:rPr>
            </w:pPr>
            <w:r w:rsidRPr="009A62B6">
              <w:rPr>
                <w:bCs/>
                <w:sz w:val="18"/>
                <w:szCs w:val="18"/>
              </w:rPr>
              <w:t xml:space="preserve">- Planejar e executar atividades didático-pedagógicas em determinada turma, sob a orientação de professor da escola. Planejar, em conjunto com o professor da escola e dos orientadores de estágio, as atividades para a regência de classe. </w:t>
            </w:r>
          </w:p>
          <w:p w14:paraId="69BCF60D" w14:textId="77777777" w:rsidR="009A62B6" w:rsidRPr="009A62B6" w:rsidRDefault="009A62B6" w:rsidP="00CD12A3">
            <w:pPr>
              <w:ind w:firstLine="0"/>
              <w:rPr>
                <w:bCs/>
                <w:sz w:val="18"/>
                <w:szCs w:val="18"/>
              </w:rPr>
            </w:pPr>
            <w:r w:rsidRPr="009A62B6">
              <w:rPr>
                <w:bCs/>
                <w:sz w:val="18"/>
                <w:szCs w:val="18"/>
              </w:rPr>
              <w:t>- Propor discussões e reflexões sobre a responsabilidade da profissão docente com o desenvolvimento de aprendizagens conceituais, procedimentais e atitudinais, destacando o respeito aos direitos humanos, à diversidade e à inclusão no processo de ensino.</w:t>
            </w:r>
          </w:p>
          <w:p w14:paraId="28E664DD" w14:textId="1138422B" w:rsidR="006458B1" w:rsidRPr="00F24D4D" w:rsidRDefault="009A62B6" w:rsidP="00CD12A3">
            <w:pPr>
              <w:ind w:firstLine="0"/>
              <w:rPr>
                <w:bCs/>
                <w:sz w:val="18"/>
                <w:szCs w:val="18"/>
              </w:rPr>
            </w:pPr>
            <w:r w:rsidRPr="009A62B6">
              <w:rPr>
                <w:bCs/>
                <w:sz w:val="18"/>
                <w:szCs w:val="18"/>
              </w:rPr>
              <w:t>- Sistematizar, por escrito, as experiências vivenciadas na escola.</w:t>
            </w:r>
          </w:p>
        </w:tc>
      </w:tr>
      <w:tr w:rsidR="006458B1" w:rsidRPr="0018149F" w14:paraId="0085A31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B5C1B2F" w14:textId="77777777" w:rsidR="006458B1" w:rsidRPr="0018149F" w:rsidRDefault="006458B1" w:rsidP="00CD12A3">
            <w:pPr>
              <w:ind w:firstLine="0"/>
              <w:rPr>
                <w:b/>
                <w:sz w:val="18"/>
                <w:szCs w:val="18"/>
              </w:rPr>
            </w:pPr>
            <w:r w:rsidRPr="0018149F">
              <w:rPr>
                <w:b/>
                <w:sz w:val="18"/>
                <w:szCs w:val="18"/>
              </w:rPr>
              <w:t>EMENTA</w:t>
            </w:r>
          </w:p>
          <w:p w14:paraId="378B92A5" w14:textId="1A846C02" w:rsidR="006458B1" w:rsidRPr="00F24D4D" w:rsidRDefault="005369EA" w:rsidP="00CD12A3">
            <w:pPr>
              <w:ind w:firstLine="0"/>
              <w:rPr>
                <w:bCs/>
                <w:sz w:val="18"/>
                <w:szCs w:val="18"/>
              </w:rPr>
            </w:pPr>
            <w:r w:rsidRPr="005369EA">
              <w:rPr>
                <w:bCs/>
                <w:sz w:val="18"/>
                <w:szCs w:val="18"/>
              </w:rPr>
              <w:t>Planejamento de atividades de Ensino de Química. Metodologias e avaliação em Química no Ensino Médio. Currículo e conteúdos de ensino de Química. Base nacional comum curricular e implicações na atuação docente. Docência compartilhada e regência de classe em química, no ensino médio. Componente curricular vinculado ao Projeto de Extensão: “Professores de Química em formação com e na comunidade escolar” (código 3827).</w:t>
            </w:r>
          </w:p>
        </w:tc>
      </w:tr>
      <w:tr w:rsidR="006458B1" w:rsidRPr="0018149F" w14:paraId="053A8E5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1CEEA26" w14:textId="77777777" w:rsidR="006458B1" w:rsidRPr="0018149F" w:rsidRDefault="006458B1" w:rsidP="00CD12A3">
            <w:pPr>
              <w:ind w:firstLine="0"/>
              <w:rPr>
                <w:b/>
                <w:sz w:val="18"/>
                <w:szCs w:val="18"/>
              </w:rPr>
            </w:pPr>
            <w:r w:rsidRPr="0018149F">
              <w:rPr>
                <w:b/>
                <w:sz w:val="18"/>
                <w:szCs w:val="18"/>
              </w:rPr>
              <w:t xml:space="preserve">BIBLIOGRAFIA BÁSICA </w:t>
            </w:r>
          </w:p>
          <w:p w14:paraId="2E442181" w14:textId="6B362167" w:rsidR="009A62B6" w:rsidRPr="009A62B6" w:rsidRDefault="009A62B6" w:rsidP="00CD12A3">
            <w:pPr>
              <w:ind w:firstLine="0"/>
              <w:rPr>
                <w:bCs/>
                <w:sz w:val="18"/>
                <w:szCs w:val="18"/>
              </w:rPr>
            </w:pPr>
            <w:r>
              <w:rPr>
                <w:bCs/>
                <w:sz w:val="18"/>
                <w:szCs w:val="18"/>
              </w:rPr>
              <w:t xml:space="preserve">1. </w:t>
            </w:r>
            <w:r w:rsidRPr="009A62B6">
              <w:rPr>
                <w:bCs/>
                <w:sz w:val="18"/>
                <w:szCs w:val="18"/>
              </w:rPr>
              <w:t>LOPES, Alice Ribeiro Casimiro; MACEDO, Elizabeth Fernandes de; ALVES, Maria Palmira Carlos (Org.). Cultura e política de currículo. Araraquara: Junqueira &amp; Marin, 2006.</w:t>
            </w:r>
          </w:p>
          <w:p w14:paraId="06C60EC9" w14:textId="0ACFACBC" w:rsidR="009A62B6" w:rsidRPr="009A62B6" w:rsidRDefault="009A62B6" w:rsidP="00CD12A3">
            <w:pPr>
              <w:ind w:firstLine="0"/>
              <w:rPr>
                <w:bCs/>
                <w:sz w:val="18"/>
                <w:szCs w:val="18"/>
              </w:rPr>
            </w:pPr>
            <w:r>
              <w:rPr>
                <w:bCs/>
                <w:sz w:val="18"/>
                <w:szCs w:val="18"/>
              </w:rPr>
              <w:t xml:space="preserve">2. </w:t>
            </w:r>
            <w:r w:rsidRPr="009A62B6">
              <w:rPr>
                <w:bCs/>
                <w:sz w:val="18"/>
                <w:szCs w:val="18"/>
              </w:rPr>
              <w:t xml:space="preserve">MALDANER, Otavio Aloisio. A formação inicial continuada de professores de química: professores/pesquisadores. Ijuí: Ed. UNIJUI, 2000. </w:t>
            </w:r>
          </w:p>
          <w:p w14:paraId="120FDA68" w14:textId="55C153D8" w:rsidR="006458B1" w:rsidRPr="00F24D4D" w:rsidRDefault="009A62B6" w:rsidP="00CD12A3">
            <w:pPr>
              <w:ind w:firstLine="0"/>
              <w:rPr>
                <w:bCs/>
                <w:sz w:val="18"/>
                <w:szCs w:val="18"/>
              </w:rPr>
            </w:pPr>
            <w:r>
              <w:rPr>
                <w:bCs/>
                <w:sz w:val="18"/>
                <w:szCs w:val="18"/>
              </w:rPr>
              <w:t xml:space="preserve">3. </w:t>
            </w:r>
            <w:r w:rsidRPr="009A62B6">
              <w:rPr>
                <w:bCs/>
                <w:sz w:val="18"/>
                <w:szCs w:val="18"/>
              </w:rPr>
              <w:t>SACRISTÁN, J. Gimeno. Compreender e transformar o ensino. 4. Porto Alegre: ArtMed, 2011. Recurso online.</w:t>
            </w:r>
          </w:p>
        </w:tc>
      </w:tr>
      <w:tr w:rsidR="006458B1" w:rsidRPr="00114265" w14:paraId="3CD0991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272F3BC" w14:textId="77777777" w:rsidR="006458B1" w:rsidRPr="0018149F" w:rsidRDefault="006458B1" w:rsidP="00CD12A3">
            <w:pPr>
              <w:ind w:firstLine="0"/>
              <w:rPr>
                <w:b/>
                <w:sz w:val="18"/>
                <w:szCs w:val="18"/>
              </w:rPr>
            </w:pPr>
            <w:r w:rsidRPr="0018149F">
              <w:rPr>
                <w:b/>
                <w:sz w:val="18"/>
                <w:szCs w:val="18"/>
              </w:rPr>
              <w:t>BIBLIOGRAFIA COMPLEMENTAR</w:t>
            </w:r>
          </w:p>
          <w:p w14:paraId="2995CDBA" w14:textId="5011E36C" w:rsidR="009A62B6" w:rsidRPr="009A62B6" w:rsidRDefault="009A62B6" w:rsidP="00CD12A3">
            <w:pPr>
              <w:ind w:firstLine="0"/>
              <w:rPr>
                <w:bCs/>
                <w:sz w:val="18"/>
                <w:szCs w:val="18"/>
              </w:rPr>
            </w:pPr>
            <w:r>
              <w:rPr>
                <w:bCs/>
                <w:sz w:val="18"/>
                <w:szCs w:val="18"/>
              </w:rPr>
              <w:t xml:space="preserve">1. </w:t>
            </w:r>
            <w:r w:rsidRPr="009A62B6">
              <w:rPr>
                <w:bCs/>
                <w:sz w:val="18"/>
                <w:szCs w:val="18"/>
              </w:rPr>
              <w:t>ALVAREZ-MENDEZ, Juan Manuel. Avaliar para conhecer, examinar para excluir. Porto Alegre: ARTMED, 2002.</w:t>
            </w:r>
          </w:p>
          <w:p w14:paraId="73022F09" w14:textId="1D94741B" w:rsidR="009A62B6" w:rsidRPr="009A62B6" w:rsidRDefault="009A62B6" w:rsidP="00CD12A3">
            <w:pPr>
              <w:ind w:firstLine="0"/>
              <w:rPr>
                <w:bCs/>
                <w:sz w:val="18"/>
                <w:szCs w:val="18"/>
              </w:rPr>
            </w:pPr>
            <w:r>
              <w:rPr>
                <w:bCs/>
                <w:sz w:val="18"/>
                <w:szCs w:val="18"/>
              </w:rPr>
              <w:t xml:space="preserve">2. </w:t>
            </w:r>
            <w:r w:rsidRPr="009A62B6">
              <w:rPr>
                <w:bCs/>
                <w:sz w:val="18"/>
                <w:szCs w:val="18"/>
              </w:rPr>
              <w:t>BRASIL. Parecer CNE/CP nº 22/2019, aprovado em 7 de novembro de 2019 - Diretrizes Curriculares Nacionais para a Formação Inicial de Professores para a Educação Básica e Base Nacional Comum para a Formação Inicial de Professores da Educação Básica. Brasília: MEC, 2019.</w:t>
            </w:r>
          </w:p>
          <w:p w14:paraId="35D35DA3" w14:textId="146179E8" w:rsidR="009A62B6" w:rsidRPr="009A62B6" w:rsidRDefault="009A62B6" w:rsidP="00CD12A3">
            <w:pPr>
              <w:ind w:firstLine="0"/>
              <w:rPr>
                <w:bCs/>
                <w:sz w:val="18"/>
                <w:szCs w:val="18"/>
              </w:rPr>
            </w:pPr>
            <w:r>
              <w:rPr>
                <w:bCs/>
                <w:sz w:val="18"/>
                <w:szCs w:val="18"/>
              </w:rPr>
              <w:t xml:space="preserve">3. </w:t>
            </w:r>
            <w:r w:rsidRPr="009A62B6">
              <w:rPr>
                <w:bCs/>
                <w:sz w:val="18"/>
                <w:szCs w:val="18"/>
              </w:rPr>
              <w:t>BRASIL. Base Nacional Comum Curricular. Ministério da Educação, Brasília: MEC, 2018. Disponível em: http://basenacionalcomum.mec.gov.br. Acesso em 27 de outubro de 2020.</w:t>
            </w:r>
          </w:p>
          <w:p w14:paraId="08BC0950" w14:textId="615A60AB" w:rsidR="009A62B6" w:rsidRPr="009A62B6" w:rsidRDefault="009A62B6" w:rsidP="00CD12A3">
            <w:pPr>
              <w:ind w:firstLine="0"/>
              <w:rPr>
                <w:bCs/>
                <w:sz w:val="18"/>
                <w:szCs w:val="18"/>
              </w:rPr>
            </w:pPr>
            <w:r>
              <w:rPr>
                <w:bCs/>
                <w:sz w:val="18"/>
                <w:szCs w:val="18"/>
              </w:rPr>
              <w:t xml:space="preserve">4. </w:t>
            </w:r>
            <w:r w:rsidRPr="009A62B6">
              <w:rPr>
                <w:bCs/>
                <w:sz w:val="18"/>
                <w:szCs w:val="18"/>
              </w:rPr>
              <w:t>BRASIL. Diretrizes Curriculares Nacionais para o Ensino Médio. Resolução CNE/CP, Brasília: MEC, 2012</w:t>
            </w:r>
          </w:p>
          <w:p w14:paraId="30BE0666" w14:textId="5B3AF355" w:rsidR="009A62B6" w:rsidRPr="009A62B6" w:rsidRDefault="009A62B6" w:rsidP="00CD12A3">
            <w:pPr>
              <w:ind w:firstLine="0"/>
              <w:rPr>
                <w:bCs/>
                <w:sz w:val="18"/>
                <w:szCs w:val="18"/>
              </w:rPr>
            </w:pPr>
            <w:r>
              <w:rPr>
                <w:bCs/>
                <w:sz w:val="18"/>
                <w:szCs w:val="18"/>
              </w:rPr>
              <w:t xml:space="preserve">5. </w:t>
            </w:r>
            <w:r w:rsidRPr="009A62B6">
              <w:rPr>
                <w:bCs/>
                <w:sz w:val="18"/>
                <w:szCs w:val="18"/>
              </w:rPr>
              <w:t>COSTA, Marisa V. A escola tem futuro? 2. ed. São Paulo: Lamparina, 2007.</w:t>
            </w:r>
          </w:p>
          <w:p w14:paraId="050843B6" w14:textId="1593C4F0" w:rsidR="009A62B6" w:rsidRPr="009A62B6" w:rsidRDefault="009A62B6" w:rsidP="00CD12A3">
            <w:pPr>
              <w:ind w:firstLine="0"/>
              <w:rPr>
                <w:bCs/>
                <w:sz w:val="18"/>
                <w:szCs w:val="18"/>
              </w:rPr>
            </w:pPr>
            <w:r>
              <w:rPr>
                <w:bCs/>
                <w:sz w:val="18"/>
                <w:szCs w:val="18"/>
              </w:rPr>
              <w:t xml:space="preserve">6. </w:t>
            </w:r>
            <w:r w:rsidRPr="009A62B6">
              <w:rPr>
                <w:bCs/>
                <w:sz w:val="18"/>
                <w:szCs w:val="18"/>
              </w:rPr>
              <w:t>FERREIRA, Naura Syria Carapeto (Org.). Gestão democrática da educação: atuais tendências, novos desafios. 8. ed. São Paulo: Cortez, 2011.</w:t>
            </w:r>
          </w:p>
          <w:p w14:paraId="5760EF7E" w14:textId="0D1E6128" w:rsidR="006458B1" w:rsidRPr="00F24D4D" w:rsidRDefault="009A62B6" w:rsidP="00CD12A3">
            <w:pPr>
              <w:ind w:firstLine="0"/>
              <w:rPr>
                <w:bCs/>
                <w:sz w:val="18"/>
                <w:szCs w:val="18"/>
                <w:lang w:val="en-US"/>
              </w:rPr>
            </w:pPr>
            <w:r w:rsidRPr="000620E0">
              <w:rPr>
                <w:bCs/>
                <w:sz w:val="18"/>
                <w:szCs w:val="18"/>
              </w:rPr>
              <w:t xml:space="preserve">7. SANTOS, Wildson L.; MALDANER, Otavio A. (Orgs.) </w:t>
            </w:r>
            <w:r w:rsidRPr="009A62B6">
              <w:rPr>
                <w:bCs/>
                <w:sz w:val="18"/>
                <w:szCs w:val="18"/>
              </w:rPr>
              <w:t>Ensino de Química em Foco. Ijuí: Unijuí, 2010.</w:t>
            </w:r>
          </w:p>
        </w:tc>
      </w:tr>
    </w:tbl>
    <w:p w14:paraId="1747B4E0" w14:textId="298E5C9A" w:rsidR="006458B1" w:rsidRDefault="006458B1" w:rsidP="00CD12A3">
      <w:pPr>
        <w:ind w:firstLine="0"/>
      </w:pPr>
    </w:p>
    <w:p w14:paraId="20DDDF1F" w14:textId="0CB9497A" w:rsidR="009E21AB" w:rsidRDefault="009E21AB" w:rsidP="00CD12A3">
      <w:pPr>
        <w:ind w:firstLine="0"/>
      </w:pPr>
      <w:r>
        <w:br w:type="page"/>
      </w:r>
    </w:p>
    <w:p w14:paraId="3B44799B"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C2EFFCA"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4E91FE" w14:textId="7121FF6A" w:rsidR="006458B1" w:rsidRPr="0018149F" w:rsidRDefault="009E21AB" w:rsidP="00CD12A3">
            <w:pPr>
              <w:pStyle w:val="Ttulo7"/>
              <w:ind w:firstLine="0"/>
            </w:pPr>
            <w:bookmarkStart w:id="386" w:name="_Toc70947956"/>
            <w:bookmarkStart w:id="387" w:name="_Toc70948679"/>
            <w:bookmarkStart w:id="388" w:name="_Toc74305523"/>
            <w:r w:rsidRPr="009E21AB">
              <w:t>FÍSICA BÁSICA III</w:t>
            </w:r>
            <w:bookmarkEnd w:id="386"/>
            <w:bookmarkEnd w:id="387"/>
            <w:bookmarkEnd w:id="38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1438A3B" w14:textId="77777777" w:rsidR="006458B1" w:rsidRPr="0018149F" w:rsidRDefault="006458B1" w:rsidP="00CD12A3">
            <w:pPr>
              <w:ind w:firstLine="0"/>
              <w:jc w:val="center"/>
              <w:rPr>
                <w:b/>
                <w:sz w:val="18"/>
                <w:szCs w:val="18"/>
              </w:rPr>
            </w:pPr>
            <w:r w:rsidRPr="0018149F">
              <w:rPr>
                <w:b/>
                <w:sz w:val="18"/>
                <w:szCs w:val="18"/>
              </w:rPr>
              <w:t>CÓDIGO</w:t>
            </w:r>
          </w:p>
          <w:p w14:paraId="171A9B74" w14:textId="77777777" w:rsidR="006458B1" w:rsidRDefault="006458B1" w:rsidP="00CD12A3">
            <w:pPr>
              <w:ind w:firstLine="0"/>
              <w:jc w:val="center"/>
              <w:rPr>
                <w:b/>
                <w:sz w:val="18"/>
                <w:szCs w:val="18"/>
              </w:rPr>
            </w:pPr>
          </w:p>
          <w:p w14:paraId="72CA7673" w14:textId="6DAB92F3" w:rsidR="006458B1" w:rsidRPr="0018149F" w:rsidRDefault="009E21AB" w:rsidP="00CD12A3">
            <w:pPr>
              <w:ind w:firstLine="0"/>
              <w:jc w:val="center"/>
              <w:rPr>
                <w:b/>
                <w:sz w:val="18"/>
                <w:szCs w:val="18"/>
              </w:rPr>
            </w:pPr>
            <w:r w:rsidRPr="009E21AB">
              <w:rPr>
                <w:b/>
                <w:sz w:val="18"/>
                <w:szCs w:val="18"/>
              </w:rPr>
              <w:t>11090034</w:t>
            </w:r>
          </w:p>
        </w:tc>
      </w:tr>
      <w:tr w:rsidR="006458B1" w:rsidRPr="0018149F" w14:paraId="13B98B9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17E118" w14:textId="2236F275" w:rsidR="006458B1" w:rsidRPr="0018149F" w:rsidRDefault="009E21AB" w:rsidP="00CD12A3">
            <w:pPr>
              <w:ind w:firstLine="0"/>
              <w:rPr>
                <w:b/>
                <w:sz w:val="18"/>
                <w:szCs w:val="18"/>
              </w:rPr>
            </w:pPr>
            <w:r w:rsidRPr="009E21AB">
              <w:rPr>
                <w:b/>
                <w:sz w:val="18"/>
                <w:szCs w:val="18"/>
              </w:rPr>
              <w:t>Departamento de Física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9232119" w14:textId="77777777" w:rsidR="006458B1" w:rsidRPr="0018149F" w:rsidRDefault="006458B1" w:rsidP="00CD12A3">
            <w:pPr>
              <w:ind w:firstLine="0"/>
              <w:jc w:val="center"/>
              <w:rPr>
                <w:b/>
                <w:sz w:val="18"/>
                <w:szCs w:val="18"/>
              </w:rPr>
            </w:pPr>
          </w:p>
        </w:tc>
      </w:tr>
      <w:tr w:rsidR="006458B1" w:rsidRPr="0018149F" w14:paraId="358CFF67"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502CA241" w14:textId="77777777" w:rsidR="006458B1" w:rsidRPr="0018149F" w:rsidRDefault="006458B1" w:rsidP="00CD12A3">
            <w:pPr>
              <w:ind w:firstLine="0"/>
              <w:rPr>
                <w:b/>
                <w:sz w:val="18"/>
                <w:szCs w:val="18"/>
              </w:rPr>
            </w:pPr>
            <w:r w:rsidRPr="0018149F">
              <w:rPr>
                <w:b/>
                <w:sz w:val="18"/>
                <w:szCs w:val="18"/>
              </w:rPr>
              <w:t>CARGA HORÁRIA:</w:t>
            </w:r>
          </w:p>
          <w:p w14:paraId="5B596A42" w14:textId="71BD31D0"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9E21AB">
              <w:rPr>
                <w:b/>
                <w:sz w:val="18"/>
                <w:szCs w:val="18"/>
              </w:rPr>
              <w:t>60</w:t>
            </w:r>
            <w:r>
              <w:rPr>
                <w:b/>
                <w:sz w:val="18"/>
                <w:szCs w:val="18"/>
              </w:rPr>
              <w:t xml:space="preserve"> h</w:t>
            </w:r>
          </w:p>
          <w:p w14:paraId="104E4D3B" w14:textId="022CEF07"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9E21AB">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26F58F73"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0DF57B96"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D2ED6F9"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8FA1661" w14:textId="77777777" w:rsidR="006458B1" w:rsidRDefault="006458B1" w:rsidP="00CD12A3">
            <w:pPr>
              <w:ind w:firstLine="0"/>
              <w:rPr>
                <w:b/>
                <w:sz w:val="18"/>
                <w:szCs w:val="18"/>
              </w:rPr>
            </w:pPr>
            <w:r w:rsidRPr="0018149F">
              <w:rPr>
                <w:b/>
                <w:sz w:val="18"/>
                <w:szCs w:val="18"/>
              </w:rPr>
              <w:t>T</w:t>
            </w:r>
          </w:p>
          <w:p w14:paraId="7D394DE4" w14:textId="10DA99C4" w:rsidR="006458B1" w:rsidRPr="0018149F" w:rsidRDefault="006458B1" w:rsidP="00CD12A3">
            <w:pPr>
              <w:ind w:firstLine="0"/>
              <w:rPr>
                <w:b/>
                <w:sz w:val="18"/>
                <w:szCs w:val="18"/>
              </w:rPr>
            </w:pPr>
            <w:r>
              <w:rPr>
                <w:b/>
                <w:sz w:val="18"/>
                <w:szCs w:val="18"/>
              </w:rPr>
              <w:t>0</w:t>
            </w:r>
            <w:r w:rsidR="009E21AB">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1A6E2F0C" w14:textId="77777777" w:rsidR="006458B1" w:rsidRDefault="006458B1" w:rsidP="00CD12A3">
            <w:pPr>
              <w:ind w:firstLine="0"/>
              <w:rPr>
                <w:b/>
                <w:sz w:val="18"/>
                <w:szCs w:val="18"/>
              </w:rPr>
            </w:pPr>
            <w:r w:rsidRPr="0018149F">
              <w:rPr>
                <w:b/>
                <w:sz w:val="18"/>
                <w:szCs w:val="18"/>
              </w:rPr>
              <w:t>E</w:t>
            </w:r>
          </w:p>
          <w:p w14:paraId="100FA5B8"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3554CD3" w14:textId="77777777" w:rsidR="006458B1" w:rsidRDefault="006458B1" w:rsidP="00CD12A3">
            <w:pPr>
              <w:ind w:firstLine="0"/>
              <w:rPr>
                <w:b/>
                <w:sz w:val="18"/>
                <w:szCs w:val="18"/>
              </w:rPr>
            </w:pPr>
            <w:r w:rsidRPr="0018149F">
              <w:rPr>
                <w:b/>
                <w:sz w:val="18"/>
                <w:szCs w:val="18"/>
              </w:rPr>
              <w:t>P</w:t>
            </w:r>
          </w:p>
          <w:p w14:paraId="3A711158"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EB33CE1" w14:textId="77777777" w:rsidR="006458B1" w:rsidRDefault="006458B1" w:rsidP="00CD12A3">
            <w:pPr>
              <w:ind w:firstLine="0"/>
              <w:rPr>
                <w:b/>
                <w:sz w:val="18"/>
                <w:szCs w:val="18"/>
              </w:rPr>
            </w:pPr>
            <w:r w:rsidRPr="0018149F">
              <w:rPr>
                <w:b/>
                <w:sz w:val="18"/>
                <w:szCs w:val="18"/>
              </w:rPr>
              <w:t>EAD</w:t>
            </w:r>
          </w:p>
          <w:p w14:paraId="5D334A65"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3B9E98C" w14:textId="77777777" w:rsidR="006458B1" w:rsidRDefault="006458B1" w:rsidP="00CD12A3">
            <w:pPr>
              <w:ind w:firstLine="0"/>
              <w:rPr>
                <w:b/>
                <w:sz w:val="18"/>
                <w:szCs w:val="18"/>
              </w:rPr>
            </w:pPr>
            <w:r w:rsidRPr="0018149F">
              <w:rPr>
                <w:b/>
                <w:sz w:val="18"/>
                <w:szCs w:val="18"/>
              </w:rPr>
              <w:t>EXT</w:t>
            </w:r>
          </w:p>
          <w:p w14:paraId="5E416611" w14:textId="77777777" w:rsidR="006458B1" w:rsidRPr="0018149F" w:rsidRDefault="006458B1" w:rsidP="00CD12A3">
            <w:pPr>
              <w:ind w:firstLine="0"/>
              <w:rPr>
                <w:b/>
                <w:sz w:val="18"/>
                <w:szCs w:val="18"/>
              </w:rPr>
            </w:pPr>
            <w:r>
              <w:rPr>
                <w:b/>
                <w:sz w:val="18"/>
                <w:szCs w:val="18"/>
              </w:rPr>
              <w:t>0</w:t>
            </w:r>
          </w:p>
        </w:tc>
      </w:tr>
      <w:tr w:rsidR="006458B1" w:rsidRPr="0018149F" w14:paraId="26F75EF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68E5057" w14:textId="6CACC8CF" w:rsidR="006458B1" w:rsidRDefault="006458B1" w:rsidP="00CD12A3">
            <w:pPr>
              <w:ind w:firstLine="0"/>
              <w:rPr>
                <w:bCs/>
                <w:sz w:val="18"/>
                <w:szCs w:val="18"/>
              </w:rPr>
            </w:pPr>
            <w:r>
              <w:rPr>
                <w:b/>
                <w:sz w:val="18"/>
                <w:szCs w:val="18"/>
              </w:rPr>
              <w:t xml:space="preserve">PRÉ-REQUISITOS: </w:t>
            </w:r>
          </w:p>
          <w:p w14:paraId="2C226AD7" w14:textId="77777777" w:rsidR="009E21AB" w:rsidRPr="009E21AB" w:rsidRDefault="009E21AB" w:rsidP="00CD12A3">
            <w:pPr>
              <w:ind w:firstLine="0"/>
              <w:rPr>
                <w:bCs/>
                <w:sz w:val="18"/>
                <w:szCs w:val="18"/>
              </w:rPr>
            </w:pPr>
            <w:r w:rsidRPr="009E21AB">
              <w:rPr>
                <w:bCs/>
                <w:sz w:val="18"/>
                <w:szCs w:val="18"/>
              </w:rPr>
              <w:t>11090033 - Física Básica II</w:t>
            </w:r>
          </w:p>
          <w:p w14:paraId="1D92E211" w14:textId="3F6984F6" w:rsidR="009E21AB" w:rsidRPr="00F24D4D" w:rsidRDefault="009E21AB" w:rsidP="00CD12A3">
            <w:pPr>
              <w:ind w:firstLine="0"/>
              <w:rPr>
                <w:bCs/>
                <w:sz w:val="18"/>
                <w:szCs w:val="18"/>
              </w:rPr>
            </w:pPr>
            <w:r w:rsidRPr="009E21AB">
              <w:rPr>
                <w:bCs/>
                <w:sz w:val="18"/>
                <w:szCs w:val="18"/>
              </w:rPr>
              <w:t>11100059 - Cálculo 2</w:t>
            </w:r>
          </w:p>
        </w:tc>
      </w:tr>
      <w:tr w:rsidR="006458B1" w:rsidRPr="0018149F" w14:paraId="7C526C3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B034428" w14:textId="77777777" w:rsidR="006458B1" w:rsidRPr="0038384F" w:rsidRDefault="006458B1" w:rsidP="00CD12A3">
            <w:pPr>
              <w:ind w:firstLine="0"/>
              <w:rPr>
                <w:b/>
                <w:sz w:val="18"/>
                <w:szCs w:val="18"/>
              </w:rPr>
            </w:pPr>
            <w:r w:rsidRPr="0018149F">
              <w:rPr>
                <w:b/>
                <w:sz w:val="18"/>
                <w:szCs w:val="18"/>
              </w:rPr>
              <w:t>OBJETIVO</w:t>
            </w:r>
          </w:p>
          <w:p w14:paraId="10A4D295" w14:textId="224213C7" w:rsidR="009E21AB" w:rsidRPr="009E21AB" w:rsidRDefault="009E21AB" w:rsidP="00CD12A3">
            <w:pPr>
              <w:ind w:firstLine="0"/>
              <w:rPr>
                <w:bCs/>
                <w:sz w:val="18"/>
                <w:szCs w:val="18"/>
              </w:rPr>
            </w:pPr>
            <w:r w:rsidRPr="009E21AB">
              <w:rPr>
                <w:bCs/>
                <w:sz w:val="18"/>
                <w:szCs w:val="18"/>
              </w:rPr>
              <w:t>Geral:</w:t>
            </w:r>
          </w:p>
          <w:p w14:paraId="1E2F5760" w14:textId="77777777" w:rsidR="009E21AB" w:rsidRPr="009E21AB" w:rsidRDefault="009E21AB" w:rsidP="00CD12A3">
            <w:pPr>
              <w:ind w:firstLine="0"/>
              <w:rPr>
                <w:bCs/>
                <w:sz w:val="18"/>
                <w:szCs w:val="18"/>
              </w:rPr>
            </w:pPr>
            <w:r w:rsidRPr="009E21AB">
              <w:rPr>
                <w:bCs/>
                <w:sz w:val="18"/>
                <w:szCs w:val="18"/>
              </w:rPr>
              <w:t>A disciplina visa integrar a área de conhecimento em Física Básica para alunos dos Cursos de Licenciatura e Bacharelado em Física, introduzindo as leis fundamentais que descrevem as interações entre cargas elétricas em repouso e em movimento.</w:t>
            </w:r>
          </w:p>
          <w:p w14:paraId="0D0DE828" w14:textId="2237B734" w:rsidR="009E21AB" w:rsidRPr="009E21AB" w:rsidRDefault="009E21AB" w:rsidP="00CD12A3">
            <w:pPr>
              <w:ind w:firstLine="0"/>
              <w:rPr>
                <w:bCs/>
                <w:sz w:val="18"/>
                <w:szCs w:val="18"/>
              </w:rPr>
            </w:pPr>
          </w:p>
          <w:p w14:paraId="560C12A7" w14:textId="5BFD7562" w:rsidR="009E21AB" w:rsidRPr="009E21AB" w:rsidRDefault="009E21AB" w:rsidP="00CD12A3">
            <w:pPr>
              <w:ind w:firstLine="0"/>
              <w:rPr>
                <w:bCs/>
                <w:sz w:val="18"/>
                <w:szCs w:val="18"/>
              </w:rPr>
            </w:pPr>
            <w:r w:rsidRPr="009E21AB">
              <w:rPr>
                <w:bCs/>
                <w:sz w:val="18"/>
                <w:szCs w:val="18"/>
              </w:rPr>
              <w:t>Específicos:</w:t>
            </w:r>
          </w:p>
          <w:p w14:paraId="79DBB241" w14:textId="2834754C" w:rsidR="006458B1" w:rsidRPr="00F24D4D" w:rsidRDefault="009E21AB" w:rsidP="00CD12A3">
            <w:pPr>
              <w:ind w:firstLine="0"/>
              <w:rPr>
                <w:bCs/>
                <w:sz w:val="18"/>
                <w:szCs w:val="18"/>
              </w:rPr>
            </w:pPr>
            <w:r w:rsidRPr="009E21AB">
              <w:rPr>
                <w:bCs/>
                <w:sz w:val="18"/>
                <w:szCs w:val="18"/>
              </w:rPr>
              <w:t>Transmitir ao aluno os conhecimentos que permitam a compreensão da existência de campos elétricos e magnéticos, o cálculo das grandezas que os definem e suas aplicações, visando também dar formato para as disciplinas subsequentes de seu curso em cuja base estejam estes conteúdos.</w:t>
            </w:r>
          </w:p>
        </w:tc>
      </w:tr>
      <w:tr w:rsidR="006458B1" w:rsidRPr="0018149F" w14:paraId="214DBA4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10F271F" w14:textId="77777777" w:rsidR="006458B1" w:rsidRPr="0018149F" w:rsidRDefault="006458B1" w:rsidP="00CD12A3">
            <w:pPr>
              <w:ind w:firstLine="0"/>
              <w:rPr>
                <w:b/>
                <w:sz w:val="18"/>
                <w:szCs w:val="18"/>
              </w:rPr>
            </w:pPr>
            <w:r w:rsidRPr="0018149F">
              <w:rPr>
                <w:b/>
                <w:sz w:val="18"/>
                <w:szCs w:val="18"/>
              </w:rPr>
              <w:t>EMENTA</w:t>
            </w:r>
          </w:p>
          <w:p w14:paraId="3D5C8456" w14:textId="76246A4D" w:rsidR="006458B1" w:rsidRPr="00F24D4D" w:rsidRDefault="009E21AB" w:rsidP="00CD12A3">
            <w:pPr>
              <w:ind w:firstLine="0"/>
              <w:rPr>
                <w:bCs/>
                <w:sz w:val="18"/>
                <w:szCs w:val="18"/>
              </w:rPr>
            </w:pPr>
            <w:r w:rsidRPr="009E21AB">
              <w:rPr>
                <w:bCs/>
                <w:sz w:val="18"/>
                <w:szCs w:val="18"/>
              </w:rPr>
              <w:t>Eletrostática. Eletrodinâmica, Noções de Circuitos Elétricos e Eletromagnetismo.</w:t>
            </w:r>
          </w:p>
        </w:tc>
      </w:tr>
      <w:tr w:rsidR="006458B1" w:rsidRPr="0018149F" w14:paraId="6004BD4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DF0DFDC" w14:textId="77777777" w:rsidR="006458B1" w:rsidRPr="0018149F" w:rsidRDefault="006458B1" w:rsidP="00CD12A3">
            <w:pPr>
              <w:ind w:firstLine="0"/>
              <w:rPr>
                <w:b/>
                <w:sz w:val="18"/>
                <w:szCs w:val="18"/>
              </w:rPr>
            </w:pPr>
            <w:r w:rsidRPr="0018149F">
              <w:rPr>
                <w:b/>
                <w:sz w:val="18"/>
                <w:szCs w:val="18"/>
              </w:rPr>
              <w:t xml:space="preserve">BIBLIOGRAFIA BÁSICA </w:t>
            </w:r>
          </w:p>
          <w:p w14:paraId="664BEEB0" w14:textId="735F03B1" w:rsidR="009E21AB" w:rsidRPr="009E21AB" w:rsidRDefault="009E21AB" w:rsidP="00CD12A3">
            <w:pPr>
              <w:ind w:firstLine="0"/>
              <w:rPr>
                <w:bCs/>
                <w:sz w:val="18"/>
                <w:szCs w:val="18"/>
              </w:rPr>
            </w:pPr>
            <w:r w:rsidRPr="002E1157">
              <w:rPr>
                <w:bCs/>
                <w:sz w:val="18"/>
                <w:szCs w:val="18"/>
              </w:rPr>
              <w:t xml:space="preserve">1. RESNICK, Robert; HALLIDAY, David; KRANE, Kenneth S. Física 3, 5. ed. </w:t>
            </w:r>
            <w:r w:rsidRPr="009E21AB">
              <w:rPr>
                <w:bCs/>
                <w:sz w:val="18"/>
                <w:szCs w:val="18"/>
              </w:rPr>
              <w:t>Rio de Janeiro: LTC, 2008, 4.v ISBN 9788521613527</w:t>
            </w:r>
          </w:p>
          <w:p w14:paraId="0A10D399" w14:textId="085369EB" w:rsidR="009E21AB" w:rsidRPr="009E21AB" w:rsidRDefault="009E21AB" w:rsidP="00CD12A3">
            <w:pPr>
              <w:ind w:firstLine="0"/>
              <w:rPr>
                <w:bCs/>
                <w:sz w:val="18"/>
                <w:szCs w:val="18"/>
                <w:lang w:val="en-US"/>
              </w:rPr>
            </w:pPr>
            <w:r>
              <w:rPr>
                <w:bCs/>
                <w:sz w:val="18"/>
                <w:szCs w:val="18"/>
                <w:lang w:val="en-US"/>
              </w:rPr>
              <w:t xml:space="preserve">2. </w:t>
            </w:r>
            <w:r w:rsidRPr="009E21AB">
              <w:rPr>
                <w:bCs/>
                <w:sz w:val="18"/>
                <w:szCs w:val="18"/>
                <w:lang w:val="en-US"/>
              </w:rPr>
              <w:t>YOUNG, Hugh D.; FREEDMAN, Roger A. Física 3. 12. ed. São Paulo: Pearson Addison Wesley, 2008, v.1 ISBN 978-85-88639-35-5</w:t>
            </w:r>
          </w:p>
          <w:p w14:paraId="5CC8C420" w14:textId="1B906D1E" w:rsidR="009E21AB" w:rsidRPr="00F24D4D" w:rsidRDefault="009E21AB" w:rsidP="00CD12A3">
            <w:pPr>
              <w:ind w:firstLine="0"/>
              <w:rPr>
                <w:bCs/>
                <w:sz w:val="18"/>
                <w:szCs w:val="18"/>
              </w:rPr>
            </w:pPr>
            <w:r>
              <w:rPr>
                <w:bCs/>
                <w:sz w:val="18"/>
                <w:szCs w:val="18"/>
                <w:lang w:val="en-US"/>
              </w:rPr>
              <w:t xml:space="preserve">3. </w:t>
            </w:r>
            <w:r w:rsidRPr="009E21AB">
              <w:rPr>
                <w:bCs/>
                <w:sz w:val="18"/>
                <w:szCs w:val="18"/>
                <w:lang w:val="en-US"/>
              </w:rPr>
              <w:t xml:space="preserve">RESNICK, Robert; HALLIDAY, David; WALKER, Jearl. </w:t>
            </w:r>
            <w:r w:rsidRPr="009E21AB">
              <w:rPr>
                <w:bCs/>
                <w:sz w:val="18"/>
                <w:szCs w:val="18"/>
              </w:rPr>
              <w:t>Fundamentos de Física 3. 8. ed. Rio de Janeiro: LTC, 2009, 4v. ISBN 978852161605</w:t>
            </w:r>
          </w:p>
          <w:p w14:paraId="1D18EB39" w14:textId="6E0F032E" w:rsidR="006458B1" w:rsidRPr="00F24D4D" w:rsidRDefault="006458B1" w:rsidP="00CD12A3">
            <w:pPr>
              <w:ind w:firstLine="0"/>
              <w:rPr>
                <w:bCs/>
                <w:sz w:val="18"/>
                <w:szCs w:val="18"/>
              </w:rPr>
            </w:pPr>
          </w:p>
        </w:tc>
      </w:tr>
      <w:tr w:rsidR="006458B1" w:rsidRPr="009E21AB" w14:paraId="199E9D0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0DD2E65" w14:textId="77777777" w:rsidR="006458B1" w:rsidRPr="0018149F" w:rsidRDefault="006458B1" w:rsidP="00CD12A3">
            <w:pPr>
              <w:ind w:firstLine="0"/>
              <w:rPr>
                <w:b/>
                <w:sz w:val="18"/>
                <w:szCs w:val="18"/>
              </w:rPr>
            </w:pPr>
            <w:r w:rsidRPr="0018149F">
              <w:rPr>
                <w:b/>
                <w:sz w:val="18"/>
                <w:szCs w:val="18"/>
              </w:rPr>
              <w:t>BIBLIOGRAFIA COMPLEMENTAR</w:t>
            </w:r>
          </w:p>
          <w:p w14:paraId="000D106E" w14:textId="3B004F7E" w:rsidR="009E21AB" w:rsidRPr="009E21AB" w:rsidRDefault="009E21AB" w:rsidP="00CD12A3">
            <w:pPr>
              <w:ind w:firstLine="0"/>
              <w:rPr>
                <w:bCs/>
                <w:sz w:val="18"/>
                <w:szCs w:val="18"/>
              </w:rPr>
            </w:pPr>
            <w:r>
              <w:rPr>
                <w:bCs/>
                <w:sz w:val="18"/>
                <w:szCs w:val="18"/>
              </w:rPr>
              <w:t xml:space="preserve">1. </w:t>
            </w:r>
            <w:r w:rsidRPr="009E21AB">
              <w:rPr>
                <w:bCs/>
                <w:sz w:val="18"/>
                <w:szCs w:val="18"/>
              </w:rPr>
              <w:t>NUSSENZVEIG, Hersh Moysés. Curso de Física Básica 3 – Eletromagnetismo, 1. ed. São Paulo: Edgard Blücher Ltda, 2012, 4v. ISBN 9788521201342</w:t>
            </w:r>
          </w:p>
          <w:p w14:paraId="103C0D27" w14:textId="5107EE31" w:rsidR="009E21AB" w:rsidRPr="009E21AB" w:rsidRDefault="009E21AB" w:rsidP="00CD12A3">
            <w:pPr>
              <w:ind w:firstLine="0"/>
              <w:rPr>
                <w:bCs/>
                <w:sz w:val="18"/>
                <w:szCs w:val="18"/>
              </w:rPr>
            </w:pPr>
            <w:r>
              <w:rPr>
                <w:bCs/>
                <w:sz w:val="18"/>
                <w:szCs w:val="18"/>
              </w:rPr>
              <w:t xml:space="preserve">2. </w:t>
            </w:r>
            <w:r w:rsidRPr="009E21AB">
              <w:rPr>
                <w:bCs/>
                <w:sz w:val="18"/>
                <w:szCs w:val="18"/>
              </w:rPr>
              <w:t>ALONSO, Marcelo. Física, Um Curso Universitário, Volume II – Campos e Ondas. 2. ed. São Paulo: Edgard Blücher Ltda, 2011, 2v.</w:t>
            </w:r>
          </w:p>
          <w:p w14:paraId="6AD145B1" w14:textId="2D65E826" w:rsidR="009E21AB" w:rsidRPr="009E21AB" w:rsidRDefault="009E21AB" w:rsidP="00CD12A3">
            <w:pPr>
              <w:ind w:firstLine="0"/>
              <w:rPr>
                <w:bCs/>
                <w:sz w:val="18"/>
                <w:szCs w:val="18"/>
              </w:rPr>
            </w:pPr>
            <w:r>
              <w:rPr>
                <w:bCs/>
                <w:sz w:val="18"/>
                <w:szCs w:val="18"/>
              </w:rPr>
              <w:t xml:space="preserve">3. </w:t>
            </w:r>
            <w:r w:rsidRPr="009E21AB">
              <w:rPr>
                <w:bCs/>
                <w:sz w:val="18"/>
                <w:szCs w:val="18"/>
              </w:rPr>
              <w:t>EISBERG, Robert M. Física: Fundamentos e Aplicações, Volumes II e III. São Paulo: McGraw-Hill do Brasil, 1982, 4v.</w:t>
            </w:r>
          </w:p>
          <w:p w14:paraId="796B8B75" w14:textId="6DE18CC3" w:rsidR="009E21AB" w:rsidRPr="009E21AB" w:rsidRDefault="009E21AB" w:rsidP="00CD12A3">
            <w:pPr>
              <w:ind w:firstLine="0"/>
              <w:rPr>
                <w:bCs/>
                <w:sz w:val="18"/>
                <w:szCs w:val="18"/>
              </w:rPr>
            </w:pPr>
            <w:r>
              <w:rPr>
                <w:bCs/>
                <w:sz w:val="18"/>
                <w:szCs w:val="18"/>
              </w:rPr>
              <w:t xml:space="preserve">4. </w:t>
            </w:r>
            <w:r w:rsidRPr="009E21AB">
              <w:rPr>
                <w:bCs/>
                <w:sz w:val="18"/>
                <w:szCs w:val="18"/>
              </w:rPr>
              <w:t>ALVARES, Beatriz Alvarenga. Curso de Física 3. 3. ed. São Paulo: Harbra, 1992, 3v.</w:t>
            </w:r>
          </w:p>
          <w:p w14:paraId="16641C4E" w14:textId="3788A7EE" w:rsidR="006458B1" w:rsidRPr="009E21AB" w:rsidRDefault="009E21AB" w:rsidP="00CD12A3">
            <w:pPr>
              <w:ind w:firstLine="0"/>
              <w:rPr>
                <w:bCs/>
                <w:sz w:val="18"/>
                <w:szCs w:val="18"/>
              </w:rPr>
            </w:pPr>
            <w:r>
              <w:rPr>
                <w:bCs/>
                <w:sz w:val="18"/>
                <w:szCs w:val="18"/>
                <w:lang w:val="en-US"/>
              </w:rPr>
              <w:t xml:space="preserve">5. </w:t>
            </w:r>
            <w:r w:rsidRPr="009E21AB">
              <w:rPr>
                <w:bCs/>
                <w:sz w:val="18"/>
                <w:szCs w:val="18"/>
                <w:lang w:val="en-US"/>
              </w:rPr>
              <w:t xml:space="preserve">HAYT JUNIOR, William Hart; BUCK, John A. Eletromagnetismo. </w:t>
            </w:r>
            <w:r w:rsidRPr="009E21AB">
              <w:rPr>
                <w:bCs/>
                <w:sz w:val="18"/>
                <w:szCs w:val="18"/>
              </w:rPr>
              <w:t>8. ed. Porto Alegre: AMGH, 2013. 595 p. ISBN 9788580551532</w:t>
            </w:r>
          </w:p>
        </w:tc>
      </w:tr>
    </w:tbl>
    <w:p w14:paraId="5918B042" w14:textId="74F9D978" w:rsidR="006458B1" w:rsidRDefault="006458B1" w:rsidP="00CD12A3">
      <w:pPr>
        <w:ind w:firstLine="0"/>
      </w:pPr>
    </w:p>
    <w:p w14:paraId="3BBAE34E" w14:textId="67C2063C" w:rsidR="009E21AB" w:rsidRDefault="009E21AB" w:rsidP="00CD12A3">
      <w:pPr>
        <w:ind w:firstLine="0"/>
      </w:pPr>
      <w:r>
        <w:br w:type="page"/>
      </w:r>
    </w:p>
    <w:p w14:paraId="19760A49"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310B78B6"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7E5724" w14:textId="290AEE31" w:rsidR="006458B1" w:rsidRPr="0018149F" w:rsidRDefault="009E21AB" w:rsidP="00CD12A3">
            <w:pPr>
              <w:pStyle w:val="Ttulo7"/>
              <w:ind w:firstLine="0"/>
            </w:pPr>
            <w:bookmarkStart w:id="389" w:name="_Toc70947957"/>
            <w:bookmarkStart w:id="390" w:name="_Toc70948680"/>
            <w:bookmarkStart w:id="391" w:name="_Toc74305524"/>
            <w:r w:rsidRPr="009E21AB">
              <w:t>LÍNGUA BRASILEIRA DE SINAIS I ( LIBRAS I )</w:t>
            </w:r>
            <w:bookmarkEnd w:id="389"/>
            <w:bookmarkEnd w:id="390"/>
            <w:bookmarkEnd w:id="39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8E1B1D6" w14:textId="77777777" w:rsidR="006458B1" w:rsidRPr="0018149F" w:rsidRDefault="006458B1" w:rsidP="00CD12A3">
            <w:pPr>
              <w:ind w:firstLine="0"/>
              <w:jc w:val="center"/>
              <w:rPr>
                <w:b/>
                <w:sz w:val="18"/>
                <w:szCs w:val="18"/>
              </w:rPr>
            </w:pPr>
            <w:r w:rsidRPr="0018149F">
              <w:rPr>
                <w:b/>
                <w:sz w:val="18"/>
                <w:szCs w:val="18"/>
              </w:rPr>
              <w:t>CÓDIGO</w:t>
            </w:r>
          </w:p>
          <w:p w14:paraId="5570033B" w14:textId="77777777" w:rsidR="006458B1" w:rsidRDefault="006458B1" w:rsidP="00CD12A3">
            <w:pPr>
              <w:ind w:firstLine="0"/>
              <w:jc w:val="center"/>
              <w:rPr>
                <w:b/>
                <w:sz w:val="18"/>
                <w:szCs w:val="18"/>
              </w:rPr>
            </w:pPr>
          </w:p>
          <w:p w14:paraId="4538D9E1" w14:textId="665AA73A" w:rsidR="006458B1" w:rsidRPr="0018149F" w:rsidRDefault="009E21AB" w:rsidP="00CD12A3">
            <w:pPr>
              <w:ind w:firstLine="0"/>
              <w:jc w:val="center"/>
              <w:rPr>
                <w:b/>
                <w:sz w:val="18"/>
                <w:szCs w:val="18"/>
              </w:rPr>
            </w:pPr>
            <w:r w:rsidRPr="009E21AB">
              <w:rPr>
                <w:b/>
                <w:sz w:val="18"/>
                <w:szCs w:val="18"/>
              </w:rPr>
              <w:t>20000084</w:t>
            </w:r>
          </w:p>
        </w:tc>
      </w:tr>
      <w:tr w:rsidR="006458B1" w:rsidRPr="0018149F" w14:paraId="4DA9AD8F"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22AE25" w14:textId="3B33D428" w:rsidR="006458B1" w:rsidRPr="0018149F" w:rsidRDefault="009E21AB" w:rsidP="00CD12A3">
            <w:pPr>
              <w:ind w:firstLine="0"/>
              <w:rPr>
                <w:b/>
                <w:sz w:val="18"/>
                <w:szCs w:val="18"/>
              </w:rPr>
            </w:pPr>
            <w:r w:rsidRPr="009E21AB">
              <w:rPr>
                <w:b/>
                <w:sz w:val="18"/>
                <w:szCs w:val="18"/>
              </w:rPr>
              <w:t>Centro de Letras e Comunicação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D7F749D" w14:textId="77777777" w:rsidR="006458B1" w:rsidRPr="0018149F" w:rsidRDefault="006458B1" w:rsidP="00CD12A3">
            <w:pPr>
              <w:ind w:firstLine="0"/>
              <w:jc w:val="center"/>
              <w:rPr>
                <w:b/>
                <w:sz w:val="18"/>
                <w:szCs w:val="18"/>
              </w:rPr>
            </w:pPr>
          </w:p>
        </w:tc>
      </w:tr>
      <w:tr w:rsidR="006458B1" w:rsidRPr="0018149F" w14:paraId="1101DD88"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17430FA" w14:textId="77777777" w:rsidR="006458B1" w:rsidRPr="0018149F" w:rsidRDefault="006458B1" w:rsidP="00CD12A3">
            <w:pPr>
              <w:ind w:firstLine="0"/>
              <w:rPr>
                <w:b/>
                <w:sz w:val="18"/>
                <w:szCs w:val="18"/>
              </w:rPr>
            </w:pPr>
            <w:r w:rsidRPr="0018149F">
              <w:rPr>
                <w:b/>
                <w:sz w:val="18"/>
                <w:szCs w:val="18"/>
              </w:rPr>
              <w:t>CARGA HORÁRIA:</w:t>
            </w:r>
          </w:p>
          <w:p w14:paraId="61879B1E" w14:textId="26C90ABD"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9E21AB">
              <w:rPr>
                <w:b/>
                <w:sz w:val="18"/>
                <w:szCs w:val="18"/>
              </w:rPr>
              <w:t>60</w:t>
            </w:r>
            <w:r>
              <w:rPr>
                <w:b/>
                <w:sz w:val="18"/>
                <w:szCs w:val="18"/>
              </w:rPr>
              <w:t xml:space="preserve"> h</w:t>
            </w:r>
          </w:p>
          <w:p w14:paraId="2A56C5DD" w14:textId="09ADC476"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9E21AB">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DF166CE"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62071E02"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F9C6514"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DDE6C5B" w14:textId="77777777" w:rsidR="006458B1" w:rsidRDefault="006458B1" w:rsidP="00CD12A3">
            <w:pPr>
              <w:ind w:firstLine="0"/>
              <w:rPr>
                <w:b/>
                <w:sz w:val="18"/>
                <w:szCs w:val="18"/>
              </w:rPr>
            </w:pPr>
            <w:r w:rsidRPr="0018149F">
              <w:rPr>
                <w:b/>
                <w:sz w:val="18"/>
                <w:szCs w:val="18"/>
              </w:rPr>
              <w:t>T</w:t>
            </w:r>
          </w:p>
          <w:p w14:paraId="58EFD2D2" w14:textId="6A56A780" w:rsidR="006458B1" w:rsidRPr="0018149F" w:rsidRDefault="006458B1" w:rsidP="00CD12A3">
            <w:pPr>
              <w:ind w:firstLine="0"/>
              <w:rPr>
                <w:b/>
                <w:sz w:val="18"/>
                <w:szCs w:val="18"/>
              </w:rPr>
            </w:pPr>
            <w:r>
              <w:rPr>
                <w:b/>
                <w:sz w:val="18"/>
                <w:szCs w:val="18"/>
              </w:rPr>
              <w:t>0</w:t>
            </w:r>
            <w:r w:rsidR="009E21AB">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0377B48F" w14:textId="77777777" w:rsidR="006458B1" w:rsidRDefault="006458B1" w:rsidP="00CD12A3">
            <w:pPr>
              <w:ind w:firstLine="0"/>
              <w:rPr>
                <w:b/>
                <w:sz w:val="18"/>
                <w:szCs w:val="18"/>
              </w:rPr>
            </w:pPr>
            <w:r w:rsidRPr="0018149F">
              <w:rPr>
                <w:b/>
                <w:sz w:val="18"/>
                <w:szCs w:val="18"/>
              </w:rPr>
              <w:t>E</w:t>
            </w:r>
          </w:p>
          <w:p w14:paraId="22568581"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C4C5823" w14:textId="77777777" w:rsidR="006458B1" w:rsidRDefault="006458B1" w:rsidP="00CD12A3">
            <w:pPr>
              <w:ind w:firstLine="0"/>
              <w:rPr>
                <w:b/>
                <w:sz w:val="18"/>
                <w:szCs w:val="18"/>
              </w:rPr>
            </w:pPr>
            <w:r w:rsidRPr="0018149F">
              <w:rPr>
                <w:b/>
                <w:sz w:val="18"/>
                <w:szCs w:val="18"/>
              </w:rPr>
              <w:t>P</w:t>
            </w:r>
          </w:p>
          <w:p w14:paraId="47DE3259"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23E4F15" w14:textId="77777777" w:rsidR="006458B1" w:rsidRDefault="006458B1" w:rsidP="00CD12A3">
            <w:pPr>
              <w:ind w:firstLine="0"/>
              <w:rPr>
                <w:b/>
                <w:sz w:val="18"/>
                <w:szCs w:val="18"/>
              </w:rPr>
            </w:pPr>
            <w:r w:rsidRPr="0018149F">
              <w:rPr>
                <w:b/>
                <w:sz w:val="18"/>
                <w:szCs w:val="18"/>
              </w:rPr>
              <w:t>EAD</w:t>
            </w:r>
          </w:p>
          <w:p w14:paraId="1B6CAECD"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37A9D9B" w14:textId="77777777" w:rsidR="006458B1" w:rsidRDefault="006458B1" w:rsidP="00CD12A3">
            <w:pPr>
              <w:ind w:firstLine="0"/>
              <w:rPr>
                <w:b/>
                <w:sz w:val="18"/>
                <w:szCs w:val="18"/>
              </w:rPr>
            </w:pPr>
            <w:r w:rsidRPr="0018149F">
              <w:rPr>
                <w:b/>
                <w:sz w:val="18"/>
                <w:szCs w:val="18"/>
              </w:rPr>
              <w:t>EXT</w:t>
            </w:r>
          </w:p>
          <w:p w14:paraId="01FD0074" w14:textId="77777777" w:rsidR="006458B1" w:rsidRPr="0018149F" w:rsidRDefault="006458B1" w:rsidP="00CD12A3">
            <w:pPr>
              <w:ind w:firstLine="0"/>
              <w:rPr>
                <w:b/>
                <w:sz w:val="18"/>
                <w:szCs w:val="18"/>
              </w:rPr>
            </w:pPr>
            <w:r>
              <w:rPr>
                <w:b/>
                <w:sz w:val="18"/>
                <w:szCs w:val="18"/>
              </w:rPr>
              <w:t>0</w:t>
            </w:r>
          </w:p>
        </w:tc>
      </w:tr>
      <w:tr w:rsidR="006458B1" w:rsidRPr="0018149F" w14:paraId="7E0A96A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6171197" w14:textId="6EABF2B5" w:rsidR="006458B1" w:rsidRPr="00F24D4D" w:rsidRDefault="006458B1" w:rsidP="00CD12A3">
            <w:pPr>
              <w:ind w:firstLine="0"/>
              <w:rPr>
                <w:bCs/>
                <w:sz w:val="18"/>
                <w:szCs w:val="18"/>
              </w:rPr>
            </w:pPr>
            <w:r>
              <w:rPr>
                <w:b/>
                <w:sz w:val="18"/>
                <w:szCs w:val="18"/>
              </w:rPr>
              <w:t xml:space="preserve">PRÉ-REQUISITOS: </w:t>
            </w:r>
            <w:r w:rsidRPr="00114265">
              <w:rPr>
                <w:bCs/>
                <w:sz w:val="18"/>
                <w:szCs w:val="18"/>
              </w:rPr>
              <w:t>N</w:t>
            </w:r>
            <w:r w:rsidR="009E21AB">
              <w:rPr>
                <w:bCs/>
                <w:sz w:val="18"/>
                <w:szCs w:val="18"/>
              </w:rPr>
              <w:t>ão há.</w:t>
            </w:r>
          </w:p>
        </w:tc>
      </w:tr>
      <w:tr w:rsidR="006458B1" w:rsidRPr="0018149F" w14:paraId="5D6A261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743A6B1" w14:textId="77777777" w:rsidR="006458B1" w:rsidRPr="0038384F" w:rsidRDefault="006458B1" w:rsidP="00CD12A3">
            <w:pPr>
              <w:ind w:firstLine="0"/>
              <w:rPr>
                <w:b/>
                <w:sz w:val="18"/>
                <w:szCs w:val="18"/>
              </w:rPr>
            </w:pPr>
            <w:r w:rsidRPr="0018149F">
              <w:rPr>
                <w:b/>
                <w:sz w:val="18"/>
                <w:szCs w:val="18"/>
              </w:rPr>
              <w:t>OBJETIVO</w:t>
            </w:r>
          </w:p>
          <w:p w14:paraId="68702DCF" w14:textId="77777777" w:rsidR="008A4DCA" w:rsidRPr="008A4DCA" w:rsidRDefault="008A4DCA" w:rsidP="00CD12A3">
            <w:pPr>
              <w:ind w:firstLine="0"/>
              <w:rPr>
                <w:bCs/>
                <w:sz w:val="18"/>
                <w:szCs w:val="18"/>
              </w:rPr>
            </w:pPr>
            <w:r w:rsidRPr="008A4DCA">
              <w:rPr>
                <w:bCs/>
                <w:sz w:val="18"/>
                <w:szCs w:val="18"/>
              </w:rPr>
              <w:t>Objetivo Geral:</w:t>
            </w:r>
          </w:p>
          <w:p w14:paraId="6244DF37" w14:textId="77777777" w:rsidR="008A4DCA" w:rsidRPr="008A4DCA" w:rsidRDefault="008A4DCA" w:rsidP="00CD12A3">
            <w:pPr>
              <w:ind w:firstLine="0"/>
              <w:rPr>
                <w:bCs/>
                <w:sz w:val="18"/>
                <w:szCs w:val="18"/>
              </w:rPr>
            </w:pPr>
            <w:r w:rsidRPr="008A4DCA">
              <w:rPr>
                <w:bCs/>
                <w:sz w:val="18"/>
                <w:szCs w:val="18"/>
              </w:rPr>
              <w:t>• Desenvolver as habilidades de recepção e de produção sinalizada, visando às competências linguística, discursiva e sociolinguística na Língua Brasileira de Sinais;</w:t>
            </w:r>
          </w:p>
          <w:p w14:paraId="07343233" w14:textId="77777777" w:rsidR="008A4DCA" w:rsidRPr="008A4DCA" w:rsidRDefault="008A4DCA" w:rsidP="00CD12A3">
            <w:pPr>
              <w:ind w:firstLine="0"/>
              <w:rPr>
                <w:bCs/>
                <w:sz w:val="18"/>
                <w:szCs w:val="18"/>
              </w:rPr>
            </w:pPr>
            <w:r w:rsidRPr="008A4DCA">
              <w:rPr>
                <w:bCs/>
                <w:sz w:val="18"/>
                <w:szCs w:val="18"/>
              </w:rPr>
              <w:t>• Propor uma reflexão sobre o conceito e experiência visual dos surdos a partir de uma perspectiva sociocultural e linguística;</w:t>
            </w:r>
          </w:p>
          <w:p w14:paraId="7809B3A4" w14:textId="281B9854" w:rsidR="008A4DCA" w:rsidRPr="008A4DCA" w:rsidRDefault="008A4DCA" w:rsidP="00CD12A3">
            <w:pPr>
              <w:ind w:firstLine="0"/>
              <w:rPr>
                <w:bCs/>
                <w:sz w:val="18"/>
                <w:szCs w:val="18"/>
              </w:rPr>
            </w:pPr>
            <w:r w:rsidRPr="008A4DCA">
              <w:rPr>
                <w:bCs/>
                <w:sz w:val="18"/>
                <w:szCs w:val="18"/>
              </w:rPr>
              <w:t>• Propor uma reflexão sobre o papel da Língua de Sinais na vida dos surdos e nos espaços de interação entre surdos e ouvintes, particularmente nos ambientes educacionais.</w:t>
            </w:r>
          </w:p>
          <w:p w14:paraId="273D910B" w14:textId="77777777" w:rsidR="008A4DCA" w:rsidRPr="008A4DCA" w:rsidRDefault="008A4DCA" w:rsidP="00CD12A3">
            <w:pPr>
              <w:ind w:firstLine="0"/>
              <w:rPr>
                <w:bCs/>
                <w:sz w:val="18"/>
                <w:szCs w:val="18"/>
              </w:rPr>
            </w:pPr>
          </w:p>
          <w:p w14:paraId="7FF20D36" w14:textId="77777777" w:rsidR="008A4DCA" w:rsidRPr="008A4DCA" w:rsidRDefault="008A4DCA" w:rsidP="00CD12A3">
            <w:pPr>
              <w:ind w:firstLine="0"/>
              <w:rPr>
                <w:bCs/>
                <w:sz w:val="18"/>
                <w:szCs w:val="18"/>
              </w:rPr>
            </w:pPr>
            <w:r w:rsidRPr="008A4DCA">
              <w:rPr>
                <w:bCs/>
                <w:sz w:val="18"/>
                <w:szCs w:val="18"/>
              </w:rPr>
              <w:t>Objetivos Específicos:</w:t>
            </w:r>
          </w:p>
          <w:p w14:paraId="6FAB3109" w14:textId="77777777" w:rsidR="008A4DCA" w:rsidRPr="008A4DCA" w:rsidRDefault="008A4DCA" w:rsidP="00CD12A3">
            <w:pPr>
              <w:ind w:firstLine="0"/>
              <w:rPr>
                <w:bCs/>
                <w:sz w:val="18"/>
                <w:szCs w:val="18"/>
              </w:rPr>
            </w:pPr>
            <w:r w:rsidRPr="008A4DCA">
              <w:rPr>
                <w:bCs/>
                <w:sz w:val="18"/>
                <w:szCs w:val="18"/>
              </w:rPr>
              <w:t>• Desenvolver sua competência linguística na Língua Brasileira Sinais, em nível básico elementar;</w:t>
            </w:r>
          </w:p>
          <w:p w14:paraId="15851637" w14:textId="77777777" w:rsidR="008A4DCA" w:rsidRPr="008A4DCA" w:rsidRDefault="008A4DCA" w:rsidP="00CD12A3">
            <w:pPr>
              <w:ind w:firstLine="0"/>
              <w:rPr>
                <w:bCs/>
                <w:sz w:val="18"/>
                <w:szCs w:val="18"/>
              </w:rPr>
            </w:pPr>
            <w:r w:rsidRPr="008A4DCA">
              <w:rPr>
                <w:bCs/>
                <w:sz w:val="18"/>
                <w:szCs w:val="18"/>
              </w:rPr>
              <w:t>• Aprender uma comunicação básica de Libras;</w:t>
            </w:r>
          </w:p>
          <w:p w14:paraId="2DB1FDD8" w14:textId="77777777" w:rsidR="008A4DCA" w:rsidRPr="008A4DCA" w:rsidRDefault="008A4DCA" w:rsidP="00CD12A3">
            <w:pPr>
              <w:ind w:firstLine="0"/>
              <w:rPr>
                <w:bCs/>
                <w:sz w:val="18"/>
                <w:szCs w:val="18"/>
              </w:rPr>
            </w:pPr>
            <w:r w:rsidRPr="008A4DCA">
              <w:rPr>
                <w:bCs/>
                <w:sz w:val="18"/>
                <w:szCs w:val="18"/>
              </w:rPr>
              <w:t>• Utilizar a Libras com relevância linguística, funcional e cultural;</w:t>
            </w:r>
          </w:p>
          <w:p w14:paraId="20641459" w14:textId="77777777" w:rsidR="008A4DCA" w:rsidRPr="008A4DCA" w:rsidRDefault="008A4DCA" w:rsidP="00CD12A3">
            <w:pPr>
              <w:ind w:firstLine="0"/>
              <w:rPr>
                <w:bCs/>
                <w:sz w:val="18"/>
                <w:szCs w:val="18"/>
              </w:rPr>
            </w:pPr>
            <w:r w:rsidRPr="008A4DCA">
              <w:rPr>
                <w:bCs/>
                <w:sz w:val="18"/>
                <w:szCs w:val="18"/>
              </w:rPr>
              <w:t>• Refletir e discutir sobre a língua em questão e o processo de aprendizagem;</w:t>
            </w:r>
          </w:p>
          <w:p w14:paraId="3A6D5BBF" w14:textId="77777777" w:rsidR="008A4DCA" w:rsidRPr="008A4DCA" w:rsidRDefault="008A4DCA" w:rsidP="00CD12A3">
            <w:pPr>
              <w:ind w:firstLine="0"/>
              <w:rPr>
                <w:bCs/>
                <w:sz w:val="18"/>
                <w:szCs w:val="18"/>
              </w:rPr>
            </w:pPr>
            <w:r w:rsidRPr="008A4DCA">
              <w:rPr>
                <w:bCs/>
                <w:sz w:val="18"/>
                <w:szCs w:val="18"/>
              </w:rPr>
              <w:t>• Refletir sobre a possibilidade de ser professor de alunos surdos e interagir com surdos em outros espaços sociais;</w:t>
            </w:r>
          </w:p>
          <w:p w14:paraId="106577D2" w14:textId="77777777" w:rsidR="008A4DCA" w:rsidRPr="008A4DCA" w:rsidRDefault="008A4DCA" w:rsidP="00CD12A3">
            <w:pPr>
              <w:ind w:firstLine="0"/>
              <w:rPr>
                <w:bCs/>
                <w:sz w:val="18"/>
                <w:szCs w:val="18"/>
              </w:rPr>
            </w:pPr>
            <w:r w:rsidRPr="008A4DCA">
              <w:rPr>
                <w:bCs/>
                <w:sz w:val="18"/>
                <w:szCs w:val="18"/>
              </w:rPr>
              <w:t>• Compreender os surdos e sua língua partir de uma perspectiva cultural.</w:t>
            </w:r>
          </w:p>
          <w:p w14:paraId="427353FF" w14:textId="1FB26711" w:rsidR="006458B1" w:rsidRPr="00F24D4D" w:rsidRDefault="008A4DCA" w:rsidP="00CD12A3">
            <w:pPr>
              <w:ind w:firstLine="0"/>
              <w:rPr>
                <w:bCs/>
                <w:sz w:val="18"/>
                <w:szCs w:val="18"/>
              </w:rPr>
            </w:pPr>
            <w:r w:rsidRPr="008A4DCA">
              <w:rPr>
                <w:bCs/>
                <w:sz w:val="18"/>
                <w:szCs w:val="18"/>
              </w:rPr>
              <w:t>Conteúdo Programático</w:t>
            </w:r>
          </w:p>
        </w:tc>
      </w:tr>
      <w:tr w:rsidR="006458B1" w:rsidRPr="0018149F" w14:paraId="18FCF1F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C4432FF" w14:textId="77777777" w:rsidR="006458B1" w:rsidRPr="0018149F" w:rsidRDefault="006458B1" w:rsidP="00CD12A3">
            <w:pPr>
              <w:ind w:firstLine="0"/>
              <w:rPr>
                <w:b/>
                <w:sz w:val="18"/>
                <w:szCs w:val="18"/>
              </w:rPr>
            </w:pPr>
            <w:r w:rsidRPr="0018149F">
              <w:rPr>
                <w:b/>
                <w:sz w:val="18"/>
                <w:szCs w:val="18"/>
              </w:rPr>
              <w:t>EMENTA</w:t>
            </w:r>
          </w:p>
          <w:p w14:paraId="6F653707" w14:textId="1ED83C34" w:rsidR="006458B1" w:rsidRPr="00F24D4D" w:rsidRDefault="008A4DCA" w:rsidP="00CD12A3">
            <w:pPr>
              <w:ind w:firstLine="0"/>
              <w:rPr>
                <w:bCs/>
                <w:sz w:val="18"/>
                <w:szCs w:val="18"/>
              </w:rPr>
            </w:pPr>
            <w:r w:rsidRPr="008A4DCA">
              <w:rPr>
                <w:bCs/>
                <w:sz w:val="18"/>
                <w:szCs w:val="18"/>
              </w:rPr>
              <w:t>Fundamentos linguísticos e culturais da Língua Brasileira de Sinais. Desenvolvimento de habilidades básicas expressivas e receptivas em Libras para promover comunicação entre seus usuários. Introdução aos Estudos Surdos.</w:t>
            </w:r>
          </w:p>
        </w:tc>
      </w:tr>
      <w:tr w:rsidR="006458B1" w:rsidRPr="0018149F" w14:paraId="0B90AA5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ADA81B1" w14:textId="77777777" w:rsidR="006458B1" w:rsidRPr="0018149F" w:rsidRDefault="006458B1" w:rsidP="00CD12A3">
            <w:pPr>
              <w:ind w:firstLine="0"/>
              <w:rPr>
                <w:b/>
                <w:sz w:val="18"/>
                <w:szCs w:val="18"/>
              </w:rPr>
            </w:pPr>
            <w:r w:rsidRPr="0018149F">
              <w:rPr>
                <w:b/>
                <w:sz w:val="18"/>
                <w:szCs w:val="18"/>
              </w:rPr>
              <w:t xml:space="preserve">BIBLIOGRAFIA BÁSICA </w:t>
            </w:r>
          </w:p>
          <w:p w14:paraId="23E7A913" w14:textId="0839227A" w:rsidR="008A4DCA" w:rsidRPr="008A4DCA" w:rsidRDefault="008A4DCA" w:rsidP="00CD12A3">
            <w:pPr>
              <w:ind w:firstLine="0"/>
              <w:rPr>
                <w:bCs/>
                <w:sz w:val="18"/>
                <w:szCs w:val="18"/>
              </w:rPr>
            </w:pPr>
            <w:r>
              <w:rPr>
                <w:bCs/>
                <w:sz w:val="18"/>
                <w:szCs w:val="18"/>
              </w:rPr>
              <w:t xml:space="preserve">1. </w:t>
            </w:r>
            <w:r w:rsidRPr="008A4DCA">
              <w:rPr>
                <w:bCs/>
                <w:sz w:val="18"/>
                <w:szCs w:val="18"/>
              </w:rPr>
              <w:t>CAPOVILLA, Fernando César; RAPHAEL, Walquíria Duarte. Dicionário Enciclopédico Ilustrado Trilíngue da Língua de Sinais Brasileira. 3. ed. São Paulo: Editora da Universidade de São Paulo, 2008.2v.</w:t>
            </w:r>
          </w:p>
          <w:p w14:paraId="094E0E4E" w14:textId="06D74750" w:rsidR="008A4DCA" w:rsidRPr="008A4DCA" w:rsidRDefault="008A4DCA" w:rsidP="00CD12A3">
            <w:pPr>
              <w:ind w:firstLine="0"/>
              <w:rPr>
                <w:bCs/>
                <w:sz w:val="18"/>
                <w:szCs w:val="18"/>
              </w:rPr>
            </w:pPr>
            <w:r>
              <w:rPr>
                <w:bCs/>
                <w:sz w:val="18"/>
                <w:szCs w:val="18"/>
              </w:rPr>
              <w:t xml:space="preserve">2. </w:t>
            </w:r>
            <w:r w:rsidRPr="008A4DCA">
              <w:rPr>
                <w:bCs/>
                <w:sz w:val="18"/>
                <w:szCs w:val="18"/>
              </w:rPr>
              <w:t>GESSER, Audrei. LIBRAS? Que língua é essa? Crenças e preconceitos em torno da Língua Sinais e da realidade surda. São Paulo: Parábola, 2009.</w:t>
            </w:r>
          </w:p>
          <w:p w14:paraId="17D96F54" w14:textId="516E3411" w:rsidR="006458B1" w:rsidRPr="00F24D4D" w:rsidRDefault="008A4DCA" w:rsidP="00CD12A3">
            <w:pPr>
              <w:ind w:firstLine="0"/>
              <w:rPr>
                <w:bCs/>
                <w:sz w:val="18"/>
                <w:szCs w:val="18"/>
              </w:rPr>
            </w:pPr>
            <w:r>
              <w:rPr>
                <w:bCs/>
                <w:sz w:val="18"/>
                <w:szCs w:val="18"/>
              </w:rPr>
              <w:t xml:space="preserve">3. </w:t>
            </w:r>
            <w:r w:rsidRPr="008A4DCA">
              <w:rPr>
                <w:bCs/>
                <w:sz w:val="18"/>
                <w:szCs w:val="18"/>
              </w:rPr>
              <w:t>QUADROS, Ronice Müller de; KARNOPP, Lodenir Becker. Língua de sinais brasileira: estudos lingüísticos. Porto Alegre: Artmed, 2004.</w:t>
            </w:r>
          </w:p>
        </w:tc>
      </w:tr>
      <w:tr w:rsidR="006458B1" w:rsidRPr="008A4DCA" w14:paraId="4B246BE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7E336ED" w14:textId="77777777" w:rsidR="006458B1" w:rsidRPr="0018149F" w:rsidRDefault="006458B1" w:rsidP="00CD12A3">
            <w:pPr>
              <w:ind w:firstLine="0"/>
              <w:rPr>
                <w:b/>
                <w:sz w:val="18"/>
                <w:szCs w:val="18"/>
              </w:rPr>
            </w:pPr>
            <w:r w:rsidRPr="0018149F">
              <w:rPr>
                <w:b/>
                <w:sz w:val="18"/>
                <w:szCs w:val="18"/>
              </w:rPr>
              <w:t>BIBLIOGRAFIA COMPLEMENTAR</w:t>
            </w:r>
          </w:p>
          <w:p w14:paraId="3ECBEF0D" w14:textId="1F947000" w:rsidR="008A4DCA" w:rsidRPr="008A4DCA" w:rsidRDefault="008A4DCA" w:rsidP="00CD12A3">
            <w:pPr>
              <w:ind w:firstLine="0"/>
              <w:rPr>
                <w:bCs/>
                <w:sz w:val="18"/>
                <w:szCs w:val="18"/>
              </w:rPr>
            </w:pPr>
            <w:r>
              <w:rPr>
                <w:bCs/>
                <w:sz w:val="18"/>
                <w:szCs w:val="18"/>
              </w:rPr>
              <w:t xml:space="preserve">1. </w:t>
            </w:r>
            <w:r w:rsidRPr="008A4DCA">
              <w:rPr>
                <w:bCs/>
                <w:sz w:val="18"/>
                <w:szCs w:val="18"/>
              </w:rPr>
              <w:t>COELHO, Orquídea; KLEIN, Madalena (Coord.). Cartografias da surdez: comunidades, línguas, práticas e pedagogia. Porto: Livpsic, 2013. 513 p. ISBN 9789897300240</w:t>
            </w:r>
          </w:p>
          <w:p w14:paraId="309EA8A1" w14:textId="397A2454" w:rsidR="008A4DCA" w:rsidRPr="008A4DCA" w:rsidRDefault="008A4DCA" w:rsidP="00CD12A3">
            <w:pPr>
              <w:ind w:firstLine="0"/>
              <w:rPr>
                <w:bCs/>
                <w:sz w:val="18"/>
                <w:szCs w:val="18"/>
              </w:rPr>
            </w:pPr>
            <w:r>
              <w:rPr>
                <w:bCs/>
                <w:sz w:val="18"/>
                <w:szCs w:val="18"/>
              </w:rPr>
              <w:t xml:space="preserve">2. </w:t>
            </w:r>
            <w:r w:rsidRPr="008A4DCA">
              <w:rPr>
                <w:bCs/>
                <w:sz w:val="18"/>
                <w:szCs w:val="18"/>
              </w:rPr>
              <w:t>LODI, Ana Cláudia Balieiro; LACERDA, Cristina Broglia Feitosa de (orgs). Uma escola, duas línguas: letramento em língua portuguesa e língua de sinais nas etapas iniciais de escolarização. Porto Alegre: Mediação, 2009.</w:t>
            </w:r>
          </w:p>
          <w:p w14:paraId="51B7F956" w14:textId="60ADD70D" w:rsidR="008A4DCA" w:rsidRPr="008A4DCA" w:rsidRDefault="008A4DCA" w:rsidP="00CD12A3">
            <w:pPr>
              <w:ind w:firstLine="0"/>
              <w:rPr>
                <w:bCs/>
                <w:sz w:val="18"/>
                <w:szCs w:val="18"/>
              </w:rPr>
            </w:pPr>
            <w:r>
              <w:rPr>
                <w:bCs/>
                <w:sz w:val="18"/>
                <w:szCs w:val="18"/>
              </w:rPr>
              <w:t xml:space="preserve">3. </w:t>
            </w:r>
            <w:r w:rsidRPr="008A4DCA">
              <w:rPr>
                <w:bCs/>
                <w:sz w:val="18"/>
                <w:szCs w:val="18"/>
              </w:rPr>
              <w:t>LOPES, Maura Corcini. Surdez &amp; Educação. Belo Horizonte: Autêntica, 2007.</w:t>
            </w:r>
          </w:p>
          <w:p w14:paraId="19E531B6" w14:textId="7DE60E93" w:rsidR="008A4DCA" w:rsidRPr="008A4DCA" w:rsidRDefault="008A4DCA" w:rsidP="00CD12A3">
            <w:pPr>
              <w:ind w:firstLine="0"/>
              <w:rPr>
                <w:bCs/>
                <w:sz w:val="18"/>
                <w:szCs w:val="18"/>
              </w:rPr>
            </w:pPr>
            <w:r>
              <w:rPr>
                <w:bCs/>
                <w:sz w:val="18"/>
                <w:szCs w:val="18"/>
              </w:rPr>
              <w:t xml:space="preserve">4. </w:t>
            </w:r>
            <w:r w:rsidRPr="008A4DCA">
              <w:rPr>
                <w:bCs/>
                <w:sz w:val="18"/>
                <w:szCs w:val="18"/>
              </w:rPr>
              <w:t>PEREIRA, Maria Cristina da Cunha; CHOI, Daniel; VIEIRA, Maria Inês; GASPAR, Prisicila; NAKASATO, Ricardo. LIBRAS: conhecimento além dos sinais. São Paulo: Pearson Prentice Hall, 2012.</w:t>
            </w:r>
          </w:p>
          <w:p w14:paraId="231080A8" w14:textId="2E31E5B9" w:rsidR="006458B1" w:rsidRPr="008A4DCA" w:rsidRDefault="008A4DCA" w:rsidP="00CD12A3">
            <w:pPr>
              <w:ind w:firstLine="0"/>
              <w:rPr>
                <w:bCs/>
                <w:sz w:val="18"/>
                <w:szCs w:val="18"/>
              </w:rPr>
            </w:pPr>
            <w:r>
              <w:rPr>
                <w:bCs/>
                <w:sz w:val="18"/>
                <w:szCs w:val="18"/>
              </w:rPr>
              <w:t xml:space="preserve">5. </w:t>
            </w:r>
            <w:r w:rsidRPr="008A4DCA">
              <w:rPr>
                <w:bCs/>
                <w:sz w:val="18"/>
                <w:szCs w:val="18"/>
              </w:rPr>
              <w:t>VICTOR, Sonia Lopes; VIEIRA-MACHADO, Lucyenne M. da Costa; BREGONCI, Aline de Menezes; FERREIRA, Arlene Batista; XAVIER, Keli Simões (orgs). Práticas bilíngues: caminhos possíveis na educação dos surdos. Vitória: GM. 2010.</w:t>
            </w:r>
          </w:p>
        </w:tc>
      </w:tr>
    </w:tbl>
    <w:p w14:paraId="046AF93F" w14:textId="4F4C193E" w:rsidR="006458B1" w:rsidRDefault="006458B1" w:rsidP="00CD12A3">
      <w:pPr>
        <w:ind w:firstLine="0"/>
      </w:pPr>
    </w:p>
    <w:p w14:paraId="26D899EA" w14:textId="75406D80" w:rsidR="008A4DCA" w:rsidRDefault="008A4DCA" w:rsidP="00CD12A3">
      <w:pPr>
        <w:ind w:firstLine="0"/>
      </w:pPr>
      <w:r>
        <w:br w:type="page"/>
      </w:r>
    </w:p>
    <w:p w14:paraId="6BD59AE5" w14:textId="77777777" w:rsidR="008A4DCA" w:rsidRPr="00627A63" w:rsidRDefault="008A4DCA"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A4DCA" w:rsidRPr="00627A63" w14:paraId="3FE6430C" w14:textId="77777777" w:rsidTr="00DE6559">
        <w:tc>
          <w:tcPr>
            <w:tcW w:w="8505" w:type="dxa"/>
            <w:shd w:val="clear" w:color="auto" w:fill="F2DBDB" w:themeFill="accent2" w:themeFillTint="33"/>
          </w:tcPr>
          <w:p w14:paraId="7CA4232C" w14:textId="6015F094" w:rsidR="008A4DCA" w:rsidRPr="00681D20" w:rsidRDefault="008A4DCA" w:rsidP="00CD12A3">
            <w:pPr>
              <w:pStyle w:val="Ttulo6"/>
            </w:pPr>
            <w:bookmarkStart w:id="392" w:name="_Toc70947958"/>
            <w:bookmarkStart w:id="393" w:name="_Toc70948681"/>
            <w:bookmarkStart w:id="394" w:name="_Toc74305525"/>
            <w:r>
              <w:t>6</w:t>
            </w:r>
            <w:r w:rsidRPr="002C5771">
              <w:t>º SEMESTRE</w:t>
            </w:r>
            <w:bookmarkEnd w:id="392"/>
            <w:bookmarkEnd w:id="393"/>
            <w:bookmarkEnd w:id="394"/>
          </w:p>
        </w:tc>
      </w:tr>
    </w:tbl>
    <w:p w14:paraId="43B5D078"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152DBE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A179C5" w14:textId="23EDF465" w:rsidR="006458B1" w:rsidRPr="0018149F" w:rsidRDefault="008A4DCA" w:rsidP="00CD12A3">
            <w:pPr>
              <w:pStyle w:val="Ttulo7"/>
              <w:ind w:firstLine="0"/>
            </w:pPr>
            <w:bookmarkStart w:id="395" w:name="_Toc70947959"/>
            <w:bookmarkStart w:id="396" w:name="_Toc70948682"/>
            <w:bookmarkStart w:id="397" w:name="_Toc74305526"/>
            <w:r w:rsidRPr="008A4DCA">
              <w:t>FÍSICO-QUÍMICA EXPERIMENTAL 1</w:t>
            </w:r>
            <w:bookmarkEnd w:id="395"/>
            <w:bookmarkEnd w:id="396"/>
            <w:bookmarkEnd w:id="39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6DC94677" w14:textId="77777777" w:rsidR="006458B1" w:rsidRPr="0018149F" w:rsidRDefault="006458B1" w:rsidP="00CD12A3">
            <w:pPr>
              <w:ind w:firstLine="0"/>
              <w:jc w:val="center"/>
              <w:rPr>
                <w:b/>
                <w:sz w:val="18"/>
                <w:szCs w:val="18"/>
              </w:rPr>
            </w:pPr>
            <w:r w:rsidRPr="0018149F">
              <w:rPr>
                <w:b/>
                <w:sz w:val="18"/>
                <w:szCs w:val="18"/>
              </w:rPr>
              <w:t>CÓDIGO</w:t>
            </w:r>
          </w:p>
          <w:p w14:paraId="5DA14382" w14:textId="77777777" w:rsidR="006458B1" w:rsidRDefault="006458B1" w:rsidP="00CD12A3">
            <w:pPr>
              <w:ind w:firstLine="0"/>
              <w:jc w:val="center"/>
              <w:rPr>
                <w:b/>
                <w:sz w:val="18"/>
                <w:szCs w:val="18"/>
              </w:rPr>
            </w:pPr>
          </w:p>
          <w:p w14:paraId="0EA7AADF" w14:textId="5B924C81" w:rsidR="006458B1" w:rsidRPr="0018149F" w:rsidRDefault="008A4DCA" w:rsidP="00CD12A3">
            <w:pPr>
              <w:ind w:firstLine="0"/>
              <w:jc w:val="center"/>
              <w:rPr>
                <w:b/>
                <w:sz w:val="18"/>
                <w:szCs w:val="18"/>
              </w:rPr>
            </w:pPr>
            <w:r w:rsidRPr="008A4DCA">
              <w:rPr>
                <w:b/>
                <w:sz w:val="18"/>
                <w:szCs w:val="18"/>
              </w:rPr>
              <w:t>12000217</w:t>
            </w:r>
            <w:r>
              <w:rPr>
                <w:b/>
                <w:sz w:val="18"/>
                <w:szCs w:val="18"/>
              </w:rPr>
              <w:t>*</w:t>
            </w:r>
          </w:p>
        </w:tc>
      </w:tr>
      <w:tr w:rsidR="006458B1" w:rsidRPr="0018149F" w14:paraId="460529AC"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CB94F8"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71EDCB1" w14:textId="77777777" w:rsidR="006458B1" w:rsidRPr="0018149F" w:rsidRDefault="006458B1" w:rsidP="00CD12A3">
            <w:pPr>
              <w:ind w:firstLine="0"/>
              <w:jc w:val="center"/>
              <w:rPr>
                <w:b/>
                <w:sz w:val="18"/>
                <w:szCs w:val="18"/>
              </w:rPr>
            </w:pPr>
          </w:p>
        </w:tc>
      </w:tr>
      <w:tr w:rsidR="006458B1" w:rsidRPr="0018149F" w14:paraId="60E5A95E"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F1C8E3D" w14:textId="77777777" w:rsidR="006458B1" w:rsidRPr="0018149F" w:rsidRDefault="006458B1" w:rsidP="00CD12A3">
            <w:pPr>
              <w:ind w:firstLine="0"/>
              <w:rPr>
                <w:b/>
                <w:sz w:val="18"/>
                <w:szCs w:val="18"/>
              </w:rPr>
            </w:pPr>
            <w:r w:rsidRPr="0018149F">
              <w:rPr>
                <w:b/>
                <w:sz w:val="18"/>
                <w:szCs w:val="18"/>
              </w:rPr>
              <w:t>CARGA HORÁRIA:</w:t>
            </w:r>
          </w:p>
          <w:p w14:paraId="1589A370" w14:textId="17B48579"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8A4DCA">
              <w:rPr>
                <w:b/>
                <w:sz w:val="18"/>
                <w:szCs w:val="18"/>
              </w:rPr>
              <w:t>45</w:t>
            </w:r>
            <w:r>
              <w:rPr>
                <w:b/>
                <w:sz w:val="18"/>
                <w:szCs w:val="18"/>
              </w:rPr>
              <w:t xml:space="preserve"> h</w:t>
            </w:r>
          </w:p>
          <w:p w14:paraId="5C4FBB08" w14:textId="03714442"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8A4DCA">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79C6F659"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205AD4DF"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59F70DC"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0B98F79" w14:textId="77777777" w:rsidR="006458B1" w:rsidRDefault="006458B1" w:rsidP="00CD12A3">
            <w:pPr>
              <w:ind w:firstLine="0"/>
              <w:rPr>
                <w:b/>
                <w:sz w:val="18"/>
                <w:szCs w:val="18"/>
              </w:rPr>
            </w:pPr>
            <w:r w:rsidRPr="0018149F">
              <w:rPr>
                <w:b/>
                <w:sz w:val="18"/>
                <w:szCs w:val="18"/>
              </w:rPr>
              <w:t>T</w:t>
            </w:r>
          </w:p>
          <w:p w14:paraId="59C1EFD8"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01B17FA" w14:textId="77777777" w:rsidR="006458B1" w:rsidRDefault="006458B1" w:rsidP="00CD12A3">
            <w:pPr>
              <w:ind w:firstLine="0"/>
              <w:rPr>
                <w:b/>
                <w:sz w:val="18"/>
                <w:szCs w:val="18"/>
              </w:rPr>
            </w:pPr>
            <w:r w:rsidRPr="0018149F">
              <w:rPr>
                <w:b/>
                <w:sz w:val="18"/>
                <w:szCs w:val="18"/>
              </w:rPr>
              <w:t>E</w:t>
            </w:r>
          </w:p>
          <w:p w14:paraId="2A737184"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9D6A86D" w14:textId="77777777" w:rsidR="006458B1" w:rsidRDefault="006458B1" w:rsidP="00CD12A3">
            <w:pPr>
              <w:ind w:firstLine="0"/>
              <w:rPr>
                <w:b/>
                <w:sz w:val="18"/>
                <w:szCs w:val="18"/>
              </w:rPr>
            </w:pPr>
            <w:r w:rsidRPr="0018149F">
              <w:rPr>
                <w:b/>
                <w:sz w:val="18"/>
                <w:szCs w:val="18"/>
              </w:rPr>
              <w:t>P</w:t>
            </w:r>
          </w:p>
          <w:p w14:paraId="2B082CCC" w14:textId="2B544E87" w:rsidR="006458B1" w:rsidRPr="0018149F" w:rsidRDefault="006458B1" w:rsidP="00CD12A3">
            <w:pPr>
              <w:ind w:firstLine="0"/>
              <w:rPr>
                <w:b/>
                <w:sz w:val="18"/>
                <w:szCs w:val="18"/>
              </w:rPr>
            </w:pPr>
            <w:r>
              <w:rPr>
                <w:b/>
                <w:sz w:val="18"/>
                <w:szCs w:val="18"/>
              </w:rPr>
              <w:t>0</w:t>
            </w:r>
            <w:r w:rsidR="008A4DCA">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73AB67B9" w14:textId="77777777" w:rsidR="006458B1" w:rsidRDefault="006458B1" w:rsidP="00CD12A3">
            <w:pPr>
              <w:ind w:firstLine="0"/>
              <w:rPr>
                <w:b/>
                <w:sz w:val="18"/>
                <w:szCs w:val="18"/>
              </w:rPr>
            </w:pPr>
            <w:r w:rsidRPr="0018149F">
              <w:rPr>
                <w:b/>
                <w:sz w:val="18"/>
                <w:szCs w:val="18"/>
              </w:rPr>
              <w:t>EAD</w:t>
            </w:r>
          </w:p>
          <w:p w14:paraId="11B70757"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5A15412" w14:textId="77777777" w:rsidR="006458B1" w:rsidRDefault="006458B1" w:rsidP="00CD12A3">
            <w:pPr>
              <w:ind w:firstLine="0"/>
              <w:rPr>
                <w:b/>
                <w:sz w:val="18"/>
                <w:szCs w:val="18"/>
              </w:rPr>
            </w:pPr>
            <w:r w:rsidRPr="0018149F">
              <w:rPr>
                <w:b/>
                <w:sz w:val="18"/>
                <w:szCs w:val="18"/>
              </w:rPr>
              <w:t>EXT</w:t>
            </w:r>
          </w:p>
          <w:p w14:paraId="09230A9D" w14:textId="77777777" w:rsidR="006458B1" w:rsidRPr="0018149F" w:rsidRDefault="006458B1" w:rsidP="00CD12A3">
            <w:pPr>
              <w:ind w:firstLine="0"/>
              <w:rPr>
                <w:b/>
                <w:sz w:val="18"/>
                <w:szCs w:val="18"/>
              </w:rPr>
            </w:pPr>
            <w:r>
              <w:rPr>
                <w:b/>
                <w:sz w:val="18"/>
                <w:szCs w:val="18"/>
              </w:rPr>
              <w:t>0</w:t>
            </w:r>
          </w:p>
        </w:tc>
      </w:tr>
      <w:tr w:rsidR="006458B1" w:rsidRPr="0018149F" w14:paraId="76A735E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81D1A85" w14:textId="77777777" w:rsidR="003B30AF" w:rsidRDefault="006458B1" w:rsidP="00CD12A3">
            <w:pPr>
              <w:ind w:firstLine="0"/>
              <w:rPr>
                <w:b/>
                <w:sz w:val="18"/>
                <w:szCs w:val="18"/>
              </w:rPr>
            </w:pPr>
            <w:r>
              <w:rPr>
                <w:b/>
                <w:sz w:val="18"/>
                <w:szCs w:val="18"/>
              </w:rPr>
              <w:t xml:space="preserve">PRÉ-REQUISITOS: </w:t>
            </w:r>
          </w:p>
          <w:p w14:paraId="57A52C74" w14:textId="620154BF" w:rsidR="006458B1" w:rsidRPr="00F24D4D" w:rsidRDefault="008A4DCA" w:rsidP="00CD12A3">
            <w:pPr>
              <w:ind w:firstLine="0"/>
              <w:rPr>
                <w:bCs/>
                <w:sz w:val="18"/>
                <w:szCs w:val="18"/>
              </w:rPr>
            </w:pPr>
            <w:r w:rsidRPr="008A4DCA">
              <w:rPr>
                <w:bCs/>
                <w:sz w:val="18"/>
                <w:szCs w:val="18"/>
              </w:rPr>
              <w:t>NovoCódigo- Físico-Química 1</w:t>
            </w:r>
          </w:p>
        </w:tc>
      </w:tr>
      <w:tr w:rsidR="006458B1" w:rsidRPr="0018149F" w14:paraId="6E34451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7CAED7B" w14:textId="77777777" w:rsidR="006458B1" w:rsidRPr="0038384F" w:rsidRDefault="006458B1" w:rsidP="00CD12A3">
            <w:pPr>
              <w:ind w:firstLine="0"/>
              <w:rPr>
                <w:b/>
                <w:sz w:val="18"/>
                <w:szCs w:val="18"/>
              </w:rPr>
            </w:pPr>
            <w:r w:rsidRPr="0018149F">
              <w:rPr>
                <w:b/>
                <w:sz w:val="18"/>
                <w:szCs w:val="18"/>
              </w:rPr>
              <w:t>OBJETIVO</w:t>
            </w:r>
          </w:p>
          <w:p w14:paraId="3D5C6B6A" w14:textId="77777777" w:rsidR="008A4DCA" w:rsidRPr="008A4DCA" w:rsidRDefault="008A4DCA" w:rsidP="00CD12A3">
            <w:pPr>
              <w:ind w:firstLine="0"/>
              <w:rPr>
                <w:bCs/>
                <w:sz w:val="18"/>
                <w:szCs w:val="18"/>
              </w:rPr>
            </w:pPr>
            <w:r w:rsidRPr="008A4DCA">
              <w:rPr>
                <w:bCs/>
                <w:sz w:val="18"/>
                <w:szCs w:val="18"/>
              </w:rPr>
              <w:t>GERAIS:</w:t>
            </w:r>
          </w:p>
          <w:p w14:paraId="1D918924" w14:textId="77777777" w:rsidR="008A4DCA" w:rsidRPr="008A4DCA" w:rsidRDefault="008A4DCA" w:rsidP="00CD12A3">
            <w:pPr>
              <w:ind w:firstLine="0"/>
              <w:rPr>
                <w:bCs/>
                <w:sz w:val="18"/>
                <w:szCs w:val="18"/>
              </w:rPr>
            </w:pPr>
            <w:r w:rsidRPr="008A4DCA">
              <w:rPr>
                <w:bCs/>
                <w:sz w:val="18"/>
                <w:szCs w:val="18"/>
              </w:rPr>
              <w:t>Capacitar o aluno a obter e interpretar dados experimentais na caracterização de elementos e compostos, e em processos físicos e reações químicas.</w:t>
            </w:r>
          </w:p>
          <w:p w14:paraId="7346F66D" w14:textId="77777777" w:rsidR="008A4DCA" w:rsidRPr="008A4DCA" w:rsidRDefault="008A4DCA" w:rsidP="00CD12A3">
            <w:pPr>
              <w:ind w:firstLine="0"/>
              <w:rPr>
                <w:bCs/>
                <w:sz w:val="18"/>
                <w:szCs w:val="18"/>
              </w:rPr>
            </w:pPr>
            <w:r w:rsidRPr="008A4DCA">
              <w:rPr>
                <w:bCs/>
                <w:sz w:val="18"/>
                <w:szCs w:val="18"/>
              </w:rPr>
              <w:t>OBJETIVOS ESPECÍFICOS:</w:t>
            </w:r>
          </w:p>
          <w:p w14:paraId="0468B753" w14:textId="77777777" w:rsidR="008A4DCA" w:rsidRPr="008A4DCA" w:rsidRDefault="008A4DCA" w:rsidP="00CD12A3">
            <w:pPr>
              <w:ind w:firstLine="0"/>
              <w:rPr>
                <w:bCs/>
                <w:sz w:val="18"/>
                <w:szCs w:val="18"/>
              </w:rPr>
            </w:pPr>
            <w:r w:rsidRPr="008A4DCA">
              <w:rPr>
                <w:bCs/>
                <w:sz w:val="18"/>
                <w:szCs w:val="18"/>
              </w:rPr>
              <w:t>- preparar os alunos para elaborar os conceitos adquiridos na forma de relato de suas experiências, explorando a sua capacidade de interpretar resultados experimentais;</w:t>
            </w:r>
          </w:p>
          <w:p w14:paraId="404DAB37" w14:textId="77777777" w:rsidR="008A4DCA" w:rsidRPr="008A4DCA" w:rsidRDefault="008A4DCA" w:rsidP="00CD12A3">
            <w:pPr>
              <w:ind w:firstLine="0"/>
              <w:rPr>
                <w:bCs/>
                <w:sz w:val="18"/>
                <w:szCs w:val="18"/>
              </w:rPr>
            </w:pPr>
            <w:r w:rsidRPr="008A4DCA">
              <w:rPr>
                <w:bCs/>
                <w:sz w:val="18"/>
                <w:szCs w:val="18"/>
              </w:rPr>
              <w:t>- trabalhar os conhecimentos adquiridos de forma interdisciplinar;</w:t>
            </w:r>
          </w:p>
          <w:p w14:paraId="56BB6591" w14:textId="7EAE426E" w:rsidR="006458B1" w:rsidRPr="00F24D4D" w:rsidRDefault="008A4DCA" w:rsidP="00CD12A3">
            <w:pPr>
              <w:ind w:firstLine="0"/>
              <w:rPr>
                <w:bCs/>
                <w:sz w:val="18"/>
                <w:szCs w:val="18"/>
              </w:rPr>
            </w:pPr>
            <w:r w:rsidRPr="008A4DCA">
              <w:rPr>
                <w:bCs/>
                <w:sz w:val="18"/>
                <w:szCs w:val="18"/>
              </w:rPr>
              <w:t>- proporcionar a análise crítica do fazer ciência e dos modelos apresentados;</w:t>
            </w:r>
          </w:p>
        </w:tc>
      </w:tr>
      <w:tr w:rsidR="006458B1" w:rsidRPr="0018149F" w14:paraId="3B83D5F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64A6B66" w14:textId="77777777" w:rsidR="006458B1" w:rsidRPr="0018149F" w:rsidRDefault="006458B1" w:rsidP="00CD12A3">
            <w:pPr>
              <w:ind w:firstLine="0"/>
              <w:rPr>
                <w:b/>
                <w:sz w:val="18"/>
                <w:szCs w:val="18"/>
              </w:rPr>
            </w:pPr>
            <w:r w:rsidRPr="0018149F">
              <w:rPr>
                <w:b/>
                <w:sz w:val="18"/>
                <w:szCs w:val="18"/>
              </w:rPr>
              <w:t>EMENTA</w:t>
            </w:r>
          </w:p>
          <w:p w14:paraId="50071A2B" w14:textId="55A5F424" w:rsidR="006458B1" w:rsidRPr="00F24D4D" w:rsidRDefault="008A4DCA" w:rsidP="00CD12A3">
            <w:pPr>
              <w:ind w:firstLine="0"/>
              <w:rPr>
                <w:bCs/>
                <w:sz w:val="18"/>
                <w:szCs w:val="18"/>
              </w:rPr>
            </w:pPr>
            <w:r w:rsidRPr="008A4DCA">
              <w:rPr>
                <w:bCs/>
                <w:sz w:val="18"/>
                <w:szCs w:val="18"/>
              </w:rPr>
              <w:t>Sistemas Físico-Químicos: Descrição fenomenológica de gases, líquidos e sólidos. Termodinâmica clássica de equilíbrio. Equilíbrio de fases em sistemas de um componente e em misturas.</w:t>
            </w:r>
          </w:p>
        </w:tc>
      </w:tr>
      <w:tr w:rsidR="006458B1" w:rsidRPr="0018149F" w14:paraId="294F8FB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BB41F40" w14:textId="77777777" w:rsidR="006458B1" w:rsidRPr="0018149F" w:rsidRDefault="006458B1" w:rsidP="00CD12A3">
            <w:pPr>
              <w:ind w:firstLine="0"/>
              <w:rPr>
                <w:b/>
                <w:sz w:val="18"/>
                <w:szCs w:val="18"/>
              </w:rPr>
            </w:pPr>
            <w:r w:rsidRPr="0018149F">
              <w:rPr>
                <w:b/>
                <w:sz w:val="18"/>
                <w:szCs w:val="18"/>
              </w:rPr>
              <w:t xml:space="preserve">BIBLIOGRAFIA BÁSICA </w:t>
            </w:r>
          </w:p>
          <w:p w14:paraId="27F12A38" w14:textId="77777777" w:rsidR="00C414EC" w:rsidRPr="00C414EC" w:rsidRDefault="00C414EC" w:rsidP="00CD12A3">
            <w:pPr>
              <w:ind w:firstLine="0"/>
              <w:rPr>
                <w:bCs/>
                <w:sz w:val="18"/>
                <w:szCs w:val="18"/>
              </w:rPr>
            </w:pPr>
            <w:r w:rsidRPr="00C414EC">
              <w:rPr>
                <w:bCs/>
                <w:sz w:val="18"/>
                <w:szCs w:val="18"/>
              </w:rPr>
              <w:t>1. ATKINS, P. W.; DE PAULA, J. Físico-Química. Vol. 1 e 2. 10a ed. Rio de Janeiro: Livros Técnicos e Científicos, 2017. Recurso online.</w:t>
            </w:r>
          </w:p>
          <w:p w14:paraId="69ED6AE7" w14:textId="77777777" w:rsidR="00C414EC" w:rsidRPr="00C414EC" w:rsidRDefault="00C414EC" w:rsidP="00CD12A3">
            <w:pPr>
              <w:ind w:firstLine="0"/>
              <w:rPr>
                <w:bCs/>
                <w:sz w:val="18"/>
                <w:szCs w:val="18"/>
              </w:rPr>
            </w:pPr>
            <w:r w:rsidRPr="00C414EC">
              <w:rPr>
                <w:bCs/>
                <w:sz w:val="18"/>
                <w:szCs w:val="18"/>
              </w:rPr>
              <w:t>2. LEVINE, I. N. Físico-Química. Vol. 1 e 2. 6a Ed. Rio de Janeiro: Livros Técnicos e Científicos, 2012. Recurso online.</w:t>
            </w:r>
          </w:p>
          <w:p w14:paraId="52809135" w14:textId="542B0179" w:rsidR="006458B1" w:rsidRPr="00F24D4D" w:rsidRDefault="00C414EC" w:rsidP="00CD12A3">
            <w:pPr>
              <w:ind w:firstLine="0"/>
              <w:rPr>
                <w:bCs/>
                <w:sz w:val="18"/>
                <w:szCs w:val="18"/>
              </w:rPr>
            </w:pPr>
            <w:r w:rsidRPr="00C414EC">
              <w:rPr>
                <w:bCs/>
                <w:sz w:val="18"/>
                <w:szCs w:val="18"/>
              </w:rPr>
              <w:t>3. RANGEL, R. N. Práticas de Físico-química. 2a. Ed. São Paulo: Edgar Blücher, 1998.</w:t>
            </w:r>
          </w:p>
        </w:tc>
      </w:tr>
      <w:tr w:rsidR="006458B1" w:rsidRPr="00114265" w14:paraId="4A70038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C4879A7" w14:textId="77777777" w:rsidR="006458B1" w:rsidRPr="0018149F" w:rsidRDefault="006458B1" w:rsidP="00CD12A3">
            <w:pPr>
              <w:ind w:firstLine="0"/>
              <w:rPr>
                <w:b/>
                <w:sz w:val="18"/>
                <w:szCs w:val="18"/>
              </w:rPr>
            </w:pPr>
            <w:r w:rsidRPr="0018149F">
              <w:rPr>
                <w:b/>
                <w:sz w:val="18"/>
                <w:szCs w:val="18"/>
              </w:rPr>
              <w:t>BIBLIOGRAFIA COMPLEMENTAR</w:t>
            </w:r>
          </w:p>
          <w:p w14:paraId="39DB5193" w14:textId="77777777" w:rsidR="00C414EC" w:rsidRPr="00C414EC" w:rsidRDefault="00C414EC" w:rsidP="00CD12A3">
            <w:pPr>
              <w:ind w:firstLine="0"/>
              <w:rPr>
                <w:bCs/>
                <w:sz w:val="18"/>
                <w:szCs w:val="18"/>
              </w:rPr>
            </w:pPr>
            <w:r w:rsidRPr="00C414EC">
              <w:rPr>
                <w:bCs/>
                <w:sz w:val="18"/>
                <w:szCs w:val="18"/>
              </w:rPr>
              <w:t>1. CASTELLAN, G. W. Fundamentos de Físico-Química. Rio de Janeiro: Livros Técnicos e Científicos, 1996.</w:t>
            </w:r>
          </w:p>
          <w:p w14:paraId="2DD55775" w14:textId="77777777" w:rsidR="00C414EC" w:rsidRPr="00C414EC" w:rsidRDefault="00C414EC" w:rsidP="00CD12A3">
            <w:pPr>
              <w:ind w:firstLine="0"/>
              <w:rPr>
                <w:bCs/>
                <w:sz w:val="18"/>
                <w:szCs w:val="18"/>
              </w:rPr>
            </w:pPr>
            <w:r w:rsidRPr="00C414EC">
              <w:rPr>
                <w:bCs/>
                <w:sz w:val="18"/>
                <w:szCs w:val="18"/>
              </w:rPr>
              <w:t>2. BUENO, W. A. Manual de Laboratório de Físico-química. São Paulo: McGraw Hill, 1980.</w:t>
            </w:r>
          </w:p>
          <w:p w14:paraId="6C890249" w14:textId="77777777" w:rsidR="00C414EC" w:rsidRPr="00C414EC" w:rsidRDefault="00C414EC" w:rsidP="00CD12A3">
            <w:pPr>
              <w:ind w:firstLine="0"/>
              <w:rPr>
                <w:bCs/>
                <w:sz w:val="18"/>
                <w:szCs w:val="18"/>
                <w:lang w:val="en-US"/>
              </w:rPr>
            </w:pPr>
            <w:r w:rsidRPr="00C414EC">
              <w:rPr>
                <w:bCs/>
                <w:sz w:val="18"/>
                <w:szCs w:val="18"/>
              </w:rPr>
              <w:t xml:space="preserve">3. MOORE, W. J. Físico-Química; vol.1 e 2. 1a Ed. São Paulo. Edgar Blücher, 1976. </w:t>
            </w:r>
            <w:r w:rsidRPr="00C414EC">
              <w:rPr>
                <w:bCs/>
                <w:sz w:val="18"/>
                <w:szCs w:val="18"/>
                <w:lang w:val="en-US"/>
              </w:rPr>
              <w:t>Recurso online.</w:t>
            </w:r>
          </w:p>
          <w:p w14:paraId="5F29A21A" w14:textId="77777777" w:rsidR="00C414EC" w:rsidRPr="002E1157" w:rsidRDefault="00C414EC" w:rsidP="00CD12A3">
            <w:pPr>
              <w:ind w:firstLine="0"/>
              <w:rPr>
                <w:bCs/>
                <w:sz w:val="18"/>
                <w:szCs w:val="18"/>
                <w:lang w:val="en-US"/>
              </w:rPr>
            </w:pPr>
            <w:r w:rsidRPr="00C414EC">
              <w:rPr>
                <w:bCs/>
                <w:sz w:val="18"/>
                <w:szCs w:val="18"/>
                <w:lang w:val="en-US"/>
              </w:rPr>
              <w:t xml:space="preserve">4. SHOEMAKER, D. P.; GARLAND, C. W. Experiments in physical chemistry. </w:t>
            </w:r>
            <w:r w:rsidRPr="002E1157">
              <w:rPr>
                <w:bCs/>
                <w:sz w:val="18"/>
                <w:szCs w:val="18"/>
                <w:lang w:val="en-US"/>
              </w:rPr>
              <w:t>New York: McGraw Hill, 1962.</w:t>
            </w:r>
          </w:p>
          <w:p w14:paraId="269111E6" w14:textId="77777777" w:rsidR="006458B1" w:rsidRDefault="00C414EC" w:rsidP="00CD12A3">
            <w:pPr>
              <w:ind w:firstLine="0"/>
              <w:rPr>
                <w:bCs/>
                <w:sz w:val="18"/>
                <w:szCs w:val="18"/>
              </w:rPr>
            </w:pPr>
            <w:r w:rsidRPr="002E1157">
              <w:rPr>
                <w:bCs/>
                <w:sz w:val="18"/>
                <w:szCs w:val="18"/>
                <w:lang w:val="en-US"/>
              </w:rPr>
              <w:t xml:space="preserve">5. BALL, D. W. Físico-química. Vol. 1. </w:t>
            </w:r>
            <w:r w:rsidRPr="00C414EC">
              <w:rPr>
                <w:bCs/>
                <w:sz w:val="18"/>
                <w:szCs w:val="18"/>
              </w:rPr>
              <w:t>São Paulo: Thomson, 2005.</w:t>
            </w:r>
          </w:p>
          <w:p w14:paraId="653C03F0" w14:textId="43FB9BB4" w:rsidR="00C414EC" w:rsidRPr="00F24D4D" w:rsidRDefault="00C414EC" w:rsidP="00CD12A3">
            <w:pPr>
              <w:ind w:firstLine="0"/>
              <w:rPr>
                <w:bCs/>
                <w:sz w:val="18"/>
                <w:szCs w:val="18"/>
                <w:lang w:val="en-US"/>
              </w:rPr>
            </w:pPr>
          </w:p>
        </w:tc>
      </w:tr>
    </w:tbl>
    <w:p w14:paraId="3D29B33E" w14:textId="4EFAD124" w:rsidR="006458B1" w:rsidRPr="007E0436" w:rsidRDefault="008A4DCA" w:rsidP="00CD12A3">
      <w:pPr>
        <w:ind w:firstLine="0"/>
        <w:rPr>
          <w:sz w:val="18"/>
          <w:szCs w:val="18"/>
        </w:rPr>
      </w:pPr>
      <w:r w:rsidRPr="007E0436">
        <w:rPr>
          <w:sz w:val="18"/>
          <w:szCs w:val="18"/>
        </w:rPr>
        <w:t>*Componente curricular comum aos cursos de Química Industrial (4440), Bacharelado em Química (4410), Licenciatura em Química (4420), Química Forense (7800) e Química de Alimentos (4300)</w:t>
      </w:r>
      <w:r w:rsidR="007E0436" w:rsidRPr="007E0436">
        <w:rPr>
          <w:sz w:val="18"/>
          <w:szCs w:val="18"/>
        </w:rPr>
        <w:t>.</w:t>
      </w:r>
    </w:p>
    <w:p w14:paraId="3BB145C2" w14:textId="552D1514" w:rsidR="006458B1" w:rsidRPr="008A4DCA" w:rsidRDefault="006458B1" w:rsidP="00CD12A3">
      <w:pPr>
        <w:ind w:firstLine="0"/>
      </w:pPr>
    </w:p>
    <w:p w14:paraId="3D8E74C9" w14:textId="0D1CD009" w:rsidR="00C414EC" w:rsidRDefault="00C414EC" w:rsidP="00CD12A3">
      <w:pPr>
        <w:ind w:firstLine="0"/>
      </w:pPr>
      <w:r>
        <w:br w:type="page"/>
      </w:r>
    </w:p>
    <w:p w14:paraId="2565B28D" w14:textId="77777777" w:rsidR="006458B1" w:rsidRPr="008A4DCA"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408E77F6"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A3461B" w14:textId="78C1FF12" w:rsidR="006458B1" w:rsidRPr="008A4DCA" w:rsidRDefault="00C414EC" w:rsidP="00CD12A3">
            <w:pPr>
              <w:pStyle w:val="Ttulo7"/>
              <w:ind w:firstLine="0"/>
            </w:pPr>
            <w:bookmarkStart w:id="398" w:name="_Toc70947960"/>
            <w:bookmarkStart w:id="399" w:name="_Toc70948683"/>
            <w:bookmarkStart w:id="400" w:name="_Toc74305527"/>
            <w:r w:rsidRPr="00C414EC">
              <w:t>ANÁLISE ORGÂNICA</w:t>
            </w:r>
            <w:bookmarkEnd w:id="398"/>
            <w:bookmarkEnd w:id="399"/>
            <w:bookmarkEnd w:id="400"/>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7C55179" w14:textId="77777777" w:rsidR="006458B1" w:rsidRPr="0018149F" w:rsidRDefault="006458B1" w:rsidP="00CD12A3">
            <w:pPr>
              <w:ind w:firstLine="0"/>
              <w:jc w:val="center"/>
              <w:rPr>
                <w:b/>
                <w:sz w:val="18"/>
                <w:szCs w:val="18"/>
              </w:rPr>
            </w:pPr>
            <w:r w:rsidRPr="0018149F">
              <w:rPr>
                <w:b/>
                <w:sz w:val="18"/>
                <w:szCs w:val="18"/>
              </w:rPr>
              <w:t>CÓDIGO</w:t>
            </w:r>
          </w:p>
          <w:p w14:paraId="77D37CB9" w14:textId="77777777" w:rsidR="006458B1" w:rsidRDefault="006458B1" w:rsidP="00CD12A3">
            <w:pPr>
              <w:ind w:firstLine="0"/>
              <w:jc w:val="center"/>
              <w:rPr>
                <w:b/>
                <w:sz w:val="18"/>
                <w:szCs w:val="18"/>
              </w:rPr>
            </w:pPr>
          </w:p>
          <w:p w14:paraId="0764C962" w14:textId="77777777" w:rsidR="006458B1" w:rsidRPr="0018149F" w:rsidRDefault="006458B1" w:rsidP="00CD12A3">
            <w:pPr>
              <w:ind w:firstLine="0"/>
              <w:jc w:val="center"/>
              <w:rPr>
                <w:b/>
                <w:sz w:val="18"/>
                <w:szCs w:val="18"/>
              </w:rPr>
            </w:pPr>
            <w:r>
              <w:rPr>
                <w:b/>
                <w:sz w:val="18"/>
                <w:szCs w:val="18"/>
              </w:rPr>
              <w:t>NOVO*</w:t>
            </w:r>
          </w:p>
        </w:tc>
      </w:tr>
      <w:tr w:rsidR="006458B1" w:rsidRPr="0018149F" w14:paraId="4DF34EFA"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9CFD85"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5B6B967" w14:textId="77777777" w:rsidR="006458B1" w:rsidRPr="0018149F" w:rsidRDefault="006458B1" w:rsidP="00CD12A3">
            <w:pPr>
              <w:ind w:firstLine="0"/>
              <w:jc w:val="center"/>
              <w:rPr>
                <w:b/>
                <w:sz w:val="18"/>
                <w:szCs w:val="18"/>
              </w:rPr>
            </w:pPr>
          </w:p>
        </w:tc>
      </w:tr>
      <w:tr w:rsidR="006458B1" w:rsidRPr="0018149F" w14:paraId="77504602"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A29AD42" w14:textId="77777777" w:rsidR="006458B1" w:rsidRPr="0018149F" w:rsidRDefault="006458B1" w:rsidP="00CD12A3">
            <w:pPr>
              <w:ind w:firstLine="0"/>
              <w:rPr>
                <w:b/>
                <w:sz w:val="18"/>
                <w:szCs w:val="18"/>
              </w:rPr>
            </w:pPr>
            <w:r w:rsidRPr="0018149F">
              <w:rPr>
                <w:b/>
                <w:sz w:val="18"/>
                <w:szCs w:val="18"/>
              </w:rPr>
              <w:t>CARGA HORÁRIA:</w:t>
            </w:r>
          </w:p>
          <w:p w14:paraId="7BE867AF" w14:textId="0DA3D9F2"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414EC">
              <w:rPr>
                <w:b/>
                <w:sz w:val="18"/>
                <w:szCs w:val="18"/>
              </w:rPr>
              <w:t>60</w:t>
            </w:r>
            <w:r>
              <w:rPr>
                <w:b/>
                <w:sz w:val="18"/>
                <w:szCs w:val="18"/>
              </w:rPr>
              <w:t xml:space="preserve"> h</w:t>
            </w:r>
          </w:p>
          <w:p w14:paraId="1DDE92F2" w14:textId="61ECCEB6"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414EC">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7EB816D1"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706C113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5D9AC51E"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588FC9F" w14:textId="77777777" w:rsidR="006458B1" w:rsidRDefault="006458B1" w:rsidP="00CD12A3">
            <w:pPr>
              <w:ind w:firstLine="0"/>
              <w:rPr>
                <w:b/>
                <w:sz w:val="18"/>
                <w:szCs w:val="18"/>
              </w:rPr>
            </w:pPr>
            <w:r w:rsidRPr="0018149F">
              <w:rPr>
                <w:b/>
                <w:sz w:val="18"/>
                <w:szCs w:val="18"/>
              </w:rPr>
              <w:t>T</w:t>
            </w:r>
          </w:p>
          <w:p w14:paraId="435028BE" w14:textId="58C9AE00"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537D7B6" w14:textId="77777777" w:rsidR="006458B1" w:rsidRDefault="006458B1" w:rsidP="00CD12A3">
            <w:pPr>
              <w:ind w:firstLine="0"/>
              <w:rPr>
                <w:b/>
                <w:sz w:val="18"/>
                <w:szCs w:val="18"/>
              </w:rPr>
            </w:pPr>
            <w:r w:rsidRPr="0018149F">
              <w:rPr>
                <w:b/>
                <w:sz w:val="18"/>
                <w:szCs w:val="18"/>
              </w:rPr>
              <w:t>E</w:t>
            </w:r>
          </w:p>
          <w:p w14:paraId="7A5B6763"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1F9A2DFD" w14:textId="77777777" w:rsidR="006458B1" w:rsidRDefault="006458B1" w:rsidP="00CD12A3">
            <w:pPr>
              <w:ind w:firstLine="0"/>
              <w:rPr>
                <w:b/>
                <w:sz w:val="18"/>
                <w:szCs w:val="18"/>
              </w:rPr>
            </w:pPr>
            <w:r w:rsidRPr="0018149F">
              <w:rPr>
                <w:b/>
                <w:sz w:val="18"/>
                <w:szCs w:val="18"/>
              </w:rPr>
              <w:t>P</w:t>
            </w:r>
          </w:p>
          <w:p w14:paraId="78E30179" w14:textId="4C250FD7" w:rsidR="006458B1" w:rsidRPr="0018149F" w:rsidRDefault="006458B1" w:rsidP="00CD12A3">
            <w:pPr>
              <w:ind w:firstLine="0"/>
              <w:rPr>
                <w:b/>
                <w:sz w:val="18"/>
                <w:szCs w:val="18"/>
              </w:rPr>
            </w:pPr>
            <w:r>
              <w:rPr>
                <w:b/>
                <w:sz w:val="18"/>
                <w:szCs w:val="18"/>
              </w:rPr>
              <w:t>0</w:t>
            </w:r>
            <w:r w:rsidR="00C414EC">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7BC727F" w14:textId="77777777" w:rsidR="006458B1" w:rsidRDefault="006458B1" w:rsidP="00CD12A3">
            <w:pPr>
              <w:ind w:firstLine="0"/>
              <w:rPr>
                <w:b/>
                <w:sz w:val="18"/>
                <w:szCs w:val="18"/>
              </w:rPr>
            </w:pPr>
            <w:r w:rsidRPr="0018149F">
              <w:rPr>
                <w:b/>
                <w:sz w:val="18"/>
                <w:szCs w:val="18"/>
              </w:rPr>
              <w:t>EAD</w:t>
            </w:r>
          </w:p>
          <w:p w14:paraId="53814F92"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2D68149" w14:textId="77777777" w:rsidR="006458B1" w:rsidRDefault="006458B1" w:rsidP="00CD12A3">
            <w:pPr>
              <w:ind w:firstLine="0"/>
              <w:rPr>
                <w:b/>
                <w:sz w:val="18"/>
                <w:szCs w:val="18"/>
              </w:rPr>
            </w:pPr>
            <w:r w:rsidRPr="0018149F">
              <w:rPr>
                <w:b/>
                <w:sz w:val="18"/>
                <w:szCs w:val="18"/>
              </w:rPr>
              <w:t>EXT</w:t>
            </w:r>
          </w:p>
          <w:p w14:paraId="1A2AA0EB" w14:textId="77777777" w:rsidR="006458B1" w:rsidRPr="0018149F" w:rsidRDefault="006458B1" w:rsidP="00CD12A3">
            <w:pPr>
              <w:ind w:firstLine="0"/>
              <w:rPr>
                <w:b/>
                <w:sz w:val="18"/>
                <w:szCs w:val="18"/>
              </w:rPr>
            </w:pPr>
            <w:r>
              <w:rPr>
                <w:b/>
                <w:sz w:val="18"/>
                <w:szCs w:val="18"/>
              </w:rPr>
              <w:t>0</w:t>
            </w:r>
          </w:p>
        </w:tc>
      </w:tr>
      <w:tr w:rsidR="006458B1" w:rsidRPr="0018149F" w14:paraId="50F36F0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CEED82B" w14:textId="77777777" w:rsidR="006458B1" w:rsidRDefault="006458B1" w:rsidP="00CD12A3">
            <w:pPr>
              <w:ind w:firstLine="0"/>
              <w:rPr>
                <w:b/>
                <w:sz w:val="18"/>
                <w:szCs w:val="18"/>
              </w:rPr>
            </w:pPr>
            <w:r>
              <w:rPr>
                <w:b/>
                <w:sz w:val="18"/>
                <w:szCs w:val="18"/>
              </w:rPr>
              <w:t xml:space="preserve">PRÉ-REQUISITOS: </w:t>
            </w:r>
          </w:p>
          <w:p w14:paraId="7CDD4D82" w14:textId="2512FF14" w:rsidR="003B30AF" w:rsidRPr="00F24D4D" w:rsidRDefault="003B30AF" w:rsidP="00CD12A3">
            <w:pPr>
              <w:ind w:firstLine="0"/>
              <w:rPr>
                <w:bCs/>
                <w:sz w:val="18"/>
                <w:szCs w:val="18"/>
              </w:rPr>
            </w:pPr>
            <w:r w:rsidRPr="003B30AF">
              <w:rPr>
                <w:bCs/>
                <w:sz w:val="18"/>
                <w:szCs w:val="18"/>
              </w:rPr>
              <w:t>NovoCódigo- Métodos Físicos de Análise Orgânica 1</w:t>
            </w:r>
          </w:p>
        </w:tc>
      </w:tr>
      <w:tr w:rsidR="006458B1" w:rsidRPr="0018149F" w14:paraId="65BE5C2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5F77B05" w14:textId="77777777" w:rsidR="006458B1" w:rsidRPr="0038384F" w:rsidRDefault="006458B1" w:rsidP="00CD12A3">
            <w:pPr>
              <w:ind w:firstLine="0"/>
              <w:rPr>
                <w:b/>
                <w:sz w:val="18"/>
                <w:szCs w:val="18"/>
              </w:rPr>
            </w:pPr>
            <w:r w:rsidRPr="0018149F">
              <w:rPr>
                <w:b/>
                <w:sz w:val="18"/>
                <w:szCs w:val="18"/>
              </w:rPr>
              <w:t>OBJETIVO</w:t>
            </w:r>
          </w:p>
          <w:p w14:paraId="668CB88F" w14:textId="77777777" w:rsidR="00C414EC" w:rsidRPr="00C414EC" w:rsidRDefault="00C414EC" w:rsidP="00CD12A3">
            <w:pPr>
              <w:ind w:firstLine="0"/>
              <w:rPr>
                <w:bCs/>
                <w:sz w:val="18"/>
                <w:szCs w:val="18"/>
              </w:rPr>
            </w:pPr>
            <w:r w:rsidRPr="00C414EC">
              <w:rPr>
                <w:bCs/>
                <w:sz w:val="18"/>
                <w:szCs w:val="18"/>
              </w:rPr>
              <w:t>Gerais</w:t>
            </w:r>
          </w:p>
          <w:p w14:paraId="3F912569" w14:textId="55D98E8E" w:rsidR="00C414EC" w:rsidRDefault="00C414EC" w:rsidP="00CD12A3">
            <w:pPr>
              <w:ind w:firstLine="0"/>
              <w:rPr>
                <w:bCs/>
                <w:sz w:val="18"/>
                <w:szCs w:val="18"/>
              </w:rPr>
            </w:pPr>
            <w:r w:rsidRPr="00C414EC">
              <w:rPr>
                <w:bCs/>
                <w:sz w:val="18"/>
                <w:szCs w:val="18"/>
              </w:rPr>
              <w:t>Desenvolver o raciocínio lógico da aplicação de métodos analíticos sistemáticos visando à separação, a purificação e a identificação de substâncias orgânicas presentes em misturas. Realizar procedimentos sintéticos aplicando técnicas básicas de síntese de substâncias orgânicas.</w:t>
            </w:r>
          </w:p>
          <w:p w14:paraId="163EC836" w14:textId="77777777" w:rsidR="00C414EC" w:rsidRPr="00C414EC" w:rsidRDefault="00C414EC" w:rsidP="00CD12A3">
            <w:pPr>
              <w:ind w:firstLine="0"/>
              <w:rPr>
                <w:bCs/>
                <w:sz w:val="18"/>
                <w:szCs w:val="18"/>
              </w:rPr>
            </w:pPr>
          </w:p>
          <w:p w14:paraId="3E54F05B" w14:textId="77777777" w:rsidR="00C414EC" w:rsidRPr="00C414EC" w:rsidRDefault="00C414EC" w:rsidP="00CD12A3">
            <w:pPr>
              <w:ind w:firstLine="0"/>
              <w:rPr>
                <w:bCs/>
                <w:sz w:val="18"/>
                <w:szCs w:val="18"/>
              </w:rPr>
            </w:pPr>
            <w:r w:rsidRPr="00C414EC">
              <w:rPr>
                <w:bCs/>
                <w:sz w:val="18"/>
                <w:szCs w:val="18"/>
              </w:rPr>
              <w:t>Específicos</w:t>
            </w:r>
          </w:p>
          <w:p w14:paraId="5B95AA46" w14:textId="77777777" w:rsidR="00C414EC" w:rsidRPr="00C414EC" w:rsidRDefault="00C414EC" w:rsidP="00CD12A3">
            <w:pPr>
              <w:ind w:firstLine="0"/>
              <w:rPr>
                <w:bCs/>
                <w:sz w:val="18"/>
                <w:szCs w:val="18"/>
              </w:rPr>
            </w:pPr>
            <w:r w:rsidRPr="00C414EC">
              <w:rPr>
                <w:bCs/>
                <w:sz w:val="18"/>
                <w:szCs w:val="18"/>
              </w:rPr>
              <w:t>1. Definir e aplicar a melhor estratégia para a separação e purificação de substâncias orgânicas presentes em amostras desconhecidas;</w:t>
            </w:r>
          </w:p>
          <w:p w14:paraId="17B229C1" w14:textId="77777777" w:rsidR="00C414EC" w:rsidRPr="00C414EC" w:rsidRDefault="00C414EC" w:rsidP="00CD12A3">
            <w:pPr>
              <w:ind w:firstLine="0"/>
              <w:rPr>
                <w:bCs/>
                <w:sz w:val="18"/>
                <w:szCs w:val="18"/>
              </w:rPr>
            </w:pPr>
            <w:r w:rsidRPr="00C414EC">
              <w:rPr>
                <w:bCs/>
                <w:sz w:val="18"/>
                <w:szCs w:val="18"/>
              </w:rPr>
              <w:t xml:space="preserve">2. Realizar a identificação sistemática dos constituintes presentes na mistura através das técnicas de caracterização, utilizando métodos químicos e físicos de análise; </w:t>
            </w:r>
          </w:p>
          <w:p w14:paraId="28F8A14A" w14:textId="77777777" w:rsidR="00C414EC" w:rsidRPr="00C414EC" w:rsidRDefault="00C414EC" w:rsidP="00CD12A3">
            <w:pPr>
              <w:ind w:firstLine="0"/>
              <w:rPr>
                <w:bCs/>
                <w:sz w:val="18"/>
                <w:szCs w:val="18"/>
              </w:rPr>
            </w:pPr>
            <w:r w:rsidRPr="00C414EC">
              <w:rPr>
                <w:bCs/>
                <w:sz w:val="18"/>
                <w:szCs w:val="18"/>
              </w:rPr>
              <w:t>3. Comprovar a identificação das substâncias através da comparação dos resultados obtidos com os descritos na literatura especializada;</w:t>
            </w:r>
          </w:p>
          <w:p w14:paraId="3D5E4D0A" w14:textId="655054FE" w:rsidR="006458B1" w:rsidRPr="00F24D4D" w:rsidRDefault="00C414EC" w:rsidP="00CD12A3">
            <w:pPr>
              <w:ind w:firstLine="0"/>
              <w:rPr>
                <w:bCs/>
                <w:sz w:val="18"/>
                <w:szCs w:val="18"/>
              </w:rPr>
            </w:pPr>
            <w:r w:rsidRPr="00C414EC">
              <w:rPr>
                <w:bCs/>
                <w:sz w:val="18"/>
                <w:szCs w:val="18"/>
              </w:rPr>
              <w:t>4. Realizar procedimentos sintéticos aplicando técnicas básicas de síntese de substâncias orgânicas.</w:t>
            </w:r>
          </w:p>
        </w:tc>
      </w:tr>
      <w:tr w:rsidR="006458B1" w:rsidRPr="0018149F" w14:paraId="5282CA1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2E18CF2" w14:textId="77777777" w:rsidR="006458B1" w:rsidRPr="0018149F" w:rsidRDefault="006458B1" w:rsidP="00CD12A3">
            <w:pPr>
              <w:ind w:firstLine="0"/>
              <w:rPr>
                <w:b/>
                <w:sz w:val="18"/>
                <w:szCs w:val="18"/>
              </w:rPr>
            </w:pPr>
            <w:r w:rsidRPr="0018149F">
              <w:rPr>
                <w:b/>
                <w:sz w:val="18"/>
                <w:szCs w:val="18"/>
              </w:rPr>
              <w:t>EMENTA</w:t>
            </w:r>
          </w:p>
          <w:p w14:paraId="31E8FEC6" w14:textId="64503137" w:rsidR="006458B1" w:rsidRPr="00F24D4D" w:rsidRDefault="00C414EC" w:rsidP="00CD12A3">
            <w:pPr>
              <w:ind w:firstLine="0"/>
              <w:rPr>
                <w:bCs/>
                <w:sz w:val="18"/>
                <w:szCs w:val="18"/>
              </w:rPr>
            </w:pPr>
            <w:r w:rsidRPr="00C414EC">
              <w:rPr>
                <w:bCs/>
                <w:sz w:val="18"/>
                <w:szCs w:val="18"/>
              </w:rPr>
              <w:t xml:space="preserve">Estudo e aplicação das técnicas adequadas de purificação e de métodos químicos e físicos para a identificação sistemática de substâncias orgânicas, dentro de uma sequência lógica para a identificação de uma amostra desconhecida. Utilização das técnicas de Ressonância Magnética Nuclear (RMN </w:t>
            </w:r>
            <w:r w:rsidRPr="00C414EC">
              <w:rPr>
                <w:bCs/>
                <w:sz w:val="18"/>
                <w:szCs w:val="18"/>
                <w:vertAlign w:val="superscript"/>
              </w:rPr>
              <w:t>1</w:t>
            </w:r>
            <w:r w:rsidRPr="00C414EC">
              <w:rPr>
                <w:bCs/>
                <w:sz w:val="18"/>
                <w:szCs w:val="18"/>
              </w:rPr>
              <w:t xml:space="preserve">H e </w:t>
            </w:r>
            <w:r w:rsidRPr="00C414EC">
              <w:rPr>
                <w:bCs/>
                <w:sz w:val="18"/>
                <w:szCs w:val="18"/>
                <w:vertAlign w:val="superscript"/>
              </w:rPr>
              <w:t>13</w:t>
            </w:r>
            <w:r w:rsidRPr="00C414EC">
              <w:rPr>
                <w:bCs/>
                <w:sz w:val="18"/>
                <w:szCs w:val="18"/>
              </w:rPr>
              <w:t>C), Infravermelho (IV) e Massas na caracterização de compostos orgânicos.</w:t>
            </w:r>
          </w:p>
        </w:tc>
      </w:tr>
      <w:tr w:rsidR="006458B1" w:rsidRPr="0018149F" w14:paraId="5E694B4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E90D914" w14:textId="77777777" w:rsidR="006458B1" w:rsidRPr="0018149F" w:rsidRDefault="006458B1" w:rsidP="00CD12A3">
            <w:pPr>
              <w:ind w:firstLine="0"/>
              <w:rPr>
                <w:b/>
                <w:sz w:val="18"/>
                <w:szCs w:val="18"/>
              </w:rPr>
            </w:pPr>
            <w:r w:rsidRPr="0018149F">
              <w:rPr>
                <w:b/>
                <w:sz w:val="18"/>
                <w:szCs w:val="18"/>
              </w:rPr>
              <w:t xml:space="preserve">BIBLIOGRAFIA BÁSICA </w:t>
            </w:r>
          </w:p>
          <w:p w14:paraId="2EE03FCD" w14:textId="77777777" w:rsidR="00C414EC" w:rsidRPr="00C414EC" w:rsidRDefault="00C414EC" w:rsidP="00CD12A3">
            <w:pPr>
              <w:ind w:firstLine="0"/>
              <w:rPr>
                <w:bCs/>
                <w:sz w:val="18"/>
                <w:szCs w:val="18"/>
              </w:rPr>
            </w:pPr>
            <w:r w:rsidRPr="00C414EC">
              <w:rPr>
                <w:bCs/>
                <w:sz w:val="18"/>
                <w:szCs w:val="18"/>
              </w:rPr>
              <w:t xml:space="preserve">1. Neto, C. N. Análise Orgânica Métodos e Procedimentos para a caracterização de Organoquímicos, Volumes 1 e 2, Editora UFRJ, 2004. </w:t>
            </w:r>
          </w:p>
          <w:p w14:paraId="6BFC5DDB" w14:textId="02425C69" w:rsidR="00C414EC" w:rsidRPr="00C414EC" w:rsidRDefault="00C414EC" w:rsidP="00CD12A3">
            <w:pPr>
              <w:ind w:firstLine="0"/>
              <w:rPr>
                <w:bCs/>
                <w:sz w:val="18"/>
                <w:szCs w:val="18"/>
                <w:lang w:val="en-US"/>
              </w:rPr>
            </w:pPr>
            <w:r w:rsidRPr="00C414EC">
              <w:rPr>
                <w:bCs/>
                <w:sz w:val="18"/>
                <w:szCs w:val="18"/>
                <w:lang w:val="en-US"/>
              </w:rPr>
              <w:t>2. Pavia, D. L. A microscale approach to organic laboratory techniques. 5 ed. Australia: Brooks/Cole, 2018,1034 p (recurso online).</w:t>
            </w:r>
          </w:p>
          <w:p w14:paraId="08BD3A11" w14:textId="4BA99837" w:rsidR="006458B1" w:rsidRPr="00F24D4D" w:rsidRDefault="00C414EC" w:rsidP="00CD12A3">
            <w:pPr>
              <w:ind w:firstLine="0"/>
              <w:rPr>
                <w:bCs/>
                <w:sz w:val="18"/>
                <w:szCs w:val="18"/>
              </w:rPr>
            </w:pPr>
            <w:r w:rsidRPr="00C414EC">
              <w:rPr>
                <w:bCs/>
                <w:sz w:val="18"/>
                <w:szCs w:val="18"/>
                <w:lang w:val="en-US"/>
              </w:rPr>
              <w:t xml:space="preserve">3. Shriner, R. L. et al. </w:t>
            </w:r>
            <w:r w:rsidRPr="00C414EC">
              <w:rPr>
                <w:bCs/>
                <w:sz w:val="18"/>
                <w:szCs w:val="18"/>
              </w:rPr>
              <w:t>Identificação Sistemática dos Compostos Orgânicos – Manual de Laboratório, Rio de Janeiro, Guanabara Dois, 1983.</w:t>
            </w:r>
          </w:p>
        </w:tc>
      </w:tr>
      <w:tr w:rsidR="006458B1" w:rsidRPr="00C414EC" w14:paraId="1122A6A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879F056" w14:textId="77777777" w:rsidR="006458B1" w:rsidRPr="0018149F" w:rsidRDefault="006458B1" w:rsidP="00CD12A3">
            <w:pPr>
              <w:ind w:firstLine="0"/>
              <w:rPr>
                <w:b/>
                <w:sz w:val="18"/>
                <w:szCs w:val="18"/>
              </w:rPr>
            </w:pPr>
            <w:r w:rsidRPr="0018149F">
              <w:rPr>
                <w:b/>
                <w:sz w:val="18"/>
                <w:szCs w:val="18"/>
              </w:rPr>
              <w:t>BIBLIOGRAFIA COMPLEMENTAR</w:t>
            </w:r>
          </w:p>
          <w:p w14:paraId="37D029BF" w14:textId="77777777" w:rsidR="00C414EC" w:rsidRPr="00C414EC" w:rsidRDefault="00C414EC" w:rsidP="00CD12A3">
            <w:pPr>
              <w:ind w:firstLine="0"/>
              <w:rPr>
                <w:bCs/>
                <w:sz w:val="18"/>
                <w:szCs w:val="18"/>
              </w:rPr>
            </w:pPr>
            <w:r w:rsidRPr="00C414EC">
              <w:rPr>
                <w:bCs/>
                <w:sz w:val="18"/>
                <w:szCs w:val="18"/>
              </w:rPr>
              <w:t>1. Becker, H.G.O. et all, Organikum-Química Orgânica Experimental, 2ª ed., Fundação Calouste Gulbenkian, Lisboa, 1997. (recurso online).</w:t>
            </w:r>
          </w:p>
          <w:p w14:paraId="47DE5D40" w14:textId="77777777" w:rsidR="00C414EC" w:rsidRPr="00C414EC" w:rsidRDefault="00C414EC" w:rsidP="00CD12A3">
            <w:pPr>
              <w:ind w:firstLine="0"/>
              <w:rPr>
                <w:bCs/>
                <w:sz w:val="18"/>
                <w:szCs w:val="18"/>
              </w:rPr>
            </w:pPr>
            <w:r w:rsidRPr="00C414EC">
              <w:rPr>
                <w:bCs/>
                <w:sz w:val="18"/>
                <w:szCs w:val="18"/>
              </w:rPr>
              <w:t>2.  Gonçalves, D., Wal, E. e Almeida de, R.R., Química Orgânica Experimental, Editora McGraw-Hill do Brasil Ltda, São Paulo, 1988.</w:t>
            </w:r>
          </w:p>
          <w:p w14:paraId="38AC4A6D" w14:textId="77777777" w:rsidR="00C414EC" w:rsidRPr="00C414EC" w:rsidRDefault="00C414EC" w:rsidP="00CD12A3">
            <w:pPr>
              <w:ind w:firstLine="0"/>
              <w:rPr>
                <w:bCs/>
                <w:sz w:val="18"/>
                <w:szCs w:val="18"/>
              </w:rPr>
            </w:pPr>
            <w:r w:rsidRPr="00C414EC">
              <w:rPr>
                <w:bCs/>
                <w:sz w:val="18"/>
                <w:szCs w:val="18"/>
                <w:lang w:val="en-US"/>
              </w:rPr>
              <w:t xml:space="preserve">3.  Randall G. Engel et al.  </w:t>
            </w:r>
            <w:r w:rsidRPr="00C414EC">
              <w:rPr>
                <w:bCs/>
                <w:sz w:val="18"/>
                <w:szCs w:val="18"/>
              </w:rPr>
              <w:t>Química orgânica experimental - técnicas de escala pequena, 3ª ed., São Paulo, Cengage Learning, 2016 (recurso online).</w:t>
            </w:r>
          </w:p>
          <w:p w14:paraId="44AFF9D6" w14:textId="77777777" w:rsidR="00C414EC" w:rsidRPr="00C414EC" w:rsidRDefault="00C414EC" w:rsidP="00CD12A3">
            <w:pPr>
              <w:ind w:firstLine="0"/>
              <w:rPr>
                <w:bCs/>
                <w:sz w:val="18"/>
                <w:szCs w:val="18"/>
              </w:rPr>
            </w:pPr>
            <w:r w:rsidRPr="00C414EC">
              <w:rPr>
                <w:bCs/>
                <w:sz w:val="18"/>
                <w:szCs w:val="18"/>
              </w:rPr>
              <w:t xml:space="preserve">4. Soares, B. G. et al. Química Orgânica – Teoria e Técnicas de Preparação, Purificação e Identificação de Compostos Orgânicos, Rio de Janeiro, Editora Guanabara, 1988. </w:t>
            </w:r>
          </w:p>
          <w:p w14:paraId="7E54AAA0" w14:textId="2E105019" w:rsidR="006458B1" w:rsidRPr="00C414EC" w:rsidRDefault="00C414EC" w:rsidP="00CD12A3">
            <w:pPr>
              <w:ind w:firstLine="0"/>
              <w:rPr>
                <w:bCs/>
                <w:sz w:val="18"/>
                <w:szCs w:val="18"/>
              </w:rPr>
            </w:pPr>
            <w:r w:rsidRPr="00C414EC">
              <w:rPr>
                <w:bCs/>
                <w:sz w:val="18"/>
                <w:szCs w:val="18"/>
              </w:rPr>
              <w:t>5. Vogel, A.I, Análise Orgânica Qualitativa, vol.1-3, Ao livro Técnico S.A., Rio de Janeiro, 1983.</w:t>
            </w:r>
          </w:p>
        </w:tc>
      </w:tr>
    </w:tbl>
    <w:p w14:paraId="40EC45A5" w14:textId="20F82BE7" w:rsidR="006458B1" w:rsidRPr="007E0436" w:rsidRDefault="00C414EC" w:rsidP="00CD12A3">
      <w:pPr>
        <w:ind w:firstLine="0"/>
        <w:rPr>
          <w:sz w:val="18"/>
          <w:szCs w:val="18"/>
        </w:rPr>
      </w:pPr>
      <w:r w:rsidRPr="007E0436">
        <w:rPr>
          <w:sz w:val="18"/>
          <w:szCs w:val="18"/>
        </w:rPr>
        <w:t>*Componente Curricular comum aos cursos de Bacharelado em Química (4410), Química Industrial (4440) e Química Licenciatura (4420).</w:t>
      </w:r>
    </w:p>
    <w:p w14:paraId="3D789E22" w14:textId="6BB8FC88" w:rsidR="006458B1" w:rsidRDefault="006458B1" w:rsidP="00CD12A3">
      <w:pPr>
        <w:ind w:firstLine="0"/>
      </w:pPr>
    </w:p>
    <w:p w14:paraId="32BCCF6A" w14:textId="6222966B" w:rsidR="00C414EC" w:rsidRDefault="00C414EC" w:rsidP="00CD12A3">
      <w:pPr>
        <w:ind w:firstLine="0"/>
      </w:pPr>
      <w:r>
        <w:br w:type="page"/>
      </w:r>
    </w:p>
    <w:p w14:paraId="63F17DEE" w14:textId="77777777" w:rsidR="00C414EC" w:rsidRDefault="00C414EC"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6C7A9F" w14:paraId="6B6271C6"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1E4D2C" w14:textId="3FB8E1CA" w:rsidR="006458B1" w:rsidRPr="006C7A9F" w:rsidRDefault="0075393D" w:rsidP="00CD12A3">
            <w:pPr>
              <w:pStyle w:val="Ttulo7"/>
              <w:ind w:firstLine="0"/>
              <w:rPr>
                <w:highlight w:val="yellow"/>
              </w:rPr>
            </w:pPr>
            <w:bookmarkStart w:id="401" w:name="_Toc70947961"/>
            <w:bookmarkStart w:id="402" w:name="_Toc70948684"/>
            <w:bookmarkStart w:id="403" w:name="_Toc74305528"/>
            <w:r w:rsidRPr="006C7A9F">
              <w:rPr>
                <w:highlight w:val="yellow"/>
              </w:rPr>
              <w:t>QUÍMICA VERDE</w:t>
            </w:r>
            <w:bookmarkEnd w:id="401"/>
            <w:bookmarkEnd w:id="402"/>
            <w:bookmarkEnd w:id="403"/>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D835C10" w14:textId="77777777" w:rsidR="006458B1" w:rsidRPr="006C7A9F" w:rsidRDefault="006458B1" w:rsidP="00CD12A3">
            <w:pPr>
              <w:ind w:firstLine="0"/>
              <w:jc w:val="center"/>
              <w:rPr>
                <w:b/>
                <w:sz w:val="18"/>
                <w:szCs w:val="18"/>
                <w:highlight w:val="yellow"/>
              </w:rPr>
            </w:pPr>
            <w:r w:rsidRPr="006C7A9F">
              <w:rPr>
                <w:b/>
                <w:sz w:val="18"/>
                <w:szCs w:val="18"/>
                <w:highlight w:val="yellow"/>
              </w:rPr>
              <w:t>CÓDIGO</w:t>
            </w:r>
          </w:p>
          <w:p w14:paraId="436FABCD" w14:textId="77777777" w:rsidR="006458B1" w:rsidRPr="006C7A9F" w:rsidRDefault="006458B1" w:rsidP="00CD12A3">
            <w:pPr>
              <w:ind w:firstLine="0"/>
              <w:jc w:val="center"/>
              <w:rPr>
                <w:b/>
                <w:sz w:val="18"/>
                <w:szCs w:val="18"/>
                <w:highlight w:val="yellow"/>
              </w:rPr>
            </w:pPr>
          </w:p>
          <w:p w14:paraId="2E1EB715" w14:textId="77777777" w:rsidR="006458B1" w:rsidRPr="006C7A9F" w:rsidRDefault="006458B1" w:rsidP="00CD12A3">
            <w:pPr>
              <w:ind w:firstLine="0"/>
              <w:jc w:val="center"/>
              <w:rPr>
                <w:b/>
                <w:sz w:val="18"/>
                <w:szCs w:val="18"/>
                <w:highlight w:val="yellow"/>
              </w:rPr>
            </w:pPr>
            <w:r w:rsidRPr="006C7A9F">
              <w:rPr>
                <w:b/>
                <w:sz w:val="18"/>
                <w:szCs w:val="18"/>
                <w:highlight w:val="yellow"/>
              </w:rPr>
              <w:t>NOVO*</w:t>
            </w:r>
          </w:p>
        </w:tc>
      </w:tr>
      <w:tr w:rsidR="006458B1" w:rsidRPr="006C7A9F" w14:paraId="7120C829"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B3AE45" w14:textId="77777777" w:rsidR="006458B1" w:rsidRPr="006C7A9F" w:rsidRDefault="006458B1" w:rsidP="00CD12A3">
            <w:pPr>
              <w:ind w:firstLine="0"/>
              <w:rPr>
                <w:b/>
                <w:sz w:val="18"/>
                <w:szCs w:val="18"/>
                <w:highlight w:val="yellow"/>
              </w:rPr>
            </w:pPr>
            <w:r w:rsidRPr="006C7A9F">
              <w:rPr>
                <w:b/>
                <w:sz w:val="18"/>
                <w:szCs w:val="18"/>
                <w:highlight w:val="yellow"/>
              </w:rPr>
              <w:t>Centro 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1A3151EE" w14:textId="77777777" w:rsidR="006458B1" w:rsidRPr="006C7A9F" w:rsidRDefault="006458B1" w:rsidP="00CD12A3">
            <w:pPr>
              <w:ind w:firstLine="0"/>
              <w:jc w:val="center"/>
              <w:rPr>
                <w:b/>
                <w:sz w:val="18"/>
                <w:szCs w:val="18"/>
                <w:highlight w:val="yellow"/>
              </w:rPr>
            </w:pPr>
          </w:p>
        </w:tc>
      </w:tr>
      <w:tr w:rsidR="006458B1" w:rsidRPr="006C7A9F" w14:paraId="1964B9D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11ABCFA6" w14:textId="77777777" w:rsidR="006458B1" w:rsidRPr="006C7A9F" w:rsidRDefault="006458B1" w:rsidP="00CD12A3">
            <w:pPr>
              <w:ind w:firstLine="0"/>
              <w:rPr>
                <w:b/>
                <w:sz w:val="18"/>
                <w:szCs w:val="18"/>
                <w:highlight w:val="yellow"/>
              </w:rPr>
            </w:pPr>
            <w:r w:rsidRPr="006C7A9F">
              <w:rPr>
                <w:b/>
                <w:sz w:val="18"/>
                <w:szCs w:val="18"/>
                <w:highlight w:val="yellow"/>
              </w:rPr>
              <w:t>CARGA HORÁRIA:</w:t>
            </w:r>
          </w:p>
          <w:p w14:paraId="0749C56F" w14:textId="08AB9BD3" w:rsidR="006458B1" w:rsidRPr="006C7A9F" w:rsidRDefault="006458B1" w:rsidP="00CD12A3">
            <w:pPr>
              <w:ind w:firstLine="0"/>
              <w:rPr>
                <w:b/>
                <w:sz w:val="18"/>
                <w:szCs w:val="18"/>
                <w:highlight w:val="yellow"/>
              </w:rPr>
            </w:pPr>
            <w:r w:rsidRPr="006C7A9F">
              <w:rPr>
                <w:b/>
                <w:sz w:val="18"/>
                <w:szCs w:val="18"/>
                <w:highlight w:val="yellow"/>
              </w:rPr>
              <w:t xml:space="preserve">Horas: </w:t>
            </w:r>
            <w:r w:rsidR="0075393D" w:rsidRPr="006C7A9F">
              <w:rPr>
                <w:b/>
                <w:sz w:val="18"/>
                <w:szCs w:val="18"/>
                <w:highlight w:val="yellow"/>
              </w:rPr>
              <w:t>45</w:t>
            </w:r>
            <w:r w:rsidRPr="006C7A9F">
              <w:rPr>
                <w:b/>
                <w:sz w:val="18"/>
                <w:szCs w:val="18"/>
                <w:highlight w:val="yellow"/>
              </w:rPr>
              <w:t xml:space="preserve"> h</w:t>
            </w:r>
          </w:p>
          <w:p w14:paraId="3427FAA8" w14:textId="3A859D15" w:rsidR="006458B1" w:rsidRPr="006C7A9F" w:rsidRDefault="006458B1" w:rsidP="00CD12A3">
            <w:pPr>
              <w:ind w:firstLine="0"/>
              <w:rPr>
                <w:b/>
                <w:sz w:val="18"/>
                <w:szCs w:val="18"/>
                <w:highlight w:val="yellow"/>
              </w:rPr>
            </w:pPr>
            <w:r w:rsidRPr="006C7A9F">
              <w:rPr>
                <w:b/>
                <w:sz w:val="18"/>
                <w:szCs w:val="18"/>
                <w:highlight w:val="yellow"/>
              </w:rPr>
              <w:t>Créditos: 0</w:t>
            </w:r>
            <w:r w:rsidR="0075393D" w:rsidRPr="006C7A9F">
              <w:rPr>
                <w:b/>
                <w:sz w:val="18"/>
                <w:szCs w:val="18"/>
                <w:highlight w:val="yellow"/>
              </w:rPr>
              <w:t>3</w:t>
            </w:r>
          </w:p>
        </w:tc>
        <w:tc>
          <w:tcPr>
            <w:tcW w:w="4206" w:type="dxa"/>
            <w:gridSpan w:val="6"/>
            <w:tcBorders>
              <w:top w:val="single" w:sz="4" w:space="0" w:color="auto"/>
              <w:left w:val="single" w:sz="4" w:space="0" w:color="auto"/>
              <w:bottom w:val="single" w:sz="4" w:space="0" w:color="auto"/>
              <w:right w:val="single" w:sz="4" w:space="0" w:color="auto"/>
            </w:tcBorders>
          </w:tcPr>
          <w:p w14:paraId="7CC7D5DF" w14:textId="77777777" w:rsidR="006458B1" w:rsidRPr="006C7A9F" w:rsidRDefault="006458B1" w:rsidP="00CD12A3">
            <w:pPr>
              <w:ind w:firstLine="0"/>
              <w:rPr>
                <w:b/>
                <w:sz w:val="18"/>
                <w:szCs w:val="18"/>
                <w:highlight w:val="yellow"/>
              </w:rPr>
            </w:pPr>
            <w:r w:rsidRPr="006C7A9F">
              <w:rPr>
                <w:b/>
                <w:sz w:val="18"/>
                <w:szCs w:val="18"/>
                <w:highlight w:val="yellow"/>
              </w:rPr>
              <w:t>Distribuição de créditos</w:t>
            </w:r>
          </w:p>
        </w:tc>
      </w:tr>
      <w:tr w:rsidR="006458B1" w:rsidRPr="006C7A9F" w14:paraId="0C6EFCDD"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483AEB7D" w14:textId="77777777" w:rsidR="006458B1" w:rsidRPr="006C7A9F" w:rsidRDefault="006458B1" w:rsidP="00CD12A3">
            <w:pPr>
              <w:ind w:firstLine="0"/>
              <w:rPr>
                <w:b/>
                <w:sz w:val="18"/>
                <w:szCs w:val="18"/>
                <w:highlight w:val="yellow"/>
              </w:rPr>
            </w:pPr>
          </w:p>
        </w:tc>
        <w:tc>
          <w:tcPr>
            <w:tcW w:w="863" w:type="dxa"/>
            <w:tcBorders>
              <w:top w:val="single" w:sz="4" w:space="0" w:color="auto"/>
              <w:left w:val="single" w:sz="4" w:space="0" w:color="auto"/>
              <w:bottom w:val="single" w:sz="4" w:space="0" w:color="auto"/>
              <w:right w:val="single" w:sz="4" w:space="0" w:color="auto"/>
            </w:tcBorders>
          </w:tcPr>
          <w:p w14:paraId="1768E797" w14:textId="77777777" w:rsidR="006458B1" w:rsidRPr="006C7A9F" w:rsidRDefault="006458B1" w:rsidP="00CD12A3">
            <w:pPr>
              <w:ind w:firstLine="0"/>
              <w:rPr>
                <w:b/>
                <w:sz w:val="18"/>
                <w:szCs w:val="18"/>
                <w:highlight w:val="yellow"/>
              </w:rPr>
            </w:pPr>
            <w:r w:rsidRPr="006C7A9F">
              <w:rPr>
                <w:b/>
                <w:sz w:val="18"/>
                <w:szCs w:val="18"/>
                <w:highlight w:val="yellow"/>
              </w:rPr>
              <w:t>T</w:t>
            </w:r>
          </w:p>
          <w:p w14:paraId="2E8942C8" w14:textId="08C53E4D" w:rsidR="006458B1" w:rsidRPr="006C7A9F" w:rsidRDefault="006458B1" w:rsidP="00CD12A3">
            <w:pPr>
              <w:ind w:firstLine="0"/>
              <w:rPr>
                <w:b/>
                <w:sz w:val="18"/>
                <w:szCs w:val="18"/>
                <w:highlight w:val="yellow"/>
              </w:rPr>
            </w:pPr>
            <w:r w:rsidRPr="006C7A9F">
              <w:rPr>
                <w:b/>
                <w:sz w:val="18"/>
                <w:szCs w:val="18"/>
                <w:highlight w:val="yellow"/>
              </w:rPr>
              <w:t>0</w:t>
            </w:r>
            <w:r w:rsidR="0075393D" w:rsidRPr="006C7A9F">
              <w:rPr>
                <w:b/>
                <w:sz w:val="18"/>
                <w:szCs w:val="18"/>
                <w:highlight w:val="yellow"/>
              </w:rPr>
              <w:t>2</w:t>
            </w:r>
          </w:p>
        </w:tc>
        <w:tc>
          <w:tcPr>
            <w:tcW w:w="863" w:type="dxa"/>
            <w:tcBorders>
              <w:top w:val="single" w:sz="4" w:space="0" w:color="auto"/>
              <w:left w:val="single" w:sz="4" w:space="0" w:color="auto"/>
              <w:bottom w:val="single" w:sz="4" w:space="0" w:color="auto"/>
              <w:right w:val="single" w:sz="4" w:space="0" w:color="auto"/>
            </w:tcBorders>
          </w:tcPr>
          <w:p w14:paraId="62D3AB9A" w14:textId="77777777" w:rsidR="006458B1" w:rsidRPr="006C7A9F" w:rsidRDefault="006458B1" w:rsidP="00CD12A3">
            <w:pPr>
              <w:ind w:firstLine="0"/>
              <w:rPr>
                <w:b/>
                <w:sz w:val="18"/>
                <w:szCs w:val="18"/>
                <w:highlight w:val="yellow"/>
              </w:rPr>
            </w:pPr>
            <w:r w:rsidRPr="006C7A9F">
              <w:rPr>
                <w:b/>
                <w:sz w:val="18"/>
                <w:szCs w:val="18"/>
                <w:highlight w:val="yellow"/>
              </w:rPr>
              <w:t>E</w:t>
            </w:r>
          </w:p>
          <w:p w14:paraId="6D6B0E95" w14:textId="77777777" w:rsidR="006458B1" w:rsidRPr="006C7A9F" w:rsidRDefault="006458B1" w:rsidP="00CD12A3">
            <w:pPr>
              <w:ind w:firstLine="0"/>
              <w:rPr>
                <w:b/>
                <w:sz w:val="18"/>
                <w:szCs w:val="18"/>
                <w:highlight w:val="yellow"/>
              </w:rPr>
            </w:pPr>
            <w:r w:rsidRPr="006C7A9F">
              <w:rPr>
                <w:b/>
                <w:sz w:val="18"/>
                <w:szCs w:val="18"/>
                <w:highlight w:val="yellow"/>
              </w:rPr>
              <w:t>0</w:t>
            </w:r>
          </w:p>
        </w:tc>
        <w:tc>
          <w:tcPr>
            <w:tcW w:w="863" w:type="dxa"/>
            <w:gridSpan w:val="2"/>
            <w:tcBorders>
              <w:top w:val="single" w:sz="4" w:space="0" w:color="auto"/>
              <w:left w:val="single" w:sz="4" w:space="0" w:color="auto"/>
              <w:bottom w:val="single" w:sz="4" w:space="0" w:color="auto"/>
              <w:right w:val="single" w:sz="4" w:space="0" w:color="auto"/>
            </w:tcBorders>
          </w:tcPr>
          <w:p w14:paraId="3F1B4997" w14:textId="77777777" w:rsidR="006458B1" w:rsidRPr="006C7A9F" w:rsidRDefault="006458B1" w:rsidP="00CD12A3">
            <w:pPr>
              <w:ind w:firstLine="0"/>
              <w:rPr>
                <w:b/>
                <w:sz w:val="18"/>
                <w:szCs w:val="18"/>
                <w:highlight w:val="yellow"/>
              </w:rPr>
            </w:pPr>
            <w:r w:rsidRPr="006C7A9F">
              <w:rPr>
                <w:b/>
                <w:sz w:val="18"/>
                <w:szCs w:val="18"/>
                <w:highlight w:val="yellow"/>
              </w:rPr>
              <w:t>P</w:t>
            </w:r>
          </w:p>
          <w:p w14:paraId="14E2E938" w14:textId="77777777" w:rsidR="006458B1" w:rsidRPr="006C7A9F" w:rsidRDefault="006458B1" w:rsidP="00CD12A3">
            <w:pPr>
              <w:ind w:firstLine="0"/>
              <w:rPr>
                <w:b/>
                <w:sz w:val="18"/>
                <w:szCs w:val="18"/>
                <w:highlight w:val="yellow"/>
              </w:rPr>
            </w:pPr>
            <w:r w:rsidRPr="006C7A9F">
              <w:rPr>
                <w:b/>
                <w:sz w:val="18"/>
                <w:szCs w:val="18"/>
                <w:highlight w:val="yellow"/>
              </w:rPr>
              <w:t>0</w:t>
            </w:r>
          </w:p>
        </w:tc>
        <w:tc>
          <w:tcPr>
            <w:tcW w:w="863" w:type="dxa"/>
            <w:tcBorders>
              <w:top w:val="single" w:sz="4" w:space="0" w:color="auto"/>
              <w:left w:val="single" w:sz="4" w:space="0" w:color="auto"/>
              <w:bottom w:val="single" w:sz="4" w:space="0" w:color="auto"/>
              <w:right w:val="single" w:sz="4" w:space="0" w:color="auto"/>
            </w:tcBorders>
          </w:tcPr>
          <w:p w14:paraId="6019C822" w14:textId="77777777" w:rsidR="006458B1" w:rsidRPr="006C7A9F" w:rsidRDefault="006458B1" w:rsidP="00CD12A3">
            <w:pPr>
              <w:ind w:firstLine="0"/>
              <w:rPr>
                <w:b/>
                <w:sz w:val="18"/>
                <w:szCs w:val="18"/>
                <w:highlight w:val="yellow"/>
              </w:rPr>
            </w:pPr>
            <w:r w:rsidRPr="006C7A9F">
              <w:rPr>
                <w:b/>
                <w:sz w:val="18"/>
                <w:szCs w:val="18"/>
                <w:highlight w:val="yellow"/>
              </w:rPr>
              <w:t>EAD</w:t>
            </w:r>
          </w:p>
          <w:p w14:paraId="581FA26E" w14:textId="77777777" w:rsidR="006458B1" w:rsidRPr="006C7A9F" w:rsidRDefault="006458B1" w:rsidP="00CD12A3">
            <w:pPr>
              <w:ind w:firstLine="0"/>
              <w:rPr>
                <w:b/>
                <w:sz w:val="18"/>
                <w:szCs w:val="18"/>
                <w:highlight w:val="yellow"/>
              </w:rPr>
            </w:pPr>
            <w:r w:rsidRPr="006C7A9F">
              <w:rPr>
                <w:b/>
                <w:sz w:val="18"/>
                <w:szCs w:val="18"/>
                <w:highlight w:val="yellow"/>
              </w:rPr>
              <w:t>0</w:t>
            </w:r>
          </w:p>
        </w:tc>
        <w:tc>
          <w:tcPr>
            <w:tcW w:w="754" w:type="dxa"/>
            <w:tcBorders>
              <w:top w:val="single" w:sz="4" w:space="0" w:color="auto"/>
              <w:left w:val="single" w:sz="4" w:space="0" w:color="auto"/>
              <w:bottom w:val="single" w:sz="4" w:space="0" w:color="auto"/>
              <w:right w:val="single" w:sz="4" w:space="0" w:color="auto"/>
            </w:tcBorders>
          </w:tcPr>
          <w:p w14:paraId="50A74D3F" w14:textId="77777777" w:rsidR="006458B1" w:rsidRPr="006C7A9F" w:rsidRDefault="006458B1" w:rsidP="00CD12A3">
            <w:pPr>
              <w:ind w:firstLine="0"/>
              <w:rPr>
                <w:b/>
                <w:sz w:val="18"/>
                <w:szCs w:val="18"/>
                <w:highlight w:val="yellow"/>
              </w:rPr>
            </w:pPr>
            <w:r w:rsidRPr="006C7A9F">
              <w:rPr>
                <w:b/>
                <w:sz w:val="18"/>
                <w:szCs w:val="18"/>
                <w:highlight w:val="yellow"/>
              </w:rPr>
              <w:t>EXT</w:t>
            </w:r>
          </w:p>
          <w:p w14:paraId="3D4B4A52" w14:textId="018F0C22" w:rsidR="006458B1" w:rsidRPr="006C7A9F" w:rsidRDefault="006458B1" w:rsidP="00CD12A3">
            <w:pPr>
              <w:ind w:firstLine="0"/>
              <w:rPr>
                <w:b/>
                <w:sz w:val="18"/>
                <w:szCs w:val="18"/>
                <w:highlight w:val="yellow"/>
              </w:rPr>
            </w:pPr>
            <w:r w:rsidRPr="006C7A9F">
              <w:rPr>
                <w:b/>
                <w:sz w:val="18"/>
                <w:szCs w:val="18"/>
                <w:highlight w:val="yellow"/>
              </w:rPr>
              <w:t>0</w:t>
            </w:r>
            <w:r w:rsidR="0075393D" w:rsidRPr="006C7A9F">
              <w:rPr>
                <w:b/>
                <w:sz w:val="18"/>
                <w:szCs w:val="18"/>
                <w:highlight w:val="yellow"/>
              </w:rPr>
              <w:t>1</w:t>
            </w:r>
          </w:p>
        </w:tc>
      </w:tr>
      <w:tr w:rsidR="006458B1" w:rsidRPr="006C7A9F" w14:paraId="0218701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5F92243" w14:textId="77777777" w:rsidR="006458B1" w:rsidRPr="006C7A9F" w:rsidRDefault="006458B1" w:rsidP="00CD12A3">
            <w:pPr>
              <w:ind w:firstLine="0"/>
              <w:rPr>
                <w:b/>
                <w:sz w:val="18"/>
                <w:szCs w:val="18"/>
                <w:highlight w:val="yellow"/>
              </w:rPr>
            </w:pPr>
            <w:r w:rsidRPr="006C7A9F">
              <w:rPr>
                <w:b/>
                <w:sz w:val="18"/>
                <w:szCs w:val="18"/>
                <w:highlight w:val="yellow"/>
              </w:rPr>
              <w:t xml:space="preserve">PRÉ-REQUISITOS: </w:t>
            </w:r>
          </w:p>
          <w:p w14:paraId="703349BB" w14:textId="77777777" w:rsidR="0075393D" w:rsidRPr="006C7A9F" w:rsidRDefault="0075393D" w:rsidP="00CD12A3">
            <w:pPr>
              <w:ind w:firstLine="0"/>
              <w:rPr>
                <w:bCs/>
                <w:sz w:val="18"/>
                <w:szCs w:val="18"/>
                <w:highlight w:val="yellow"/>
              </w:rPr>
            </w:pPr>
            <w:r w:rsidRPr="006C7A9F">
              <w:rPr>
                <w:bCs/>
                <w:sz w:val="18"/>
                <w:szCs w:val="18"/>
                <w:highlight w:val="yellow"/>
              </w:rPr>
              <w:t xml:space="preserve">Novo Código-Química Geral </w:t>
            </w:r>
          </w:p>
          <w:p w14:paraId="18E7724B" w14:textId="7AA06ECF" w:rsidR="0075393D" w:rsidRPr="006C7A9F" w:rsidRDefault="0075393D" w:rsidP="00CD12A3">
            <w:pPr>
              <w:ind w:firstLine="0"/>
              <w:rPr>
                <w:bCs/>
                <w:sz w:val="18"/>
                <w:szCs w:val="18"/>
                <w:highlight w:val="yellow"/>
              </w:rPr>
            </w:pPr>
            <w:r w:rsidRPr="006C7A9F">
              <w:rPr>
                <w:bCs/>
                <w:sz w:val="18"/>
                <w:szCs w:val="18"/>
                <w:highlight w:val="yellow"/>
              </w:rPr>
              <w:t>Novo Código-Química Geral Experimental</w:t>
            </w:r>
          </w:p>
        </w:tc>
      </w:tr>
      <w:tr w:rsidR="006458B1" w:rsidRPr="006C7A9F" w14:paraId="12DBEB1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E907804" w14:textId="77777777" w:rsidR="006458B1" w:rsidRPr="006C7A9F" w:rsidRDefault="006458B1" w:rsidP="00CD12A3">
            <w:pPr>
              <w:ind w:firstLine="0"/>
              <w:rPr>
                <w:b/>
                <w:sz w:val="18"/>
                <w:szCs w:val="18"/>
                <w:highlight w:val="yellow"/>
              </w:rPr>
            </w:pPr>
            <w:r w:rsidRPr="006C7A9F">
              <w:rPr>
                <w:b/>
                <w:sz w:val="18"/>
                <w:szCs w:val="18"/>
                <w:highlight w:val="yellow"/>
              </w:rPr>
              <w:t>OBJETIVO</w:t>
            </w:r>
          </w:p>
          <w:p w14:paraId="05F7EA15" w14:textId="57C9C454" w:rsidR="006458B1" w:rsidRPr="006C7A9F" w:rsidRDefault="0075393D" w:rsidP="00CD12A3">
            <w:pPr>
              <w:ind w:firstLine="0"/>
              <w:rPr>
                <w:bCs/>
                <w:sz w:val="18"/>
                <w:szCs w:val="18"/>
                <w:highlight w:val="yellow"/>
              </w:rPr>
            </w:pPr>
            <w:r w:rsidRPr="006C7A9F">
              <w:rPr>
                <w:bCs/>
                <w:sz w:val="18"/>
                <w:szCs w:val="18"/>
                <w:highlight w:val="yellow"/>
              </w:rPr>
              <w:t>Ao final do curso, os alunos deverão ter a capacidade de detectar e propor soluções para problemas relacionados a processos que utilizam ou geram substâncias danosas ao ambiente e entender os conceitos básicos da nova filosofia da Química Verde e seus princípios. O componente curricular visa também promover a participação em ações de extensão vinculadas ao projeto “Práticas de Extensão Universitária nos Cursos de Química da UFPEL” (código COCEPE 3318) através da elaboração e publicação de material instrucional sobre a química verde.</w:t>
            </w:r>
          </w:p>
        </w:tc>
      </w:tr>
      <w:tr w:rsidR="006458B1" w:rsidRPr="006C7A9F" w14:paraId="1165565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9D5B0F0" w14:textId="77777777" w:rsidR="006458B1" w:rsidRPr="006C7A9F" w:rsidRDefault="006458B1" w:rsidP="00CD12A3">
            <w:pPr>
              <w:ind w:firstLine="0"/>
              <w:rPr>
                <w:b/>
                <w:sz w:val="18"/>
                <w:szCs w:val="18"/>
                <w:highlight w:val="yellow"/>
              </w:rPr>
            </w:pPr>
            <w:r w:rsidRPr="006C7A9F">
              <w:rPr>
                <w:b/>
                <w:sz w:val="18"/>
                <w:szCs w:val="18"/>
                <w:highlight w:val="yellow"/>
              </w:rPr>
              <w:t>EMENTA</w:t>
            </w:r>
          </w:p>
          <w:p w14:paraId="35F19EC9" w14:textId="038B3BB0" w:rsidR="006458B1" w:rsidRPr="006C7A9F" w:rsidRDefault="0075393D" w:rsidP="00CD12A3">
            <w:pPr>
              <w:ind w:firstLine="0"/>
              <w:rPr>
                <w:bCs/>
                <w:sz w:val="18"/>
                <w:szCs w:val="18"/>
                <w:highlight w:val="yellow"/>
              </w:rPr>
            </w:pPr>
            <w:r w:rsidRPr="006C7A9F">
              <w:rPr>
                <w:bCs/>
                <w:sz w:val="18"/>
                <w:szCs w:val="18"/>
                <w:highlight w:val="yellow"/>
              </w:rPr>
              <w:t>Definição e Contexto Histórico da Química Verde; Fontes de Recursos Didáticos sobre a Química Verde; Os Doze Princípios da Química Verde; Eficiência Atômica e Economia de Átomos; Reagentes e Solventes Alternativos para a Química Limpa; Catálise e Biocatálise; Fontes de Energia Não Clássicas na Síntese Orgânica. Exemplos da Química Verde em Ação; Participação em ações de extensão vinculadas ao projeto “Práticas de Extensão Universitária nos Cursos de Química da UFPEL” (código COCEPE 3318).</w:t>
            </w:r>
          </w:p>
        </w:tc>
      </w:tr>
      <w:tr w:rsidR="006458B1" w:rsidRPr="006C7A9F" w14:paraId="13243C1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7AD3E55" w14:textId="77777777" w:rsidR="006458B1" w:rsidRPr="006C7A9F" w:rsidRDefault="006458B1" w:rsidP="00CD12A3">
            <w:pPr>
              <w:ind w:firstLine="0"/>
              <w:rPr>
                <w:b/>
                <w:sz w:val="18"/>
                <w:szCs w:val="18"/>
                <w:highlight w:val="yellow"/>
                <w:lang w:val="en-US"/>
              </w:rPr>
            </w:pPr>
            <w:r w:rsidRPr="006C7A9F">
              <w:rPr>
                <w:b/>
                <w:sz w:val="18"/>
                <w:szCs w:val="18"/>
                <w:highlight w:val="yellow"/>
                <w:lang w:val="en-US"/>
              </w:rPr>
              <w:t xml:space="preserve">BIBLIOGRAFIA BÁSICA </w:t>
            </w:r>
          </w:p>
          <w:p w14:paraId="460E62E5"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 Matlack, A. S. Introduction to Green Chemistry 2nd ed., CRC Press: New York, 2010.</w:t>
            </w:r>
          </w:p>
          <w:p w14:paraId="30F4D5D1"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2 Nelson, W. M. Green Solvents for Chemistry: Perspectives and Practice, Oxford University Press: Oxford, 2003.</w:t>
            </w:r>
          </w:p>
          <w:p w14:paraId="3BBB789C"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3 Clark, J.; Macquarrie, D. Handbook of Green Chemistry and Technology, Blackwell Science: Oxford, 2002.</w:t>
            </w:r>
          </w:p>
          <w:p w14:paraId="220ECFAA"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4 Tundo, P.; Perosa, A.; Zecchini, F. Methods and Reagents for Green Chemistry: an Introduction, John Wiley &amp; Sons: Hoboken, 2007.</w:t>
            </w:r>
          </w:p>
          <w:p w14:paraId="2D41822D"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5 Sheldon, R. A.; Arends, I.; Hanefeld, U. Green Chemistry and Catalysis, Wiley-VCH: Weinhein, 2007.</w:t>
            </w:r>
          </w:p>
          <w:p w14:paraId="669C3EDB" w14:textId="452BD4E2" w:rsidR="006458B1" w:rsidRPr="006C7A9F" w:rsidRDefault="0075393D" w:rsidP="00CD12A3">
            <w:pPr>
              <w:ind w:firstLine="0"/>
              <w:rPr>
                <w:bCs/>
                <w:sz w:val="18"/>
                <w:szCs w:val="18"/>
                <w:highlight w:val="yellow"/>
              </w:rPr>
            </w:pPr>
            <w:r w:rsidRPr="006C7A9F">
              <w:rPr>
                <w:bCs/>
                <w:sz w:val="18"/>
                <w:szCs w:val="18"/>
                <w:highlight w:val="yellow"/>
              </w:rPr>
              <w:t>6 Monteiro, L. F. et al. Química Sustentable, Ed.: Norma Nudelman: Santa Fé, Argentina, 2004.</w:t>
            </w:r>
          </w:p>
        </w:tc>
      </w:tr>
      <w:tr w:rsidR="006458B1" w:rsidRPr="0075393D" w14:paraId="7458FAB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022F53B" w14:textId="77777777" w:rsidR="006458B1" w:rsidRPr="006C7A9F" w:rsidRDefault="006458B1" w:rsidP="00CD12A3">
            <w:pPr>
              <w:ind w:firstLine="0"/>
              <w:rPr>
                <w:b/>
                <w:sz w:val="18"/>
                <w:szCs w:val="18"/>
                <w:highlight w:val="yellow"/>
                <w:lang w:val="en-US"/>
              </w:rPr>
            </w:pPr>
            <w:r w:rsidRPr="006C7A9F">
              <w:rPr>
                <w:b/>
                <w:sz w:val="18"/>
                <w:szCs w:val="18"/>
                <w:highlight w:val="yellow"/>
                <w:lang w:val="en-US"/>
              </w:rPr>
              <w:t>BIBLIOGRAFIA COMPLEMENTAR</w:t>
            </w:r>
          </w:p>
          <w:p w14:paraId="61D7BA1C"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 Hjeresen, D. L.; Schutt, D. L.; Boese, J. M. J. Chem. Educ. 2000, 77, 1543.</w:t>
            </w:r>
          </w:p>
          <w:p w14:paraId="2C0BA37B"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2 Reed, S. M.; Hutchison, J. E. J. Chem. Educ. 2000, 77, 1627.</w:t>
            </w:r>
          </w:p>
          <w:p w14:paraId="558B8152"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3 Sheldon, R. Green Chem. 2007, 9, 1273.</w:t>
            </w:r>
          </w:p>
          <w:p w14:paraId="63ED063F" w14:textId="77777777" w:rsidR="0075393D" w:rsidRPr="006C7A9F" w:rsidRDefault="0075393D" w:rsidP="00CD12A3">
            <w:pPr>
              <w:ind w:firstLine="0"/>
              <w:rPr>
                <w:bCs/>
                <w:sz w:val="18"/>
                <w:szCs w:val="18"/>
                <w:highlight w:val="yellow"/>
              </w:rPr>
            </w:pPr>
            <w:r w:rsidRPr="006C7A9F">
              <w:rPr>
                <w:bCs/>
                <w:sz w:val="18"/>
                <w:szCs w:val="18"/>
                <w:highlight w:val="yellow"/>
                <w:lang w:val="en-US"/>
              </w:rPr>
              <w:t xml:space="preserve">4 Harper, B. A.; Rainwater, J. C.; Birdwhistell, K.; Knight, D. A. J. Chem. </w:t>
            </w:r>
            <w:r w:rsidRPr="006C7A9F">
              <w:rPr>
                <w:bCs/>
                <w:sz w:val="18"/>
                <w:szCs w:val="18"/>
                <w:highlight w:val="yellow"/>
              </w:rPr>
              <w:t>Educ. 2002, 79, 729.</w:t>
            </w:r>
          </w:p>
          <w:p w14:paraId="17158877" w14:textId="77777777" w:rsidR="0075393D" w:rsidRPr="006C7A9F" w:rsidRDefault="0075393D" w:rsidP="00CD12A3">
            <w:pPr>
              <w:ind w:firstLine="0"/>
              <w:rPr>
                <w:bCs/>
                <w:sz w:val="18"/>
                <w:szCs w:val="18"/>
                <w:highlight w:val="yellow"/>
              </w:rPr>
            </w:pPr>
            <w:r w:rsidRPr="006C7A9F">
              <w:rPr>
                <w:bCs/>
                <w:sz w:val="18"/>
                <w:szCs w:val="18"/>
                <w:highlight w:val="yellow"/>
              </w:rPr>
              <w:t>5 Sanseverino, A. M. Ciência Hoje 2002, 31, 20.</w:t>
            </w:r>
          </w:p>
          <w:p w14:paraId="3020EE16" w14:textId="77777777" w:rsidR="0075393D" w:rsidRPr="006C7A9F" w:rsidRDefault="0075393D" w:rsidP="00CD12A3">
            <w:pPr>
              <w:ind w:firstLine="0"/>
              <w:rPr>
                <w:bCs/>
                <w:sz w:val="18"/>
                <w:szCs w:val="18"/>
                <w:highlight w:val="yellow"/>
              </w:rPr>
            </w:pPr>
            <w:r w:rsidRPr="006C7A9F">
              <w:rPr>
                <w:bCs/>
                <w:sz w:val="18"/>
                <w:szCs w:val="18"/>
                <w:highlight w:val="yellow"/>
              </w:rPr>
              <w:t>6 Lenardão, E. J.; Freitag, R. A.; Dabdoub, M. J.; Batista, A. C. F; Silveira, C. C. Quim. Nova, 2003, 26, 123.</w:t>
            </w:r>
          </w:p>
          <w:p w14:paraId="7A5A85F3" w14:textId="77777777" w:rsidR="0075393D" w:rsidRPr="006C7A9F" w:rsidRDefault="0075393D" w:rsidP="00CD12A3">
            <w:pPr>
              <w:ind w:firstLine="0"/>
              <w:rPr>
                <w:bCs/>
                <w:sz w:val="18"/>
                <w:szCs w:val="18"/>
                <w:highlight w:val="yellow"/>
              </w:rPr>
            </w:pPr>
            <w:r w:rsidRPr="006C7A9F">
              <w:rPr>
                <w:bCs/>
                <w:sz w:val="18"/>
                <w:szCs w:val="18"/>
                <w:highlight w:val="yellow"/>
              </w:rPr>
              <w:t>7 Sanseverino, A. M. Quím. Nova 2000, 23, 102.</w:t>
            </w:r>
          </w:p>
          <w:p w14:paraId="7DD1B1CF" w14:textId="77777777" w:rsidR="0075393D" w:rsidRPr="006C7A9F" w:rsidRDefault="0075393D" w:rsidP="00CD12A3">
            <w:pPr>
              <w:ind w:firstLine="0"/>
              <w:rPr>
                <w:bCs/>
                <w:sz w:val="18"/>
                <w:szCs w:val="18"/>
                <w:highlight w:val="yellow"/>
              </w:rPr>
            </w:pPr>
            <w:r w:rsidRPr="006C7A9F">
              <w:rPr>
                <w:bCs/>
                <w:sz w:val="18"/>
                <w:szCs w:val="18"/>
                <w:highlight w:val="yellow"/>
              </w:rPr>
              <w:t>8 Dupont, J. Quim. Nova 2000, 23, 825.</w:t>
            </w:r>
          </w:p>
          <w:p w14:paraId="709F6030" w14:textId="77777777" w:rsidR="0075393D" w:rsidRPr="006C7A9F" w:rsidRDefault="0075393D" w:rsidP="00CD12A3">
            <w:pPr>
              <w:ind w:firstLine="0"/>
              <w:rPr>
                <w:bCs/>
                <w:sz w:val="18"/>
                <w:szCs w:val="18"/>
                <w:highlight w:val="yellow"/>
              </w:rPr>
            </w:pPr>
            <w:r w:rsidRPr="006C7A9F">
              <w:rPr>
                <w:bCs/>
                <w:sz w:val="18"/>
                <w:szCs w:val="18"/>
                <w:highlight w:val="yellow"/>
              </w:rPr>
              <w:t>9 Sanseverino, A. M. Quím. Nova 2002, 25, 660.</w:t>
            </w:r>
          </w:p>
          <w:p w14:paraId="2D39F35F"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10 Sime, J. T. J. Chem. Educ. 1999, 76, 1658.</w:t>
            </w:r>
          </w:p>
          <w:p w14:paraId="233A4693"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11 Wells, S. L.; DeSimone, J. Angew. Chem. Int. Ed. 2001, 40, 518.</w:t>
            </w:r>
          </w:p>
          <w:p w14:paraId="0DB23EB0"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12 Eckert, C. A.; Liotta, C. L.; Brown, J. S. Chem. Ind. 2000, 94.</w:t>
            </w:r>
          </w:p>
          <w:p w14:paraId="0A1B8BC8"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13 Collins, T. J. J. Chem. Educ. 1995, 72, 965.</w:t>
            </w:r>
          </w:p>
          <w:p w14:paraId="5DCE20B7" w14:textId="77777777" w:rsidR="0075393D" w:rsidRPr="006C7A9F" w:rsidRDefault="0075393D" w:rsidP="00CD12A3">
            <w:pPr>
              <w:ind w:firstLine="0"/>
              <w:rPr>
                <w:bCs/>
                <w:sz w:val="18"/>
                <w:szCs w:val="18"/>
                <w:highlight w:val="yellow"/>
                <w:lang w:val="en-US"/>
              </w:rPr>
            </w:pPr>
            <w:r w:rsidRPr="006C7A9F">
              <w:rPr>
                <w:bCs/>
                <w:sz w:val="18"/>
                <w:szCs w:val="18"/>
                <w:highlight w:val="yellow"/>
                <w:lang w:val="en-US"/>
              </w:rPr>
              <w:t xml:space="preserve">14 Cann, M. C.; Connelly, M. E.; Real World Cases in Green Chemistry, American Chemical Society: Washington, DC, 2000. </w:t>
            </w:r>
          </w:p>
          <w:p w14:paraId="47C9FB00" w14:textId="77777777" w:rsidR="0075393D" w:rsidRPr="006C7A9F" w:rsidRDefault="0075393D" w:rsidP="00CD12A3">
            <w:pPr>
              <w:ind w:firstLine="0"/>
              <w:rPr>
                <w:bCs/>
                <w:sz w:val="18"/>
                <w:szCs w:val="18"/>
                <w:highlight w:val="yellow"/>
              </w:rPr>
            </w:pPr>
            <w:r w:rsidRPr="006C7A9F">
              <w:rPr>
                <w:bCs/>
                <w:sz w:val="18"/>
                <w:szCs w:val="18"/>
                <w:highlight w:val="yellow"/>
              </w:rPr>
              <w:t>15 WWVerde – A página de divulgação da Química Verde no Brasil (http://wp.ufpel.edu.br/wwverde/).</w:t>
            </w:r>
          </w:p>
          <w:p w14:paraId="532CAF96" w14:textId="2AAF05C5" w:rsidR="006458B1" w:rsidRPr="0075393D" w:rsidRDefault="0075393D" w:rsidP="00CD12A3">
            <w:pPr>
              <w:ind w:firstLine="0"/>
              <w:rPr>
                <w:bCs/>
                <w:sz w:val="18"/>
                <w:szCs w:val="18"/>
              </w:rPr>
            </w:pPr>
            <w:r w:rsidRPr="006C7A9F">
              <w:rPr>
                <w:bCs/>
                <w:sz w:val="18"/>
                <w:szCs w:val="18"/>
                <w:highlight w:val="yellow"/>
              </w:rPr>
              <w:t>16 Agência de Proteção Ambiental dos EUA – EPA (https://www.epa.gov/greenchemistry).</w:t>
            </w:r>
          </w:p>
        </w:tc>
      </w:tr>
    </w:tbl>
    <w:p w14:paraId="2514115F" w14:textId="04A857AC" w:rsidR="006458B1" w:rsidRPr="007E0436" w:rsidRDefault="0075393D" w:rsidP="00CD12A3">
      <w:pPr>
        <w:ind w:firstLine="0"/>
        <w:rPr>
          <w:sz w:val="18"/>
          <w:szCs w:val="18"/>
        </w:rPr>
      </w:pPr>
      <w:r w:rsidRPr="007E0436">
        <w:rPr>
          <w:sz w:val="18"/>
          <w:szCs w:val="18"/>
        </w:rPr>
        <w:t>*Componente curricular comum aos cursos de Química Industrial (4440), Bacharelado em Química (4410) e Licenciatura em Química (4420)</w:t>
      </w:r>
      <w:r w:rsidR="007E0436" w:rsidRPr="007E0436">
        <w:rPr>
          <w:sz w:val="18"/>
          <w:szCs w:val="18"/>
        </w:rPr>
        <w:t>.</w:t>
      </w:r>
    </w:p>
    <w:p w14:paraId="55609871" w14:textId="30CDCA86" w:rsidR="006458B1" w:rsidRDefault="006458B1" w:rsidP="00CD12A3">
      <w:pPr>
        <w:ind w:firstLine="0"/>
      </w:pPr>
    </w:p>
    <w:p w14:paraId="61DF505E" w14:textId="27E3596B" w:rsidR="0075393D" w:rsidRDefault="0075393D" w:rsidP="00CD12A3">
      <w:pPr>
        <w:ind w:firstLine="0"/>
      </w:pPr>
      <w:r>
        <w:br w:type="page"/>
      </w:r>
    </w:p>
    <w:p w14:paraId="57EA2D25"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22FCE73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B704AB" w14:textId="32110F1A" w:rsidR="006458B1" w:rsidRPr="0018149F" w:rsidRDefault="0075393D" w:rsidP="00CD12A3">
            <w:pPr>
              <w:pStyle w:val="Ttulo7"/>
              <w:ind w:firstLine="0"/>
            </w:pPr>
            <w:bookmarkStart w:id="404" w:name="_Toc70947962"/>
            <w:bookmarkStart w:id="405" w:name="_Toc70948685"/>
            <w:bookmarkStart w:id="406" w:name="_Toc74305529"/>
            <w:r w:rsidRPr="0075393D">
              <w:t>Química Analítica Instrumental L</w:t>
            </w:r>
            <w:bookmarkEnd w:id="404"/>
            <w:bookmarkEnd w:id="405"/>
            <w:bookmarkEnd w:id="40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E3ADE61" w14:textId="77777777" w:rsidR="006458B1" w:rsidRPr="0018149F" w:rsidRDefault="006458B1" w:rsidP="00CD12A3">
            <w:pPr>
              <w:ind w:firstLine="0"/>
              <w:jc w:val="center"/>
              <w:rPr>
                <w:b/>
                <w:sz w:val="18"/>
                <w:szCs w:val="18"/>
              </w:rPr>
            </w:pPr>
            <w:r w:rsidRPr="0018149F">
              <w:rPr>
                <w:b/>
                <w:sz w:val="18"/>
                <w:szCs w:val="18"/>
              </w:rPr>
              <w:t>CÓDIGO</w:t>
            </w:r>
          </w:p>
          <w:p w14:paraId="0371E2F1" w14:textId="77777777" w:rsidR="006458B1" w:rsidRDefault="006458B1" w:rsidP="00CD12A3">
            <w:pPr>
              <w:ind w:firstLine="0"/>
              <w:jc w:val="center"/>
              <w:rPr>
                <w:b/>
                <w:sz w:val="18"/>
                <w:szCs w:val="18"/>
              </w:rPr>
            </w:pPr>
          </w:p>
          <w:p w14:paraId="431BF7C4" w14:textId="45C2E7CA" w:rsidR="006458B1" w:rsidRPr="0018149F" w:rsidRDefault="00CD3439" w:rsidP="00CD12A3">
            <w:pPr>
              <w:ind w:firstLine="0"/>
              <w:jc w:val="center"/>
              <w:rPr>
                <w:b/>
                <w:sz w:val="18"/>
                <w:szCs w:val="18"/>
              </w:rPr>
            </w:pPr>
            <w:r>
              <w:rPr>
                <w:b/>
                <w:sz w:val="18"/>
                <w:szCs w:val="18"/>
              </w:rPr>
              <w:t>novo</w:t>
            </w:r>
          </w:p>
        </w:tc>
      </w:tr>
      <w:tr w:rsidR="006458B1" w:rsidRPr="0018149F" w14:paraId="18DE052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3F91C8"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0C88D35" w14:textId="77777777" w:rsidR="006458B1" w:rsidRPr="0018149F" w:rsidRDefault="006458B1" w:rsidP="00CD12A3">
            <w:pPr>
              <w:ind w:firstLine="0"/>
              <w:jc w:val="center"/>
              <w:rPr>
                <w:b/>
                <w:sz w:val="18"/>
                <w:szCs w:val="18"/>
              </w:rPr>
            </w:pPr>
          </w:p>
        </w:tc>
      </w:tr>
      <w:tr w:rsidR="006458B1" w:rsidRPr="0018149F" w14:paraId="43CF07FD"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18781C95" w14:textId="77777777" w:rsidR="006458B1" w:rsidRPr="0018149F" w:rsidRDefault="006458B1" w:rsidP="00CD12A3">
            <w:pPr>
              <w:ind w:firstLine="0"/>
              <w:rPr>
                <w:b/>
                <w:sz w:val="18"/>
                <w:szCs w:val="18"/>
              </w:rPr>
            </w:pPr>
            <w:r w:rsidRPr="0018149F">
              <w:rPr>
                <w:b/>
                <w:sz w:val="18"/>
                <w:szCs w:val="18"/>
              </w:rPr>
              <w:t>CARGA HORÁRIA:</w:t>
            </w:r>
          </w:p>
          <w:p w14:paraId="52ED4630" w14:textId="4C698719"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83CA6">
              <w:rPr>
                <w:b/>
                <w:sz w:val="18"/>
                <w:szCs w:val="18"/>
              </w:rPr>
              <w:t>60</w:t>
            </w:r>
            <w:r>
              <w:rPr>
                <w:b/>
                <w:sz w:val="18"/>
                <w:szCs w:val="18"/>
              </w:rPr>
              <w:t xml:space="preserve"> h</w:t>
            </w:r>
          </w:p>
          <w:p w14:paraId="73AA72E8" w14:textId="0770AE1D"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83CA6">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D071575"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21AB0028"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87250B2"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48EAA0F" w14:textId="77777777" w:rsidR="006458B1" w:rsidRDefault="006458B1" w:rsidP="00CD12A3">
            <w:pPr>
              <w:ind w:firstLine="0"/>
              <w:rPr>
                <w:b/>
                <w:sz w:val="18"/>
                <w:szCs w:val="18"/>
              </w:rPr>
            </w:pPr>
            <w:r w:rsidRPr="0018149F">
              <w:rPr>
                <w:b/>
                <w:sz w:val="18"/>
                <w:szCs w:val="18"/>
              </w:rPr>
              <w:t>T</w:t>
            </w:r>
          </w:p>
          <w:p w14:paraId="001EE2C9" w14:textId="08D454D2" w:rsidR="006458B1" w:rsidRPr="0018149F" w:rsidRDefault="006458B1" w:rsidP="00CD12A3">
            <w:pPr>
              <w:ind w:firstLine="0"/>
              <w:rPr>
                <w:b/>
                <w:sz w:val="18"/>
                <w:szCs w:val="18"/>
              </w:rPr>
            </w:pPr>
            <w:r>
              <w:rPr>
                <w:b/>
                <w:sz w:val="18"/>
                <w:szCs w:val="18"/>
              </w:rPr>
              <w:t>0</w:t>
            </w:r>
            <w:r w:rsidR="00C83CA6">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3BEEEA9F" w14:textId="77777777" w:rsidR="006458B1" w:rsidRDefault="006458B1" w:rsidP="00CD12A3">
            <w:pPr>
              <w:ind w:firstLine="0"/>
              <w:rPr>
                <w:b/>
                <w:sz w:val="18"/>
                <w:szCs w:val="18"/>
              </w:rPr>
            </w:pPr>
            <w:r w:rsidRPr="0018149F">
              <w:rPr>
                <w:b/>
                <w:sz w:val="18"/>
                <w:szCs w:val="18"/>
              </w:rPr>
              <w:t>E</w:t>
            </w:r>
          </w:p>
          <w:p w14:paraId="57ABB90B" w14:textId="677F6AC9"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1E6B6B5" w14:textId="77777777" w:rsidR="006458B1" w:rsidRDefault="006458B1" w:rsidP="00CD12A3">
            <w:pPr>
              <w:ind w:firstLine="0"/>
              <w:rPr>
                <w:b/>
                <w:sz w:val="18"/>
                <w:szCs w:val="18"/>
              </w:rPr>
            </w:pPr>
            <w:r w:rsidRPr="0018149F">
              <w:rPr>
                <w:b/>
                <w:sz w:val="18"/>
                <w:szCs w:val="18"/>
              </w:rPr>
              <w:t>P</w:t>
            </w:r>
          </w:p>
          <w:p w14:paraId="3AFC242E" w14:textId="1E30808E" w:rsidR="006458B1" w:rsidRPr="0018149F" w:rsidRDefault="006458B1" w:rsidP="00CD12A3">
            <w:pPr>
              <w:ind w:firstLine="0"/>
              <w:rPr>
                <w:b/>
                <w:sz w:val="18"/>
                <w:szCs w:val="18"/>
              </w:rPr>
            </w:pPr>
            <w:r>
              <w:rPr>
                <w:b/>
                <w:sz w:val="18"/>
                <w:szCs w:val="18"/>
              </w:rPr>
              <w:t>0</w:t>
            </w:r>
            <w:r w:rsidR="00C83CA6">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7604DE3C" w14:textId="77777777" w:rsidR="006458B1" w:rsidRDefault="006458B1" w:rsidP="00CD12A3">
            <w:pPr>
              <w:ind w:firstLine="0"/>
              <w:rPr>
                <w:b/>
                <w:sz w:val="18"/>
                <w:szCs w:val="18"/>
              </w:rPr>
            </w:pPr>
            <w:r w:rsidRPr="0018149F">
              <w:rPr>
                <w:b/>
                <w:sz w:val="18"/>
                <w:szCs w:val="18"/>
              </w:rPr>
              <w:t>EAD</w:t>
            </w:r>
          </w:p>
          <w:p w14:paraId="33CEA8B9"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A2B7DAD" w14:textId="77777777" w:rsidR="006458B1" w:rsidRDefault="006458B1" w:rsidP="00CD12A3">
            <w:pPr>
              <w:ind w:firstLine="0"/>
              <w:rPr>
                <w:b/>
                <w:sz w:val="18"/>
                <w:szCs w:val="18"/>
              </w:rPr>
            </w:pPr>
            <w:r w:rsidRPr="0018149F">
              <w:rPr>
                <w:b/>
                <w:sz w:val="18"/>
                <w:szCs w:val="18"/>
              </w:rPr>
              <w:t>EXT</w:t>
            </w:r>
          </w:p>
          <w:p w14:paraId="11811FBB" w14:textId="77777777" w:rsidR="006458B1" w:rsidRPr="0018149F" w:rsidRDefault="006458B1" w:rsidP="00CD12A3">
            <w:pPr>
              <w:ind w:firstLine="0"/>
              <w:rPr>
                <w:b/>
                <w:sz w:val="18"/>
                <w:szCs w:val="18"/>
              </w:rPr>
            </w:pPr>
            <w:r>
              <w:rPr>
                <w:b/>
                <w:sz w:val="18"/>
                <w:szCs w:val="18"/>
              </w:rPr>
              <w:t>0</w:t>
            </w:r>
          </w:p>
        </w:tc>
      </w:tr>
      <w:tr w:rsidR="006458B1" w:rsidRPr="0018149F" w14:paraId="6A85EED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0D6D378" w14:textId="77777777" w:rsidR="006458B1" w:rsidRDefault="006458B1" w:rsidP="00CD12A3">
            <w:pPr>
              <w:ind w:firstLine="0"/>
              <w:rPr>
                <w:b/>
                <w:sz w:val="18"/>
                <w:szCs w:val="18"/>
              </w:rPr>
            </w:pPr>
            <w:r>
              <w:rPr>
                <w:b/>
                <w:sz w:val="18"/>
                <w:szCs w:val="18"/>
              </w:rPr>
              <w:t xml:space="preserve">PRÉ-REQUISITOS: </w:t>
            </w:r>
          </w:p>
          <w:p w14:paraId="60DF35A5" w14:textId="77777777" w:rsidR="00C83CA6" w:rsidRPr="00C83CA6" w:rsidRDefault="00C83CA6" w:rsidP="00CD12A3">
            <w:pPr>
              <w:ind w:firstLine="0"/>
              <w:rPr>
                <w:bCs/>
                <w:sz w:val="18"/>
                <w:szCs w:val="18"/>
              </w:rPr>
            </w:pPr>
            <w:r w:rsidRPr="00C83CA6">
              <w:rPr>
                <w:bCs/>
                <w:sz w:val="18"/>
                <w:szCs w:val="18"/>
              </w:rPr>
              <w:t>NovoCódigo- Química Analítica Clássica Teórica</w:t>
            </w:r>
          </w:p>
          <w:p w14:paraId="3831D35A" w14:textId="6E19DE4B" w:rsidR="00C83CA6" w:rsidRPr="00C83CA6" w:rsidRDefault="00C83CA6" w:rsidP="00CD12A3">
            <w:pPr>
              <w:ind w:firstLine="0"/>
              <w:rPr>
                <w:bCs/>
                <w:sz w:val="18"/>
                <w:szCs w:val="18"/>
              </w:rPr>
            </w:pPr>
            <w:r w:rsidRPr="00C83CA6">
              <w:rPr>
                <w:bCs/>
                <w:sz w:val="18"/>
                <w:szCs w:val="18"/>
              </w:rPr>
              <w:t>NovoCódigo- Química Analítica Clássica Experimental</w:t>
            </w:r>
          </w:p>
        </w:tc>
      </w:tr>
      <w:tr w:rsidR="006458B1" w:rsidRPr="0018149F" w14:paraId="3B35863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F28DBCA" w14:textId="77777777" w:rsidR="006458B1" w:rsidRPr="0038384F" w:rsidRDefault="006458B1" w:rsidP="00CD12A3">
            <w:pPr>
              <w:ind w:firstLine="0"/>
              <w:rPr>
                <w:b/>
                <w:sz w:val="18"/>
                <w:szCs w:val="18"/>
              </w:rPr>
            </w:pPr>
            <w:r w:rsidRPr="0018149F">
              <w:rPr>
                <w:b/>
                <w:sz w:val="18"/>
                <w:szCs w:val="18"/>
              </w:rPr>
              <w:t>OBJETIVO</w:t>
            </w:r>
          </w:p>
          <w:p w14:paraId="71911ECF" w14:textId="6757DB5D" w:rsidR="00C83CA6" w:rsidRDefault="00C83CA6" w:rsidP="00CD12A3">
            <w:pPr>
              <w:ind w:firstLine="0"/>
              <w:rPr>
                <w:bCs/>
                <w:sz w:val="18"/>
                <w:szCs w:val="18"/>
              </w:rPr>
            </w:pPr>
            <w:r w:rsidRPr="00C83CA6">
              <w:rPr>
                <w:bCs/>
                <w:sz w:val="18"/>
                <w:szCs w:val="18"/>
              </w:rPr>
              <w:t>Gerais</w:t>
            </w:r>
          </w:p>
          <w:p w14:paraId="2202D90E" w14:textId="4A5ACB0B" w:rsidR="00C83CA6" w:rsidRPr="00C83CA6" w:rsidRDefault="00C83CA6" w:rsidP="00CD12A3">
            <w:pPr>
              <w:ind w:firstLine="0"/>
              <w:rPr>
                <w:bCs/>
                <w:sz w:val="18"/>
                <w:szCs w:val="18"/>
              </w:rPr>
            </w:pPr>
            <w:r w:rsidRPr="00C83CA6">
              <w:rPr>
                <w:bCs/>
                <w:sz w:val="18"/>
                <w:szCs w:val="18"/>
              </w:rPr>
              <w:t>Fazer com que os alunos adquiram conhecimento de técnicas instrumentais modernas de análise química</w:t>
            </w:r>
            <w:r w:rsidR="002B0E87">
              <w:rPr>
                <w:bCs/>
                <w:sz w:val="18"/>
                <w:szCs w:val="18"/>
              </w:rPr>
              <w:t xml:space="preserve"> e possam articulá-las aos conteúdos de ensino da Educação Básica</w:t>
            </w:r>
            <w:r w:rsidRPr="00C83CA6">
              <w:rPr>
                <w:bCs/>
                <w:sz w:val="18"/>
                <w:szCs w:val="18"/>
              </w:rPr>
              <w:t>.</w:t>
            </w:r>
          </w:p>
          <w:p w14:paraId="624DAE39" w14:textId="77777777" w:rsidR="00C83CA6" w:rsidRPr="00C83CA6" w:rsidRDefault="00C83CA6" w:rsidP="00CD12A3">
            <w:pPr>
              <w:ind w:firstLine="0"/>
              <w:rPr>
                <w:bCs/>
                <w:sz w:val="18"/>
                <w:szCs w:val="18"/>
              </w:rPr>
            </w:pPr>
          </w:p>
          <w:p w14:paraId="5921AD21" w14:textId="30877BD7" w:rsidR="00C83CA6" w:rsidRPr="00C83CA6" w:rsidRDefault="00C83CA6" w:rsidP="00CD12A3">
            <w:pPr>
              <w:ind w:firstLine="0"/>
              <w:rPr>
                <w:bCs/>
                <w:sz w:val="18"/>
                <w:szCs w:val="18"/>
              </w:rPr>
            </w:pPr>
            <w:r w:rsidRPr="00C83CA6">
              <w:rPr>
                <w:bCs/>
                <w:sz w:val="18"/>
                <w:szCs w:val="18"/>
              </w:rPr>
              <w:t>Específicos: Fazer com que os alunos adquiram:</w:t>
            </w:r>
          </w:p>
          <w:p w14:paraId="7BFB9E74" w14:textId="77777777" w:rsidR="00C83CA6" w:rsidRPr="00C83CA6" w:rsidRDefault="00C83CA6" w:rsidP="00CD12A3">
            <w:pPr>
              <w:ind w:firstLine="0"/>
              <w:rPr>
                <w:bCs/>
                <w:sz w:val="18"/>
                <w:szCs w:val="18"/>
              </w:rPr>
            </w:pPr>
            <w:r w:rsidRPr="00C83CA6">
              <w:rPr>
                <w:bCs/>
                <w:sz w:val="18"/>
                <w:szCs w:val="18"/>
              </w:rPr>
              <w:t>a) Conhecimento do princípio de funcionamento e operação dos aparelhos analíticos mais comuns;</w:t>
            </w:r>
          </w:p>
          <w:p w14:paraId="7EFAD5AD" w14:textId="77777777" w:rsidR="00C83CA6" w:rsidRPr="00C83CA6" w:rsidRDefault="00C83CA6" w:rsidP="00CD12A3">
            <w:pPr>
              <w:ind w:firstLine="0"/>
              <w:rPr>
                <w:bCs/>
                <w:sz w:val="18"/>
                <w:szCs w:val="18"/>
              </w:rPr>
            </w:pPr>
            <w:r w:rsidRPr="00C83CA6">
              <w:rPr>
                <w:bCs/>
                <w:sz w:val="18"/>
                <w:szCs w:val="18"/>
              </w:rPr>
              <w:t>b) Conhecimento sobre leitura e interpretação de resultados instrumentais;</w:t>
            </w:r>
          </w:p>
          <w:p w14:paraId="77E452B1" w14:textId="77777777" w:rsidR="00C83CA6" w:rsidRPr="00C83CA6" w:rsidRDefault="00C83CA6" w:rsidP="00CD12A3">
            <w:pPr>
              <w:ind w:firstLine="0"/>
              <w:rPr>
                <w:bCs/>
                <w:sz w:val="18"/>
                <w:szCs w:val="18"/>
              </w:rPr>
            </w:pPr>
            <w:r w:rsidRPr="00C83CA6">
              <w:rPr>
                <w:bCs/>
                <w:sz w:val="18"/>
                <w:szCs w:val="18"/>
              </w:rPr>
              <w:t>c) Aptidão para escolha de um método que atenda às suas necessidades;</w:t>
            </w:r>
          </w:p>
          <w:p w14:paraId="3792F725" w14:textId="77777777" w:rsidR="006458B1" w:rsidRDefault="00C83CA6" w:rsidP="00CD12A3">
            <w:pPr>
              <w:ind w:firstLine="0"/>
              <w:rPr>
                <w:bCs/>
                <w:sz w:val="18"/>
                <w:szCs w:val="18"/>
              </w:rPr>
            </w:pPr>
            <w:r w:rsidRPr="00C83CA6">
              <w:rPr>
                <w:bCs/>
                <w:sz w:val="18"/>
                <w:szCs w:val="18"/>
              </w:rPr>
              <w:t>d) Através de visitação a Empresas e outras Universidades, permitir o contato com técnicas modernas e avançadas de análise.</w:t>
            </w:r>
          </w:p>
          <w:p w14:paraId="765BCF88" w14:textId="7620C2A2" w:rsidR="002B0E87" w:rsidRPr="00F24D4D" w:rsidRDefault="002B0E87" w:rsidP="00CD12A3">
            <w:pPr>
              <w:ind w:firstLine="0"/>
              <w:rPr>
                <w:bCs/>
                <w:sz w:val="18"/>
                <w:szCs w:val="18"/>
              </w:rPr>
            </w:pPr>
            <w:r w:rsidRPr="00463B31">
              <w:rPr>
                <w:bCs/>
                <w:sz w:val="18"/>
                <w:szCs w:val="18"/>
              </w:rPr>
              <w:t>e) Abordar a dimensão profissional no âmbito do curso.</w:t>
            </w:r>
          </w:p>
        </w:tc>
      </w:tr>
      <w:tr w:rsidR="006458B1" w:rsidRPr="0018149F" w14:paraId="1BF1459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F6B0F41" w14:textId="77777777" w:rsidR="006458B1" w:rsidRPr="0018149F" w:rsidRDefault="006458B1" w:rsidP="00CD12A3">
            <w:pPr>
              <w:ind w:firstLine="0"/>
              <w:rPr>
                <w:b/>
                <w:sz w:val="18"/>
                <w:szCs w:val="18"/>
              </w:rPr>
            </w:pPr>
            <w:r w:rsidRPr="0018149F">
              <w:rPr>
                <w:b/>
                <w:sz w:val="18"/>
                <w:szCs w:val="18"/>
              </w:rPr>
              <w:t>EMENTA</w:t>
            </w:r>
          </w:p>
          <w:p w14:paraId="1934DC39" w14:textId="3155C4C0" w:rsidR="006458B1" w:rsidRPr="00F24D4D" w:rsidRDefault="00C83CA6" w:rsidP="00CD12A3">
            <w:pPr>
              <w:ind w:firstLine="0"/>
              <w:rPr>
                <w:bCs/>
                <w:sz w:val="18"/>
                <w:szCs w:val="18"/>
              </w:rPr>
            </w:pPr>
            <w:r w:rsidRPr="00C83CA6">
              <w:rPr>
                <w:bCs/>
                <w:sz w:val="18"/>
                <w:szCs w:val="18"/>
              </w:rPr>
              <w:t>Métodos espectrofotométricos de análise. Espectrofotometria de emissão e de absorção atômica, Métodos eletroanalíticos, condutimetria, potenciometria, Princípios Básicos de Cromatografia.</w:t>
            </w:r>
          </w:p>
        </w:tc>
      </w:tr>
      <w:tr w:rsidR="006458B1" w:rsidRPr="00844F96" w14:paraId="3784911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2082F6A" w14:textId="77777777" w:rsidR="006458B1" w:rsidRPr="0018149F" w:rsidRDefault="006458B1" w:rsidP="00CD12A3">
            <w:pPr>
              <w:ind w:firstLine="0"/>
              <w:rPr>
                <w:b/>
                <w:sz w:val="18"/>
                <w:szCs w:val="18"/>
              </w:rPr>
            </w:pPr>
            <w:r w:rsidRPr="0018149F">
              <w:rPr>
                <w:b/>
                <w:sz w:val="18"/>
                <w:szCs w:val="18"/>
              </w:rPr>
              <w:t xml:space="preserve">BIBLIOGRAFIA BÁSICA </w:t>
            </w:r>
          </w:p>
          <w:p w14:paraId="029CC9F0" w14:textId="77777777" w:rsidR="00C83CA6" w:rsidRPr="00C83CA6" w:rsidRDefault="00C83CA6" w:rsidP="00CD12A3">
            <w:pPr>
              <w:ind w:firstLine="0"/>
              <w:rPr>
                <w:bCs/>
                <w:sz w:val="18"/>
                <w:szCs w:val="18"/>
              </w:rPr>
            </w:pPr>
            <w:r w:rsidRPr="00C83CA6">
              <w:rPr>
                <w:bCs/>
                <w:sz w:val="18"/>
                <w:szCs w:val="18"/>
              </w:rPr>
              <w:t>1. Ohlweiler, O. A., Fundamentos de Análise Instrumental, Livros Técnicos e Científicos Editora S.A., Rio de Janeiro, 1981.</w:t>
            </w:r>
          </w:p>
          <w:p w14:paraId="53FBA446" w14:textId="77777777" w:rsidR="00C83CA6" w:rsidRPr="00C83CA6" w:rsidRDefault="00C83CA6" w:rsidP="00CD12A3">
            <w:pPr>
              <w:ind w:firstLine="0"/>
              <w:rPr>
                <w:bCs/>
                <w:sz w:val="18"/>
                <w:szCs w:val="18"/>
              </w:rPr>
            </w:pPr>
            <w:r w:rsidRPr="00C83CA6">
              <w:rPr>
                <w:bCs/>
                <w:sz w:val="18"/>
                <w:szCs w:val="18"/>
              </w:rPr>
              <w:t>2. Ewing, G. W., Métodos Instrumentais de Análise Química – Vol I e</w:t>
            </w:r>
          </w:p>
          <w:p w14:paraId="77D9F216" w14:textId="77777777" w:rsidR="00C83CA6" w:rsidRPr="00C83CA6" w:rsidRDefault="00C83CA6" w:rsidP="00CD12A3">
            <w:pPr>
              <w:ind w:firstLine="0"/>
              <w:rPr>
                <w:bCs/>
                <w:sz w:val="18"/>
                <w:szCs w:val="18"/>
              </w:rPr>
            </w:pPr>
            <w:r w:rsidRPr="00C83CA6">
              <w:rPr>
                <w:bCs/>
                <w:sz w:val="18"/>
                <w:szCs w:val="18"/>
              </w:rPr>
              <w:t>3. Skoog, D. A.; Holler, F. J.; Crouch, S. R., Princípios de Análise Instrumental, 5a ed., Bookman, Porto Alegre, 2002.</w:t>
            </w:r>
          </w:p>
          <w:p w14:paraId="7AAF70BA" w14:textId="7F2932F8" w:rsidR="006458B1" w:rsidRPr="00C83CA6" w:rsidRDefault="00C83CA6" w:rsidP="00CD12A3">
            <w:pPr>
              <w:ind w:firstLine="0"/>
              <w:rPr>
                <w:bCs/>
                <w:sz w:val="18"/>
                <w:szCs w:val="18"/>
                <w:lang w:val="en-US"/>
              </w:rPr>
            </w:pPr>
            <w:r w:rsidRPr="00C83CA6">
              <w:rPr>
                <w:bCs/>
                <w:sz w:val="18"/>
                <w:szCs w:val="18"/>
                <w:lang w:val="en-US"/>
              </w:rPr>
              <w:t>4. Skoog, D. A.; West, D. M.; Holler, F. J.; Crouch, S. R., Fundamentals of Analytical Chemistry, 8th ed., Thomson Brooks/Cole, Belmont, 2004.</w:t>
            </w:r>
          </w:p>
        </w:tc>
      </w:tr>
      <w:tr w:rsidR="006458B1" w:rsidRPr="00C83CA6" w14:paraId="2FC1CE3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3C02E59" w14:textId="77777777" w:rsidR="006458B1" w:rsidRPr="0018149F" w:rsidRDefault="006458B1" w:rsidP="00CD12A3">
            <w:pPr>
              <w:ind w:firstLine="0"/>
              <w:rPr>
                <w:b/>
                <w:sz w:val="18"/>
                <w:szCs w:val="18"/>
              </w:rPr>
            </w:pPr>
            <w:r w:rsidRPr="0018149F">
              <w:rPr>
                <w:b/>
                <w:sz w:val="18"/>
                <w:szCs w:val="18"/>
              </w:rPr>
              <w:t>BIBLIOGRAFIA COMPLEMENTAR</w:t>
            </w:r>
          </w:p>
          <w:p w14:paraId="547EE80D" w14:textId="77777777" w:rsidR="00C83CA6" w:rsidRPr="00C83CA6" w:rsidRDefault="00C83CA6" w:rsidP="00CD12A3">
            <w:pPr>
              <w:ind w:firstLine="0"/>
              <w:rPr>
                <w:bCs/>
                <w:sz w:val="18"/>
                <w:szCs w:val="18"/>
              </w:rPr>
            </w:pPr>
            <w:r w:rsidRPr="00C83CA6">
              <w:rPr>
                <w:bCs/>
                <w:sz w:val="18"/>
                <w:szCs w:val="18"/>
              </w:rPr>
              <w:t>1. II, Ed. Edgar Blücher Ltda., Ed. da Universidade de São Paulo, São Paulo, 1972.</w:t>
            </w:r>
          </w:p>
          <w:p w14:paraId="239927BF" w14:textId="77777777" w:rsidR="00C83CA6" w:rsidRPr="00C83CA6" w:rsidRDefault="00C83CA6" w:rsidP="00CD12A3">
            <w:pPr>
              <w:ind w:firstLine="0"/>
              <w:rPr>
                <w:bCs/>
                <w:sz w:val="18"/>
                <w:szCs w:val="18"/>
              </w:rPr>
            </w:pPr>
            <w:r w:rsidRPr="00C83CA6">
              <w:rPr>
                <w:bCs/>
                <w:sz w:val="18"/>
                <w:szCs w:val="18"/>
              </w:rPr>
              <w:t>2. Vogel, Análise Química Quantitativa, 5ª ed., Ed. Guanabara Koogan S.A., Rio de Janeiro, 1992.</w:t>
            </w:r>
          </w:p>
          <w:p w14:paraId="459688E0" w14:textId="77777777" w:rsidR="00C83CA6" w:rsidRPr="00C83CA6" w:rsidRDefault="00C83CA6" w:rsidP="00CD12A3">
            <w:pPr>
              <w:ind w:firstLine="0"/>
              <w:rPr>
                <w:bCs/>
                <w:sz w:val="18"/>
                <w:szCs w:val="18"/>
                <w:lang w:val="en-US"/>
              </w:rPr>
            </w:pPr>
            <w:r w:rsidRPr="00C83CA6">
              <w:rPr>
                <w:bCs/>
                <w:sz w:val="18"/>
                <w:szCs w:val="18"/>
                <w:lang w:val="en-US"/>
              </w:rPr>
              <w:t>3. Harris, D. C., Quantitative Chemical Analysis, 6th ed., W. H. Freeman, New York, 2003.</w:t>
            </w:r>
          </w:p>
          <w:p w14:paraId="6DECC801" w14:textId="3B0DE5F2" w:rsidR="006458B1" w:rsidRPr="00C83CA6" w:rsidRDefault="00C83CA6" w:rsidP="00CD12A3">
            <w:pPr>
              <w:ind w:firstLine="0"/>
              <w:rPr>
                <w:bCs/>
                <w:sz w:val="18"/>
                <w:szCs w:val="18"/>
              </w:rPr>
            </w:pPr>
            <w:r w:rsidRPr="00C83CA6">
              <w:rPr>
                <w:bCs/>
                <w:sz w:val="18"/>
                <w:szCs w:val="18"/>
              </w:rPr>
              <w:t>4. Collins, C. H.; Braga, G. L.; Bonato, P. S.; Introdução a Métodos Cromatográficos, 5a. ed., Editora da Unicamp, Campinas, 1993.</w:t>
            </w:r>
          </w:p>
        </w:tc>
      </w:tr>
    </w:tbl>
    <w:p w14:paraId="66D4A652" w14:textId="39100325" w:rsidR="006458B1" w:rsidRDefault="006458B1" w:rsidP="00CD12A3">
      <w:pPr>
        <w:ind w:firstLine="0"/>
      </w:pPr>
    </w:p>
    <w:p w14:paraId="7FA30C37" w14:textId="426B66B9" w:rsidR="00C83CA6" w:rsidRDefault="00C83CA6" w:rsidP="00CD12A3">
      <w:pPr>
        <w:ind w:firstLine="0"/>
      </w:pPr>
      <w:r>
        <w:br w:type="page"/>
      </w:r>
    </w:p>
    <w:p w14:paraId="2D50A65E"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471F52B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E16F76" w14:textId="0D045BE7" w:rsidR="006458B1" w:rsidRPr="0018149F" w:rsidRDefault="00C83CA6" w:rsidP="00CD12A3">
            <w:pPr>
              <w:pStyle w:val="Ttulo7"/>
              <w:ind w:firstLine="0"/>
            </w:pPr>
            <w:bookmarkStart w:id="407" w:name="_Toc70947963"/>
            <w:bookmarkStart w:id="408" w:name="_Toc70948686"/>
            <w:bookmarkStart w:id="409" w:name="_Toc74305530"/>
            <w:r w:rsidRPr="00C83CA6">
              <w:t>Didática da Química II</w:t>
            </w:r>
            <w:bookmarkEnd w:id="407"/>
            <w:bookmarkEnd w:id="408"/>
            <w:bookmarkEnd w:id="40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B7DE932" w14:textId="77777777" w:rsidR="006458B1" w:rsidRPr="0018149F" w:rsidRDefault="006458B1" w:rsidP="00CD12A3">
            <w:pPr>
              <w:ind w:firstLine="0"/>
              <w:jc w:val="center"/>
              <w:rPr>
                <w:b/>
                <w:sz w:val="18"/>
                <w:szCs w:val="18"/>
              </w:rPr>
            </w:pPr>
            <w:r w:rsidRPr="0018149F">
              <w:rPr>
                <w:b/>
                <w:sz w:val="18"/>
                <w:szCs w:val="18"/>
              </w:rPr>
              <w:t>CÓDIGO</w:t>
            </w:r>
          </w:p>
          <w:p w14:paraId="7867E925" w14:textId="77777777" w:rsidR="006458B1" w:rsidRDefault="006458B1" w:rsidP="00CD12A3">
            <w:pPr>
              <w:ind w:firstLine="0"/>
              <w:jc w:val="center"/>
              <w:rPr>
                <w:b/>
                <w:sz w:val="18"/>
                <w:szCs w:val="18"/>
              </w:rPr>
            </w:pPr>
          </w:p>
          <w:p w14:paraId="4568234E" w14:textId="7B465C1F" w:rsidR="006458B1" w:rsidRPr="0018149F" w:rsidRDefault="006458B1" w:rsidP="00CD12A3">
            <w:pPr>
              <w:ind w:firstLine="0"/>
              <w:jc w:val="center"/>
              <w:rPr>
                <w:b/>
                <w:sz w:val="18"/>
                <w:szCs w:val="18"/>
              </w:rPr>
            </w:pPr>
            <w:r>
              <w:rPr>
                <w:b/>
                <w:sz w:val="18"/>
                <w:szCs w:val="18"/>
              </w:rPr>
              <w:t>NOVO</w:t>
            </w:r>
          </w:p>
        </w:tc>
      </w:tr>
      <w:tr w:rsidR="006458B1" w:rsidRPr="0018149F" w14:paraId="7C8CF8EC"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B4CEC3"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E6CBCA0" w14:textId="77777777" w:rsidR="006458B1" w:rsidRPr="0018149F" w:rsidRDefault="006458B1" w:rsidP="00CD12A3">
            <w:pPr>
              <w:ind w:firstLine="0"/>
              <w:jc w:val="center"/>
              <w:rPr>
                <w:b/>
                <w:sz w:val="18"/>
                <w:szCs w:val="18"/>
              </w:rPr>
            </w:pPr>
          </w:p>
        </w:tc>
      </w:tr>
      <w:tr w:rsidR="006458B1" w:rsidRPr="0018149F" w14:paraId="6B8C169E"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7367BC8" w14:textId="77777777" w:rsidR="006458B1" w:rsidRPr="0018149F" w:rsidRDefault="006458B1" w:rsidP="00CD12A3">
            <w:pPr>
              <w:ind w:firstLine="0"/>
              <w:rPr>
                <w:b/>
                <w:sz w:val="18"/>
                <w:szCs w:val="18"/>
              </w:rPr>
            </w:pPr>
            <w:r w:rsidRPr="0018149F">
              <w:rPr>
                <w:b/>
                <w:sz w:val="18"/>
                <w:szCs w:val="18"/>
              </w:rPr>
              <w:t>CARGA HORÁRIA:</w:t>
            </w:r>
          </w:p>
          <w:p w14:paraId="10377FDA" w14:textId="17D91F1C"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83CA6">
              <w:rPr>
                <w:b/>
                <w:sz w:val="18"/>
                <w:szCs w:val="18"/>
              </w:rPr>
              <w:t>45</w:t>
            </w:r>
            <w:r>
              <w:rPr>
                <w:b/>
                <w:sz w:val="18"/>
                <w:szCs w:val="18"/>
              </w:rPr>
              <w:t xml:space="preserve"> h</w:t>
            </w:r>
          </w:p>
          <w:p w14:paraId="3C3079A7" w14:textId="7F8B409F"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83CA6">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2AB7E2FF"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354A40DB"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84C9E43"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E605BB7" w14:textId="77777777" w:rsidR="006458B1" w:rsidRDefault="006458B1" w:rsidP="00CD12A3">
            <w:pPr>
              <w:ind w:firstLine="0"/>
              <w:rPr>
                <w:b/>
                <w:sz w:val="18"/>
                <w:szCs w:val="18"/>
              </w:rPr>
            </w:pPr>
            <w:r w:rsidRPr="0018149F">
              <w:rPr>
                <w:b/>
                <w:sz w:val="18"/>
                <w:szCs w:val="18"/>
              </w:rPr>
              <w:t>T</w:t>
            </w:r>
          </w:p>
          <w:p w14:paraId="41AB3A32" w14:textId="1C3B1098" w:rsidR="006458B1" w:rsidRPr="0018149F" w:rsidRDefault="006458B1" w:rsidP="00CD12A3">
            <w:pPr>
              <w:ind w:firstLine="0"/>
              <w:rPr>
                <w:b/>
                <w:sz w:val="18"/>
                <w:szCs w:val="18"/>
              </w:rPr>
            </w:pPr>
            <w:r>
              <w:rPr>
                <w:b/>
                <w:sz w:val="18"/>
                <w:szCs w:val="18"/>
              </w:rPr>
              <w:t>0</w:t>
            </w:r>
            <w:r w:rsidR="00C83CA6">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60E46B46" w14:textId="77777777" w:rsidR="006458B1" w:rsidRDefault="006458B1" w:rsidP="00CD12A3">
            <w:pPr>
              <w:ind w:firstLine="0"/>
              <w:rPr>
                <w:b/>
                <w:sz w:val="18"/>
                <w:szCs w:val="18"/>
              </w:rPr>
            </w:pPr>
            <w:r w:rsidRPr="0018149F">
              <w:rPr>
                <w:b/>
                <w:sz w:val="18"/>
                <w:szCs w:val="18"/>
              </w:rPr>
              <w:t>E</w:t>
            </w:r>
          </w:p>
          <w:p w14:paraId="35F457D6"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9DA8CCC" w14:textId="77777777" w:rsidR="006458B1" w:rsidRDefault="006458B1" w:rsidP="00CD12A3">
            <w:pPr>
              <w:ind w:firstLine="0"/>
              <w:rPr>
                <w:b/>
                <w:sz w:val="18"/>
                <w:szCs w:val="18"/>
              </w:rPr>
            </w:pPr>
            <w:r w:rsidRPr="0018149F">
              <w:rPr>
                <w:b/>
                <w:sz w:val="18"/>
                <w:szCs w:val="18"/>
              </w:rPr>
              <w:t>P</w:t>
            </w:r>
          </w:p>
          <w:p w14:paraId="50586911"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AC38DDC" w14:textId="77777777" w:rsidR="006458B1" w:rsidRDefault="006458B1" w:rsidP="00CD12A3">
            <w:pPr>
              <w:ind w:firstLine="0"/>
              <w:rPr>
                <w:b/>
                <w:sz w:val="18"/>
                <w:szCs w:val="18"/>
              </w:rPr>
            </w:pPr>
            <w:r w:rsidRPr="0018149F">
              <w:rPr>
                <w:b/>
                <w:sz w:val="18"/>
                <w:szCs w:val="18"/>
              </w:rPr>
              <w:t>EAD</w:t>
            </w:r>
          </w:p>
          <w:p w14:paraId="6B262535"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16E5EDC" w14:textId="77777777" w:rsidR="006458B1" w:rsidRDefault="006458B1" w:rsidP="00CD12A3">
            <w:pPr>
              <w:ind w:firstLine="0"/>
              <w:rPr>
                <w:b/>
                <w:sz w:val="18"/>
                <w:szCs w:val="18"/>
              </w:rPr>
            </w:pPr>
            <w:r w:rsidRPr="0018149F">
              <w:rPr>
                <w:b/>
                <w:sz w:val="18"/>
                <w:szCs w:val="18"/>
              </w:rPr>
              <w:t>EXT</w:t>
            </w:r>
          </w:p>
          <w:p w14:paraId="7239FA75" w14:textId="77777777" w:rsidR="006458B1" w:rsidRPr="0018149F" w:rsidRDefault="006458B1" w:rsidP="00CD12A3">
            <w:pPr>
              <w:ind w:firstLine="0"/>
              <w:rPr>
                <w:b/>
                <w:sz w:val="18"/>
                <w:szCs w:val="18"/>
              </w:rPr>
            </w:pPr>
            <w:r>
              <w:rPr>
                <w:b/>
                <w:sz w:val="18"/>
                <w:szCs w:val="18"/>
              </w:rPr>
              <w:t>0</w:t>
            </w:r>
          </w:p>
        </w:tc>
      </w:tr>
      <w:tr w:rsidR="006458B1" w:rsidRPr="0018149F" w14:paraId="2B59717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6A4FEA3" w14:textId="77777777" w:rsidR="003B30AF" w:rsidRDefault="006458B1" w:rsidP="00CD12A3">
            <w:pPr>
              <w:ind w:firstLine="0"/>
              <w:rPr>
                <w:b/>
                <w:sz w:val="18"/>
                <w:szCs w:val="18"/>
              </w:rPr>
            </w:pPr>
            <w:r>
              <w:rPr>
                <w:b/>
                <w:sz w:val="18"/>
                <w:szCs w:val="18"/>
              </w:rPr>
              <w:t xml:space="preserve">PRÉ-REQUISITOS: </w:t>
            </w:r>
          </w:p>
          <w:p w14:paraId="7CA6F031" w14:textId="285381BD" w:rsidR="00C83CA6" w:rsidRPr="00C83CA6" w:rsidRDefault="00C83CA6" w:rsidP="00CD12A3">
            <w:pPr>
              <w:ind w:firstLine="0"/>
              <w:rPr>
                <w:bCs/>
                <w:sz w:val="18"/>
                <w:szCs w:val="18"/>
              </w:rPr>
            </w:pPr>
            <w:r w:rsidRPr="00F31B12">
              <w:rPr>
                <w:bCs/>
                <w:sz w:val="18"/>
                <w:szCs w:val="18"/>
              </w:rPr>
              <w:t>NovoCódigo- Didática da Química I</w:t>
            </w:r>
          </w:p>
        </w:tc>
      </w:tr>
      <w:tr w:rsidR="006458B1" w:rsidRPr="0018149F" w14:paraId="5E4024D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162271D" w14:textId="77777777" w:rsidR="006458B1" w:rsidRPr="0038384F" w:rsidRDefault="006458B1" w:rsidP="00CD12A3">
            <w:pPr>
              <w:ind w:firstLine="0"/>
              <w:rPr>
                <w:b/>
                <w:sz w:val="18"/>
                <w:szCs w:val="18"/>
              </w:rPr>
            </w:pPr>
            <w:r w:rsidRPr="0018149F">
              <w:rPr>
                <w:b/>
                <w:sz w:val="18"/>
                <w:szCs w:val="18"/>
              </w:rPr>
              <w:t>OBJETIVO</w:t>
            </w:r>
          </w:p>
          <w:p w14:paraId="1746E368" w14:textId="77777777" w:rsidR="00F31B12" w:rsidRPr="00F31B12" w:rsidRDefault="00F31B12" w:rsidP="00CD12A3">
            <w:pPr>
              <w:ind w:firstLine="0"/>
              <w:rPr>
                <w:bCs/>
                <w:sz w:val="18"/>
                <w:szCs w:val="18"/>
              </w:rPr>
            </w:pPr>
            <w:r w:rsidRPr="00F31B12">
              <w:rPr>
                <w:bCs/>
                <w:sz w:val="18"/>
                <w:szCs w:val="18"/>
              </w:rPr>
              <w:t xml:space="preserve">GERAL:  </w:t>
            </w:r>
          </w:p>
          <w:p w14:paraId="158ECB0D" w14:textId="17CB95C0" w:rsidR="00F31B12" w:rsidRDefault="00F31B12" w:rsidP="00CD12A3">
            <w:pPr>
              <w:ind w:firstLine="0"/>
              <w:rPr>
                <w:bCs/>
                <w:sz w:val="18"/>
                <w:szCs w:val="18"/>
              </w:rPr>
            </w:pPr>
            <w:r w:rsidRPr="00F31B12">
              <w:rPr>
                <w:bCs/>
                <w:sz w:val="18"/>
                <w:szCs w:val="18"/>
              </w:rPr>
              <w:t>Planejar, desenvolver e analisar individual e coletivamente estratégias metodológicas, didáticas e pedagógicas para o Ensino de Química, visando o ensino para a aprendizagem de conceitos químicos desenvolvidos na docência de Química na Escola Básica e propostos pela comunidade de Ensino de Química.</w:t>
            </w:r>
          </w:p>
          <w:p w14:paraId="783CA0D1" w14:textId="77777777" w:rsidR="00F31B12" w:rsidRPr="00F31B12" w:rsidRDefault="00F31B12" w:rsidP="00CD12A3">
            <w:pPr>
              <w:ind w:firstLine="0"/>
              <w:rPr>
                <w:bCs/>
                <w:sz w:val="18"/>
                <w:szCs w:val="18"/>
              </w:rPr>
            </w:pPr>
          </w:p>
          <w:p w14:paraId="22106307" w14:textId="77777777" w:rsidR="00F31B12" w:rsidRPr="00F31B12" w:rsidRDefault="00F31B12" w:rsidP="00CD12A3">
            <w:pPr>
              <w:ind w:firstLine="0"/>
              <w:rPr>
                <w:bCs/>
                <w:sz w:val="18"/>
                <w:szCs w:val="18"/>
              </w:rPr>
            </w:pPr>
            <w:r w:rsidRPr="00F31B12">
              <w:rPr>
                <w:bCs/>
                <w:sz w:val="18"/>
                <w:szCs w:val="18"/>
              </w:rPr>
              <w:t>ESPECÍFICOS:</w:t>
            </w:r>
          </w:p>
          <w:p w14:paraId="69B3CAF3" w14:textId="77777777" w:rsidR="00F31B12" w:rsidRPr="00F31B12" w:rsidRDefault="00F31B12" w:rsidP="00CD12A3">
            <w:pPr>
              <w:ind w:firstLine="0"/>
              <w:rPr>
                <w:bCs/>
                <w:sz w:val="18"/>
                <w:szCs w:val="18"/>
              </w:rPr>
            </w:pPr>
            <w:r w:rsidRPr="00F31B12">
              <w:rPr>
                <w:bCs/>
                <w:sz w:val="18"/>
                <w:szCs w:val="18"/>
              </w:rPr>
              <w:t>- Discutir as principais dificuldades para a aprendizagem de química e planejar atividades teóricas e práticas para o ensino de química.</w:t>
            </w:r>
          </w:p>
          <w:p w14:paraId="317DAA17" w14:textId="77777777" w:rsidR="00F31B12" w:rsidRPr="00F31B12" w:rsidRDefault="00F31B12" w:rsidP="00CD12A3">
            <w:pPr>
              <w:ind w:firstLine="0"/>
              <w:rPr>
                <w:bCs/>
                <w:sz w:val="18"/>
                <w:szCs w:val="18"/>
              </w:rPr>
            </w:pPr>
            <w:r w:rsidRPr="00F31B12">
              <w:rPr>
                <w:bCs/>
                <w:sz w:val="18"/>
                <w:szCs w:val="18"/>
              </w:rPr>
              <w:t>-Reconhecer e utilizar diferentes recursos didáticos para os planejamentos de ensino.</w:t>
            </w:r>
          </w:p>
          <w:p w14:paraId="3CF2F7B7" w14:textId="77777777" w:rsidR="00F31B12" w:rsidRPr="00F31B12" w:rsidRDefault="00F31B12" w:rsidP="00CD12A3">
            <w:pPr>
              <w:ind w:firstLine="0"/>
              <w:rPr>
                <w:bCs/>
                <w:sz w:val="18"/>
                <w:szCs w:val="18"/>
              </w:rPr>
            </w:pPr>
            <w:r w:rsidRPr="00F31B12">
              <w:rPr>
                <w:bCs/>
                <w:sz w:val="18"/>
                <w:szCs w:val="18"/>
              </w:rPr>
              <w:t>-Planejar, apresentar e avaliar metodologias para o ensino de Química, no ensino médio.</w:t>
            </w:r>
          </w:p>
          <w:p w14:paraId="50160CA2" w14:textId="77777777" w:rsidR="00F31B12" w:rsidRPr="00F31B12" w:rsidRDefault="00F31B12" w:rsidP="00CD12A3">
            <w:pPr>
              <w:ind w:firstLine="0"/>
              <w:rPr>
                <w:bCs/>
                <w:sz w:val="18"/>
                <w:szCs w:val="18"/>
              </w:rPr>
            </w:pPr>
            <w:r w:rsidRPr="00F31B12">
              <w:rPr>
                <w:bCs/>
                <w:sz w:val="18"/>
                <w:szCs w:val="18"/>
              </w:rPr>
              <w:t>-Planejar, apresentar e avaliar metodologias para práticas inclusivas no ensino de química.</w:t>
            </w:r>
          </w:p>
          <w:p w14:paraId="41D3325E" w14:textId="78EF84EE" w:rsidR="006458B1" w:rsidRPr="00F24D4D" w:rsidRDefault="00F31B12" w:rsidP="00CD12A3">
            <w:pPr>
              <w:ind w:firstLine="0"/>
              <w:rPr>
                <w:bCs/>
                <w:sz w:val="18"/>
                <w:szCs w:val="18"/>
              </w:rPr>
            </w:pPr>
            <w:r w:rsidRPr="00F31B12">
              <w:rPr>
                <w:bCs/>
                <w:sz w:val="18"/>
                <w:szCs w:val="18"/>
              </w:rPr>
              <w:t>-Discutir e elaborar distintos instrumentos de avaliação.</w:t>
            </w:r>
          </w:p>
        </w:tc>
      </w:tr>
      <w:tr w:rsidR="006458B1" w:rsidRPr="0018149F" w14:paraId="677BD2F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DD29DD4" w14:textId="77777777" w:rsidR="006458B1" w:rsidRPr="0018149F" w:rsidRDefault="006458B1" w:rsidP="00CD12A3">
            <w:pPr>
              <w:ind w:firstLine="0"/>
              <w:rPr>
                <w:b/>
                <w:sz w:val="18"/>
                <w:szCs w:val="18"/>
              </w:rPr>
            </w:pPr>
            <w:r w:rsidRPr="0018149F">
              <w:rPr>
                <w:b/>
                <w:sz w:val="18"/>
                <w:szCs w:val="18"/>
              </w:rPr>
              <w:t>EMENTA</w:t>
            </w:r>
          </w:p>
          <w:p w14:paraId="73FDB7A9" w14:textId="6EB56345" w:rsidR="006458B1" w:rsidRPr="00F24D4D" w:rsidRDefault="00F31B12" w:rsidP="00CD12A3">
            <w:pPr>
              <w:ind w:firstLine="0"/>
              <w:rPr>
                <w:bCs/>
                <w:sz w:val="18"/>
                <w:szCs w:val="18"/>
              </w:rPr>
            </w:pPr>
            <w:r w:rsidRPr="00F31B12">
              <w:rPr>
                <w:bCs/>
                <w:sz w:val="18"/>
                <w:szCs w:val="18"/>
              </w:rPr>
              <w:t>Apropriação e aplicação dos estudos do campo do Ensino de Química para as aulas do Ensino Médio. Dificuldades de aprendizagem em Química. Análise de materiais e recursos didáticos de química e sua apropriação em aulas de química: modelagem, experimentação, uso da informática, uso da mídia e produção de materiais inclusivos. Avaliação no processo de ensino e aprendizagem no ensino médio.</w:t>
            </w:r>
          </w:p>
        </w:tc>
      </w:tr>
      <w:tr w:rsidR="006458B1" w:rsidRPr="0018149F" w14:paraId="67E4A43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4584DD5" w14:textId="77777777" w:rsidR="006458B1" w:rsidRPr="0018149F" w:rsidRDefault="006458B1" w:rsidP="00CD12A3">
            <w:pPr>
              <w:ind w:firstLine="0"/>
              <w:rPr>
                <w:b/>
                <w:sz w:val="18"/>
                <w:szCs w:val="18"/>
              </w:rPr>
            </w:pPr>
            <w:r w:rsidRPr="0018149F">
              <w:rPr>
                <w:b/>
                <w:sz w:val="18"/>
                <w:szCs w:val="18"/>
              </w:rPr>
              <w:t xml:space="preserve">BIBLIOGRAFIA BÁSICA </w:t>
            </w:r>
          </w:p>
          <w:p w14:paraId="1F390EEA" w14:textId="4006D520" w:rsidR="00F31B12" w:rsidRPr="00F31B12" w:rsidRDefault="00F31B12" w:rsidP="00CD12A3">
            <w:pPr>
              <w:ind w:firstLine="0"/>
              <w:rPr>
                <w:bCs/>
                <w:sz w:val="18"/>
                <w:szCs w:val="18"/>
              </w:rPr>
            </w:pPr>
            <w:r>
              <w:rPr>
                <w:bCs/>
                <w:sz w:val="18"/>
                <w:szCs w:val="18"/>
              </w:rPr>
              <w:t xml:space="preserve">1. </w:t>
            </w:r>
            <w:r w:rsidRPr="00F31B12">
              <w:rPr>
                <w:bCs/>
                <w:sz w:val="18"/>
                <w:szCs w:val="18"/>
              </w:rPr>
              <w:t>ATKINS, Peter. Princípios de química questionando a vida moderna e o meio ambiente. 7. Porto Alegre: ArtMed, 2018. Recurso online.</w:t>
            </w:r>
          </w:p>
          <w:p w14:paraId="6AFDDE61" w14:textId="2EDAA565" w:rsidR="00F31B12" w:rsidRPr="00F31B12" w:rsidRDefault="00F31B12" w:rsidP="00CD12A3">
            <w:pPr>
              <w:ind w:firstLine="0"/>
              <w:rPr>
                <w:bCs/>
                <w:sz w:val="18"/>
                <w:szCs w:val="18"/>
              </w:rPr>
            </w:pPr>
            <w:r>
              <w:rPr>
                <w:bCs/>
                <w:sz w:val="18"/>
                <w:szCs w:val="18"/>
              </w:rPr>
              <w:t xml:space="preserve">2. </w:t>
            </w:r>
            <w:r w:rsidRPr="00F31B12">
              <w:rPr>
                <w:bCs/>
                <w:sz w:val="18"/>
                <w:szCs w:val="18"/>
              </w:rPr>
              <w:t xml:space="preserve">Revista Química Nova na Escola. Sociedade Brasileira de Química. Acessível em: http://qnesc.sbq.org.br. </w:t>
            </w:r>
          </w:p>
          <w:p w14:paraId="284911FF" w14:textId="27E14627" w:rsidR="00F31B12" w:rsidRPr="00F31B12" w:rsidRDefault="00F31B12" w:rsidP="00CD12A3">
            <w:pPr>
              <w:ind w:firstLine="0"/>
              <w:rPr>
                <w:bCs/>
                <w:sz w:val="18"/>
                <w:szCs w:val="18"/>
              </w:rPr>
            </w:pPr>
            <w:r>
              <w:rPr>
                <w:bCs/>
                <w:sz w:val="18"/>
                <w:szCs w:val="18"/>
              </w:rPr>
              <w:t xml:space="preserve">3. </w:t>
            </w:r>
            <w:r w:rsidRPr="00F31B12">
              <w:rPr>
                <w:bCs/>
                <w:sz w:val="18"/>
                <w:szCs w:val="18"/>
              </w:rPr>
              <w:t xml:space="preserve">Revista Química Nova. Sociedade Brasileira de Química. Acessível em: http://qn.sbq.org.br. </w:t>
            </w:r>
          </w:p>
          <w:p w14:paraId="164426B3" w14:textId="62A8EAE1" w:rsidR="00F31B12" w:rsidRPr="00F31B12" w:rsidRDefault="00F31B12" w:rsidP="00CD12A3">
            <w:pPr>
              <w:ind w:firstLine="0"/>
              <w:rPr>
                <w:bCs/>
                <w:sz w:val="18"/>
                <w:szCs w:val="18"/>
              </w:rPr>
            </w:pPr>
            <w:r>
              <w:rPr>
                <w:bCs/>
                <w:sz w:val="18"/>
                <w:szCs w:val="18"/>
              </w:rPr>
              <w:t xml:space="preserve">4. </w:t>
            </w:r>
            <w:r w:rsidRPr="00F31B12">
              <w:rPr>
                <w:bCs/>
                <w:sz w:val="18"/>
                <w:szCs w:val="18"/>
              </w:rPr>
              <w:t>Revista Brasileira de Pesquisa em Educação em Ciências (RBPEC). Associação Brasileira de Pesquisa em Educação em Ciências (ABRAPEC). Disponível em: https://periodicos.ufmg.br/index.php/rbpec/issue/.</w:t>
            </w:r>
          </w:p>
          <w:p w14:paraId="36AB623E" w14:textId="2AAA474E" w:rsidR="006458B1" w:rsidRPr="00F24D4D" w:rsidRDefault="00F31B12" w:rsidP="00CD12A3">
            <w:pPr>
              <w:ind w:firstLine="0"/>
              <w:rPr>
                <w:bCs/>
                <w:sz w:val="18"/>
                <w:szCs w:val="18"/>
              </w:rPr>
            </w:pPr>
            <w:r>
              <w:rPr>
                <w:bCs/>
                <w:sz w:val="18"/>
                <w:szCs w:val="18"/>
              </w:rPr>
              <w:t xml:space="preserve">5. </w:t>
            </w:r>
            <w:r w:rsidRPr="00F31B12">
              <w:rPr>
                <w:bCs/>
                <w:sz w:val="18"/>
                <w:szCs w:val="18"/>
              </w:rPr>
              <w:t>Revista Ciência e Educação. Universidade Estadual Paulista. Acessível em: https://www.scielo.br/scielo.php?script=sci_serial&amp;pid=1516-7313.</w:t>
            </w:r>
          </w:p>
        </w:tc>
      </w:tr>
      <w:tr w:rsidR="006458B1" w:rsidRPr="00114265" w14:paraId="238587D9" w14:textId="77777777" w:rsidTr="00F31B12">
        <w:trPr>
          <w:trHeight w:val="322"/>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97C9497" w14:textId="77777777" w:rsidR="006458B1" w:rsidRPr="0018149F" w:rsidRDefault="006458B1" w:rsidP="00CD12A3">
            <w:pPr>
              <w:ind w:firstLine="0"/>
              <w:rPr>
                <w:b/>
                <w:sz w:val="18"/>
                <w:szCs w:val="18"/>
              </w:rPr>
            </w:pPr>
            <w:r w:rsidRPr="0018149F">
              <w:rPr>
                <w:b/>
                <w:sz w:val="18"/>
                <w:szCs w:val="18"/>
              </w:rPr>
              <w:t>BIBLIOGRAFIA COMPLEMENTAR</w:t>
            </w:r>
          </w:p>
          <w:p w14:paraId="32C386E7" w14:textId="3E15AA6B" w:rsidR="00F31B12" w:rsidRPr="00F31B12" w:rsidRDefault="00F31B12" w:rsidP="00CD12A3">
            <w:pPr>
              <w:ind w:firstLine="0"/>
              <w:rPr>
                <w:bCs/>
                <w:sz w:val="18"/>
                <w:szCs w:val="18"/>
              </w:rPr>
            </w:pPr>
            <w:r>
              <w:rPr>
                <w:bCs/>
                <w:sz w:val="18"/>
                <w:szCs w:val="18"/>
              </w:rPr>
              <w:t xml:space="preserve">1. </w:t>
            </w:r>
            <w:r w:rsidRPr="00F31B12">
              <w:rPr>
                <w:bCs/>
                <w:sz w:val="18"/>
                <w:szCs w:val="18"/>
              </w:rPr>
              <w:t>BESSLER, Karl E. Química em tubos de ensaio  uma abordagem para principiantes. 3. São Paulo: Blucher, 2018. Recurso online.</w:t>
            </w:r>
          </w:p>
          <w:p w14:paraId="55FB44A6" w14:textId="2F95D897" w:rsidR="006458B1" w:rsidRPr="00F24D4D" w:rsidRDefault="00F31B12" w:rsidP="00CD12A3">
            <w:pPr>
              <w:ind w:firstLine="0"/>
              <w:rPr>
                <w:bCs/>
                <w:sz w:val="18"/>
                <w:szCs w:val="18"/>
                <w:lang w:val="en-US"/>
              </w:rPr>
            </w:pPr>
            <w:r>
              <w:rPr>
                <w:bCs/>
                <w:sz w:val="18"/>
                <w:szCs w:val="18"/>
              </w:rPr>
              <w:t xml:space="preserve">2. </w:t>
            </w:r>
            <w:r w:rsidRPr="00F31B12">
              <w:rPr>
                <w:bCs/>
                <w:sz w:val="18"/>
                <w:szCs w:val="18"/>
              </w:rPr>
              <w:t>ASTOLFI, Jean-Pierre. A didática das ciências. 16. ed. São Paulo: Papirus, 2017.</w:t>
            </w:r>
          </w:p>
        </w:tc>
      </w:tr>
    </w:tbl>
    <w:p w14:paraId="42E2D5B4" w14:textId="54B946C1" w:rsidR="006458B1" w:rsidRDefault="006458B1" w:rsidP="00CD12A3">
      <w:pPr>
        <w:ind w:firstLine="0"/>
      </w:pPr>
    </w:p>
    <w:p w14:paraId="6BECC1FB" w14:textId="5DF822D9" w:rsidR="00F31B12" w:rsidRDefault="00F31B12" w:rsidP="00CD12A3">
      <w:pPr>
        <w:ind w:firstLine="0"/>
      </w:pPr>
      <w:r>
        <w:br w:type="page"/>
      </w:r>
    </w:p>
    <w:p w14:paraId="135DB90C"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3285615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908B8E" w14:textId="251C5ECC" w:rsidR="006458B1" w:rsidRPr="0018149F" w:rsidRDefault="00F31B12" w:rsidP="00CD12A3">
            <w:pPr>
              <w:pStyle w:val="Ttulo7"/>
              <w:ind w:firstLine="0"/>
            </w:pPr>
            <w:bookmarkStart w:id="410" w:name="_Toc70947964"/>
            <w:bookmarkStart w:id="411" w:name="_Toc70948687"/>
            <w:bookmarkStart w:id="412" w:name="_Toc74305531"/>
            <w:r w:rsidRPr="00F31B12">
              <w:t>Estágio Supervisionado III</w:t>
            </w:r>
            <w:bookmarkEnd w:id="410"/>
            <w:bookmarkEnd w:id="411"/>
            <w:bookmarkEnd w:id="41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6468D04" w14:textId="77777777" w:rsidR="006458B1" w:rsidRPr="0018149F" w:rsidRDefault="006458B1" w:rsidP="00CD12A3">
            <w:pPr>
              <w:ind w:firstLine="0"/>
              <w:jc w:val="center"/>
              <w:rPr>
                <w:b/>
                <w:sz w:val="18"/>
                <w:szCs w:val="18"/>
              </w:rPr>
            </w:pPr>
            <w:r w:rsidRPr="0018149F">
              <w:rPr>
                <w:b/>
                <w:sz w:val="18"/>
                <w:szCs w:val="18"/>
              </w:rPr>
              <w:t>CÓDIGO</w:t>
            </w:r>
          </w:p>
          <w:p w14:paraId="6B9CC8C3" w14:textId="77777777" w:rsidR="006458B1" w:rsidRDefault="006458B1" w:rsidP="00CD12A3">
            <w:pPr>
              <w:ind w:firstLine="0"/>
              <w:jc w:val="center"/>
              <w:rPr>
                <w:b/>
                <w:sz w:val="18"/>
                <w:szCs w:val="18"/>
              </w:rPr>
            </w:pPr>
          </w:p>
          <w:p w14:paraId="78CED9C5" w14:textId="79CC3AD6" w:rsidR="006458B1" w:rsidRPr="0018149F" w:rsidRDefault="006458B1" w:rsidP="00CD12A3">
            <w:pPr>
              <w:ind w:firstLine="0"/>
              <w:jc w:val="center"/>
              <w:rPr>
                <w:b/>
                <w:sz w:val="18"/>
                <w:szCs w:val="18"/>
              </w:rPr>
            </w:pPr>
            <w:r>
              <w:rPr>
                <w:b/>
                <w:sz w:val="18"/>
                <w:szCs w:val="18"/>
              </w:rPr>
              <w:t>NOVO</w:t>
            </w:r>
          </w:p>
        </w:tc>
      </w:tr>
      <w:tr w:rsidR="006458B1" w:rsidRPr="0018149F" w14:paraId="1E92E52F"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F4FDEF"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EBE88CC" w14:textId="77777777" w:rsidR="006458B1" w:rsidRPr="0018149F" w:rsidRDefault="006458B1" w:rsidP="00CD12A3">
            <w:pPr>
              <w:ind w:firstLine="0"/>
              <w:jc w:val="center"/>
              <w:rPr>
                <w:b/>
                <w:sz w:val="18"/>
                <w:szCs w:val="18"/>
              </w:rPr>
            </w:pPr>
          </w:p>
        </w:tc>
      </w:tr>
      <w:tr w:rsidR="006458B1" w:rsidRPr="0018149F" w14:paraId="539B94D2"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46F0548" w14:textId="77777777" w:rsidR="006458B1" w:rsidRPr="0018149F" w:rsidRDefault="006458B1" w:rsidP="00CD12A3">
            <w:pPr>
              <w:ind w:firstLine="0"/>
              <w:rPr>
                <w:b/>
                <w:sz w:val="18"/>
                <w:szCs w:val="18"/>
              </w:rPr>
            </w:pPr>
            <w:r w:rsidRPr="0018149F">
              <w:rPr>
                <w:b/>
                <w:sz w:val="18"/>
                <w:szCs w:val="18"/>
              </w:rPr>
              <w:t>CARGA HORÁRIA:</w:t>
            </w:r>
          </w:p>
          <w:p w14:paraId="322A6064" w14:textId="1DAF088B"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7A2C5C">
              <w:rPr>
                <w:b/>
                <w:sz w:val="18"/>
                <w:szCs w:val="18"/>
              </w:rPr>
              <w:t>75</w:t>
            </w:r>
            <w:r>
              <w:rPr>
                <w:b/>
                <w:sz w:val="18"/>
                <w:szCs w:val="18"/>
              </w:rPr>
              <w:t xml:space="preserve"> h</w:t>
            </w:r>
          </w:p>
          <w:p w14:paraId="1EC0AFE0" w14:textId="5EE78F71"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7A2C5C">
              <w:rPr>
                <w:b/>
                <w:sz w:val="18"/>
                <w:szCs w:val="18"/>
              </w:rPr>
              <w:t>5</w:t>
            </w:r>
          </w:p>
        </w:tc>
        <w:tc>
          <w:tcPr>
            <w:tcW w:w="4206" w:type="dxa"/>
            <w:gridSpan w:val="6"/>
            <w:tcBorders>
              <w:top w:val="single" w:sz="4" w:space="0" w:color="auto"/>
              <w:left w:val="single" w:sz="4" w:space="0" w:color="auto"/>
              <w:bottom w:val="single" w:sz="4" w:space="0" w:color="auto"/>
              <w:right w:val="single" w:sz="4" w:space="0" w:color="auto"/>
            </w:tcBorders>
          </w:tcPr>
          <w:p w14:paraId="6127EC28"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68DF4582"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2A91169"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B0DA9CE" w14:textId="77777777" w:rsidR="006458B1" w:rsidRDefault="006458B1" w:rsidP="00CD12A3">
            <w:pPr>
              <w:ind w:firstLine="0"/>
              <w:rPr>
                <w:b/>
                <w:sz w:val="18"/>
                <w:szCs w:val="18"/>
              </w:rPr>
            </w:pPr>
            <w:r w:rsidRPr="0018149F">
              <w:rPr>
                <w:b/>
                <w:sz w:val="18"/>
                <w:szCs w:val="18"/>
              </w:rPr>
              <w:t>T</w:t>
            </w:r>
          </w:p>
          <w:p w14:paraId="56383AAC" w14:textId="0A830676"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62FB59F" w14:textId="77777777" w:rsidR="006458B1" w:rsidRDefault="006458B1" w:rsidP="00CD12A3">
            <w:pPr>
              <w:ind w:firstLine="0"/>
              <w:rPr>
                <w:b/>
                <w:sz w:val="18"/>
                <w:szCs w:val="18"/>
              </w:rPr>
            </w:pPr>
            <w:r w:rsidRPr="0018149F">
              <w:rPr>
                <w:b/>
                <w:sz w:val="18"/>
                <w:szCs w:val="18"/>
              </w:rPr>
              <w:t>E</w:t>
            </w:r>
          </w:p>
          <w:p w14:paraId="2F576623"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6F60A3B" w14:textId="77777777" w:rsidR="006458B1" w:rsidRDefault="006458B1" w:rsidP="00CD12A3">
            <w:pPr>
              <w:ind w:firstLine="0"/>
              <w:rPr>
                <w:b/>
                <w:sz w:val="18"/>
                <w:szCs w:val="18"/>
              </w:rPr>
            </w:pPr>
            <w:r w:rsidRPr="0018149F">
              <w:rPr>
                <w:b/>
                <w:sz w:val="18"/>
                <w:szCs w:val="18"/>
              </w:rPr>
              <w:t>P</w:t>
            </w:r>
          </w:p>
          <w:p w14:paraId="67F35824" w14:textId="5F9B88B3" w:rsidR="006458B1" w:rsidRPr="0018149F" w:rsidRDefault="006458B1" w:rsidP="00CD12A3">
            <w:pPr>
              <w:ind w:firstLine="0"/>
              <w:rPr>
                <w:b/>
                <w:sz w:val="18"/>
                <w:szCs w:val="18"/>
              </w:rPr>
            </w:pPr>
            <w:r>
              <w:rPr>
                <w:b/>
                <w:sz w:val="18"/>
                <w:szCs w:val="18"/>
              </w:rPr>
              <w:t>0</w:t>
            </w:r>
            <w:r w:rsidR="007A2C5C">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7D894DB1" w14:textId="77777777" w:rsidR="006458B1" w:rsidRDefault="006458B1" w:rsidP="00CD12A3">
            <w:pPr>
              <w:ind w:firstLine="0"/>
              <w:rPr>
                <w:b/>
                <w:sz w:val="18"/>
                <w:szCs w:val="18"/>
              </w:rPr>
            </w:pPr>
            <w:r w:rsidRPr="0018149F">
              <w:rPr>
                <w:b/>
                <w:sz w:val="18"/>
                <w:szCs w:val="18"/>
              </w:rPr>
              <w:t>EAD</w:t>
            </w:r>
          </w:p>
          <w:p w14:paraId="17767FBB"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80EE94C" w14:textId="77777777" w:rsidR="006458B1" w:rsidRDefault="006458B1" w:rsidP="00CD12A3">
            <w:pPr>
              <w:ind w:firstLine="0"/>
              <w:rPr>
                <w:b/>
                <w:sz w:val="18"/>
                <w:szCs w:val="18"/>
              </w:rPr>
            </w:pPr>
            <w:r w:rsidRPr="0018149F">
              <w:rPr>
                <w:b/>
                <w:sz w:val="18"/>
                <w:szCs w:val="18"/>
              </w:rPr>
              <w:t>EXT</w:t>
            </w:r>
          </w:p>
          <w:p w14:paraId="2F18E393" w14:textId="6CD81ED4" w:rsidR="006458B1" w:rsidRPr="0018149F" w:rsidRDefault="006458B1" w:rsidP="00CD12A3">
            <w:pPr>
              <w:ind w:firstLine="0"/>
              <w:rPr>
                <w:b/>
                <w:sz w:val="18"/>
                <w:szCs w:val="18"/>
              </w:rPr>
            </w:pPr>
            <w:r>
              <w:rPr>
                <w:b/>
                <w:sz w:val="18"/>
                <w:szCs w:val="18"/>
              </w:rPr>
              <w:t>0</w:t>
            </w:r>
            <w:r w:rsidR="007A2C5C">
              <w:rPr>
                <w:b/>
                <w:sz w:val="18"/>
                <w:szCs w:val="18"/>
              </w:rPr>
              <w:t>3</w:t>
            </w:r>
          </w:p>
        </w:tc>
      </w:tr>
      <w:tr w:rsidR="006458B1" w:rsidRPr="0018149F" w14:paraId="6CD532E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495A71D" w14:textId="77777777" w:rsidR="006458B1" w:rsidRDefault="006458B1" w:rsidP="00CD12A3">
            <w:pPr>
              <w:tabs>
                <w:tab w:val="left" w:pos="2520"/>
              </w:tabs>
              <w:ind w:firstLine="0"/>
              <w:rPr>
                <w:b/>
                <w:sz w:val="18"/>
                <w:szCs w:val="18"/>
              </w:rPr>
            </w:pPr>
            <w:r>
              <w:rPr>
                <w:b/>
                <w:sz w:val="18"/>
                <w:szCs w:val="18"/>
              </w:rPr>
              <w:t xml:space="preserve">PRÉ-REQUISITOS: </w:t>
            </w:r>
          </w:p>
          <w:p w14:paraId="79B34B7D" w14:textId="77777777" w:rsidR="007A2C5C" w:rsidRPr="007A2C5C" w:rsidRDefault="007A2C5C" w:rsidP="00CD12A3">
            <w:pPr>
              <w:tabs>
                <w:tab w:val="left" w:pos="2520"/>
              </w:tabs>
              <w:ind w:firstLine="0"/>
              <w:rPr>
                <w:bCs/>
                <w:sz w:val="18"/>
                <w:szCs w:val="18"/>
              </w:rPr>
            </w:pPr>
            <w:r w:rsidRPr="007A2C5C">
              <w:rPr>
                <w:bCs/>
                <w:sz w:val="18"/>
                <w:szCs w:val="18"/>
              </w:rPr>
              <w:t>NovoCódigo- Estágio Supervisionado II</w:t>
            </w:r>
          </w:p>
          <w:p w14:paraId="587A7487" w14:textId="0CBD48EC" w:rsidR="007A2C5C" w:rsidRPr="007A2C5C" w:rsidRDefault="007A2C5C" w:rsidP="00CD12A3">
            <w:pPr>
              <w:tabs>
                <w:tab w:val="left" w:pos="2520"/>
              </w:tabs>
              <w:ind w:firstLine="0"/>
              <w:rPr>
                <w:bCs/>
                <w:sz w:val="18"/>
                <w:szCs w:val="18"/>
              </w:rPr>
            </w:pPr>
            <w:r w:rsidRPr="007A2C5C">
              <w:rPr>
                <w:bCs/>
                <w:sz w:val="18"/>
                <w:szCs w:val="18"/>
              </w:rPr>
              <w:t>17360009- Educação Inclusiva: Pedagogia da diferença</w:t>
            </w:r>
          </w:p>
        </w:tc>
      </w:tr>
      <w:tr w:rsidR="006458B1" w:rsidRPr="0018149F" w14:paraId="4BD4337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A0E121F" w14:textId="77777777" w:rsidR="006458B1" w:rsidRPr="0038384F" w:rsidRDefault="006458B1" w:rsidP="00CD12A3">
            <w:pPr>
              <w:ind w:firstLine="0"/>
              <w:rPr>
                <w:b/>
                <w:sz w:val="18"/>
                <w:szCs w:val="18"/>
              </w:rPr>
            </w:pPr>
            <w:r w:rsidRPr="0018149F">
              <w:rPr>
                <w:b/>
                <w:sz w:val="18"/>
                <w:szCs w:val="18"/>
              </w:rPr>
              <w:t>OBJETIVO</w:t>
            </w:r>
          </w:p>
          <w:p w14:paraId="6D5FE0AD" w14:textId="77777777" w:rsidR="007A2C5C" w:rsidRPr="007A2C5C" w:rsidRDefault="007A2C5C" w:rsidP="00CD12A3">
            <w:pPr>
              <w:ind w:firstLine="0"/>
              <w:rPr>
                <w:bCs/>
                <w:sz w:val="18"/>
                <w:szCs w:val="18"/>
              </w:rPr>
            </w:pPr>
            <w:r w:rsidRPr="007A2C5C">
              <w:rPr>
                <w:bCs/>
                <w:sz w:val="18"/>
                <w:szCs w:val="18"/>
              </w:rPr>
              <w:t xml:space="preserve">GERAL:  </w:t>
            </w:r>
          </w:p>
          <w:p w14:paraId="123B335A" w14:textId="2D0A0430" w:rsidR="007A2C5C" w:rsidRDefault="007A2C5C" w:rsidP="00CD12A3">
            <w:pPr>
              <w:ind w:firstLine="0"/>
              <w:rPr>
                <w:bCs/>
                <w:sz w:val="18"/>
                <w:szCs w:val="18"/>
              </w:rPr>
            </w:pPr>
            <w:r w:rsidRPr="007A2C5C">
              <w:rPr>
                <w:bCs/>
                <w:sz w:val="18"/>
                <w:szCs w:val="18"/>
              </w:rPr>
              <w:t>Realizar estágio supervisionado em instituição de Ensino Médio. Compartilhar o estágio com professor responsável em uma turma que possui aluno com necessidades educativas específicas. Planejar, executar e avaliar intervenções didáticas em aulas de Química, sob orientação de professor da universidade e supervisão de professor da escola.</w:t>
            </w:r>
          </w:p>
          <w:p w14:paraId="744F61C0" w14:textId="77777777" w:rsidR="007A2C5C" w:rsidRPr="007A2C5C" w:rsidRDefault="007A2C5C" w:rsidP="00CD12A3">
            <w:pPr>
              <w:ind w:firstLine="0"/>
              <w:rPr>
                <w:bCs/>
                <w:sz w:val="18"/>
                <w:szCs w:val="18"/>
              </w:rPr>
            </w:pPr>
          </w:p>
          <w:p w14:paraId="042DC9C2" w14:textId="77777777" w:rsidR="007A2C5C" w:rsidRPr="007A2C5C" w:rsidRDefault="007A2C5C" w:rsidP="00CD12A3">
            <w:pPr>
              <w:ind w:firstLine="0"/>
              <w:rPr>
                <w:bCs/>
                <w:sz w:val="18"/>
                <w:szCs w:val="18"/>
              </w:rPr>
            </w:pPr>
            <w:r w:rsidRPr="007A2C5C">
              <w:rPr>
                <w:bCs/>
                <w:sz w:val="18"/>
                <w:szCs w:val="18"/>
              </w:rPr>
              <w:t>ESPECÍFICOS:</w:t>
            </w:r>
          </w:p>
          <w:p w14:paraId="6BA1C495" w14:textId="77777777" w:rsidR="007A2C5C" w:rsidRPr="007A2C5C" w:rsidRDefault="007A2C5C" w:rsidP="00CD12A3">
            <w:pPr>
              <w:ind w:firstLine="0"/>
              <w:rPr>
                <w:bCs/>
                <w:sz w:val="18"/>
                <w:szCs w:val="18"/>
              </w:rPr>
            </w:pPr>
            <w:r w:rsidRPr="007A2C5C">
              <w:rPr>
                <w:bCs/>
                <w:sz w:val="18"/>
                <w:szCs w:val="18"/>
              </w:rPr>
              <w:t xml:space="preserve">- Planejar e desenvolver atividades de Ensino de Química para alunos com necessidades especiais e, sempre que possível, utilizar-se de alternativas metodológicas diversificadas. </w:t>
            </w:r>
          </w:p>
          <w:p w14:paraId="37FF6F4E" w14:textId="77777777" w:rsidR="007A2C5C" w:rsidRPr="007A2C5C" w:rsidRDefault="007A2C5C" w:rsidP="00CD12A3">
            <w:pPr>
              <w:ind w:firstLine="0"/>
              <w:rPr>
                <w:bCs/>
                <w:sz w:val="18"/>
                <w:szCs w:val="18"/>
              </w:rPr>
            </w:pPr>
            <w:r w:rsidRPr="007A2C5C">
              <w:rPr>
                <w:bCs/>
                <w:sz w:val="18"/>
                <w:szCs w:val="18"/>
              </w:rPr>
              <w:t>- Desenvolver competências e habilidades para melhorar o desempenho de práticas escolares durante e após o estágio de regência.</w:t>
            </w:r>
          </w:p>
          <w:p w14:paraId="5D5DE1D2" w14:textId="77777777" w:rsidR="007A2C5C" w:rsidRPr="007A2C5C" w:rsidRDefault="007A2C5C" w:rsidP="00CD12A3">
            <w:pPr>
              <w:ind w:firstLine="0"/>
              <w:rPr>
                <w:bCs/>
                <w:sz w:val="18"/>
                <w:szCs w:val="18"/>
              </w:rPr>
            </w:pPr>
            <w:r w:rsidRPr="007A2C5C">
              <w:rPr>
                <w:bCs/>
                <w:sz w:val="18"/>
                <w:szCs w:val="18"/>
              </w:rPr>
              <w:t xml:space="preserve">- Planejar, em conjunto com o professor da escola e dos orientadores de estágio, as atividades para a regência de classe. </w:t>
            </w:r>
          </w:p>
          <w:p w14:paraId="75AD1100" w14:textId="77777777" w:rsidR="007A2C5C" w:rsidRPr="007A2C5C" w:rsidRDefault="007A2C5C" w:rsidP="00CD12A3">
            <w:pPr>
              <w:ind w:firstLine="0"/>
              <w:rPr>
                <w:bCs/>
                <w:sz w:val="18"/>
                <w:szCs w:val="18"/>
              </w:rPr>
            </w:pPr>
            <w:r w:rsidRPr="007A2C5C">
              <w:rPr>
                <w:bCs/>
                <w:sz w:val="18"/>
                <w:szCs w:val="18"/>
              </w:rPr>
              <w:t>- Desenvolver ações com o desenvolvimento de aprendizagens conceituais, procedimentais e atitudinais, destacando o respeito aos direitos humanos, à diversidade e à inclusão no processo de ensino.</w:t>
            </w:r>
          </w:p>
          <w:p w14:paraId="0B72136E" w14:textId="77777777" w:rsidR="007A2C5C" w:rsidRPr="007A2C5C" w:rsidRDefault="007A2C5C" w:rsidP="00CD12A3">
            <w:pPr>
              <w:ind w:firstLine="0"/>
              <w:rPr>
                <w:bCs/>
                <w:sz w:val="18"/>
                <w:szCs w:val="18"/>
              </w:rPr>
            </w:pPr>
            <w:r w:rsidRPr="007A2C5C">
              <w:rPr>
                <w:bCs/>
                <w:sz w:val="18"/>
                <w:szCs w:val="18"/>
              </w:rPr>
              <w:t>- Elaborar o relatório de Estágio com relatos e reflexões teóricas sobre a realidade da sala de aula e do contexto escolar, melhorando compreensões e ações sobre e na prática escolar.</w:t>
            </w:r>
          </w:p>
          <w:p w14:paraId="7D3A9788" w14:textId="32602220" w:rsidR="006458B1" w:rsidRPr="00F24D4D" w:rsidRDefault="007A2C5C" w:rsidP="00CD12A3">
            <w:pPr>
              <w:ind w:firstLine="0"/>
              <w:rPr>
                <w:bCs/>
                <w:sz w:val="18"/>
                <w:szCs w:val="18"/>
              </w:rPr>
            </w:pPr>
            <w:r w:rsidRPr="007A2C5C">
              <w:rPr>
                <w:bCs/>
                <w:sz w:val="18"/>
                <w:szCs w:val="18"/>
              </w:rPr>
              <w:t>- Socializar, com apresentação de relato e análise crítica, a prática de estágio supervisionado.</w:t>
            </w:r>
          </w:p>
        </w:tc>
      </w:tr>
      <w:tr w:rsidR="006458B1" w:rsidRPr="0018149F" w14:paraId="41287BC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6C74E33" w14:textId="77777777" w:rsidR="006458B1" w:rsidRPr="0018149F" w:rsidRDefault="006458B1" w:rsidP="00CD12A3">
            <w:pPr>
              <w:ind w:firstLine="0"/>
              <w:rPr>
                <w:b/>
                <w:sz w:val="18"/>
                <w:szCs w:val="18"/>
              </w:rPr>
            </w:pPr>
            <w:r w:rsidRPr="0018149F">
              <w:rPr>
                <w:b/>
                <w:sz w:val="18"/>
                <w:szCs w:val="18"/>
              </w:rPr>
              <w:t>EMENTA</w:t>
            </w:r>
          </w:p>
          <w:p w14:paraId="470FB891" w14:textId="5AB2B79C" w:rsidR="006458B1" w:rsidRPr="00F24D4D" w:rsidRDefault="007A2C5C" w:rsidP="00CD12A3">
            <w:pPr>
              <w:ind w:firstLine="0"/>
              <w:rPr>
                <w:bCs/>
                <w:sz w:val="18"/>
                <w:szCs w:val="18"/>
              </w:rPr>
            </w:pPr>
            <w:r w:rsidRPr="007A2C5C">
              <w:rPr>
                <w:bCs/>
                <w:sz w:val="18"/>
                <w:szCs w:val="18"/>
              </w:rPr>
              <w:t>Planejamento de materiais e de aulas para a inclusão.  Reflexões teóricas e práticas sobre a inclusão de alunos com necessidades educativas especiais em turmas de ensino médio. Docência compartilhada em espaço de ensino de Química que promova a inclusão de alunos com necessidades específicas. Direitos educacionais de adolescentes e jovens. Componente curricular vinculado ao Projeto de Extensão: “Professores de Química em formação com e na comunidade escolar”.</w:t>
            </w:r>
          </w:p>
        </w:tc>
      </w:tr>
      <w:tr w:rsidR="006458B1" w:rsidRPr="0018149F" w14:paraId="10A9A1B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9223B3E" w14:textId="77777777" w:rsidR="006458B1" w:rsidRPr="0018149F" w:rsidRDefault="006458B1" w:rsidP="00CD12A3">
            <w:pPr>
              <w:ind w:firstLine="0"/>
              <w:rPr>
                <w:b/>
                <w:sz w:val="18"/>
                <w:szCs w:val="18"/>
              </w:rPr>
            </w:pPr>
            <w:r w:rsidRPr="0018149F">
              <w:rPr>
                <w:b/>
                <w:sz w:val="18"/>
                <w:szCs w:val="18"/>
              </w:rPr>
              <w:t xml:space="preserve">BIBLIOGRAFIA BÁSICA </w:t>
            </w:r>
          </w:p>
          <w:p w14:paraId="45BAC076" w14:textId="15C41E8D" w:rsidR="007A2C5C" w:rsidRPr="007A2C5C" w:rsidRDefault="007A2C5C" w:rsidP="00CD12A3">
            <w:pPr>
              <w:ind w:firstLine="0"/>
              <w:rPr>
                <w:bCs/>
                <w:sz w:val="18"/>
                <w:szCs w:val="18"/>
              </w:rPr>
            </w:pPr>
            <w:r>
              <w:rPr>
                <w:bCs/>
                <w:sz w:val="18"/>
                <w:szCs w:val="18"/>
              </w:rPr>
              <w:t xml:space="preserve">1. </w:t>
            </w:r>
            <w:r w:rsidRPr="007A2C5C">
              <w:rPr>
                <w:bCs/>
                <w:sz w:val="18"/>
                <w:szCs w:val="18"/>
              </w:rPr>
              <w:t xml:space="preserve">LOPES, Maura Corcini. Inclusão &amp; educação. São Paulo: Autêntica, 2013. Recurso online. </w:t>
            </w:r>
          </w:p>
          <w:p w14:paraId="287658BE" w14:textId="71EB2514" w:rsidR="007A2C5C" w:rsidRPr="007A2C5C" w:rsidRDefault="007A2C5C" w:rsidP="00CD12A3">
            <w:pPr>
              <w:ind w:firstLine="0"/>
              <w:rPr>
                <w:bCs/>
                <w:sz w:val="18"/>
                <w:szCs w:val="18"/>
              </w:rPr>
            </w:pPr>
            <w:r>
              <w:rPr>
                <w:bCs/>
                <w:sz w:val="18"/>
                <w:szCs w:val="18"/>
              </w:rPr>
              <w:t xml:space="preserve">2. </w:t>
            </w:r>
            <w:r w:rsidRPr="007A2C5C">
              <w:rPr>
                <w:bCs/>
                <w:sz w:val="18"/>
                <w:szCs w:val="18"/>
              </w:rPr>
              <w:t xml:space="preserve">SACRISTÁN, J. Gimeno. Compreender e transformar o ensino. 4. Porto Alegre: ArtMed, 2011. Recurso online </w:t>
            </w:r>
          </w:p>
          <w:p w14:paraId="725A638A" w14:textId="6871257D" w:rsidR="006458B1" w:rsidRPr="00F24D4D" w:rsidRDefault="007A2C5C" w:rsidP="00CD12A3">
            <w:pPr>
              <w:ind w:firstLine="0"/>
              <w:rPr>
                <w:bCs/>
                <w:sz w:val="18"/>
                <w:szCs w:val="18"/>
              </w:rPr>
            </w:pPr>
            <w:r w:rsidRPr="002E1157">
              <w:rPr>
                <w:bCs/>
                <w:sz w:val="18"/>
                <w:szCs w:val="18"/>
              </w:rPr>
              <w:t>3.</w:t>
            </w:r>
            <w:r w:rsidRPr="007A2C5C">
              <w:rPr>
                <w:bCs/>
                <w:sz w:val="18"/>
                <w:szCs w:val="18"/>
              </w:rPr>
              <w:t>.</w:t>
            </w:r>
            <w:r w:rsidR="0076315C" w:rsidRPr="007A2C5C">
              <w:rPr>
                <w:bCs/>
                <w:sz w:val="18"/>
                <w:szCs w:val="18"/>
              </w:rPr>
              <w:t xml:space="preserve"> BRASIL. Lei 13.146/2015, de 06 de julho de 2015 - Lei Brasileira de Inclusão da Pessoa com Deficiência (Estatuto da Pessoa com Deficiência). Brasília, 2015.</w:t>
            </w:r>
          </w:p>
        </w:tc>
      </w:tr>
      <w:tr w:rsidR="006458B1" w:rsidRPr="00114265" w14:paraId="273DD26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6AEAC32" w14:textId="77777777" w:rsidR="006458B1" w:rsidRPr="0018149F" w:rsidRDefault="006458B1" w:rsidP="00CD12A3">
            <w:pPr>
              <w:ind w:firstLine="0"/>
              <w:rPr>
                <w:b/>
                <w:sz w:val="18"/>
                <w:szCs w:val="18"/>
              </w:rPr>
            </w:pPr>
            <w:r w:rsidRPr="0018149F">
              <w:rPr>
                <w:b/>
                <w:sz w:val="18"/>
                <w:szCs w:val="18"/>
              </w:rPr>
              <w:t>BIBLIOGRAFIA COMPLEMENTAR</w:t>
            </w:r>
          </w:p>
          <w:p w14:paraId="266D1E9E" w14:textId="53962DF8" w:rsidR="007A2C5C" w:rsidRPr="007A2C5C" w:rsidRDefault="007A2C5C" w:rsidP="00CD12A3">
            <w:pPr>
              <w:ind w:firstLine="0"/>
              <w:rPr>
                <w:bCs/>
                <w:sz w:val="18"/>
                <w:szCs w:val="18"/>
              </w:rPr>
            </w:pPr>
            <w:r>
              <w:rPr>
                <w:bCs/>
                <w:sz w:val="18"/>
                <w:szCs w:val="18"/>
              </w:rPr>
              <w:t xml:space="preserve">1. </w:t>
            </w:r>
            <w:r w:rsidR="0076315C">
              <w:rPr>
                <w:bCs/>
                <w:sz w:val="18"/>
                <w:szCs w:val="18"/>
              </w:rPr>
              <w:t>PASTORIZA et. al. Reflexões</w:t>
            </w:r>
            <w:r w:rsidR="0076315C" w:rsidRPr="0076315C">
              <w:rPr>
                <w:bCs/>
                <w:sz w:val="18"/>
                <w:szCs w:val="18"/>
              </w:rPr>
              <w:t xml:space="preserve"> e Debates em Educação Química: Ações, Inovações e Políticas. Curitiba: CRV, 2017. 262 p.</w:t>
            </w:r>
          </w:p>
          <w:p w14:paraId="433C515D" w14:textId="0F346DCE" w:rsidR="007A2C5C" w:rsidRPr="007A2C5C" w:rsidRDefault="007A2C5C" w:rsidP="00CD12A3">
            <w:pPr>
              <w:ind w:firstLine="0"/>
              <w:rPr>
                <w:bCs/>
                <w:sz w:val="18"/>
                <w:szCs w:val="18"/>
              </w:rPr>
            </w:pPr>
            <w:r>
              <w:rPr>
                <w:bCs/>
                <w:sz w:val="18"/>
                <w:szCs w:val="18"/>
              </w:rPr>
              <w:t xml:space="preserve">2. </w:t>
            </w:r>
            <w:r w:rsidRPr="007A2C5C">
              <w:rPr>
                <w:bCs/>
                <w:sz w:val="18"/>
                <w:szCs w:val="18"/>
              </w:rPr>
              <w:t>BRASIL. Lei de Diretrizes e Bases da Educação Brasileira. Brasília: MEC, 1996.</w:t>
            </w:r>
          </w:p>
          <w:p w14:paraId="7C0A3EF0" w14:textId="1DCF98D6" w:rsidR="007A2C5C" w:rsidRPr="007A2C5C" w:rsidRDefault="007A2C5C" w:rsidP="00CD12A3">
            <w:pPr>
              <w:ind w:firstLine="0"/>
              <w:rPr>
                <w:bCs/>
                <w:sz w:val="18"/>
                <w:szCs w:val="18"/>
              </w:rPr>
            </w:pPr>
            <w:r>
              <w:rPr>
                <w:bCs/>
                <w:sz w:val="18"/>
                <w:szCs w:val="18"/>
              </w:rPr>
              <w:t xml:space="preserve">3. </w:t>
            </w:r>
            <w:r w:rsidRPr="007A2C5C">
              <w:rPr>
                <w:bCs/>
                <w:sz w:val="18"/>
                <w:szCs w:val="18"/>
              </w:rPr>
              <w:t>BRASIL. Parecer CNE/CP nº 22/2019, aprovado em 7 de novembro de 2019 - Diretrizes Curriculares Nacionais para a Formação Inicial de Professores para a Educação Básica e Base Nacional Comum para a Formação Inicial de Professores da Educação Básica. Brasília: MEC, 2019.</w:t>
            </w:r>
          </w:p>
          <w:p w14:paraId="301D7B71" w14:textId="5AAC8748" w:rsidR="007A2C5C" w:rsidRPr="007A2C5C" w:rsidRDefault="007A2C5C" w:rsidP="00CD12A3">
            <w:pPr>
              <w:ind w:firstLine="0"/>
              <w:rPr>
                <w:bCs/>
                <w:sz w:val="18"/>
                <w:szCs w:val="18"/>
              </w:rPr>
            </w:pPr>
            <w:r>
              <w:rPr>
                <w:bCs/>
                <w:sz w:val="18"/>
                <w:szCs w:val="18"/>
              </w:rPr>
              <w:t xml:space="preserve">4. </w:t>
            </w:r>
            <w:r w:rsidRPr="007A2C5C">
              <w:rPr>
                <w:bCs/>
                <w:sz w:val="18"/>
                <w:szCs w:val="18"/>
              </w:rPr>
              <w:t>DIREITOS da infância, juventude, idoso e pessoas com deficiência. São Paulo Atlas 2014. Recurso online ISBN 9788522486021.</w:t>
            </w:r>
          </w:p>
          <w:p w14:paraId="50820670" w14:textId="7420C03E" w:rsidR="0076315C" w:rsidRPr="00F24D4D" w:rsidRDefault="007A2C5C" w:rsidP="00CD12A3">
            <w:pPr>
              <w:ind w:firstLine="0"/>
              <w:rPr>
                <w:bCs/>
                <w:sz w:val="18"/>
                <w:szCs w:val="18"/>
                <w:lang w:val="en-US"/>
              </w:rPr>
            </w:pPr>
            <w:r w:rsidRPr="00874244">
              <w:rPr>
                <w:bCs/>
                <w:sz w:val="18"/>
                <w:szCs w:val="18"/>
              </w:rPr>
              <w:t xml:space="preserve">5. </w:t>
            </w:r>
            <w:r w:rsidR="0076315C" w:rsidRPr="00874244">
              <w:rPr>
                <w:bCs/>
                <w:sz w:val="18"/>
                <w:szCs w:val="18"/>
              </w:rPr>
              <w:t xml:space="preserve">SANTOS, Wildson L.; MALDANER, Otavio A. (Orgs.) </w:t>
            </w:r>
            <w:r w:rsidR="0076315C" w:rsidRPr="007A2C5C">
              <w:rPr>
                <w:bCs/>
                <w:sz w:val="18"/>
                <w:szCs w:val="18"/>
              </w:rPr>
              <w:t>Ensino de Química em Foco. Ijuí: Unijuí, 2010</w:t>
            </w:r>
          </w:p>
        </w:tc>
      </w:tr>
    </w:tbl>
    <w:p w14:paraId="4B46554C" w14:textId="09BD797C" w:rsidR="006458B1" w:rsidRDefault="006458B1" w:rsidP="00CD12A3">
      <w:pPr>
        <w:ind w:firstLine="0"/>
      </w:pPr>
    </w:p>
    <w:p w14:paraId="750CE682" w14:textId="5AE03200" w:rsidR="00862A06" w:rsidRDefault="00862A06" w:rsidP="00CD12A3">
      <w:pPr>
        <w:ind w:firstLine="0"/>
      </w:pPr>
      <w:r>
        <w:br w:type="page"/>
      </w:r>
    </w:p>
    <w:p w14:paraId="280F2021" w14:textId="77777777" w:rsidR="00862A06" w:rsidRPr="00627A63" w:rsidRDefault="00862A06"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62A06" w:rsidRPr="00627A63" w14:paraId="105FD70F" w14:textId="77777777" w:rsidTr="00DE6559">
        <w:tc>
          <w:tcPr>
            <w:tcW w:w="8505" w:type="dxa"/>
            <w:shd w:val="clear" w:color="auto" w:fill="F2DBDB" w:themeFill="accent2" w:themeFillTint="33"/>
          </w:tcPr>
          <w:p w14:paraId="6750587E" w14:textId="6AC59593" w:rsidR="00862A06" w:rsidRPr="00681D20" w:rsidRDefault="00862A06" w:rsidP="00CD12A3">
            <w:pPr>
              <w:pStyle w:val="Ttulo6"/>
            </w:pPr>
            <w:bookmarkStart w:id="413" w:name="_Toc70947965"/>
            <w:bookmarkStart w:id="414" w:name="_Toc70948688"/>
            <w:bookmarkStart w:id="415" w:name="_Toc74305532"/>
            <w:r>
              <w:t>7</w:t>
            </w:r>
            <w:r w:rsidRPr="002C5771">
              <w:t>º SEMESTRE</w:t>
            </w:r>
            <w:bookmarkEnd w:id="413"/>
            <w:bookmarkEnd w:id="414"/>
            <w:bookmarkEnd w:id="415"/>
          </w:p>
        </w:tc>
      </w:tr>
    </w:tbl>
    <w:p w14:paraId="65EB2302"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6843978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DE9375" w14:textId="25439D6C" w:rsidR="006458B1" w:rsidRPr="0018149F" w:rsidRDefault="00025DAD" w:rsidP="00CD12A3">
            <w:pPr>
              <w:pStyle w:val="Ttulo7"/>
              <w:ind w:firstLine="0"/>
            </w:pPr>
            <w:bookmarkStart w:id="416" w:name="_Toc70947966"/>
            <w:bookmarkStart w:id="417" w:name="_Toc70948689"/>
            <w:bookmarkStart w:id="418" w:name="_Toc74305533"/>
            <w:r w:rsidRPr="00025DAD">
              <w:t>FÍSICO-QUÍMICA 2</w:t>
            </w:r>
            <w:bookmarkEnd w:id="416"/>
            <w:bookmarkEnd w:id="417"/>
            <w:bookmarkEnd w:id="41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0CB9EEF" w14:textId="77777777" w:rsidR="006458B1" w:rsidRPr="0018149F" w:rsidRDefault="006458B1" w:rsidP="00CD12A3">
            <w:pPr>
              <w:ind w:firstLine="0"/>
              <w:jc w:val="center"/>
              <w:rPr>
                <w:b/>
                <w:sz w:val="18"/>
                <w:szCs w:val="18"/>
              </w:rPr>
            </w:pPr>
            <w:r w:rsidRPr="0018149F">
              <w:rPr>
                <w:b/>
                <w:sz w:val="18"/>
                <w:szCs w:val="18"/>
              </w:rPr>
              <w:t>CÓDIGO</w:t>
            </w:r>
          </w:p>
          <w:p w14:paraId="2E9D0FD7" w14:textId="77777777" w:rsidR="006458B1" w:rsidRDefault="006458B1" w:rsidP="00CD12A3">
            <w:pPr>
              <w:ind w:firstLine="0"/>
              <w:jc w:val="center"/>
              <w:rPr>
                <w:b/>
                <w:sz w:val="18"/>
                <w:szCs w:val="18"/>
              </w:rPr>
            </w:pPr>
          </w:p>
          <w:p w14:paraId="5A757CDA" w14:textId="77777777" w:rsidR="006458B1" w:rsidRPr="0018149F" w:rsidRDefault="006458B1" w:rsidP="00CD12A3">
            <w:pPr>
              <w:ind w:firstLine="0"/>
              <w:jc w:val="center"/>
              <w:rPr>
                <w:b/>
                <w:sz w:val="18"/>
                <w:szCs w:val="18"/>
              </w:rPr>
            </w:pPr>
            <w:r>
              <w:rPr>
                <w:b/>
                <w:sz w:val="18"/>
                <w:szCs w:val="18"/>
              </w:rPr>
              <w:t>NOVO*</w:t>
            </w:r>
          </w:p>
        </w:tc>
      </w:tr>
      <w:tr w:rsidR="006458B1" w:rsidRPr="0018149F" w14:paraId="3E285A6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19ECB2"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19A0E6D" w14:textId="77777777" w:rsidR="006458B1" w:rsidRPr="0018149F" w:rsidRDefault="006458B1" w:rsidP="00CD12A3">
            <w:pPr>
              <w:ind w:firstLine="0"/>
              <w:jc w:val="center"/>
              <w:rPr>
                <w:b/>
                <w:sz w:val="18"/>
                <w:szCs w:val="18"/>
              </w:rPr>
            </w:pPr>
          </w:p>
        </w:tc>
      </w:tr>
      <w:tr w:rsidR="006458B1" w:rsidRPr="0018149F" w14:paraId="543F62B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D218739" w14:textId="77777777" w:rsidR="006458B1" w:rsidRPr="0018149F" w:rsidRDefault="006458B1" w:rsidP="00CD12A3">
            <w:pPr>
              <w:ind w:firstLine="0"/>
              <w:rPr>
                <w:b/>
                <w:sz w:val="18"/>
                <w:szCs w:val="18"/>
              </w:rPr>
            </w:pPr>
            <w:r w:rsidRPr="0018149F">
              <w:rPr>
                <w:b/>
                <w:sz w:val="18"/>
                <w:szCs w:val="18"/>
              </w:rPr>
              <w:t>CARGA HORÁRIA:</w:t>
            </w:r>
          </w:p>
          <w:p w14:paraId="7A4D7310" w14:textId="0E625498"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025DAD">
              <w:rPr>
                <w:b/>
                <w:sz w:val="18"/>
                <w:szCs w:val="18"/>
              </w:rPr>
              <w:t>60</w:t>
            </w:r>
            <w:r>
              <w:rPr>
                <w:b/>
                <w:sz w:val="18"/>
                <w:szCs w:val="18"/>
              </w:rPr>
              <w:t xml:space="preserve"> h</w:t>
            </w:r>
          </w:p>
          <w:p w14:paraId="08443975" w14:textId="6D5404E9"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025DAD">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C5CEEBB"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1B48AFC0"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EBBA83B"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031A26C" w14:textId="77777777" w:rsidR="006458B1" w:rsidRDefault="006458B1" w:rsidP="00CD12A3">
            <w:pPr>
              <w:ind w:firstLine="0"/>
              <w:rPr>
                <w:b/>
                <w:sz w:val="18"/>
                <w:szCs w:val="18"/>
              </w:rPr>
            </w:pPr>
            <w:r w:rsidRPr="0018149F">
              <w:rPr>
                <w:b/>
                <w:sz w:val="18"/>
                <w:szCs w:val="18"/>
              </w:rPr>
              <w:t>T</w:t>
            </w:r>
          </w:p>
          <w:p w14:paraId="2B30CB8C" w14:textId="4B4D599A" w:rsidR="006458B1" w:rsidRPr="0018149F" w:rsidRDefault="006458B1" w:rsidP="00CD12A3">
            <w:pPr>
              <w:ind w:firstLine="0"/>
              <w:rPr>
                <w:b/>
                <w:sz w:val="18"/>
                <w:szCs w:val="18"/>
              </w:rPr>
            </w:pPr>
            <w:r>
              <w:rPr>
                <w:b/>
                <w:sz w:val="18"/>
                <w:szCs w:val="18"/>
              </w:rPr>
              <w:t>0</w:t>
            </w:r>
            <w:r w:rsidR="00025DAD">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09FD8A30" w14:textId="77777777" w:rsidR="006458B1" w:rsidRDefault="006458B1" w:rsidP="00CD12A3">
            <w:pPr>
              <w:ind w:firstLine="0"/>
              <w:rPr>
                <w:b/>
                <w:sz w:val="18"/>
                <w:szCs w:val="18"/>
              </w:rPr>
            </w:pPr>
            <w:r w:rsidRPr="0018149F">
              <w:rPr>
                <w:b/>
                <w:sz w:val="18"/>
                <w:szCs w:val="18"/>
              </w:rPr>
              <w:t>E</w:t>
            </w:r>
          </w:p>
          <w:p w14:paraId="5EAAFC1F"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097234D" w14:textId="77777777" w:rsidR="006458B1" w:rsidRDefault="006458B1" w:rsidP="00CD12A3">
            <w:pPr>
              <w:ind w:firstLine="0"/>
              <w:rPr>
                <w:b/>
                <w:sz w:val="18"/>
                <w:szCs w:val="18"/>
              </w:rPr>
            </w:pPr>
            <w:r w:rsidRPr="0018149F">
              <w:rPr>
                <w:b/>
                <w:sz w:val="18"/>
                <w:szCs w:val="18"/>
              </w:rPr>
              <w:t>P</w:t>
            </w:r>
          </w:p>
          <w:p w14:paraId="21322C59"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CDC10F9" w14:textId="77777777" w:rsidR="006458B1" w:rsidRDefault="006458B1" w:rsidP="00CD12A3">
            <w:pPr>
              <w:ind w:firstLine="0"/>
              <w:rPr>
                <w:b/>
                <w:sz w:val="18"/>
                <w:szCs w:val="18"/>
              </w:rPr>
            </w:pPr>
            <w:r w:rsidRPr="0018149F">
              <w:rPr>
                <w:b/>
                <w:sz w:val="18"/>
                <w:szCs w:val="18"/>
              </w:rPr>
              <w:t>EAD</w:t>
            </w:r>
          </w:p>
          <w:p w14:paraId="4183F49A"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E4B911B" w14:textId="77777777" w:rsidR="006458B1" w:rsidRDefault="006458B1" w:rsidP="00CD12A3">
            <w:pPr>
              <w:ind w:firstLine="0"/>
              <w:rPr>
                <w:b/>
                <w:sz w:val="18"/>
                <w:szCs w:val="18"/>
              </w:rPr>
            </w:pPr>
            <w:r w:rsidRPr="0018149F">
              <w:rPr>
                <w:b/>
                <w:sz w:val="18"/>
                <w:szCs w:val="18"/>
              </w:rPr>
              <w:t>EXT</w:t>
            </w:r>
          </w:p>
          <w:p w14:paraId="340ABEDB" w14:textId="77777777" w:rsidR="006458B1" w:rsidRPr="0018149F" w:rsidRDefault="006458B1" w:rsidP="00CD12A3">
            <w:pPr>
              <w:ind w:firstLine="0"/>
              <w:rPr>
                <w:b/>
                <w:sz w:val="18"/>
                <w:szCs w:val="18"/>
              </w:rPr>
            </w:pPr>
            <w:r>
              <w:rPr>
                <w:b/>
                <w:sz w:val="18"/>
                <w:szCs w:val="18"/>
              </w:rPr>
              <w:t>0</w:t>
            </w:r>
          </w:p>
        </w:tc>
      </w:tr>
      <w:tr w:rsidR="006458B1" w:rsidRPr="0018149F" w14:paraId="4BED0A5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2C993B2" w14:textId="77777777" w:rsidR="003B30AF" w:rsidRDefault="006458B1" w:rsidP="00CD12A3">
            <w:pPr>
              <w:ind w:firstLine="0"/>
              <w:rPr>
                <w:b/>
                <w:sz w:val="18"/>
                <w:szCs w:val="18"/>
              </w:rPr>
            </w:pPr>
            <w:r>
              <w:rPr>
                <w:b/>
                <w:sz w:val="18"/>
                <w:szCs w:val="18"/>
              </w:rPr>
              <w:t xml:space="preserve">PRÉ-REQUISITOS: </w:t>
            </w:r>
          </w:p>
          <w:p w14:paraId="4E8B2A92" w14:textId="7D18FDB2" w:rsidR="006458B1" w:rsidRPr="00F24D4D" w:rsidRDefault="00025DAD" w:rsidP="00CD12A3">
            <w:pPr>
              <w:ind w:firstLine="0"/>
              <w:rPr>
                <w:bCs/>
                <w:sz w:val="18"/>
                <w:szCs w:val="18"/>
              </w:rPr>
            </w:pPr>
            <w:r w:rsidRPr="00025DAD">
              <w:rPr>
                <w:bCs/>
                <w:sz w:val="18"/>
                <w:szCs w:val="18"/>
              </w:rPr>
              <w:t>NovoCódigo-Físico-Química 1</w:t>
            </w:r>
          </w:p>
        </w:tc>
      </w:tr>
      <w:tr w:rsidR="006458B1" w:rsidRPr="0018149F" w14:paraId="4444B7C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FB37E21" w14:textId="77777777" w:rsidR="006458B1" w:rsidRPr="0038384F" w:rsidRDefault="006458B1" w:rsidP="00CD12A3">
            <w:pPr>
              <w:ind w:firstLine="0"/>
              <w:rPr>
                <w:b/>
                <w:sz w:val="18"/>
                <w:szCs w:val="18"/>
              </w:rPr>
            </w:pPr>
            <w:r w:rsidRPr="0018149F">
              <w:rPr>
                <w:b/>
                <w:sz w:val="18"/>
                <w:szCs w:val="18"/>
              </w:rPr>
              <w:t>OBJETIVO</w:t>
            </w:r>
          </w:p>
          <w:p w14:paraId="16A7FACA" w14:textId="77777777" w:rsidR="00025DAD" w:rsidRDefault="00025DAD" w:rsidP="00CD12A3">
            <w:pPr>
              <w:ind w:firstLine="0"/>
              <w:rPr>
                <w:bCs/>
                <w:sz w:val="18"/>
                <w:szCs w:val="18"/>
              </w:rPr>
            </w:pPr>
            <w:r w:rsidRPr="00025DAD">
              <w:rPr>
                <w:bCs/>
                <w:sz w:val="18"/>
                <w:szCs w:val="18"/>
              </w:rPr>
              <w:t xml:space="preserve">Gerais: </w:t>
            </w:r>
          </w:p>
          <w:p w14:paraId="2DDB6DEC" w14:textId="77777777" w:rsidR="00025DAD" w:rsidRDefault="00025DAD" w:rsidP="00CD12A3">
            <w:pPr>
              <w:ind w:firstLine="0"/>
              <w:rPr>
                <w:bCs/>
                <w:sz w:val="18"/>
                <w:szCs w:val="18"/>
              </w:rPr>
            </w:pPr>
            <w:r w:rsidRPr="00025DAD">
              <w:rPr>
                <w:bCs/>
                <w:sz w:val="18"/>
                <w:szCs w:val="18"/>
              </w:rPr>
              <w:t xml:space="preserve">Apresentar os conceitos gerais envolvendo o estudo da Físico-química dos processos em equilíbrio aplicada ao estudo das misturas e dos processos eletródicos. </w:t>
            </w:r>
          </w:p>
          <w:p w14:paraId="771F6E3F" w14:textId="77777777" w:rsidR="00025DAD" w:rsidRDefault="00025DAD" w:rsidP="00CD12A3">
            <w:pPr>
              <w:ind w:firstLine="0"/>
              <w:rPr>
                <w:bCs/>
                <w:sz w:val="18"/>
                <w:szCs w:val="18"/>
              </w:rPr>
            </w:pPr>
          </w:p>
          <w:p w14:paraId="24675C51" w14:textId="5614CD93" w:rsidR="00025DAD" w:rsidRPr="00025DAD" w:rsidRDefault="00025DAD" w:rsidP="00CD12A3">
            <w:pPr>
              <w:ind w:firstLine="0"/>
              <w:rPr>
                <w:bCs/>
                <w:sz w:val="18"/>
                <w:szCs w:val="18"/>
              </w:rPr>
            </w:pPr>
            <w:r w:rsidRPr="00025DAD">
              <w:rPr>
                <w:bCs/>
                <w:sz w:val="18"/>
                <w:szCs w:val="18"/>
              </w:rPr>
              <w:t>Específicos:</w:t>
            </w:r>
          </w:p>
          <w:p w14:paraId="2C4D454D" w14:textId="77777777" w:rsidR="00025DAD" w:rsidRPr="00025DAD" w:rsidRDefault="00025DAD" w:rsidP="00CD12A3">
            <w:pPr>
              <w:ind w:firstLine="0"/>
              <w:rPr>
                <w:bCs/>
                <w:sz w:val="18"/>
                <w:szCs w:val="18"/>
              </w:rPr>
            </w:pPr>
            <w:r w:rsidRPr="00025DAD">
              <w:rPr>
                <w:bCs/>
                <w:sz w:val="18"/>
                <w:szCs w:val="18"/>
              </w:rPr>
              <w:t>- Discutir os princípios fundamentais envolvendo a termodinâmica de misturas, equilíbrio de fases, soluções eletrolíticas e eletroquímica, enfatizando os modelos utilizados, aplicações e limitações;</w:t>
            </w:r>
          </w:p>
          <w:p w14:paraId="4279587E" w14:textId="2B686574" w:rsidR="006458B1" w:rsidRPr="00F24D4D" w:rsidRDefault="00025DAD" w:rsidP="00CD12A3">
            <w:pPr>
              <w:ind w:firstLine="0"/>
              <w:rPr>
                <w:bCs/>
                <w:sz w:val="18"/>
                <w:szCs w:val="18"/>
              </w:rPr>
            </w:pPr>
            <w:r w:rsidRPr="00025DAD">
              <w:rPr>
                <w:bCs/>
                <w:sz w:val="18"/>
                <w:szCs w:val="18"/>
              </w:rPr>
              <w:t>- Correlacionar os assuntos com questões apresentadas no cotidiano.</w:t>
            </w:r>
          </w:p>
        </w:tc>
      </w:tr>
      <w:tr w:rsidR="006458B1" w:rsidRPr="0018149F" w14:paraId="76EFF10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B4C5878" w14:textId="77777777" w:rsidR="006458B1" w:rsidRPr="0018149F" w:rsidRDefault="006458B1" w:rsidP="00CD12A3">
            <w:pPr>
              <w:ind w:firstLine="0"/>
              <w:rPr>
                <w:b/>
                <w:sz w:val="18"/>
                <w:szCs w:val="18"/>
              </w:rPr>
            </w:pPr>
            <w:r w:rsidRPr="0018149F">
              <w:rPr>
                <w:b/>
                <w:sz w:val="18"/>
                <w:szCs w:val="18"/>
              </w:rPr>
              <w:t>EMENTA</w:t>
            </w:r>
          </w:p>
          <w:p w14:paraId="5AEAA605" w14:textId="047A24E3" w:rsidR="006458B1" w:rsidRPr="00F24D4D" w:rsidRDefault="00025DAD" w:rsidP="00CD12A3">
            <w:pPr>
              <w:ind w:firstLine="0"/>
              <w:rPr>
                <w:bCs/>
                <w:sz w:val="18"/>
                <w:szCs w:val="18"/>
              </w:rPr>
            </w:pPr>
            <w:r w:rsidRPr="00025DAD">
              <w:rPr>
                <w:bCs/>
                <w:sz w:val="18"/>
                <w:szCs w:val="18"/>
              </w:rPr>
              <w:t>Equilíbrio material: Equilíbrio de fases em sistemas com um e mais componentes. Termodinâmica de misturas. Termodinâmica de Soluções Eletrolíticas. Eletroquímica.</w:t>
            </w:r>
          </w:p>
        </w:tc>
      </w:tr>
      <w:tr w:rsidR="006458B1" w:rsidRPr="0018149F" w14:paraId="743779B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DFE3989" w14:textId="77777777" w:rsidR="006458B1" w:rsidRPr="0018149F" w:rsidRDefault="006458B1" w:rsidP="00CD12A3">
            <w:pPr>
              <w:ind w:firstLine="0"/>
              <w:rPr>
                <w:b/>
                <w:sz w:val="18"/>
                <w:szCs w:val="18"/>
              </w:rPr>
            </w:pPr>
            <w:r w:rsidRPr="0018149F">
              <w:rPr>
                <w:b/>
                <w:sz w:val="18"/>
                <w:szCs w:val="18"/>
              </w:rPr>
              <w:t xml:space="preserve">BIBLIOGRAFIA BÁSICA </w:t>
            </w:r>
          </w:p>
          <w:p w14:paraId="14FA410E" w14:textId="77777777" w:rsidR="00025DAD" w:rsidRPr="00025DAD" w:rsidRDefault="00025DAD" w:rsidP="00CD12A3">
            <w:pPr>
              <w:ind w:firstLine="0"/>
              <w:rPr>
                <w:bCs/>
                <w:sz w:val="18"/>
                <w:szCs w:val="18"/>
              </w:rPr>
            </w:pPr>
            <w:r w:rsidRPr="00025DAD">
              <w:rPr>
                <w:bCs/>
                <w:sz w:val="18"/>
                <w:szCs w:val="18"/>
              </w:rPr>
              <w:t>1. LEVINE, I. N. Físico-Química. Vol. 1. 6a Ed. Rio de Janeiro: Livros Técnicos e Científicos, 2012. Recurso online.</w:t>
            </w:r>
          </w:p>
          <w:p w14:paraId="5F9E7879" w14:textId="77777777" w:rsidR="00025DAD" w:rsidRPr="00025DAD" w:rsidRDefault="00025DAD" w:rsidP="00CD12A3">
            <w:pPr>
              <w:ind w:firstLine="0"/>
              <w:rPr>
                <w:bCs/>
                <w:sz w:val="18"/>
                <w:szCs w:val="18"/>
              </w:rPr>
            </w:pPr>
            <w:r w:rsidRPr="00025DAD">
              <w:rPr>
                <w:bCs/>
                <w:sz w:val="18"/>
                <w:szCs w:val="18"/>
              </w:rPr>
              <w:t>2. ATKINS, P. W.; DE PAULA, J. Físico-Química. Vols. 1 e 2. 10a ed. Rio de Janeiro: Livros Técnicos e Científicos, 2017. Recurso online.</w:t>
            </w:r>
          </w:p>
          <w:p w14:paraId="01960B2D" w14:textId="5D80913F" w:rsidR="006458B1" w:rsidRPr="00F24D4D" w:rsidRDefault="00025DAD" w:rsidP="00CD12A3">
            <w:pPr>
              <w:ind w:firstLine="0"/>
              <w:rPr>
                <w:bCs/>
                <w:sz w:val="18"/>
                <w:szCs w:val="18"/>
              </w:rPr>
            </w:pPr>
            <w:r w:rsidRPr="00025DAD">
              <w:rPr>
                <w:bCs/>
                <w:sz w:val="18"/>
                <w:szCs w:val="18"/>
              </w:rPr>
              <w:t>3. MOORE, W. J. Físico-Química; vols.1 e 2. 1a ed. São Paulo: Edgar Blücher, 1976. Recurso online.</w:t>
            </w:r>
          </w:p>
        </w:tc>
      </w:tr>
      <w:tr w:rsidR="006458B1" w:rsidRPr="00114265" w14:paraId="754289E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F4630F0" w14:textId="77777777" w:rsidR="006458B1" w:rsidRPr="0018149F" w:rsidRDefault="006458B1" w:rsidP="00CD12A3">
            <w:pPr>
              <w:ind w:firstLine="0"/>
              <w:rPr>
                <w:b/>
                <w:sz w:val="18"/>
                <w:szCs w:val="18"/>
              </w:rPr>
            </w:pPr>
            <w:r w:rsidRPr="0018149F">
              <w:rPr>
                <w:b/>
                <w:sz w:val="18"/>
                <w:szCs w:val="18"/>
              </w:rPr>
              <w:t>BIBLIOGRAFIA COMPLEMENTAR</w:t>
            </w:r>
          </w:p>
          <w:p w14:paraId="21B4F182" w14:textId="77777777" w:rsidR="00025DAD" w:rsidRPr="00025DAD" w:rsidRDefault="00025DAD" w:rsidP="00CD12A3">
            <w:pPr>
              <w:ind w:firstLine="0"/>
              <w:rPr>
                <w:bCs/>
                <w:sz w:val="18"/>
                <w:szCs w:val="18"/>
              </w:rPr>
            </w:pPr>
            <w:r w:rsidRPr="00025DAD">
              <w:rPr>
                <w:bCs/>
                <w:sz w:val="18"/>
                <w:szCs w:val="18"/>
              </w:rPr>
              <w:t>1. CASTELLAN, G. W. Fundamentos de Físico-Química. Rio de Janeiro: Livros Técnicos e Científicos, 1996.</w:t>
            </w:r>
          </w:p>
          <w:p w14:paraId="35A1D6D4" w14:textId="77777777" w:rsidR="00025DAD" w:rsidRPr="00025DAD" w:rsidRDefault="00025DAD" w:rsidP="00CD12A3">
            <w:pPr>
              <w:ind w:firstLine="0"/>
              <w:rPr>
                <w:bCs/>
                <w:sz w:val="18"/>
                <w:szCs w:val="18"/>
              </w:rPr>
            </w:pPr>
            <w:r w:rsidRPr="00025DAD">
              <w:rPr>
                <w:bCs/>
                <w:sz w:val="18"/>
                <w:szCs w:val="18"/>
              </w:rPr>
              <w:t>2. BALL, D. W. Físico-química. São Paulo: Thomson, 2005.</w:t>
            </w:r>
          </w:p>
          <w:p w14:paraId="1CBB4B40" w14:textId="77777777" w:rsidR="00025DAD" w:rsidRPr="00025DAD" w:rsidRDefault="00025DAD" w:rsidP="00CD12A3">
            <w:pPr>
              <w:ind w:firstLine="0"/>
              <w:rPr>
                <w:bCs/>
                <w:sz w:val="18"/>
                <w:szCs w:val="18"/>
                <w:lang w:val="en-US"/>
              </w:rPr>
            </w:pPr>
            <w:r w:rsidRPr="00025DAD">
              <w:rPr>
                <w:bCs/>
                <w:sz w:val="18"/>
                <w:szCs w:val="18"/>
              </w:rPr>
              <w:t xml:space="preserve">3. CHANG, R. Físico-Química para as ciências químicas e biológicas. vol. 1 e 2. </w:t>
            </w:r>
            <w:r w:rsidRPr="00025DAD">
              <w:rPr>
                <w:bCs/>
                <w:sz w:val="18"/>
                <w:szCs w:val="18"/>
                <w:lang w:val="en-US"/>
              </w:rPr>
              <w:t>3a ed. Porto Alegre: AMGH, 2009. Recurso online.</w:t>
            </w:r>
          </w:p>
          <w:p w14:paraId="58428D9F" w14:textId="77777777" w:rsidR="00025DAD" w:rsidRPr="00025DAD" w:rsidRDefault="00025DAD" w:rsidP="00CD12A3">
            <w:pPr>
              <w:ind w:firstLine="0"/>
              <w:rPr>
                <w:bCs/>
                <w:sz w:val="18"/>
                <w:szCs w:val="18"/>
              </w:rPr>
            </w:pPr>
            <w:r w:rsidRPr="00025DAD">
              <w:rPr>
                <w:bCs/>
                <w:sz w:val="18"/>
                <w:szCs w:val="18"/>
                <w:lang w:val="en-US"/>
              </w:rPr>
              <w:t xml:space="preserve">4. ALBERTY, R. A., SILBEY, R. J. Physical Chemistry. 2nd Ed. </w:t>
            </w:r>
            <w:r w:rsidRPr="00025DAD">
              <w:rPr>
                <w:bCs/>
                <w:sz w:val="18"/>
                <w:szCs w:val="18"/>
              </w:rPr>
              <w:t>New York: Wiley &amp; Sons, 1997.</w:t>
            </w:r>
          </w:p>
          <w:p w14:paraId="57871BCE" w14:textId="0C3FEF85" w:rsidR="006458B1" w:rsidRPr="00F24D4D" w:rsidRDefault="00025DAD" w:rsidP="00CD12A3">
            <w:pPr>
              <w:ind w:firstLine="0"/>
              <w:rPr>
                <w:bCs/>
                <w:sz w:val="18"/>
                <w:szCs w:val="18"/>
                <w:lang w:val="en-US"/>
              </w:rPr>
            </w:pPr>
            <w:r w:rsidRPr="00025DAD">
              <w:rPr>
                <w:bCs/>
                <w:sz w:val="18"/>
                <w:szCs w:val="18"/>
              </w:rPr>
              <w:t>5. FIOROTTO, N. R. Físico-Química: Propriedades da matéria, composição e transformações. 1a ed. São Paulo: Erica, 2014. Recurso online.</w:t>
            </w:r>
          </w:p>
        </w:tc>
      </w:tr>
    </w:tbl>
    <w:p w14:paraId="363D9337" w14:textId="49381FC0" w:rsidR="006458B1" w:rsidRPr="007E0436" w:rsidRDefault="00025DAD" w:rsidP="00CD12A3">
      <w:pPr>
        <w:ind w:firstLine="0"/>
        <w:rPr>
          <w:sz w:val="18"/>
          <w:szCs w:val="18"/>
        </w:rPr>
      </w:pPr>
      <w:r w:rsidRPr="007E0436">
        <w:rPr>
          <w:sz w:val="18"/>
          <w:szCs w:val="18"/>
        </w:rPr>
        <w:t>*Componente curricular comum aos cursos de Química Industrial (4440), Bacharelado em Química (4410), Licenciatura em Química (4420), Química Forense (7800) e Química de Alimentos (4300)</w:t>
      </w:r>
      <w:r w:rsidR="007E0436" w:rsidRPr="007E0436">
        <w:rPr>
          <w:sz w:val="18"/>
          <w:szCs w:val="18"/>
        </w:rPr>
        <w:t>.</w:t>
      </w:r>
    </w:p>
    <w:p w14:paraId="01369549" w14:textId="2462D1BA" w:rsidR="006458B1" w:rsidRDefault="006458B1" w:rsidP="00CD12A3">
      <w:pPr>
        <w:ind w:firstLine="0"/>
      </w:pPr>
    </w:p>
    <w:p w14:paraId="7E149A91" w14:textId="29F19047" w:rsidR="00025DAD" w:rsidRDefault="00025DAD" w:rsidP="00CD12A3">
      <w:pPr>
        <w:ind w:firstLine="0"/>
      </w:pPr>
      <w:r>
        <w:br w:type="page"/>
      </w:r>
    </w:p>
    <w:p w14:paraId="3338BF66"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18962DD7"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F60998" w14:textId="1834591E" w:rsidR="006458B1" w:rsidRPr="00025DAD" w:rsidRDefault="00025DAD" w:rsidP="00CD12A3">
            <w:pPr>
              <w:pStyle w:val="Ttulo7"/>
              <w:ind w:firstLine="0"/>
            </w:pPr>
            <w:bookmarkStart w:id="419" w:name="_Toc70947967"/>
            <w:bookmarkStart w:id="420" w:name="_Toc70948690"/>
            <w:bookmarkStart w:id="421" w:name="_Toc74305534"/>
            <w:r w:rsidRPr="00025DAD">
              <w:t>Química Ambiental</w:t>
            </w:r>
            <w:bookmarkEnd w:id="419"/>
            <w:bookmarkEnd w:id="420"/>
            <w:bookmarkEnd w:id="42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2DAE490" w14:textId="77777777" w:rsidR="006458B1" w:rsidRPr="0018149F" w:rsidRDefault="006458B1" w:rsidP="00CD12A3">
            <w:pPr>
              <w:ind w:firstLine="0"/>
              <w:jc w:val="center"/>
              <w:rPr>
                <w:b/>
                <w:sz w:val="18"/>
                <w:szCs w:val="18"/>
              </w:rPr>
            </w:pPr>
            <w:r w:rsidRPr="0018149F">
              <w:rPr>
                <w:b/>
                <w:sz w:val="18"/>
                <w:szCs w:val="18"/>
              </w:rPr>
              <w:t>CÓDIGO</w:t>
            </w:r>
          </w:p>
          <w:p w14:paraId="427F21B5" w14:textId="77777777" w:rsidR="006458B1" w:rsidRDefault="006458B1" w:rsidP="00CD12A3">
            <w:pPr>
              <w:ind w:firstLine="0"/>
              <w:jc w:val="center"/>
              <w:rPr>
                <w:b/>
                <w:sz w:val="18"/>
                <w:szCs w:val="18"/>
              </w:rPr>
            </w:pPr>
          </w:p>
          <w:p w14:paraId="223CFBD7" w14:textId="77777777" w:rsidR="006458B1" w:rsidRPr="0018149F" w:rsidRDefault="006458B1" w:rsidP="00CD12A3">
            <w:pPr>
              <w:ind w:firstLine="0"/>
              <w:jc w:val="center"/>
              <w:rPr>
                <w:b/>
                <w:sz w:val="18"/>
                <w:szCs w:val="18"/>
              </w:rPr>
            </w:pPr>
            <w:r>
              <w:rPr>
                <w:b/>
                <w:sz w:val="18"/>
                <w:szCs w:val="18"/>
              </w:rPr>
              <w:t>NOVO*</w:t>
            </w:r>
          </w:p>
        </w:tc>
      </w:tr>
      <w:tr w:rsidR="006458B1" w:rsidRPr="0018149F" w14:paraId="4A4BAC9F"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695690"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82ABAC3" w14:textId="77777777" w:rsidR="006458B1" w:rsidRPr="0018149F" w:rsidRDefault="006458B1" w:rsidP="00CD12A3">
            <w:pPr>
              <w:ind w:firstLine="0"/>
              <w:jc w:val="center"/>
              <w:rPr>
                <w:b/>
                <w:sz w:val="18"/>
                <w:szCs w:val="18"/>
              </w:rPr>
            </w:pPr>
          </w:p>
        </w:tc>
      </w:tr>
      <w:tr w:rsidR="006458B1" w:rsidRPr="0018149F" w14:paraId="48F4A5E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542A2B2C" w14:textId="77777777" w:rsidR="006458B1" w:rsidRPr="0018149F" w:rsidRDefault="006458B1" w:rsidP="00CD12A3">
            <w:pPr>
              <w:ind w:firstLine="0"/>
              <w:rPr>
                <w:b/>
                <w:sz w:val="18"/>
                <w:szCs w:val="18"/>
              </w:rPr>
            </w:pPr>
            <w:r w:rsidRPr="0018149F">
              <w:rPr>
                <w:b/>
                <w:sz w:val="18"/>
                <w:szCs w:val="18"/>
              </w:rPr>
              <w:t>CARGA HORÁRIA:</w:t>
            </w:r>
          </w:p>
          <w:p w14:paraId="70C727E6" w14:textId="633B53AA"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1D0CED">
              <w:rPr>
                <w:b/>
                <w:sz w:val="18"/>
                <w:szCs w:val="18"/>
              </w:rPr>
              <w:t>60</w:t>
            </w:r>
            <w:r>
              <w:rPr>
                <w:b/>
                <w:sz w:val="18"/>
                <w:szCs w:val="18"/>
              </w:rPr>
              <w:t xml:space="preserve"> h</w:t>
            </w:r>
          </w:p>
          <w:p w14:paraId="2352987E" w14:textId="76057E4E"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1D0CED">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2B0F004"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0E96B128"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C8DE164"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A0C9BF0" w14:textId="77777777" w:rsidR="006458B1" w:rsidRDefault="006458B1" w:rsidP="00CD12A3">
            <w:pPr>
              <w:ind w:firstLine="0"/>
              <w:rPr>
                <w:b/>
                <w:sz w:val="18"/>
                <w:szCs w:val="18"/>
              </w:rPr>
            </w:pPr>
            <w:r w:rsidRPr="0018149F">
              <w:rPr>
                <w:b/>
                <w:sz w:val="18"/>
                <w:szCs w:val="18"/>
              </w:rPr>
              <w:t>T</w:t>
            </w:r>
          </w:p>
          <w:p w14:paraId="70C6FB29" w14:textId="4BCB5AE4" w:rsidR="006458B1" w:rsidRPr="0018149F" w:rsidRDefault="006458B1" w:rsidP="00CD12A3">
            <w:pPr>
              <w:ind w:firstLine="0"/>
              <w:rPr>
                <w:b/>
                <w:sz w:val="18"/>
                <w:szCs w:val="18"/>
              </w:rPr>
            </w:pPr>
            <w:r>
              <w:rPr>
                <w:b/>
                <w:sz w:val="18"/>
                <w:szCs w:val="18"/>
              </w:rPr>
              <w:t>0</w:t>
            </w:r>
            <w:r w:rsidR="001D0CED">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1C9E3DD8" w14:textId="77777777" w:rsidR="006458B1" w:rsidRDefault="006458B1" w:rsidP="00CD12A3">
            <w:pPr>
              <w:ind w:firstLine="0"/>
              <w:rPr>
                <w:b/>
                <w:sz w:val="18"/>
                <w:szCs w:val="18"/>
              </w:rPr>
            </w:pPr>
            <w:r w:rsidRPr="0018149F">
              <w:rPr>
                <w:b/>
                <w:sz w:val="18"/>
                <w:szCs w:val="18"/>
              </w:rPr>
              <w:t>E</w:t>
            </w:r>
          </w:p>
          <w:p w14:paraId="7DB75B4F"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E36EFB7" w14:textId="77777777" w:rsidR="006458B1" w:rsidRDefault="006458B1" w:rsidP="00CD12A3">
            <w:pPr>
              <w:ind w:firstLine="0"/>
              <w:rPr>
                <w:b/>
                <w:sz w:val="18"/>
                <w:szCs w:val="18"/>
              </w:rPr>
            </w:pPr>
            <w:r w:rsidRPr="0018149F">
              <w:rPr>
                <w:b/>
                <w:sz w:val="18"/>
                <w:szCs w:val="18"/>
              </w:rPr>
              <w:t>P</w:t>
            </w:r>
          </w:p>
          <w:p w14:paraId="1C972FCD"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F1189BC" w14:textId="77777777" w:rsidR="006458B1" w:rsidRDefault="006458B1" w:rsidP="00CD12A3">
            <w:pPr>
              <w:ind w:firstLine="0"/>
              <w:rPr>
                <w:b/>
                <w:sz w:val="18"/>
                <w:szCs w:val="18"/>
              </w:rPr>
            </w:pPr>
            <w:r w:rsidRPr="0018149F">
              <w:rPr>
                <w:b/>
                <w:sz w:val="18"/>
                <w:szCs w:val="18"/>
              </w:rPr>
              <w:t>EAD</w:t>
            </w:r>
          </w:p>
          <w:p w14:paraId="0EDDEF54"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3333112" w14:textId="77777777" w:rsidR="006458B1" w:rsidRDefault="006458B1" w:rsidP="00CD12A3">
            <w:pPr>
              <w:ind w:firstLine="0"/>
              <w:rPr>
                <w:b/>
                <w:sz w:val="18"/>
                <w:szCs w:val="18"/>
              </w:rPr>
            </w:pPr>
            <w:r w:rsidRPr="0018149F">
              <w:rPr>
                <w:b/>
                <w:sz w:val="18"/>
                <w:szCs w:val="18"/>
              </w:rPr>
              <w:t>EXT</w:t>
            </w:r>
          </w:p>
          <w:p w14:paraId="0DEE6B4A" w14:textId="536AADAD" w:rsidR="006458B1" w:rsidRPr="0018149F" w:rsidRDefault="006458B1" w:rsidP="00CD12A3">
            <w:pPr>
              <w:ind w:firstLine="0"/>
              <w:rPr>
                <w:b/>
                <w:sz w:val="18"/>
                <w:szCs w:val="18"/>
              </w:rPr>
            </w:pPr>
            <w:r>
              <w:rPr>
                <w:b/>
                <w:sz w:val="18"/>
                <w:szCs w:val="18"/>
              </w:rPr>
              <w:t>0</w:t>
            </w:r>
            <w:r w:rsidR="001D0CED">
              <w:rPr>
                <w:b/>
                <w:sz w:val="18"/>
                <w:szCs w:val="18"/>
              </w:rPr>
              <w:t>4</w:t>
            </w:r>
          </w:p>
        </w:tc>
      </w:tr>
      <w:tr w:rsidR="006458B1" w:rsidRPr="0018149F" w14:paraId="796776B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92F363B" w14:textId="77777777" w:rsidR="006458B1" w:rsidRDefault="006458B1" w:rsidP="00CD12A3">
            <w:pPr>
              <w:ind w:firstLine="0"/>
              <w:rPr>
                <w:b/>
                <w:sz w:val="18"/>
                <w:szCs w:val="18"/>
              </w:rPr>
            </w:pPr>
            <w:r>
              <w:rPr>
                <w:b/>
                <w:sz w:val="18"/>
                <w:szCs w:val="18"/>
              </w:rPr>
              <w:t xml:space="preserve">PRÉ-REQUISITOS: </w:t>
            </w:r>
          </w:p>
          <w:p w14:paraId="1A1F84BD" w14:textId="77777777" w:rsidR="001D0CED" w:rsidRPr="001D0CED" w:rsidRDefault="001D0CED" w:rsidP="00CD12A3">
            <w:pPr>
              <w:ind w:firstLine="0"/>
              <w:rPr>
                <w:bCs/>
                <w:sz w:val="18"/>
                <w:szCs w:val="18"/>
              </w:rPr>
            </w:pPr>
            <w:r w:rsidRPr="001D0CED">
              <w:rPr>
                <w:bCs/>
                <w:sz w:val="18"/>
                <w:szCs w:val="18"/>
              </w:rPr>
              <w:t>NovoCódigo- Química Verde</w:t>
            </w:r>
          </w:p>
          <w:p w14:paraId="4616F2A5" w14:textId="4633F9D6" w:rsidR="001D0CED" w:rsidRPr="001D0CED" w:rsidRDefault="001D0CED" w:rsidP="00CD12A3">
            <w:pPr>
              <w:ind w:firstLine="0"/>
              <w:rPr>
                <w:bCs/>
                <w:sz w:val="18"/>
                <w:szCs w:val="18"/>
              </w:rPr>
            </w:pPr>
            <w:r w:rsidRPr="001D0CED">
              <w:rPr>
                <w:bCs/>
                <w:sz w:val="18"/>
                <w:szCs w:val="18"/>
              </w:rPr>
              <w:t>NovoCódigo- Química Analítica Clássica Teórica</w:t>
            </w:r>
          </w:p>
        </w:tc>
      </w:tr>
      <w:tr w:rsidR="006458B1" w:rsidRPr="0018149F" w14:paraId="4F5E624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142FF7D" w14:textId="77777777" w:rsidR="006458B1" w:rsidRPr="0038384F" w:rsidRDefault="006458B1" w:rsidP="00CD12A3">
            <w:pPr>
              <w:ind w:firstLine="0"/>
              <w:rPr>
                <w:b/>
                <w:sz w:val="18"/>
                <w:szCs w:val="18"/>
              </w:rPr>
            </w:pPr>
            <w:r w:rsidRPr="0018149F">
              <w:rPr>
                <w:b/>
                <w:sz w:val="18"/>
                <w:szCs w:val="18"/>
              </w:rPr>
              <w:t>OBJETIVO</w:t>
            </w:r>
          </w:p>
          <w:p w14:paraId="676600D5" w14:textId="77777777" w:rsidR="001D0CED" w:rsidRPr="001D0CED" w:rsidRDefault="001D0CED" w:rsidP="00CD12A3">
            <w:pPr>
              <w:ind w:firstLine="0"/>
              <w:rPr>
                <w:bCs/>
                <w:sz w:val="18"/>
                <w:szCs w:val="18"/>
              </w:rPr>
            </w:pPr>
            <w:r w:rsidRPr="001D0CED">
              <w:rPr>
                <w:bCs/>
                <w:sz w:val="18"/>
                <w:szCs w:val="18"/>
              </w:rPr>
              <w:t>Geral:</w:t>
            </w:r>
          </w:p>
          <w:p w14:paraId="4F3AE2E4" w14:textId="139AE5FE" w:rsidR="001D0CED" w:rsidRDefault="001D0CED" w:rsidP="00CD12A3">
            <w:pPr>
              <w:ind w:firstLine="0"/>
              <w:rPr>
                <w:bCs/>
                <w:sz w:val="18"/>
                <w:szCs w:val="18"/>
              </w:rPr>
            </w:pPr>
            <w:r w:rsidRPr="001D0CED">
              <w:rPr>
                <w:bCs/>
                <w:sz w:val="18"/>
                <w:szCs w:val="18"/>
              </w:rPr>
              <w:t>Propiciar aos alunos conhecimentos sobre os compartimentos ambientais – ar, solo e água – do ponto de vista químico e ambiental, permitindo a reflexão e o questionamento a respeito das diversas formas de interação do homem com o meio ambiente e o gerenciamento de resíduos oriundos de diversas fontes, buscando desenvolver uma consciência crítica sobre seu papel como futuro profissional inserido na sociedade.</w:t>
            </w:r>
          </w:p>
          <w:p w14:paraId="3875FF8A" w14:textId="77777777" w:rsidR="001D0CED" w:rsidRPr="001D0CED" w:rsidRDefault="001D0CED" w:rsidP="00CD12A3">
            <w:pPr>
              <w:ind w:firstLine="0"/>
              <w:rPr>
                <w:bCs/>
                <w:sz w:val="18"/>
                <w:szCs w:val="18"/>
              </w:rPr>
            </w:pPr>
          </w:p>
          <w:p w14:paraId="211F13CE" w14:textId="77777777" w:rsidR="001D0CED" w:rsidRPr="001D0CED" w:rsidRDefault="001D0CED" w:rsidP="00CD12A3">
            <w:pPr>
              <w:ind w:firstLine="0"/>
              <w:rPr>
                <w:bCs/>
                <w:sz w:val="18"/>
                <w:szCs w:val="18"/>
              </w:rPr>
            </w:pPr>
            <w:r w:rsidRPr="001D0CED">
              <w:rPr>
                <w:bCs/>
                <w:sz w:val="18"/>
                <w:szCs w:val="18"/>
              </w:rPr>
              <w:t>Específicos:</w:t>
            </w:r>
          </w:p>
          <w:p w14:paraId="65497D72" w14:textId="40478A8C" w:rsidR="006458B1" w:rsidRPr="00F24D4D" w:rsidRDefault="001D0CED" w:rsidP="00CD12A3">
            <w:pPr>
              <w:ind w:firstLine="0"/>
              <w:rPr>
                <w:bCs/>
                <w:sz w:val="18"/>
                <w:szCs w:val="18"/>
              </w:rPr>
            </w:pPr>
            <w:r w:rsidRPr="001D0CED">
              <w:rPr>
                <w:bCs/>
                <w:sz w:val="18"/>
                <w:szCs w:val="18"/>
              </w:rPr>
              <w:t>Apresentar os principais fatores que contribuem para a poluição do ar, das águas e do solo, seus efeitos danosos e as formas de controle e/ou tratamento. Propiciar ao aluno noções de toxicologia e discutir a legislação ambiental e as propostas de gerenciamento ambiental. Proporcionar visitas técnicas às estações de tratamento de águas e sistema de coleta de lixo e indústrias químicas. Promover a participação em ações de extensão vinculadas ao projeto “Práticas de Extensão Universitária nos cursos de Química da UFPEL” (código COCEPE 3318) através de ofertas de oficinas de reciclagem e de tratamento de resíduos em comunidades da cidade de Pelotas e Capão do Leão.</w:t>
            </w:r>
          </w:p>
        </w:tc>
      </w:tr>
      <w:tr w:rsidR="006458B1" w:rsidRPr="0018149F" w14:paraId="1B7CB81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2EDB5F4" w14:textId="77777777" w:rsidR="006458B1" w:rsidRPr="0018149F" w:rsidRDefault="006458B1" w:rsidP="00CD12A3">
            <w:pPr>
              <w:ind w:firstLine="0"/>
              <w:rPr>
                <w:b/>
                <w:sz w:val="18"/>
                <w:szCs w:val="18"/>
              </w:rPr>
            </w:pPr>
            <w:r w:rsidRPr="0018149F">
              <w:rPr>
                <w:b/>
                <w:sz w:val="18"/>
                <w:szCs w:val="18"/>
              </w:rPr>
              <w:t>EMENTA</w:t>
            </w:r>
          </w:p>
          <w:p w14:paraId="246A4243" w14:textId="04D9F670" w:rsidR="006458B1" w:rsidRPr="00F24D4D" w:rsidRDefault="001D0CED" w:rsidP="00CD12A3">
            <w:pPr>
              <w:ind w:firstLine="0"/>
              <w:rPr>
                <w:bCs/>
                <w:sz w:val="18"/>
                <w:szCs w:val="18"/>
              </w:rPr>
            </w:pPr>
            <w:r w:rsidRPr="001D0CED">
              <w:rPr>
                <w:bCs/>
                <w:sz w:val="18"/>
                <w:szCs w:val="18"/>
              </w:rPr>
              <w:t>Introdução à Química Ambiental; Principais Conceitos Aplicados à Ecologia; Química das Águas; Química Atmosférica, Química dos Solos; Gerenciamento de resíduos e solos contaminados; Poluição ambiental. Noções de Toxicologia Ambiental. Legislação Ambiental. Participação em ações vinculadas ao projeto “Práticas de Extensão Universitária nos cursos de Química da UFPEL” (código COCEPE 3318).</w:t>
            </w:r>
          </w:p>
        </w:tc>
      </w:tr>
      <w:tr w:rsidR="006458B1" w:rsidRPr="0018149F" w14:paraId="543ED4C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AB01E15" w14:textId="77777777" w:rsidR="006458B1" w:rsidRPr="0018149F" w:rsidRDefault="006458B1" w:rsidP="00CD12A3">
            <w:pPr>
              <w:ind w:firstLine="0"/>
              <w:rPr>
                <w:b/>
                <w:sz w:val="18"/>
                <w:szCs w:val="18"/>
              </w:rPr>
            </w:pPr>
            <w:r w:rsidRPr="0018149F">
              <w:rPr>
                <w:b/>
                <w:sz w:val="18"/>
                <w:szCs w:val="18"/>
              </w:rPr>
              <w:t xml:space="preserve">BIBLIOGRAFIA BÁSICA </w:t>
            </w:r>
          </w:p>
          <w:p w14:paraId="760DAB7C" w14:textId="77777777" w:rsidR="001D0CED" w:rsidRPr="001D0CED" w:rsidRDefault="001D0CED" w:rsidP="00CD12A3">
            <w:pPr>
              <w:ind w:firstLine="0"/>
              <w:rPr>
                <w:bCs/>
                <w:sz w:val="18"/>
                <w:szCs w:val="18"/>
              </w:rPr>
            </w:pPr>
            <w:r w:rsidRPr="001D0CED">
              <w:rPr>
                <w:bCs/>
                <w:sz w:val="18"/>
                <w:szCs w:val="18"/>
              </w:rPr>
              <w:t>1. Manahan, S. E.; Química Ambiental. Tradução Félix Nonnenmacher. 9a edição. Porto Alegre: Bookman, 2013. Livro digital: https://integrada.minhabiblioteca.com.br/#/books/9788565837354</w:t>
            </w:r>
          </w:p>
          <w:p w14:paraId="0578B048" w14:textId="77777777" w:rsidR="001D0CED" w:rsidRPr="001D0CED" w:rsidRDefault="001D0CED" w:rsidP="00CD12A3">
            <w:pPr>
              <w:ind w:firstLine="0"/>
              <w:rPr>
                <w:bCs/>
                <w:sz w:val="18"/>
                <w:szCs w:val="18"/>
              </w:rPr>
            </w:pPr>
            <w:r w:rsidRPr="001D0CED">
              <w:rPr>
                <w:bCs/>
                <w:sz w:val="18"/>
                <w:szCs w:val="18"/>
              </w:rPr>
              <w:t>2. Girardi, J. E.; Princípios de Química Ambiental, 2a edição. Rio de Janeiro: Editora LTC, 2013.</w:t>
            </w:r>
          </w:p>
          <w:p w14:paraId="020F73EE" w14:textId="77777777" w:rsidR="001D0CED" w:rsidRPr="001D0CED" w:rsidRDefault="001D0CED" w:rsidP="00CD12A3">
            <w:pPr>
              <w:ind w:firstLine="0"/>
              <w:rPr>
                <w:bCs/>
                <w:sz w:val="18"/>
                <w:szCs w:val="18"/>
              </w:rPr>
            </w:pPr>
            <w:r w:rsidRPr="001D0CED">
              <w:rPr>
                <w:bCs/>
                <w:sz w:val="18"/>
                <w:szCs w:val="18"/>
              </w:rPr>
              <w:t>3. Baird, C. Química Ambiental. Tradução Maria Angeles Lobo Recio e Liz Carlos M. Carrera. 4a edição. Porto Alegre: Bookman, 2011. Livro digital:</w:t>
            </w:r>
          </w:p>
          <w:p w14:paraId="25DF26A9" w14:textId="77777777" w:rsidR="001D0CED" w:rsidRPr="001D0CED" w:rsidRDefault="001D0CED" w:rsidP="00CD12A3">
            <w:pPr>
              <w:ind w:firstLine="0"/>
              <w:rPr>
                <w:bCs/>
                <w:sz w:val="18"/>
                <w:szCs w:val="18"/>
              </w:rPr>
            </w:pPr>
            <w:r w:rsidRPr="001D0CED">
              <w:rPr>
                <w:bCs/>
                <w:sz w:val="18"/>
                <w:szCs w:val="18"/>
              </w:rPr>
              <w:t>https://integrada.minhabiblioteca.com.br/#/books/9788577808519</w:t>
            </w:r>
          </w:p>
          <w:p w14:paraId="29AC5B7F" w14:textId="7CDAF9E2" w:rsidR="006458B1" w:rsidRPr="00F24D4D" w:rsidRDefault="001D0CED" w:rsidP="00CD12A3">
            <w:pPr>
              <w:ind w:firstLine="0"/>
              <w:rPr>
                <w:bCs/>
                <w:sz w:val="18"/>
                <w:szCs w:val="18"/>
              </w:rPr>
            </w:pPr>
            <w:r w:rsidRPr="001D0CED">
              <w:rPr>
                <w:bCs/>
                <w:sz w:val="18"/>
                <w:szCs w:val="18"/>
              </w:rPr>
              <w:t>4. Spiro, T. G.; Stigliani, W. M. Química Ambiental. 2a edição. São Paulo: Editora Pearson Prentice Hall, 2009.</w:t>
            </w:r>
          </w:p>
        </w:tc>
      </w:tr>
      <w:tr w:rsidR="006458B1" w:rsidRPr="001D0CED" w14:paraId="0AAF4E1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976A91F" w14:textId="77777777" w:rsidR="006458B1" w:rsidRPr="0018149F" w:rsidRDefault="006458B1" w:rsidP="00CD12A3">
            <w:pPr>
              <w:ind w:firstLine="0"/>
              <w:rPr>
                <w:b/>
                <w:sz w:val="18"/>
                <w:szCs w:val="18"/>
              </w:rPr>
            </w:pPr>
            <w:r w:rsidRPr="0018149F">
              <w:rPr>
                <w:b/>
                <w:sz w:val="18"/>
                <w:szCs w:val="18"/>
              </w:rPr>
              <w:t>BIBLIOGRAFIA COMPLEMENTAR</w:t>
            </w:r>
          </w:p>
          <w:p w14:paraId="272D1DA4" w14:textId="77777777" w:rsidR="001D0CED" w:rsidRPr="001D0CED" w:rsidRDefault="001D0CED" w:rsidP="00CD12A3">
            <w:pPr>
              <w:ind w:firstLine="0"/>
              <w:rPr>
                <w:bCs/>
                <w:sz w:val="18"/>
                <w:szCs w:val="18"/>
              </w:rPr>
            </w:pPr>
            <w:r w:rsidRPr="001D0CED">
              <w:rPr>
                <w:bCs/>
                <w:sz w:val="18"/>
                <w:szCs w:val="18"/>
              </w:rPr>
              <w:t>1. D.A. Skoog, D.M. West, F.J. Holler, S.R. Crouch, Fundamentos de Química Analítica, Tradução da 8a edição Norte-Americana, Thomson Learning, São Paulo, 2006.</w:t>
            </w:r>
          </w:p>
          <w:p w14:paraId="08D6D2E8" w14:textId="77777777" w:rsidR="001D0CED" w:rsidRPr="001D0CED" w:rsidRDefault="001D0CED" w:rsidP="00CD12A3">
            <w:pPr>
              <w:ind w:firstLine="0"/>
              <w:rPr>
                <w:bCs/>
                <w:sz w:val="18"/>
                <w:szCs w:val="18"/>
              </w:rPr>
            </w:pPr>
            <w:r w:rsidRPr="001D0CED">
              <w:rPr>
                <w:bCs/>
                <w:sz w:val="18"/>
                <w:szCs w:val="18"/>
              </w:rPr>
              <w:t>2. Harris, D.C., Análise Química Quantitativa, 7a Edição, LTC Editora, Rio de Janeiro, RJ, 2009.</w:t>
            </w:r>
          </w:p>
          <w:p w14:paraId="3465B5D8" w14:textId="77777777" w:rsidR="001D0CED" w:rsidRPr="001D0CED" w:rsidRDefault="001D0CED" w:rsidP="00CD12A3">
            <w:pPr>
              <w:ind w:firstLine="0"/>
              <w:rPr>
                <w:bCs/>
                <w:sz w:val="18"/>
                <w:szCs w:val="18"/>
              </w:rPr>
            </w:pPr>
            <w:r w:rsidRPr="001D0CED">
              <w:rPr>
                <w:bCs/>
                <w:sz w:val="18"/>
                <w:szCs w:val="18"/>
              </w:rPr>
              <w:t>3. Rocha, J. C; Rosa, A. H.; Cardoso, A. A. Introdução à Química Ambiental. Porto Alegre:</w:t>
            </w:r>
          </w:p>
          <w:p w14:paraId="308B71FE" w14:textId="77777777" w:rsidR="001D0CED" w:rsidRPr="001D0CED" w:rsidRDefault="001D0CED" w:rsidP="00CD12A3">
            <w:pPr>
              <w:ind w:firstLine="0"/>
              <w:rPr>
                <w:bCs/>
                <w:sz w:val="18"/>
                <w:szCs w:val="18"/>
              </w:rPr>
            </w:pPr>
            <w:r w:rsidRPr="001D0CED">
              <w:rPr>
                <w:bCs/>
                <w:sz w:val="18"/>
                <w:szCs w:val="18"/>
              </w:rPr>
              <w:t>Bookman, 2004.</w:t>
            </w:r>
          </w:p>
          <w:p w14:paraId="75C82393" w14:textId="7CE56CF1" w:rsidR="001D0CED" w:rsidRPr="001D0CED" w:rsidRDefault="001D0CED" w:rsidP="00CD12A3">
            <w:pPr>
              <w:ind w:firstLine="0"/>
              <w:rPr>
                <w:bCs/>
                <w:sz w:val="18"/>
                <w:szCs w:val="18"/>
              </w:rPr>
            </w:pPr>
            <w:r w:rsidRPr="001D0CED">
              <w:rPr>
                <w:bCs/>
                <w:sz w:val="18"/>
                <w:szCs w:val="18"/>
              </w:rPr>
              <w:t>4. BRAGA, B. et al.. Introdução à Engenharia Ambiental. São Paulo: Prentice Hall, 2002.</w:t>
            </w:r>
          </w:p>
          <w:p w14:paraId="25A3743F" w14:textId="1A09C427" w:rsidR="006458B1" w:rsidRPr="001D0CED" w:rsidRDefault="001D0CED" w:rsidP="00CD12A3">
            <w:pPr>
              <w:ind w:firstLine="0"/>
              <w:rPr>
                <w:bCs/>
                <w:sz w:val="18"/>
                <w:szCs w:val="18"/>
              </w:rPr>
            </w:pPr>
            <w:r w:rsidRPr="001D0CED">
              <w:rPr>
                <w:bCs/>
                <w:sz w:val="18"/>
                <w:szCs w:val="18"/>
              </w:rPr>
              <w:t>5. Guia do Estudante Extensionista da UFPel (https://wp.ufpel.edu.br/prec/files/2019/10/guia-do- estudante-extensionista.pdf)</w:t>
            </w:r>
          </w:p>
        </w:tc>
      </w:tr>
    </w:tbl>
    <w:p w14:paraId="44363F09" w14:textId="3133F003" w:rsidR="006458B1" w:rsidRPr="007E0436" w:rsidRDefault="001D0CED" w:rsidP="00CD12A3">
      <w:pPr>
        <w:ind w:firstLine="0"/>
        <w:rPr>
          <w:sz w:val="18"/>
          <w:szCs w:val="18"/>
        </w:rPr>
      </w:pPr>
      <w:r w:rsidRPr="007E0436">
        <w:rPr>
          <w:sz w:val="18"/>
          <w:szCs w:val="18"/>
        </w:rPr>
        <w:t>*Componente curricular comum aos cursos de Química Industrial (4440), Bacharelado em Química (4410) e Licenciatura em Química (4420).</w:t>
      </w:r>
    </w:p>
    <w:p w14:paraId="5EE4947B" w14:textId="2B9255EA" w:rsidR="006458B1" w:rsidRDefault="006458B1" w:rsidP="00CD12A3">
      <w:pPr>
        <w:ind w:firstLine="0"/>
      </w:pPr>
    </w:p>
    <w:p w14:paraId="27F6BAEA" w14:textId="64D753F6" w:rsidR="00702F63" w:rsidRDefault="00702F63" w:rsidP="00CD12A3">
      <w:pPr>
        <w:ind w:firstLine="0"/>
      </w:pPr>
      <w:r>
        <w:br w:type="page"/>
      </w:r>
    </w:p>
    <w:p w14:paraId="58DC2F63"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31303BA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E0FC0A" w14:textId="014151FD" w:rsidR="006458B1" w:rsidRPr="0018149F" w:rsidRDefault="009515B7" w:rsidP="00CD12A3">
            <w:pPr>
              <w:pStyle w:val="Ttulo7"/>
              <w:ind w:firstLine="0"/>
            </w:pPr>
            <w:bookmarkStart w:id="422" w:name="_Toc70947968"/>
            <w:bookmarkStart w:id="423" w:name="_Toc70948691"/>
            <w:bookmarkStart w:id="424" w:name="_Toc74305535"/>
            <w:r w:rsidRPr="009515B7">
              <w:t>Metodologia da Pesquisa em Educação Química</w:t>
            </w:r>
            <w:bookmarkEnd w:id="422"/>
            <w:bookmarkEnd w:id="423"/>
            <w:bookmarkEnd w:id="42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B31CC99" w14:textId="77777777" w:rsidR="006458B1" w:rsidRPr="0018149F" w:rsidRDefault="006458B1" w:rsidP="00CD12A3">
            <w:pPr>
              <w:ind w:firstLine="0"/>
              <w:jc w:val="center"/>
              <w:rPr>
                <w:b/>
                <w:sz w:val="18"/>
                <w:szCs w:val="18"/>
              </w:rPr>
            </w:pPr>
            <w:r w:rsidRPr="0018149F">
              <w:rPr>
                <w:b/>
                <w:sz w:val="18"/>
                <w:szCs w:val="18"/>
              </w:rPr>
              <w:t>CÓDIGO</w:t>
            </w:r>
          </w:p>
          <w:p w14:paraId="3082CF91" w14:textId="77777777" w:rsidR="006458B1" w:rsidRDefault="006458B1" w:rsidP="00CD12A3">
            <w:pPr>
              <w:ind w:firstLine="0"/>
              <w:jc w:val="center"/>
              <w:rPr>
                <w:b/>
                <w:sz w:val="18"/>
                <w:szCs w:val="18"/>
              </w:rPr>
            </w:pPr>
          </w:p>
          <w:p w14:paraId="2561BA2E" w14:textId="41F317B9" w:rsidR="006458B1" w:rsidRPr="0018149F" w:rsidRDefault="006458B1" w:rsidP="00CD12A3">
            <w:pPr>
              <w:ind w:firstLine="0"/>
              <w:jc w:val="center"/>
              <w:rPr>
                <w:b/>
                <w:sz w:val="18"/>
                <w:szCs w:val="18"/>
              </w:rPr>
            </w:pPr>
            <w:r>
              <w:rPr>
                <w:b/>
                <w:sz w:val="18"/>
                <w:szCs w:val="18"/>
              </w:rPr>
              <w:t>NOVO</w:t>
            </w:r>
          </w:p>
        </w:tc>
      </w:tr>
      <w:tr w:rsidR="006458B1" w:rsidRPr="0018149F" w14:paraId="73188DC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6D06FB"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4BB17D16" w14:textId="77777777" w:rsidR="006458B1" w:rsidRPr="0018149F" w:rsidRDefault="006458B1" w:rsidP="00CD12A3">
            <w:pPr>
              <w:ind w:firstLine="0"/>
              <w:jc w:val="center"/>
              <w:rPr>
                <w:b/>
                <w:sz w:val="18"/>
                <w:szCs w:val="18"/>
              </w:rPr>
            </w:pPr>
          </w:p>
        </w:tc>
      </w:tr>
      <w:tr w:rsidR="006458B1" w:rsidRPr="0018149F" w14:paraId="282AF382"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100414DD" w14:textId="77777777" w:rsidR="006458B1" w:rsidRPr="0018149F" w:rsidRDefault="006458B1" w:rsidP="00CD12A3">
            <w:pPr>
              <w:ind w:firstLine="0"/>
              <w:rPr>
                <w:b/>
                <w:sz w:val="18"/>
                <w:szCs w:val="18"/>
              </w:rPr>
            </w:pPr>
            <w:r w:rsidRPr="0018149F">
              <w:rPr>
                <w:b/>
                <w:sz w:val="18"/>
                <w:szCs w:val="18"/>
              </w:rPr>
              <w:t>CARGA HORÁRIA:</w:t>
            </w:r>
          </w:p>
          <w:p w14:paraId="07A128A6" w14:textId="6825779B"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9515B7">
              <w:rPr>
                <w:b/>
                <w:sz w:val="18"/>
                <w:szCs w:val="18"/>
              </w:rPr>
              <w:t>45</w:t>
            </w:r>
            <w:r>
              <w:rPr>
                <w:b/>
                <w:sz w:val="18"/>
                <w:szCs w:val="18"/>
              </w:rPr>
              <w:t xml:space="preserve"> h</w:t>
            </w:r>
          </w:p>
          <w:p w14:paraId="4CA10AEC" w14:textId="006A57D8"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9515B7">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592CD66D"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0922439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2CC88E3"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BAC2AF4" w14:textId="77777777" w:rsidR="006458B1" w:rsidRDefault="006458B1" w:rsidP="00CD12A3">
            <w:pPr>
              <w:ind w:firstLine="0"/>
              <w:rPr>
                <w:b/>
                <w:sz w:val="18"/>
                <w:szCs w:val="18"/>
              </w:rPr>
            </w:pPr>
            <w:r w:rsidRPr="0018149F">
              <w:rPr>
                <w:b/>
                <w:sz w:val="18"/>
                <w:szCs w:val="18"/>
              </w:rPr>
              <w:t>T</w:t>
            </w:r>
          </w:p>
          <w:p w14:paraId="26F8BF37" w14:textId="0AB8A77A" w:rsidR="006458B1" w:rsidRPr="0018149F" w:rsidRDefault="006458B1" w:rsidP="00CD12A3">
            <w:pPr>
              <w:ind w:firstLine="0"/>
              <w:rPr>
                <w:b/>
                <w:sz w:val="18"/>
                <w:szCs w:val="18"/>
              </w:rPr>
            </w:pPr>
            <w:r>
              <w:rPr>
                <w:b/>
                <w:sz w:val="18"/>
                <w:szCs w:val="18"/>
              </w:rPr>
              <w:t>0</w:t>
            </w:r>
            <w:r w:rsidR="009515B7">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2FCC5C06" w14:textId="77777777" w:rsidR="006458B1" w:rsidRDefault="006458B1" w:rsidP="00CD12A3">
            <w:pPr>
              <w:ind w:firstLine="0"/>
              <w:rPr>
                <w:b/>
                <w:sz w:val="18"/>
                <w:szCs w:val="18"/>
              </w:rPr>
            </w:pPr>
            <w:r w:rsidRPr="0018149F">
              <w:rPr>
                <w:b/>
                <w:sz w:val="18"/>
                <w:szCs w:val="18"/>
              </w:rPr>
              <w:t>E</w:t>
            </w:r>
          </w:p>
          <w:p w14:paraId="4DF3311D"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5B004B3" w14:textId="77777777" w:rsidR="006458B1" w:rsidRDefault="006458B1" w:rsidP="00CD12A3">
            <w:pPr>
              <w:ind w:firstLine="0"/>
              <w:rPr>
                <w:b/>
                <w:sz w:val="18"/>
                <w:szCs w:val="18"/>
              </w:rPr>
            </w:pPr>
            <w:r w:rsidRPr="0018149F">
              <w:rPr>
                <w:b/>
                <w:sz w:val="18"/>
                <w:szCs w:val="18"/>
              </w:rPr>
              <w:t>P</w:t>
            </w:r>
          </w:p>
          <w:p w14:paraId="4CB0EE5D"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AB54D7D" w14:textId="77777777" w:rsidR="006458B1" w:rsidRDefault="006458B1" w:rsidP="00CD12A3">
            <w:pPr>
              <w:ind w:firstLine="0"/>
              <w:rPr>
                <w:b/>
                <w:sz w:val="18"/>
                <w:szCs w:val="18"/>
              </w:rPr>
            </w:pPr>
            <w:r w:rsidRPr="0018149F">
              <w:rPr>
                <w:b/>
                <w:sz w:val="18"/>
                <w:szCs w:val="18"/>
              </w:rPr>
              <w:t>EAD</w:t>
            </w:r>
          </w:p>
          <w:p w14:paraId="586A76DF"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75F2746" w14:textId="77777777" w:rsidR="006458B1" w:rsidRDefault="006458B1" w:rsidP="00CD12A3">
            <w:pPr>
              <w:ind w:firstLine="0"/>
              <w:rPr>
                <w:b/>
                <w:sz w:val="18"/>
                <w:szCs w:val="18"/>
              </w:rPr>
            </w:pPr>
            <w:r w:rsidRPr="0018149F">
              <w:rPr>
                <w:b/>
                <w:sz w:val="18"/>
                <w:szCs w:val="18"/>
              </w:rPr>
              <w:t>EXT</w:t>
            </w:r>
          </w:p>
          <w:p w14:paraId="68726F3C" w14:textId="77777777" w:rsidR="006458B1" w:rsidRPr="0018149F" w:rsidRDefault="006458B1" w:rsidP="00CD12A3">
            <w:pPr>
              <w:ind w:firstLine="0"/>
              <w:rPr>
                <w:b/>
                <w:sz w:val="18"/>
                <w:szCs w:val="18"/>
              </w:rPr>
            </w:pPr>
            <w:r>
              <w:rPr>
                <w:b/>
                <w:sz w:val="18"/>
                <w:szCs w:val="18"/>
              </w:rPr>
              <w:t>0</w:t>
            </w:r>
          </w:p>
        </w:tc>
      </w:tr>
      <w:tr w:rsidR="006458B1" w:rsidRPr="0018149F" w14:paraId="2B571B7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35435A6" w14:textId="77777777" w:rsidR="003B30AF" w:rsidRDefault="006458B1" w:rsidP="00CD12A3">
            <w:pPr>
              <w:ind w:firstLine="0"/>
              <w:rPr>
                <w:b/>
                <w:sz w:val="18"/>
                <w:szCs w:val="18"/>
              </w:rPr>
            </w:pPr>
            <w:r>
              <w:rPr>
                <w:b/>
                <w:sz w:val="18"/>
                <w:szCs w:val="18"/>
              </w:rPr>
              <w:t xml:space="preserve">PRÉ-REQUISITOS: </w:t>
            </w:r>
          </w:p>
          <w:p w14:paraId="0287B5D3" w14:textId="0C1456D7" w:rsidR="006458B1" w:rsidRPr="00F24D4D" w:rsidRDefault="009515B7" w:rsidP="00CD12A3">
            <w:pPr>
              <w:ind w:firstLine="0"/>
              <w:rPr>
                <w:bCs/>
                <w:sz w:val="18"/>
                <w:szCs w:val="18"/>
              </w:rPr>
            </w:pPr>
            <w:r w:rsidRPr="009515B7">
              <w:rPr>
                <w:bCs/>
                <w:sz w:val="18"/>
                <w:szCs w:val="18"/>
              </w:rPr>
              <w:t>NovoCódigo- Estágio Supervisionado I</w:t>
            </w:r>
            <w:r w:rsidR="000B7834">
              <w:rPr>
                <w:bCs/>
                <w:sz w:val="18"/>
                <w:szCs w:val="18"/>
              </w:rPr>
              <w:t>I</w:t>
            </w:r>
          </w:p>
        </w:tc>
      </w:tr>
      <w:tr w:rsidR="006458B1" w:rsidRPr="0018149F" w14:paraId="35EB920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7C4BC4F" w14:textId="77777777" w:rsidR="006458B1" w:rsidRPr="0038384F" w:rsidRDefault="006458B1" w:rsidP="00CD12A3">
            <w:pPr>
              <w:ind w:firstLine="0"/>
              <w:rPr>
                <w:b/>
                <w:sz w:val="18"/>
                <w:szCs w:val="18"/>
              </w:rPr>
            </w:pPr>
            <w:r w:rsidRPr="0018149F">
              <w:rPr>
                <w:b/>
                <w:sz w:val="18"/>
                <w:szCs w:val="18"/>
              </w:rPr>
              <w:t>OBJETIVO</w:t>
            </w:r>
          </w:p>
          <w:p w14:paraId="3E8E7A99" w14:textId="77777777" w:rsidR="009515B7" w:rsidRPr="009515B7" w:rsidRDefault="009515B7" w:rsidP="00CD12A3">
            <w:pPr>
              <w:ind w:firstLine="0"/>
              <w:rPr>
                <w:bCs/>
                <w:sz w:val="18"/>
                <w:szCs w:val="18"/>
              </w:rPr>
            </w:pPr>
            <w:r w:rsidRPr="009515B7">
              <w:rPr>
                <w:bCs/>
                <w:sz w:val="18"/>
                <w:szCs w:val="18"/>
              </w:rPr>
              <w:t xml:space="preserve">GERAL:  </w:t>
            </w:r>
          </w:p>
          <w:p w14:paraId="7B020C28" w14:textId="16133FD3" w:rsidR="009515B7" w:rsidRDefault="009515B7" w:rsidP="00CD12A3">
            <w:pPr>
              <w:ind w:firstLine="0"/>
              <w:rPr>
                <w:bCs/>
                <w:sz w:val="18"/>
                <w:szCs w:val="18"/>
              </w:rPr>
            </w:pPr>
            <w:r w:rsidRPr="009515B7">
              <w:rPr>
                <w:bCs/>
                <w:sz w:val="18"/>
                <w:szCs w:val="18"/>
              </w:rPr>
              <w:t>Construir e socializar um projeto de investigação na área de Educação Química, considerando a definição do problema; os objetivos; a fundamentação teórica; os instrumentos de coleta e análise de dados.</w:t>
            </w:r>
          </w:p>
          <w:p w14:paraId="7B844ADB" w14:textId="77777777" w:rsidR="009515B7" w:rsidRPr="009515B7" w:rsidRDefault="009515B7" w:rsidP="00CD12A3">
            <w:pPr>
              <w:ind w:firstLine="0"/>
              <w:rPr>
                <w:bCs/>
                <w:sz w:val="18"/>
                <w:szCs w:val="18"/>
              </w:rPr>
            </w:pPr>
          </w:p>
          <w:p w14:paraId="18994CCD" w14:textId="77777777" w:rsidR="009515B7" w:rsidRPr="009515B7" w:rsidRDefault="009515B7" w:rsidP="00CD12A3">
            <w:pPr>
              <w:ind w:firstLine="0"/>
              <w:rPr>
                <w:bCs/>
                <w:sz w:val="18"/>
                <w:szCs w:val="18"/>
              </w:rPr>
            </w:pPr>
            <w:r w:rsidRPr="009515B7">
              <w:rPr>
                <w:bCs/>
                <w:sz w:val="18"/>
                <w:szCs w:val="18"/>
              </w:rPr>
              <w:t>ESPECÍFICOS:</w:t>
            </w:r>
          </w:p>
          <w:p w14:paraId="4C240819" w14:textId="77777777" w:rsidR="009515B7" w:rsidRPr="009515B7" w:rsidRDefault="009515B7" w:rsidP="00CD12A3">
            <w:pPr>
              <w:ind w:firstLine="0"/>
              <w:rPr>
                <w:bCs/>
                <w:sz w:val="18"/>
                <w:szCs w:val="18"/>
              </w:rPr>
            </w:pPr>
            <w:r w:rsidRPr="009515B7">
              <w:rPr>
                <w:bCs/>
                <w:sz w:val="18"/>
                <w:szCs w:val="18"/>
              </w:rPr>
              <w:t>- Identificar as principais características da pesquisa qualitativa em educação.</w:t>
            </w:r>
          </w:p>
          <w:p w14:paraId="1D5786B1" w14:textId="77777777" w:rsidR="009515B7" w:rsidRPr="009515B7" w:rsidRDefault="009515B7" w:rsidP="00CD12A3">
            <w:pPr>
              <w:ind w:firstLine="0"/>
              <w:rPr>
                <w:bCs/>
                <w:sz w:val="18"/>
                <w:szCs w:val="18"/>
              </w:rPr>
            </w:pPr>
            <w:r w:rsidRPr="009515B7">
              <w:rPr>
                <w:bCs/>
                <w:sz w:val="18"/>
                <w:szCs w:val="18"/>
              </w:rPr>
              <w:t>- Reconhecer a pesquisa em Educação Química como um campo de pesquisa da área de Química e de Ensino. Relacionar a natureza das pesquisas em Educação Química com aspectos que envolvem a formação docente e os processos de ensino e de aprendizagem em Ciências/Química.</w:t>
            </w:r>
          </w:p>
          <w:p w14:paraId="41D70573" w14:textId="77777777" w:rsidR="009515B7" w:rsidRPr="009515B7" w:rsidRDefault="009515B7" w:rsidP="00CD12A3">
            <w:pPr>
              <w:ind w:firstLine="0"/>
              <w:rPr>
                <w:bCs/>
                <w:sz w:val="18"/>
                <w:szCs w:val="18"/>
              </w:rPr>
            </w:pPr>
            <w:r w:rsidRPr="009515B7">
              <w:rPr>
                <w:bCs/>
                <w:sz w:val="18"/>
                <w:szCs w:val="18"/>
              </w:rPr>
              <w:t>- Incentivar a realização de pesquisas sobre a educação escolar e sua relação com educação ambiental, educação para a saúde, ética na educação, educação e inclusão, entre outros.</w:t>
            </w:r>
          </w:p>
          <w:p w14:paraId="778EA20C" w14:textId="70F8DBC0" w:rsidR="006458B1" w:rsidRPr="00F24D4D" w:rsidRDefault="009515B7" w:rsidP="00CD12A3">
            <w:pPr>
              <w:ind w:firstLine="0"/>
              <w:rPr>
                <w:bCs/>
                <w:sz w:val="18"/>
                <w:szCs w:val="18"/>
              </w:rPr>
            </w:pPr>
            <w:r w:rsidRPr="009515B7">
              <w:rPr>
                <w:bCs/>
                <w:sz w:val="18"/>
                <w:szCs w:val="18"/>
              </w:rPr>
              <w:t>- Executar etapas de iniciação à pesquisa educacional em Química: definição do problema; objetivos; fundamentação teórica; instrumentos de coleta e análise de dados; organização e redação de resultados; e comunicação e exposição à crítica construtiva.</w:t>
            </w:r>
          </w:p>
        </w:tc>
      </w:tr>
      <w:tr w:rsidR="006458B1" w:rsidRPr="0018149F" w14:paraId="6D308EB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94E177F" w14:textId="77777777" w:rsidR="006458B1" w:rsidRPr="0018149F" w:rsidRDefault="006458B1" w:rsidP="00CD12A3">
            <w:pPr>
              <w:ind w:firstLine="0"/>
              <w:rPr>
                <w:b/>
                <w:sz w:val="18"/>
                <w:szCs w:val="18"/>
              </w:rPr>
            </w:pPr>
            <w:r w:rsidRPr="0018149F">
              <w:rPr>
                <w:b/>
                <w:sz w:val="18"/>
                <w:szCs w:val="18"/>
              </w:rPr>
              <w:t>EMENTA</w:t>
            </w:r>
          </w:p>
          <w:p w14:paraId="33E82DC4" w14:textId="5D9CAC06" w:rsidR="006458B1" w:rsidRPr="00F24D4D" w:rsidRDefault="009515B7" w:rsidP="00CD12A3">
            <w:pPr>
              <w:ind w:firstLine="0"/>
              <w:rPr>
                <w:bCs/>
                <w:sz w:val="18"/>
                <w:szCs w:val="18"/>
              </w:rPr>
            </w:pPr>
            <w:r w:rsidRPr="009515B7">
              <w:rPr>
                <w:bCs/>
                <w:sz w:val="18"/>
                <w:szCs w:val="18"/>
              </w:rPr>
              <w:t>A importância da pesquisa educacional no ensino e na formação docente. A pesquisa qualitativa em educação. Introdução a metodologias de pesquisa e instrumentos de coleta e análise de dados. Construção e desenvolvimento de um projeto de pesquisa. Elaboração de texto e socialização da pesquisa.</w:t>
            </w:r>
          </w:p>
        </w:tc>
      </w:tr>
      <w:tr w:rsidR="006458B1" w:rsidRPr="0018149F" w14:paraId="5788A61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AE1075B" w14:textId="77777777" w:rsidR="006458B1" w:rsidRPr="0018149F" w:rsidRDefault="006458B1" w:rsidP="00CD12A3">
            <w:pPr>
              <w:ind w:firstLine="0"/>
              <w:rPr>
                <w:b/>
                <w:sz w:val="18"/>
                <w:szCs w:val="18"/>
              </w:rPr>
            </w:pPr>
            <w:r w:rsidRPr="0018149F">
              <w:rPr>
                <w:b/>
                <w:sz w:val="18"/>
                <w:szCs w:val="18"/>
              </w:rPr>
              <w:t xml:space="preserve">BIBLIOGRAFIA BÁSICA </w:t>
            </w:r>
          </w:p>
          <w:p w14:paraId="155D2631" w14:textId="6988CE15" w:rsidR="009515B7" w:rsidRPr="009515B7" w:rsidRDefault="009515B7" w:rsidP="00CD12A3">
            <w:pPr>
              <w:ind w:firstLine="0"/>
              <w:rPr>
                <w:bCs/>
                <w:sz w:val="18"/>
                <w:szCs w:val="18"/>
              </w:rPr>
            </w:pPr>
            <w:r>
              <w:rPr>
                <w:bCs/>
                <w:sz w:val="18"/>
                <w:szCs w:val="18"/>
              </w:rPr>
              <w:t xml:space="preserve">1. </w:t>
            </w:r>
            <w:r w:rsidR="00B031F8" w:rsidRPr="00B031F8">
              <w:rPr>
                <w:bCs/>
                <w:sz w:val="18"/>
                <w:szCs w:val="18"/>
              </w:rPr>
              <w:t>LUDKE, Menga; ANDRE, Marli Eliza Dalmazo Afonso de. Pesquisa em educação: abordagens qualitativas. 2. ed. Rio de Janeiro: E. P. U., 2017. 112 p.</w:t>
            </w:r>
          </w:p>
          <w:p w14:paraId="318EDD8C" w14:textId="01C52F7E" w:rsidR="009515B7" w:rsidRPr="009515B7" w:rsidRDefault="009515B7" w:rsidP="00CD12A3">
            <w:pPr>
              <w:ind w:firstLine="0"/>
              <w:rPr>
                <w:bCs/>
                <w:sz w:val="18"/>
                <w:szCs w:val="18"/>
              </w:rPr>
            </w:pPr>
            <w:r>
              <w:rPr>
                <w:bCs/>
                <w:sz w:val="18"/>
                <w:szCs w:val="18"/>
              </w:rPr>
              <w:t xml:space="preserve">2. </w:t>
            </w:r>
            <w:r w:rsidRPr="009515B7">
              <w:rPr>
                <w:bCs/>
                <w:sz w:val="18"/>
                <w:szCs w:val="18"/>
              </w:rPr>
              <w:t>MORAES, Roque; LIMA, Valderez. (Orgs.) Pesquisa em Sala de Aula. Porto Alegre: EDIPUCRS, 2002.</w:t>
            </w:r>
          </w:p>
          <w:p w14:paraId="3C31A4B6" w14:textId="58876DDC" w:rsidR="006458B1" w:rsidRPr="00F24D4D" w:rsidRDefault="009515B7" w:rsidP="00CD12A3">
            <w:pPr>
              <w:ind w:firstLine="0"/>
              <w:rPr>
                <w:bCs/>
                <w:sz w:val="18"/>
                <w:szCs w:val="18"/>
              </w:rPr>
            </w:pPr>
            <w:r>
              <w:rPr>
                <w:bCs/>
                <w:sz w:val="18"/>
                <w:szCs w:val="18"/>
              </w:rPr>
              <w:t xml:space="preserve">3. </w:t>
            </w:r>
            <w:r w:rsidRPr="009515B7">
              <w:rPr>
                <w:bCs/>
                <w:sz w:val="18"/>
                <w:szCs w:val="18"/>
              </w:rPr>
              <w:t>MINAYO, Maria Cecília de Souza (Org.). Pesquisa social: teoria, método e criatividade. 34. ed. Petrópolis: Vozes, 2015.</w:t>
            </w:r>
          </w:p>
        </w:tc>
      </w:tr>
      <w:tr w:rsidR="006458B1" w:rsidRPr="00114265" w14:paraId="3E3B297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058C79A" w14:textId="77777777" w:rsidR="006458B1" w:rsidRPr="0018149F" w:rsidRDefault="006458B1" w:rsidP="00CD12A3">
            <w:pPr>
              <w:ind w:firstLine="0"/>
              <w:rPr>
                <w:b/>
                <w:sz w:val="18"/>
                <w:szCs w:val="18"/>
              </w:rPr>
            </w:pPr>
            <w:r w:rsidRPr="0018149F">
              <w:rPr>
                <w:b/>
                <w:sz w:val="18"/>
                <w:szCs w:val="18"/>
              </w:rPr>
              <w:t>BIBLIOGRAFIA COMPLEMENTAR</w:t>
            </w:r>
          </w:p>
          <w:p w14:paraId="22EA7308" w14:textId="34531F1E" w:rsidR="009515B7" w:rsidRPr="009515B7" w:rsidRDefault="009515B7" w:rsidP="00CD12A3">
            <w:pPr>
              <w:ind w:firstLine="0"/>
              <w:rPr>
                <w:bCs/>
                <w:sz w:val="18"/>
                <w:szCs w:val="18"/>
              </w:rPr>
            </w:pPr>
            <w:r>
              <w:rPr>
                <w:bCs/>
                <w:sz w:val="18"/>
                <w:szCs w:val="18"/>
              </w:rPr>
              <w:t xml:space="preserve">1. </w:t>
            </w:r>
            <w:r w:rsidRPr="009515B7">
              <w:rPr>
                <w:bCs/>
                <w:sz w:val="18"/>
                <w:szCs w:val="18"/>
              </w:rPr>
              <w:t xml:space="preserve">BARDIN, Laurence. Análise do conteúdo. 3. ed. Lisboa: Edições 70, 2004. </w:t>
            </w:r>
          </w:p>
          <w:p w14:paraId="174BB1E1" w14:textId="3445B164" w:rsidR="009515B7" w:rsidRPr="009515B7" w:rsidRDefault="009515B7" w:rsidP="00CD12A3">
            <w:pPr>
              <w:ind w:firstLine="0"/>
              <w:rPr>
                <w:bCs/>
                <w:sz w:val="18"/>
                <w:szCs w:val="18"/>
              </w:rPr>
            </w:pPr>
            <w:r>
              <w:rPr>
                <w:bCs/>
                <w:sz w:val="18"/>
                <w:szCs w:val="18"/>
              </w:rPr>
              <w:t xml:space="preserve">2. </w:t>
            </w:r>
            <w:r w:rsidR="000B7834">
              <w:rPr>
                <w:bCs/>
                <w:sz w:val="18"/>
                <w:szCs w:val="18"/>
              </w:rPr>
              <w:t>R</w:t>
            </w:r>
            <w:r w:rsidR="000B7834" w:rsidRPr="000B7834">
              <w:rPr>
                <w:bCs/>
                <w:sz w:val="18"/>
                <w:szCs w:val="18"/>
              </w:rPr>
              <w:t>evista Ciência &amp; Educação</w:t>
            </w:r>
          </w:p>
          <w:p w14:paraId="4DF3D283" w14:textId="021EE055" w:rsidR="009515B7" w:rsidRPr="009515B7" w:rsidRDefault="009515B7" w:rsidP="00CD12A3">
            <w:pPr>
              <w:ind w:firstLine="0"/>
              <w:rPr>
                <w:bCs/>
                <w:sz w:val="18"/>
                <w:szCs w:val="18"/>
              </w:rPr>
            </w:pPr>
            <w:r>
              <w:rPr>
                <w:bCs/>
                <w:sz w:val="18"/>
                <w:szCs w:val="18"/>
              </w:rPr>
              <w:t xml:space="preserve">3. </w:t>
            </w:r>
            <w:r w:rsidR="00E23722" w:rsidRPr="00E23722">
              <w:rPr>
                <w:bCs/>
                <w:sz w:val="18"/>
                <w:szCs w:val="18"/>
              </w:rPr>
              <w:t>DEMO, Pedro. Educar pela pesquisa. 9. ed. Campinas: Autores Associados, 2011. 148 p.</w:t>
            </w:r>
          </w:p>
          <w:p w14:paraId="7590E063" w14:textId="77777777" w:rsidR="00E23722" w:rsidRPr="009515B7" w:rsidRDefault="009515B7" w:rsidP="00CD12A3">
            <w:pPr>
              <w:ind w:firstLine="0"/>
              <w:rPr>
                <w:bCs/>
                <w:sz w:val="18"/>
                <w:szCs w:val="18"/>
              </w:rPr>
            </w:pPr>
            <w:r>
              <w:rPr>
                <w:bCs/>
                <w:sz w:val="18"/>
                <w:szCs w:val="18"/>
              </w:rPr>
              <w:t xml:space="preserve">4. </w:t>
            </w:r>
            <w:r w:rsidR="00E23722" w:rsidRPr="00E23722">
              <w:rPr>
                <w:bCs/>
                <w:sz w:val="18"/>
                <w:szCs w:val="18"/>
              </w:rPr>
              <w:t>MORAES, Roque. Análise textual discursiva. 3. Ijuí Unijuí 2020 1 recurso online</w:t>
            </w:r>
          </w:p>
          <w:p w14:paraId="453931E0" w14:textId="439BD96C" w:rsidR="00E23722" w:rsidRPr="00E23722" w:rsidRDefault="00E23722" w:rsidP="00CD12A3">
            <w:pPr>
              <w:ind w:firstLine="0"/>
              <w:rPr>
                <w:bCs/>
                <w:sz w:val="18"/>
                <w:szCs w:val="18"/>
              </w:rPr>
            </w:pPr>
            <w:r w:rsidRPr="00E23722">
              <w:rPr>
                <w:bCs/>
                <w:sz w:val="18"/>
                <w:szCs w:val="18"/>
              </w:rPr>
              <w:t xml:space="preserve">5. </w:t>
            </w:r>
            <w:r w:rsidRPr="009515B7">
              <w:rPr>
                <w:bCs/>
                <w:sz w:val="18"/>
                <w:szCs w:val="18"/>
              </w:rPr>
              <w:t>SANTOS, Flávia M. T.; GRECA, Ileana, M (Orgs.). A pesquisa em ensino de Ciências no Brasil e suas metodologias. Ijuí: Unijuí, 2007.</w:t>
            </w:r>
          </w:p>
        </w:tc>
      </w:tr>
    </w:tbl>
    <w:p w14:paraId="7072C271" w14:textId="7EB22120" w:rsidR="006458B1" w:rsidRDefault="006458B1" w:rsidP="00CD12A3">
      <w:pPr>
        <w:ind w:firstLine="0"/>
      </w:pPr>
    </w:p>
    <w:p w14:paraId="419F1837" w14:textId="3327CDF7" w:rsidR="009515B7" w:rsidRDefault="009515B7" w:rsidP="00CD12A3">
      <w:pPr>
        <w:ind w:firstLine="0"/>
      </w:pPr>
      <w:r>
        <w:br w:type="page"/>
      </w:r>
    </w:p>
    <w:p w14:paraId="19155AEB"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5470967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4CBDE3" w14:textId="030F7ACF" w:rsidR="006458B1" w:rsidRPr="0018149F" w:rsidRDefault="009515B7" w:rsidP="00CD12A3">
            <w:pPr>
              <w:pStyle w:val="Ttulo7"/>
              <w:ind w:firstLine="0"/>
            </w:pPr>
            <w:bookmarkStart w:id="425" w:name="_Toc70947969"/>
            <w:bookmarkStart w:id="426" w:name="_Toc70948692"/>
            <w:bookmarkStart w:id="427" w:name="_Toc74305536"/>
            <w:r w:rsidRPr="009515B7">
              <w:t>Estágio Supervisionado IV</w:t>
            </w:r>
            <w:bookmarkEnd w:id="425"/>
            <w:bookmarkEnd w:id="426"/>
            <w:bookmarkEnd w:id="42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11D6044" w14:textId="77777777" w:rsidR="006458B1" w:rsidRPr="0018149F" w:rsidRDefault="006458B1" w:rsidP="00CD12A3">
            <w:pPr>
              <w:ind w:firstLine="0"/>
              <w:jc w:val="center"/>
              <w:rPr>
                <w:b/>
                <w:sz w:val="18"/>
                <w:szCs w:val="18"/>
              </w:rPr>
            </w:pPr>
            <w:r w:rsidRPr="0018149F">
              <w:rPr>
                <w:b/>
                <w:sz w:val="18"/>
                <w:szCs w:val="18"/>
              </w:rPr>
              <w:t>CÓDIGO</w:t>
            </w:r>
          </w:p>
          <w:p w14:paraId="4F02F063" w14:textId="77777777" w:rsidR="006458B1" w:rsidRDefault="006458B1" w:rsidP="00CD12A3">
            <w:pPr>
              <w:ind w:firstLine="0"/>
              <w:jc w:val="center"/>
              <w:rPr>
                <w:b/>
                <w:sz w:val="18"/>
                <w:szCs w:val="18"/>
              </w:rPr>
            </w:pPr>
          </w:p>
          <w:p w14:paraId="3ECCDE15" w14:textId="03E71BB0" w:rsidR="006458B1" w:rsidRPr="0018149F" w:rsidRDefault="006458B1" w:rsidP="00CD12A3">
            <w:pPr>
              <w:ind w:firstLine="0"/>
              <w:jc w:val="center"/>
              <w:rPr>
                <w:b/>
                <w:sz w:val="18"/>
                <w:szCs w:val="18"/>
              </w:rPr>
            </w:pPr>
            <w:r>
              <w:rPr>
                <w:b/>
                <w:sz w:val="18"/>
                <w:szCs w:val="18"/>
              </w:rPr>
              <w:t>NOVO</w:t>
            </w:r>
          </w:p>
        </w:tc>
      </w:tr>
      <w:tr w:rsidR="006458B1" w:rsidRPr="0018149F" w14:paraId="6BEF8E77"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49D821"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1F555F5" w14:textId="77777777" w:rsidR="006458B1" w:rsidRPr="0018149F" w:rsidRDefault="006458B1" w:rsidP="00CD12A3">
            <w:pPr>
              <w:ind w:firstLine="0"/>
              <w:jc w:val="center"/>
              <w:rPr>
                <w:b/>
                <w:sz w:val="18"/>
                <w:szCs w:val="18"/>
              </w:rPr>
            </w:pPr>
          </w:p>
        </w:tc>
      </w:tr>
      <w:tr w:rsidR="006458B1" w:rsidRPr="0018149F" w14:paraId="6CF7F7CE"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0394BD0" w14:textId="77777777" w:rsidR="006458B1" w:rsidRPr="0018149F" w:rsidRDefault="006458B1" w:rsidP="00CD12A3">
            <w:pPr>
              <w:ind w:firstLine="0"/>
              <w:rPr>
                <w:b/>
                <w:sz w:val="18"/>
                <w:szCs w:val="18"/>
              </w:rPr>
            </w:pPr>
            <w:r w:rsidRPr="0018149F">
              <w:rPr>
                <w:b/>
                <w:sz w:val="18"/>
                <w:szCs w:val="18"/>
              </w:rPr>
              <w:t>CARGA HORÁRIA:</w:t>
            </w:r>
          </w:p>
          <w:p w14:paraId="111E49A6" w14:textId="42BBD34B"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9515B7">
              <w:rPr>
                <w:b/>
                <w:sz w:val="18"/>
                <w:szCs w:val="18"/>
              </w:rPr>
              <w:t>120</w:t>
            </w:r>
            <w:r>
              <w:rPr>
                <w:b/>
                <w:sz w:val="18"/>
                <w:szCs w:val="18"/>
              </w:rPr>
              <w:t xml:space="preserve"> h</w:t>
            </w:r>
          </w:p>
          <w:p w14:paraId="51FC2C09" w14:textId="3AA5B4F2"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9515B7">
              <w:rPr>
                <w:b/>
                <w:sz w:val="18"/>
                <w:szCs w:val="18"/>
              </w:rPr>
              <w:t>8</w:t>
            </w:r>
          </w:p>
        </w:tc>
        <w:tc>
          <w:tcPr>
            <w:tcW w:w="4206" w:type="dxa"/>
            <w:gridSpan w:val="6"/>
            <w:tcBorders>
              <w:top w:val="single" w:sz="4" w:space="0" w:color="auto"/>
              <w:left w:val="single" w:sz="4" w:space="0" w:color="auto"/>
              <w:bottom w:val="single" w:sz="4" w:space="0" w:color="auto"/>
              <w:right w:val="single" w:sz="4" w:space="0" w:color="auto"/>
            </w:tcBorders>
          </w:tcPr>
          <w:p w14:paraId="52324117"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6CFE37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FEA7B9D"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19537E2" w14:textId="77777777" w:rsidR="006458B1" w:rsidRDefault="006458B1" w:rsidP="00CD12A3">
            <w:pPr>
              <w:ind w:firstLine="0"/>
              <w:rPr>
                <w:b/>
                <w:sz w:val="18"/>
                <w:szCs w:val="18"/>
              </w:rPr>
            </w:pPr>
            <w:r w:rsidRPr="0018149F">
              <w:rPr>
                <w:b/>
                <w:sz w:val="18"/>
                <w:szCs w:val="18"/>
              </w:rPr>
              <w:t>T</w:t>
            </w:r>
          </w:p>
          <w:p w14:paraId="348DD110"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F9A253C" w14:textId="77777777" w:rsidR="006458B1" w:rsidRDefault="006458B1" w:rsidP="00CD12A3">
            <w:pPr>
              <w:ind w:firstLine="0"/>
              <w:rPr>
                <w:b/>
                <w:sz w:val="18"/>
                <w:szCs w:val="18"/>
              </w:rPr>
            </w:pPr>
            <w:r w:rsidRPr="0018149F">
              <w:rPr>
                <w:b/>
                <w:sz w:val="18"/>
                <w:szCs w:val="18"/>
              </w:rPr>
              <w:t>E</w:t>
            </w:r>
          </w:p>
          <w:p w14:paraId="17934125"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0736F3D3" w14:textId="77777777" w:rsidR="006458B1" w:rsidRDefault="006458B1" w:rsidP="00CD12A3">
            <w:pPr>
              <w:ind w:firstLine="0"/>
              <w:rPr>
                <w:b/>
                <w:sz w:val="18"/>
                <w:szCs w:val="18"/>
              </w:rPr>
            </w:pPr>
            <w:r w:rsidRPr="0018149F">
              <w:rPr>
                <w:b/>
                <w:sz w:val="18"/>
                <w:szCs w:val="18"/>
              </w:rPr>
              <w:t>P</w:t>
            </w:r>
          </w:p>
          <w:p w14:paraId="62348EC9" w14:textId="021B7372" w:rsidR="006458B1" w:rsidRPr="0018149F" w:rsidRDefault="006458B1" w:rsidP="00CD12A3">
            <w:pPr>
              <w:ind w:firstLine="0"/>
              <w:rPr>
                <w:b/>
                <w:sz w:val="18"/>
                <w:szCs w:val="18"/>
              </w:rPr>
            </w:pPr>
            <w:r>
              <w:rPr>
                <w:b/>
                <w:sz w:val="18"/>
                <w:szCs w:val="18"/>
              </w:rPr>
              <w:t>0</w:t>
            </w:r>
            <w:r w:rsidR="009515B7">
              <w:rPr>
                <w:b/>
                <w:sz w:val="18"/>
                <w:szCs w:val="18"/>
              </w:rPr>
              <w:t>5</w:t>
            </w:r>
          </w:p>
        </w:tc>
        <w:tc>
          <w:tcPr>
            <w:tcW w:w="863" w:type="dxa"/>
            <w:tcBorders>
              <w:top w:val="single" w:sz="4" w:space="0" w:color="auto"/>
              <w:left w:val="single" w:sz="4" w:space="0" w:color="auto"/>
              <w:bottom w:val="single" w:sz="4" w:space="0" w:color="auto"/>
              <w:right w:val="single" w:sz="4" w:space="0" w:color="auto"/>
            </w:tcBorders>
          </w:tcPr>
          <w:p w14:paraId="1556AA83" w14:textId="77777777" w:rsidR="006458B1" w:rsidRDefault="006458B1" w:rsidP="00CD12A3">
            <w:pPr>
              <w:ind w:firstLine="0"/>
              <w:rPr>
                <w:b/>
                <w:sz w:val="18"/>
                <w:szCs w:val="18"/>
              </w:rPr>
            </w:pPr>
            <w:r w:rsidRPr="0018149F">
              <w:rPr>
                <w:b/>
                <w:sz w:val="18"/>
                <w:szCs w:val="18"/>
              </w:rPr>
              <w:t>EAD</w:t>
            </w:r>
          </w:p>
          <w:p w14:paraId="38D80FE0"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3E5C543" w14:textId="77777777" w:rsidR="006458B1" w:rsidRDefault="006458B1" w:rsidP="00CD12A3">
            <w:pPr>
              <w:ind w:firstLine="0"/>
              <w:rPr>
                <w:b/>
                <w:sz w:val="18"/>
                <w:szCs w:val="18"/>
              </w:rPr>
            </w:pPr>
            <w:r w:rsidRPr="0018149F">
              <w:rPr>
                <w:b/>
                <w:sz w:val="18"/>
                <w:szCs w:val="18"/>
              </w:rPr>
              <w:t>EXT</w:t>
            </w:r>
          </w:p>
          <w:p w14:paraId="30CD80B8" w14:textId="7228937C" w:rsidR="006458B1" w:rsidRPr="0018149F" w:rsidRDefault="006458B1" w:rsidP="00CD12A3">
            <w:pPr>
              <w:ind w:firstLine="0"/>
              <w:rPr>
                <w:b/>
                <w:sz w:val="18"/>
                <w:szCs w:val="18"/>
              </w:rPr>
            </w:pPr>
            <w:r>
              <w:rPr>
                <w:b/>
                <w:sz w:val="18"/>
                <w:szCs w:val="18"/>
              </w:rPr>
              <w:t>0</w:t>
            </w:r>
            <w:r w:rsidR="009515B7">
              <w:rPr>
                <w:b/>
                <w:sz w:val="18"/>
                <w:szCs w:val="18"/>
              </w:rPr>
              <w:t>3</w:t>
            </w:r>
          </w:p>
        </w:tc>
      </w:tr>
      <w:tr w:rsidR="006458B1" w:rsidRPr="0018149F" w14:paraId="068EB4B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87F1F0C" w14:textId="77777777" w:rsidR="003B30AF" w:rsidRDefault="006458B1" w:rsidP="00CD12A3">
            <w:pPr>
              <w:ind w:firstLine="0"/>
              <w:rPr>
                <w:b/>
                <w:sz w:val="18"/>
                <w:szCs w:val="18"/>
              </w:rPr>
            </w:pPr>
            <w:r>
              <w:rPr>
                <w:b/>
                <w:sz w:val="18"/>
                <w:szCs w:val="18"/>
              </w:rPr>
              <w:t xml:space="preserve">PRÉ-REQUISITOS: </w:t>
            </w:r>
          </w:p>
          <w:p w14:paraId="00563728" w14:textId="7C1BFB28" w:rsidR="006458B1" w:rsidRPr="009515B7" w:rsidRDefault="009515B7" w:rsidP="00CD12A3">
            <w:pPr>
              <w:ind w:firstLine="0"/>
              <w:rPr>
                <w:bCs/>
                <w:sz w:val="18"/>
                <w:szCs w:val="18"/>
              </w:rPr>
            </w:pPr>
            <w:r w:rsidRPr="009515B7">
              <w:rPr>
                <w:bCs/>
                <w:sz w:val="18"/>
                <w:szCs w:val="18"/>
              </w:rPr>
              <w:t>NovoCódigo- Estágio Supervisionado II</w:t>
            </w:r>
          </w:p>
        </w:tc>
      </w:tr>
      <w:tr w:rsidR="006458B1" w:rsidRPr="0018149F" w14:paraId="7E840B7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BB80A15" w14:textId="77777777" w:rsidR="006458B1" w:rsidRPr="0038384F" w:rsidRDefault="006458B1" w:rsidP="00CD12A3">
            <w:pPr>
              <w:ind w:firstLine="0"/>
              <w:rPr>
                <w:b/>
                <w:sz w:val="18"/>
                <w:szCs w:val="18"/>
              </w:rPr>
            </w:pPr>
            <w:r w:rsidRPr="0018149F">
              <w:rPr>
                <w:b/>
                <w:sz w:val="18"/>
                <w:szCs w:val="18"/>
              </w:rPr>
              <w:t>OBJETIVO</w:t>
            </w:r>
          </w:p>
          <w:p w14:paraId="559DAEF9" w14:textId="77777777" w:rsidR="009515B7" w:rsidRPr="009515B7" w:rsidRDefault="009515B7" w:rsidP="00CD12A3">
            <w:pPr>
              <w:ind w:firstLine="0"/>
              <w:rPr>
                <w:bCs/>
                <w:sz w:val="18"/>
                <w:szCs w:val="18"/>
              </w:rPr>
            </w:pPr>
            <w:r w:rsidRPr="009515B7">
              <w:rPr>
                <w:bCs/>
                <w:sz w:val="18"/>
                <w:szCs w:val="18"/>
              </w:rPr>
              <w:t xml:space="preserve">GERAL:  </w:t>
            </w:r>
          </w:p>
          <w:p w14:paraId="1D4E68D7" w14:textId="3D2E90B6" w:rsidR="009515B7" w:rsidRDefault="009515B7" w:rsidP="00CD12A3">
            <w:pPr>
              <w:ind w:firstLine="0"/>
              <w:rPr>
                <w:bCs/>
                <w:sz w:val="18"/>
                <w:szCs w:val="18"/>
              </w:rPr>
            </w:pPr>
            <w:r w:rsidRPr="009515B7">
              <w:rPr>
                <w:bCs/>
                <w:sz w:val="18"/>
                <w:szCs w:val="18"/>
              </w:rPr>
              <w:t>Realizar estágio supervisionado em instituição de Ensino Médio, planejando, executando e avaliando intervenções didáticas em aulas de Química, sob orientação de professor da universidade e supervisão de professor da escola.</w:t>
            </w:r>
          </w:p>
          <w:p w14:paraId="3E725881" w14:textId="77777777" w:rsidR="009515B7" w:rsidRPr="009515B7" w:rsidRDefault="009515B7" w:rsidP="00CD12A3">
            <w:pPr>
              <w:ind w:firstLine="0"/>
              <w:rPr>
                <w:bCs/>
                <w:sz w:val="18"/>
                <w:szCs w:val="18"/>
              </w:rPr>
            </w:pPr>
          </w:p>
          <w:p w14:paraId="6418C689" w14:textId="77777777" w:rsidR="009515B7" w:rsidRPr="009515B7" w:rsidRDefault="009515B7" w:rsidP="00CD12A3">
            <w:pPr>
              <w:ind w:firstLine="0"/>
              <w:rPr>
                <w:bCs/>
                <w:sz w:val="18"/>
                <w:szCs w:val="18"/>
              </w:rPr>
            </w:pPr>
            <w:r w:rsidRPr="009515B7">
              <w:rPr>
                <w:bCs/>
                <w:sz w:val="18"/>
                <w:szCs w:val="18"/>
              </w:rPr>
              <w:t>ESPECÍFICOS:</w:t>
            </w:r>
          </w:p>
          <w:p w14:paraId="25856C15" w14:textId="77777777" w:rsidR="009515B7" w:rsidRPr="009515B7" w:rsidRDefault="009515B7" w:rsidP="00CD12A3">
            <w:pPr>
              <w:ind w:firstLine="0"/>
              <w:rPr>
                <w:bCs/>
                <w:sz w:val="18"/>
                <w:szCs w:val="18"/>
              </w:rPr>
            </w:pPr>
            <w:r w:rsidRPr="009515B7">
              <w:rPr>
                <w:bCs/>
                <w:sz w:val="18"/>
                <w:szCs w:val="18"/>
              </w:rPr>
              <w:t xml:space="preserve">- Planejar e desenvolver atividades de ensino de Química e, sempre que possível, utilizar-se de alternativas metodológicas diversificadas. </w:t>
            </w:r>
          </w:p>
          <w:p w14:paraId="0A903434" w14:textId="77777777" w:rsidR="009515B7" w:rsidRPr="009515B7" w:rsidRDefault="009515B7" w:rsidP="00CD12A3">
            <w:pPr>
              <w:ind w:firstLine="0"/>
              <w:rPr>
                <w:bCs/>
                <w:sz w:val="18"/>
                <w:szCs w:val="18"/>
              </w:rPr>
            </w:pPr>
            <w:r w:rsidRPr="009515B7">
              <w:rPr>
                <w:bCs/>
                <w:sz w:val="18"/>
                <w:szCs w:val="18"/>
              </w:rPr>
              <w:t>- Desenvolver competências e habilidades para melhorar o desempenho de práticas escolares durante e após o estágio de regência.</w:t>
            </w:r>
          </w:p>
          <w:p w14:paraId="592F68CF" w14:textId="77777777" w:rsidR="009515B7" w:rsidRPr="009515B7" w:rsidRDefault="009515B7" w:rsidP="00CD12A3">
            <w:pPr>
              <w:ind w:firstLine="0"/>
              <w:rPr>
                <w:bCs/>
                <w:sz w:val="18"/>
                <w:szCs w:val="18"/>
              </w:rPr>
            </w:pPr>
            <w:r w:rsidRPr="009515B7">
              <w:rPr>
                <w:bCs/>
                <w:sz w:val="18"/>
                <w:szCs w:val="18"/>
              </w:rPr>
              <w:t>- Planejar, executar e avaliar atividades de laboratório para alunos de Ensino Médio, sob a supervisão de professor da escola.</w:t>
            </w:r>
          </w:p>
          <w:p w14:paraId="0AD4B6B4" w14:textId="77777777" w:rsidR="009515B7" w:rsidRPr="009515B7" w:rsidRDefault="009515B7" w:rsidP="00CD12A3">
            <w:pPr>
              <w:ind w:firstLine="0"/>
              <w:rPr>
                <w:bCs/>
                <w:sz w:val="18"/>
                <w:szCs w:val="18"/>
              </w:rPr>
            </w:pPr>
            <w:r w:rsidRPr="009515B7">
              <w:rPr>
                <w:bCs/>
                <w:sz w:val="18"/>
                <w:szCs w:val="18"/>
              </w:rPr>
              <w:t xml:space="preserve">- Planejar, em conjunto com o professor da escola e dos orientadores de estágio, as atividades para a regência de classe. </w:t>
            </w:r>
          </w:p>
          <w:p w14:paraId="1D71C147" w14:textId="77777777" w:rsidR="009515B7" w:rsidRPr="009515B7" w:rsidRDefault="009515B7" w:rsidP="00CD12A3">
            <w:pPr>
              <w:ind w:firstLine="0"/>
              <w:rPr>
                <w:bCs/>
                <w:sz w:val="18"/>
                <w:szCs w:val="18"/>
              </w:rPr>
            </w:pPr>
            <w:r w:rsidRPr="009515B7">
              <w:rPr>
                <w:bCs/>
                <w:sz w:val="18"/>
                <w:szCs w:val="18"/>
              </w:rPr>
              <w:t>- Desenvolver ações com o desenvolvimento de aprendizagens conceituais, procedimentais e atitudinais, destacando o respeito aos direitos humanos, à diversidade e à inclusão no processo de ensino.</w:t>
            </w:r>
          </w:p>
          <w:p w14:paraId="055FC92D" w14:textId="77777777" w:rsidR="009515B7" w:rsidRPr="009515B7" w:rsidRDefault="009515B7" w:rsidP="00CD12A3">
            <w:pPr>
              <w:ind w:firstLine="0"/>
              <w:rPr>
                <w:bCs/>
                <w:sz w:val="18"/>
                <w:szCs w:val="18"/>
              </w:rPr>
            </w:pPr>
            <w:r w:rsidRPr="009515B7">
              <w:rPr>
                <w:bCs/>
                <w:sz w:val="18"/>
                <w:szCs w:val="18"/>
              </w:rPr>
              <w:t>- Elaborar o relatório de Estágio com relatos e reflexões teóricas sobre a realidade da sala de aula e do contexto escolar, melhorando compreensões e ações sobre e na prática escolar.</w:t>
            </w:r>
          </w:p>
          <w:p w14:paraId="74A1CEB6" w14:textId="46B587FB" w:rsidR="006458B1" w:rsidRPr="00F24D4D" w:rsidRDefault="009515B7" w:rsidP="00CD12A3">
            <w:pPr>
              <w:ind w:firstLine="0"/>
              <w:rPr>
                <w:bCs/>
                <w:sz w:val="18"/>
                <w:szCs w:val="18"/>
              </w:rPr>
            </w:pPr>
            <w:r w:rsidRPr="009515B7">
              <w:rPr>
                <w:bCs/>
                <w:sz w:val="18"/>
                <w:szCs w:val="18"/>
              </w:rPr>
              <w:t>- Socializar, com apresentação de relato e análise crítica, a prática de estágio supervisionado.</w:t>
            </w:r>
          </w:p>
        </w:tc>
      </w:tr>
      <w:tr w:rsidR="006458B1" w:rsidRPr="0018149F" w14:paraId="2AF50F3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AB884B6" w14:textId="77777777" w:rsidR="006458B1" w:rsidRPr="0018149F" w:rsidRDefault="006458B1" w:rsidP="00CD12A3">
            <w:pPr>
              <w:ind w:firstLine="0"/>
              <w:rPr>
                <w:b/>
                <w:sz w:val="18"/>
                <w:szCs w:val="18"/>
              </w:rPr>
            </w:pPr>
            <w:r w:rsidRPr="0018149F">
              <w:rPr>
                <w:b/>
                <w:sz w:val="18"/>
                <w:szCs w:val="18"/>
              </w:rPr>
              <w:t>EMENTA</w:t>
            </w:r>
          </w:p>
          <w:p w14:paraId="03C801AD" w14:textId="5083FFE1" w:rsidR="006458B1" w:rsidRPr="00F24D4D" w:rsidRDefault="009515B7" w:rsidP="00CD12A3">
            <w:pPr>
              <w:ind w:firstLine="0"/>
              <w:rPr>
                <w:bCs/>
                <w:sz w:val="18"/>
                <w:szCs w:val="18"/>
              </w:rPr>
            </w:pPr>
            <w:r w:rsidRPr="009515B7">
              <w:rPr>
                <w:bCs/>
                <w:sz w:val="18"/>
                <w:szCs w:val="18"/>
              </w:rPr>
              <w:t>Planejamento de aulas. Regência de classe em química no ensino médio. A formação do professor/pesquisador, na reflexão sobre a prática, a exemplo da melhor compreensão sobre: a realidade da escola e da diversidade de sujeitos; o processo de ensino e de aprendizagem; a linguagem; o papel do professor e da Química. Reflexões teóricas e práticas sobre o estágio supervisionado, com compreensão da sua importância à formação docente. Elaboração de relatório do estágio de regência e sua comunicação. Componente curricular vinculado ao Projeto de Extensão: “Professores de Química em formação com e na comunidade escolar”</w:t>
            </w:r>
            <w:r>
              <w:rPr>
                <w:bCs/>
                <w:sz w:val="18"/>
                <w:szCs w:val="18"/>
              </w:rPr>
              <w:t xml:space="preserve"> (código 3827)</w:t>
            </w:r>
            <w:r w:rsidRPr="009515B7">
              <w:rPr>
                <w:bCs/>
                <w:sz w:val="18"/>
                <w:szCs w:val="18"/>
              </w:rPr>
              <w:t>.</w:t>
            </w:r>
          </w:p>
        </w:tc>
      </w:tr>
      <w:tr w:rsidR="006458B1" w:rsidRPr="0018149F" w14:paraId="104C95A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6562BEB" w14:textId="77777777" w:rsidR="006458B1" w:rsidRPr="0018149F" w:rsidRDefault="006458B1" w:rsidP="00CD12A3">
            <w:pPr>
              <w:ind w:firstLine="0"/>
              <w:rPr>
                <w:b/>
                <w:sz w:val="18"/>
                <w:szCs w:val="18"/>
              </w:rPr>
            </w:pPr>
            <w:r w:rsidRPr="0018149F">
              <w:rPr>
                <w:b/>
                <w:sz w:val="18"/>
                <w:szCs w:val="18"/>
              </w:rPr>
              <w:t xml:space="preserve">BIBLIOGRAFIA BÁSICA </w:t>
            </w:r>
          </w:p>
          <w:p w14:paraId="1CD5A127" w14:textId="77777777" w:rsidR="009515B7" w:rsidRPr="009515B7" w:rsidRDefault="009515B7" w:rsidP="00CD12A3">
            <w:pPr>
              <w:ind w:firstLine="0"/>
              <w:rPr>
                <w:bCs/>
                <w:sz w:val="18"/>
                <w:szCs w:val="18"/>
              </w:rPr>
            </w:pPr>
            <w:r w:rsidRPr="009515B7">
              <w:rPr>
                <w:bCs/>
                <w:sz w:val="18"/>
                <w:szCs w:val="18"/>
              </w:rPr>
              <w:t>DELIZOICOV, Demétrio; ANGOTTI, José André; PERNAMBUCO, Marta Maria. Ensino de Ciências: fundamentos e métodos. 3ª Ed. São Paulo: Cortez, 2009.</w:t>
            </w:r>
          </w:p>
          <w:p w14:paraId="4A9413F5" w14:textId="77777777" w:rsidR="009515B7" w:rsidRPr="009515B7" w:rsidRDefault="009515B7" w:rsidP="00CD12A3">
            <w:pPr>
              <w:ind w:firstLine="0"/>
              <w:rPr>
                <w:bCs/>
                <w:sz w:val="18"/>
                <w:szCs w:val="18"/>
              </w:rPr>
            </w:pPr>
            <w:r w:rsidRPr="009515B7">
              <w:rPr>
                <w:bCs/>
                <w:sz w:val="18"/>
                <w:szCs w:val="18"/>
              </w:rPr>
              <w:t>SACRISTÁN, J. Gimeno. Compreender e transformar o ensino. 4. Porto Alegre: ArtMed, 2011. Recurso online.</w:t>
            </w:r>
          </w:p>
          <w:p w14:paraId="5686E6AE" w14:textId="2DCE8016" w:rsidR="006458B1" w:rsidRPr="00F24D4D" w:rsidRDefault="009515B7" w:rsidP="00CD12A3">
            <w:pPr>
              <w:ind w:firstLine="0"/>
              <w:rPr>
                <w:bCs/>
                <w:sz w:val="18"/>
                <w:szCs w:val="18"/>
              </w:rPr>
            </w:pPr>
            <w:r w:rsidRPr="009515B7">
              <w:rPr>
                <w:bCs/>
                <w:sz w:val="18"/>
                <w:szCs w:val="18"/>
                <w:lang w:val="en-US"/>
              </w:rPr>
              <w:t xml:space="preserve">SANTOS, Wildson L.; MALDANER, Otavio A. (Orgs.) </w:t>
            </w:r>
            <w:r w:rsidRPr="009515B7">
              <w:rPr>
                <w:bCs/>
                <w:sz w:val="18"/>
                <w:szCs w:val="18"/>
              </w:rPr>
              <w:t>Ensino de Química em Foco. Ijuí: Unijuí, 2010.</w:t>
            </w:r>
          </w:p>
        </w:tc>
      </w:tr>
      <w:tr w:rsidR="006458B1" w:rsidRPr="009515B7" w14:paraId="79F5D58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515FC7C" w14:textId="77777777" w:rsidR="006458B1" w:rsidRPr="0018149F" w:rsidRDefault="006458B1" w:rsidP="00CD12A3">
            <w:pPr>
              <w:ind w:firstLine="0"/>
              <w:rPr>
                <w:b/>
                <w:sz w:val="18"/>
                <w:szCs w:val="18"/>
              </w:rPr>
            </w:pPr>
            <w:r w:rsidRPr="0018149F">
              <w:rPr>
                <w:b/>
                <w:sz w:val="18"/>
                <w:szCs w:val="18"/>
              </w:rPr>
              <w:t>BIBLIOGRAFIA COMPLEMENTAR</w:t>
            </w:r>
          </w:p>
          <w:p w14:paraId="39927351" w14:textId="04694141" w:rsidR="00CA78AD" w:rsidRPr="009515B7" w:rsidRDefault="00CA78AD" w:rsidP="00CD12A3">
            <w:pPr>
              <w:ind w:firstLine="0"/>
              <w:rPr>
                <w:bCs/>
                <w:sz w:val="18"/>
                <w:szCs w:val="18"/>
              </w:rPr>
            </w:pPr>
            <w:r>
              <w:rPr>
                <w:bCs/>
                <w:sz w:val="18"/>
                <w:szCs w:val="18"/>
              </w:rPr>
              <w:t xml:space="preserve">1. </w:t>
            </w:r>
            <w:r w:rsidRPr="009515B7">
              <w:rPr>
                <w:bCs/>
                <w:sz w:val="18"/>
                <w:szCs w:val="18"/>
              </w:rPr>
              <w:t>BRASIL. Base Nacional Comum Curricular. Ministério da Educação, Brasília: MEC, 2018. Disponível em: http://basenacionalcomum.mec.gov.br. Acesso em 27 de outubro de 2020.</w:t>
            </w:r>
          </w:p>
          <w:p w14:paraId="425ECB3C" w14:textId="6997C1AE" w:rsidR="00CA78AD" w:rsidRPr="009515B7" w:rsidRDefault="00CA78AD" w:rsidP="00CD12A3">
            <w:pPr>
              <w:ind w:firstLine="0"/>
              <w:rPr>
                <w:bCs/>
                <w:sz w:val="18"/>
                <w:szCs w:val="18"/>
              </w:rPr>
            </w:pPr>
            <w:r>
              <w:rPr>
                <w:bCs/>
                <w:sz w:val="18"/>
                <w:szCs w:val="18"/>
              </w:rPr>
              <w:t xml:space="preserve">2. </w:t>
            </w:r>
            <w:r w:rsidRPr="009515B7">
              <w:rPr>
                <w:bCs/>
                <w:sz w:val="18"/>
                <w:szCs w:val="18"/>
              </w:rPr>
              <w:t>BRASIL. Lei de Diretrizes e Bases da Educação Brasileira. Brasília: MEC, 1996.</w:t>
            </w:r>
          </w:p>
          <w:p w14:paraId="49A78A59" w14:textId="6C380300" w:rsidR="00CA78AD" w:rsidRPr="009515B7" w:rsidRDefault="00CA78AD" w:rsidP="00CD12A3">
            <w:pPr>
              <w:ind w:firstLine="0"/>
              <w:rPr>
                <w:bCs/>
                <w:sz w:val="18"/>
                <w:szCs w:val="18"/>
              </w:rPr>
            </w:pPr>
            <w:r>
              <w:rPr>
                <w:bCs/>
                <w:sz w:val="18"/>
                <w:szCs w:val="18"/>
              </w:rPr>
              <w:t xml:space="preserve">3. </w:t>
            </w:r>
            <w:r w:rsidRPr="009515B7">
              <w:rPr>
                <w:bCs/>
                <w:sz w:val="18"/>
                <w:szCs w:val="18"/>
              </w:rPr>
              <w:t>BRASIL. Parecer CNE/CP nº 22/2019, aprovado em 7 de novembro de 2019 - Diretrizes Curriculares Nacionais para a Formação Inicial de Professores para a Educação Básica e Base Nacional Comum para a Formação Inicial de Professores da Educação Básica. Brasília: MEC, 2019.</w:t>
            </w:r>
          </w:p>
          <w:p w14:paraId="3B735219" w14:textId="513BD6AF" w:rsidR="00CA78AD" w:rsidRPr="009515B7" w:rsidRDefault="00CA78AD" w:rsidP="00CD12A3">
            <w:pPr>
              <w:ind w:firstLine="0"/>
              <w:rPr>
                <w:bCs/>
                <w:sz w:val="18"/>
                <w:szCs w:val="18"/>
              </w:rPr>
            </w:pPr>
            <w:r>
              <w:rPr>
                <w:bCs/>
                <w:sz w:val="18"/>
                <w:szCs w:val="18"/>
              </w:rPr>
              <w:t xml:space="preserve">4. </w:t>
            </w:r>
            <w:r w:rsidR="001803B3" w:rsidRPr="001803B3">
              <w:rPr>
                <w:bCs/>
                <w:sz w:val="18"/>
                <w:szCs w:val="18"/>
              </w:rPr>
              <w:t>MALDANER, Otavio Aloisio. A formação inicial e continuada de professores de química professores / pesquisadores. 4. Ijuí Unijuí 2013 1 recurso online ISBN 9786586074116</w:t>
            </w:r>
            <w:r w:rsidRPr="009515B7">
              <w:rPr>
                <w:bCs/>
                <w:sz w:val="18"/>
                <w:szCs w:val="18"/>
              </w:rPr>
              <w:t xml:space="preserve">. </w:t>
            </w:r>
          </w:p>
          <w:p w14:paraId="6489C799" w14:textId="77777777" w:rsidR="006458B1" w:rsidRDefault="00CA78AD" w:rsidP="00CD12A3">
            <w:pPr>
              <w:ind w:firstLine="0"/>
              <w:rPr>
                <w:bCs/>
                <w:sz w:val="18"/>
                <w:szCs w:val="18"/>
              </w:rPr>
            </w:pPr>
            <w:r>
              <w:rPr>
                <w:bCs/>
                <w:sz w:val="18"/>
                <w:szCs w:val="18"/>
              </w:rPr>
              <w:t xml:space="preserve">5. </w:t>
            </w:r>
            <w:r w:rsidRPr="009515B7">
              <w:rPr>
                <w:bCs/>
                <w:sz w:val="18"/>
                <w:szCs w:val="18"/>
              </w:rPr>
              <w:t xml:space="preserve">PIMENTA, Selma Garrido. O estágio na formação de professores: unidade teoria e prática? 11ª ed. São Paulo: Cortez, 2012. </w:t>
            </w:r>
          </w:p>
          <w:p w14:paraId="40C8FF45" w14:textId="74E34D88" w:rsidR="001803B3" w:rsidRPr="009515B7" w:rsidRDefault="001803B3" w:rsidP="00CD12A3">
            <w:pPr>
              <w:ind w:firstLine="0"/>
              <w:rPr>
                <w:bCs/>
                <w:sz w:val="18"/>
                <w:szCs w:val="18"/>
              </w:rPr>
            </w:pPr>
            <w:r>
              <w:rPr>
                <w:bCs/>
                <w:sz w:val="18"/>
                <w:szCs w:val="18"/>
              </w:rPr>
              <w:t>6. Revista Química Nova na Escola.</w:t>
            </w:r>
          </w:p>
        </w:tc>
      </w:tr>
    </w:tbl>
    <w:p w14:paraId="3CA14AE8" w14:textId="670E7A1B" w:rsidR="006458B1" w:rsidRDefault="006458B1" w:rsidP="00CD12A3">
      <w:pPr>
        <w:ind w:firstLine="0"/>
      </w:pPr>
    </w:p>
    <w:p w14:paraId="323934CC" w14:textId="6B52D56F" w:rsidR="00CA78AD" w:rsidRDefault="00CA78AD" w:rsidP="00CD12A3">
      <w:pPr>
        <w:ind w:firstLine="0"/>
      </w:pPr>
      <w:r>
        <w:br w:type="page"/>
      </w:r>
    </w:p>
    <w:p w14:paraId="2FBFB4DD" w14:textId="77777777" w:rsidR="00CA78AD" w:rsidRPr="00627A63" w:rsidRDefault="00CA78AD"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A78AD" w:rsidRPr="00627A63" w14:paraId="1B3FD45D" w14:textId="77777777" w:rsidTr="00DE6559">
        <w:tc>
          <w:tcPr>
            <w:tcW w:w="8505" w:type="dxa"/>
            <w:shd w:val="clear" w:color="auto" w:fill="F2DBDB" w:themeFill="accent2" w:themeFillTint="33"/>
          </w:tcPr>
          <w:p w14:paraId="688A432C" w14:textId="19223F06" w:rsidR="00CA78AD" w:rsidRPr="00681D20" w:rsidRDefault="00CA78AD" w:rsidP="00CD12A3">
            <w:pPr>
              <w:pStyle w:val="Ttulo6"/>
            </w:pPr>
            <w:bookmarkStart w:id="428" w:name="_Toc70947970"/>
            <w:bookmarkStart w:id="429" w:name="_Toc70948693"/>
            <w:bookmarkStart w:id="430" w:name="_Toc74305537"/>
            <w:r>
              <w:t>8</w:t>
            </w:r>
            <w:r w:rsidRPr="002C5771">
              <w:t>º SEMESTRE</w:t>
            </w:r>
            <w:bookmarkEnd w:id="428"/>
            <w:bookmarkEnd w:id="429"/>
            <w:bookmarkEnd w:id="430"/>
          </w:p>
        </w:tc>
      </w:tr>
    </w:tbl>
    <w:p w14:paraId="63D2F9A2" w14:textId="77777777"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31FF2C25"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F800B8" w14:textId="5969A381" w:rsidR="006458B1" w:rsidRPr="0018149F" w:rsidRDefault="00CA78AD" w:rsidP="00CD12A3">
            <w:pPr>
              <w:pStyle w:val="Ttulo7"/>
              <w:ind w:firstLine="0"/>
            </w:pPr>
            <w:bookmarkStart w:id="431" w:name="_Toc70947971"/>
            <w:bookmarkStart w:id="432" w:name="_Toc70948694"/>
            <w:bookmarkStart w:id="433" w:name="_Toc74305538"/>
            <w:r w:rsidRPr="00CA78AD">
              <w:t>FÍSICO-QUÍMICA 3</w:t>
            </w:r>
            <w:bookmarkEnd w:id="431"/>
            <w:bookmarkEnd w:id="432"/>
            <w:bookmarkEnd w:id="433"/>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540700E" w14:textId="77777777" w:rsidR="006458B1" w:rsidRPr="0018149F" w:rsidRDefault="006458B1" w:rsidP="00CD12A3">
            <w:pPr>
              <w:ind w:firstLine="0"/>
              <w:jc w:val="center"/>
              <w:rPr>
                <w:b/>
                <w:sz w:val="18"/>
                <w:szCs w:val="18"/>
              </w:rPr>
            </w:pPr>
            <w:r w:rsidRPr="0018149F">
              <w:rPr>
                <w:b/>
                <w:sz w:val="18"/>
                <w:szCs w:val="18"/>
              </w:rPr>
              <w:t>CÓDIGO</w:t>
            </w:r>
          </w:p>
          <w:p w14:paraId="2417A16E" w14:textId="77777777" w:rsidR="006458B1" w:rsidRDefault="006458B1" w:rsidP="00CD12A3">
            <w:pPr>
              <w:ind w:firstLine="0"/>
              <w:jc w:val="center"/>
              <w:rPr>
                <w:b/>
                <w:sz w:val="18"/>
                <w:szCs w:val="18"/>
              </w:rPr>
            </w:pPr>
          </w:p>
          <w:p w14:paraId="3998B25B" w14:textId="77777777" w:rsidR="006458B1" w:rsidRPr="0018149F" w:rsidRDefault="006458B1" w:rsidP="00CD12A3">
            <w:pPr>
              <w:ind w:firstLine="0"/>
              <w:jc w:val="center"/>
              <w:rPr>
                <w:b/>
                <w:sz w:val="18"/>
                <w:szCs w:val="18"/>
              </w:rPr>
            </w:pPr>
            <w:r>
              <w:rPr>
                <w:b/>
                <w:sz w:val="18"/>
                <w:szCs w:val="18"/>
              </w:rPr>
              <w:t>NOVO*</w:t>
            </w:r>
          </w:p>
        </w:tc>
      </w:tr>
      <w:tr w:rsidR="006458B1" w:rsidRPr="0018149F" w14:paraId="64FC9C49"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4D4E2D"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1BCD9CF" w14:textId="77777777" w:rsidR="006458B1" w:rsidRPr="0018149F" w:rsidRDefault="006458B1" w:rsidP="00CD12A3">
            <w:pPr>
              <w:ind w:firstLine="0"/>
              <w:jc w:val="center"/>
              <w:rPr>
                <w:b/>
                <w:sz w:val="18"/>
                <w:szCs w:val="18"/>
              </w:rPr>
            </w:pPr>
          </w:p>
        </w:tc>
      </w:tr>
      <w:tr w:rsidR="006458B1" w:rsidRPr="0018149F" w14:paraId="31B120ED"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A047E4D" w14:textId="77777777" w:rsidR="006458B1" w:rsidRPr="0018149F" w:rsidRDefault="006458B1" w:rsidP="00CD12A3">
            <w:pPr>
              <w:ind w:firstLine="0"/>
              <w:rPr>
                <w:b/>
                <w:sz w:val="18"/>
                <w:szCs w:val="18"/>
              </w:rPr>
            </w:pPr>
            <w:r w:rsidRPr="0018149F">
              <w:rPr>
                <w:b/>
                <w:sz w:val="18"/>
                <w:szCs w:val="18"/>
              </w:rPr>
              <w:t>CARGA HORÁRIA:</w:t>
            </w:r>
          </w:p>
          <w:p w14:paraId="296E2B63" w14:textId="0AFD1BAE"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A78AD">
              <w:rPr>
                <w:b/>
                <w:sz w:val="18"/>
                <w:szCs w:val="18"/>
              </w:rPr>
              <w:t>45</w:t>
            </w:r>
            <w:r>
              <w:rPr>
                <w:b/>
                <w:sz w:val="18"/>
                <w:szCs w:val="18"/>
              </w:rPr>
              <w:t xml:space="preserve"> h</w:t>
            </w:r>
          </w:p>
          <w:p w14:paraId="02833F86" w14:textId="2B1B88E0"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A78AD">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0028A0E5"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177B05BF"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348E341"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E432947" w14:textId="77777777" w:rsidR="006458B1" w:rsidRDefault="006458B1" w:rsidP="00CD12A3">
            <w:pPr>
              <w:ind w:firstLine="0"/>
              <w:rPr>
                <w:b/>
                <w:sz w:val="18"/>
                <w:szCs w:val="18"/>
              </w:rPr>
            </w:pPr>
            <w:r w:rsidRPr="0018149F">
              <w:rPr>
                <w:b/>
                <w:sz w:val="18"/>
                <w:szCs w:val="18"/>
              </w:rPr>
              <w:t>T</w:t>
            </w:r>
          </w:p>
          <w:p w14:paraId="01935B98" w14:textId="5A5EC8B9" w:rsidR="006458B1" w:rsidRPr="0018149F" w:rsidRDefault="006458B1" w:rsidP="00CD12A3">
            <w:pPr>
              <w:ind w:firstLine="0"/>
              <w:rPr>
                <w:b/>
                <w:sz w:val="18"/>
                <w:szCs w:val="18"/>
              </w:rPr>
            </w:pPr>
            <w:r>
              <w:rPr>
                <w:b/>
                <w:sz w:val="18"/>
                <w:szCs w:val="18"/>
              </w:rPr>
              <w:t>0</w:t>
            </w:r>
            <w:r w:rsidR="00CA78AD">
              <w:rPr>
                <w:b/>
                <w:sz w:val="18"/>
                <w:szCs w:val="18"/>
              </w:rPr>
              <w:t>3</w:t>
            </w:r>
          </w:p>
        </w:tc>
        <w:tc>
          <w:tcPr>
            <w:tcW w:w="863" w:type="dxa"/>
            <w:tcBorders>
              <w:top w:val="single" w:sz="4" w:space="0" w:color="auto"/>
              <w:left w:val="single" w:sz="4" w:space="0" w:color="auto"/>
              <w:bottom w:val="single" w:sz="4" w:space="0" w:color="auto"/>
              <w:right w:val="single" w:sz="4" w:space="0" w:color="auto"/>
            </w:tcBorders>
          </w:tcPr>
          <w:p w14:paraId="0D2D7EAF" w14:textId="77777777" w:rsidR="006458B1" w:rsidRDefault="006458B1" w:rsidP="00CD12A3">
            <w:pPr>
              <w:ind w:firstLine="0"/>
              <w:rPr>
                <w:b/>
                <w:sz w:val="18"/>
                <w:szCs w:val="18"/>
              </w:rPr>
            </w:pPr>
            <w:r w:rsidRPr="0018149F">
              <w:rPr>
                <w:b/>
                <w:sz w:val="18"/>
                <w:szCs w:val="18"/>
              </w:rPr>
              <w:t>E</w:t>
            </w:r>
          </w:p>
          <w:p w14:paraId="2561B65A"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09D5135" w14:textId="77777777" w:rsidR="006458B1" w:rsidRDefault="006458B1" w:rsidP="00CD12A3">
            <w:pPr>
              <w:ind w:firstLine="0"/>
              <w:rPr>
                <w:b/>
                <w:sz w:val="18"/>
                <w:szCs w:val="18"/>
              </w:rPr>
            </w:pPr>
            <w:r w:rsidRPr="0018149F">
              <w:rPr>
                <w:b/>
                <w:sz w:val="18"/>
                <w:szCs w:val="18"/>
              </w:rPr>
              <w:t>P</w:t>
            </w:r>
          </w:p>
          <w:p w14:paraId="1E412A6C"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50529FE" w14:textId="77777777" w:rsidR="006458B1" w:rsidRDefault="006458B1" w:rsidP="00CD12A3">
            <w:pPr>
              <w:ind w:firstLine="0"/>
              <w:rPr>
                <w:b/>
                <w:sz w:val="18"/>
                <w:szCs w:val="18"/>
              </w:rPr>
            </w:pPr>
            <w:r w:rsidRPr="0018149F">
              <w:rPr>
                <w:b/>
                <w:sz w:val="18"/>
                <w:szCs w:val="18"/>
              </w:rPr>
              <w:t>EAD</w:t>
            </w:r>
          </w:p>
          <w:p w14:paraId="7228D2AB"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326E71B" w14:textId="77777777" w:rsidR="006458B1" w:rsidRDefault="006458B1" w:rsidP="00CD12A3">
            <w:pPr>
              <w:ind w:firstLine="0"/>
              <w:rPr>
                <w:b/>
                <w:sz w:val="18"/>
                <w:szCs w:val="18"/>
              </w:rPr>
            </w:pPr>
            <w:r w:rsidRPr="0018149F">
              <w:rPr>
                <w:b/>
                <w:sz w:val="18"/>
                <w:szCs w:val="18"/>
              </w:rPr>
              <w:t>EXT</w:t>
            </w:r>
          </w:p>
          <w:p w14:paraId="267CA963" w14:textId="77777777" w:rsidR="006458B1" w:rsidRPr="0018149F" w:rsidRDefault="006458B1" w:rsidP="00CD12A3">
            <w:pPr>
              <w:ind w:firstLine="0"/>
              <w:rPr>
                <w:b/>
                <w:sz w:val="18"/>
                <w:szCs w:val="18"/>
              </w:rPr>
            </w:pPr>
            <w:r>
              <w:rPr>
                <w:b/>
                <w:sz w:val="18"/>
                <w:szCs w:val="18"/>
              </w:rPr>
              <w:t>0</w:t>
            </w:r>
          </w:p>
        </w:tc>
      </w:tr>
      <w:tr w:rsidR="006458B1" w:rsidRPr="0018149F" w14:paraId="1A3CD49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136B510" w14:textId="77777777" w:rsidR="003B30AF" w:rsidRDefault="006458B1" w:rsidP="00CD12A3">
            <w:pPr>
              <w:ind w:firstLine="0"/>
              <w:rPr>
                <w:b/>
                <w:sz w:val="18"/>
                <w:szCs w:val="18"/>
              </w:rPr>
            </w:pPr>
            <w:r>
              <w:rPr>
                <w:b/>
                <w:sz w:val="18"/>
                <w:szCs w:val="18"/>
              </w:rPr>
              <w:t xml:space="preserve">PRÉ-REQUISITOS: </w:t>
            </w:r>
          </w:p>
          <w:p w14:paraId="65982E80" w14:textId="5631026B" w:rsidR="006458B1" w:rsidRPr="00F24D4D" w:rsidRDefault="00CA78AD" w:rsidP="00CD12A3">
            <w:pPr>
              <w:ind w:firstLine="0"/>
              <w:rPr>
                <w:bCs/>
                <w:sz w:val="18"/>
                <w:szCs w:val="18"/>
              </w:rPr>
            </w:pPr>
            <w:r w:rsidRPr="00CA78AD">
              <w:rPr>
                <w:bCs/>
                <w:sz w:val="18"/>
                <w:szCs w:val="18"/>
              </w:rPr>
              <w:t>NovoCódigo- Físico-Química 2</w:t>
            </w:r>
          </w:p>
        </w:tc>
      </w:tr>
      <w:tr w:rsidR="006458B1" w:rsidRPr="0018149F" w14:paraId="4B7A916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AB49ADF" w14:textId="77777777" w:rsidR="006458B1" w:rsidRPr="0038384F" w:rsidRDefault="006458B1" w:rsidP="00CD12A3">
            <w:pPr>
              <w:ind w:firstLine="0"/>
              <w:rPr>
                <w:b/>
                <w:sz w:val="18"/>
                <w:szCs w:val="18"/>
              </w:rPr>
            </w:pPr>
            <w:r w:rsidRPr="0018149F">
              <w:rPr>
                <w:b/>
                <w:sz w:val="18"/>
                <w:szCs w:val="18"/>
              </w:rPr>
              <w:t>OBJETIVO</w:t>
            </w:r>
          </w:p>
          <w:p w14:paraId="174EF786" w14:textId="7D5515A3" w:rsidR="006458B1" w:rsidRPr="00F24D4D" w:rsidRDefault="00CA78AD" w:rsidP="00CD12A3">
            <w:pPr>
              <w:ind w:firstLine="0"/>
              <w:rPr>
                <w:bCs/>
                <w:sz w:val="18"/>
                <w:szCs w:val="18"/>
              </w:rPr>
            </w:pPr>
            <w:r w:rsidRPr="00CA78AD">
              <w:rPr>
                <w:bCs/>
                <w:sz w:val="18"/>
                <w:szCs w:val="18"/>
              </w:rPr>
              <w:t>Apresentar os conceitos gerais envolvendo o estudo da Físico-química dos processos em superfície, macromoléculas em solução, processos em não equilíbrio, cinética e dinâmica molecular.</w:t>
            </w:r>
          </w:p>
        </w:tc>
      </w:tr>
      <w:tr w:rsidR="006458B1" w:rsidRPr="0018149F" w14:paraId="72A491E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8288EA2" w14:textId="77777777" w:rsidR="006458B1" w:rsidRPr="0018149F" w:rsidRDefault="006458B1" w:rsidP="00CD12A3">
            <w:pPr>
              <w:ind w:firstLine="0"/>
              <w:rPr>
                <w:b/>
                <w:sz w:val="18"/>
                <w:szCs w:val="18"/>
              </w:rPr>
            </w:pPr>
            <w:r w:rsidRPr="0018149F">
              <w:rPr>
                <w:b/>
                <w:sz w:val="18"/>
                <w:szCs w:val="18"/>
              </w:rPr>
              <w:t>EMENTA</w:t>
            </w:r>
          </w:p>
          <w:p w14:paraId="06F4A683" w14:textId="04C134EA" w:rsidR="006458B1" w:rsidRPr="00F24D4D" w:rsidRDefault="00CA78AD" w:rsidP="00CD12A3">
            <w:pPr>
              <w:ind w:firstLine="0"/>
              <w:rPr>
                <w:bCs/>
                <w:sz w:val="18"/>
                <w:szCs w:val="18"/>
              </w:rPr>
            </w:pPr>
            <w:r w:rsidRPr="00CA78AD">
              <w:rPr>
                <w:bCs/>
                <w:sz w:val="18"/>
                <w:szCs w:val="18"/>
              </w:rPr>
              <w:t>Cinética química e de reações complexas. Dinâmica das Reações moleculares. Fenômenos de Superfície. Sistemas Coloidais.</w:t>
            </w:r>
          </w:p>
        </w:tc>
      </w:tr>
      <w:tr w:rsidR="006458B1" w:rsidRPr="0018149F" w14:paraId="795F08F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E7E5277" w14:textId="77777777" w:rsidR="006458B1" w:rsidRPr="0018149F" w:rsidRDefault="006458B1" w:rsidP="00CD12A3">
            <w:pPr>
              <w:ind w:firstLine="0"/>
              <w:rPr>
                <w:b/>
                <w:sz w:val="18"/>
                <w:szCs w:val="18"/>
              </w:rPr>
            </w:pPr>
            <w:r w:rsidRPr="0018149F">
              <w:rPr>
                <w:b/>
                <w:sz w:val="18"/>
                <w:szCs w:val="18"/>
              </w:rPr>
              <w:t xml:space="preserve">BIBLIOGRAFIA BÁSICA </w:t>
            </w:r>
          </w:p>
          <w:p w14:paraId="479B12A9" w14:textId="77777777" w:rsidR="00CA78AD" w:rsidRPr="00CA78AD" w:rsidRDefault="00CA78AD" w:rsidP="00CD12A3">
            <w:pPr>
              <w:ind w:firstLine="0"/>
              <w:rPr>
                <w:bCs/>
                <w:sz w:val="18"/>
                <w:szCs w:val="18"/>
              </w:rPr>
            </w:pPr>
            <w:r w:rsidRPr="00CA78AD">
              <w:rPr>
                <w:bCs/>
                <w:sz w:val="18"/>
                <w:szCs w:val="18"/>
              </w:rPr>
              <w:t>1. ATKINS, P. W.; DE PAULA, J. Físico-Química. Vol. 1 e 2. 10a ed. Rio de Janeiro: Livros Técnicos e Científicos, 2017. Recurso online.</w:t>
            </w:r>
          </w:p>
          <w:p w14:paraId="2327B2AA" w14:textId="77777777" w:rsidR="00CA78AD" w:rsidRPr="00CA78AD" w:rsidRDefault="00CA78AD" w:rsidP="00CD12A3">
            <w:pPr>
              <w:ind w:firstLine="0"/>
              <w:rPr>
                <w:bCs/>
                <w:sz w:val="18"/>
                <w:szCs w:val="18"/>
              </w:rPr>
            </w:pPr>
            <w:r w:rsidRPr="00CA78AD">
              <w:rPr>
                <w:bCs/>
                <w:sz w:val="18"/>
                <w:szCs w:val="18"/>
              </w:rPr>
              <w:t>2. MOORE, W. J. Físico-Química, vol. 1 e 2. 4a. ed. São Paulo: Edgar Blücher, 1999. Recurso online.</w:t>
            </w:r>
          </w:p>
          <w:p w14:paraId="728BD45E" w14:textId="44FDF25C" w:rsidR="006458B1" w:rsidRPr="00F24D4D" w:rsidRDefault="00CA78AD" w:rsidP="00CD12A3">
            <w:pPr>
              <w:ind w:firstLine="0"/>
              <w:rPr>
                <w:bCs/>
                <w:sz w:val="18"/>
                <w:szCs w:val="18"/>
              </w:rPr>
            </w:pPr>
            <w:r w:rsidRPr="00CA78AD">
              <w:rPr>
                <w:bCs/>
                <w:sz w:val="18"/>
                <w:szCs w:val="18"/>
              </w:rPr>
              <w:t>3. LEVINE, I. N. Físico-Química, vol. 1 e 2. 6a ed. Rio de Janeiro: LTC, 2012. Recurso online.</w:t>
            </w:r>
          </w:p>
        </w:tc>
      </w:tr>
      <w:tr w:rsidR="006458B1" w:rsidRPr="00844F96" w14:paraId="52A294A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DE7DE72" w14:textId="77777777" w:rsidR="006458B1" w:rsidRPr="0018149F" w:rsidRDefault="006458B1" w:rsidP="00CD12A3">
            <w:pPr>
              <w:ind w:firstLine="0"/>
              <w:rPr>
                <w:b/>
                <w:sz w:val="18"/>
                <w:szCs w:val="18"/>
              </w:rPr>
            </w:pPr>
            <w:r w:rsidRPr="0018149F">
              <w:rPr>
                <w:b/>
                <w:sz w:val="18"/>
                <w:szCs w:val="18"/>
              </w:rPr>
              <w:t>BIBLIOGRAFIA COMPLEMENTAR</w:t>
            </w:r>
          </w:p>
          <w:p w14:paraId="604A5834" w14:textId="77777777" w:rsidR="00CA78AD" w:rsidRPr="00CA78AD" w:rsidRDefault="00CA78AD" w:rsidP="00CD12A3">
            <w:pPr>
              <w:ind w:firstLine="0"/>
              <w:rPr>
                <w:bCs/>
                <w:sz w:val="18"/>
                <w:szCs w:val="18"/>
              </w:rPr>
            </w:pPr>
            <w:r w:rsidRPr="00CA78AD">
              <w:rPr>
                <w:bCs/>
                <w:sz w:val="18"/>
                <w:szCs w:val="18"/>
              </w:rPr>
              <w:t>1. CASTELLAN G.W. Fundamentos de Físico-Química. Rio de Janeiro: Livros Técnicos e Científicos, 1996.</w:t>
            </w:r>
          </w:p>
          <w:p w14:paraId="1F26A5E0" w14:textId="77777777" w:rsidR="00CA78AD" w:rsidRPr="00CA78AD" w:rsidRDefault="00CA78AD" w:rsidP="00CD12A3">
            <w:pPr>
              <w:ind w:firstLine="0"/>
              <w:rPr>
                <w:bCs/>
                <w:sz w:val="18"/>
                <w:szCs w:val="18"/>
              </w:rPr>
            </w:pPr>
            <w:r w:rsidRPr="00CA78AD">
              <w:rPr>
                <w:bCs/>
                <w:sz w:val="18"/>
                <w:szCs w:val="18"/>
              </w:rPr>
              <w:t>2. BALL, D. W. Físico-química. Vol. 1. São Paulo: Thomson, 2005.</w:t>
            </w:r>
          </w:p>
          <w:p w14:paraId="28B633D4" w14:textId="77777777" w:rsidR="00CA78AD" w:rsidRPr="00CA78AD" w:rsidRDefault="00CA78AD" w:rsidP="00CD12A3">
            <w:pPr>
              <w:ind w:firstLine="0"/>
              <w:rPr>
                <w:bCs/>
                <w:sz w:val="18"/>
                <w:szCs w:val="18"/>
              </w:rPr>
            </w:pPr>
            <w:r w:rsidRPr="00CA78AD">
              <w:rPr>
                <w:bCs/>
                <w:sz w:val="18"/>
                <w:szCs w:val="18"/>
              </w:rPr>
              <w:t>3. CHANG, R. Físico-Química para as ciências químicas e biológicas. vol. 1 e 2. 3a ed. Porto</w:t>
            </w:r>
          </w:p>
          <w:p w14:paraId="70EF215B" w14:textId="77777777" w:rsidR="00CA78AD" w:rsidRPr="00CA78AD" w:rsidRDefault="00CA78AD" w:rsidP="00CD12A3">
            <w:pPr>
              <w:ind w:firstLine="0"/>
              <w:rPr>
                <w:bCs/>
                <w:sz w:val="18"/>
                <w:szCs w:val="18"/>
              </w:rPr>
            </w:pPr>
            <w:r w:rsidRPr="00CA78AD">
              <w:rPr>
                <w:bCs/>
                <w:sz w:val="18"/>
                <w:szCs w:val="18"/>
              </w:rPr>
              <w:t>Alegre: AMGH, 2009. Recurso online.</w:t>
            </w:r>
          </w:p>
          <w:p w14:paraId="20DF9BFE" w14:textId="77777777" w:rsidR="00CA78AD" w:rsidRPr="002E1157" w:rsidRDefault="00CA78AD" w:rsidP="00CD12A3">
            <w:pPr>
              <w:ind w:firstLine="0"/>
              <w:rPr>
                <w:bCs/>
                <w:sz w:val="18"/>
                <w:szCs w:val="18"/>
                <w:lang w:val="en-US"/>
              </w:rPr>
            </w:pPr>
            <w:r w:rsidRPr="00CA78AD">
              <w:rPr>
                <w:bCs/>
                <w:sz w:val="18"/>
                <w:szCs w:val="18"/>
              </w:rPr>
              <w:t xml:space="preserve">4. SHAW, D. J. Introdução à Química dos colóides e de superfícies. </w:t>
            </w:r>
            <w:r w:rsidRPr="002E1157">
              <w:rPr>
                <w:bCs/>
                <w:sz w:val="18"/>
                <w:szCs w:val="18"/>
                <w:lang w:val="en-US"/>
              </w:rPr>
              <w:t>São Paulo: Edgar Blucher,</w:t>
            </w:r>
          </w:p>
          <w:p w14:paraId="3D702389" w14:textId="77777777" w:rsidR="00CA78AD" w:rsidRPr="002E1157" w:rsidRDefault="00CA78AD" w:rsidP="00CD12A3">
            <w:pPr>
              <w:ind w:firstLine="0"/>
              <w:rPr>
                <w:bCs/>
                <w:sz w:val="18"/>
                <w:szCs w:val="18"/>
                <w:lang w:val="en-US"/>
              </w:rPr>
            </w:pPr>
            <w:r w:rsidRPr="002E1157">
              <w:rPr>
                <w:bCs/>
                <w:sz w:val="18"/>
                <w:szCs w:val="18"/>
                <w:lang w:val="en-US"/>
              </w:rPr>
              <w:t>1975.</w:t>
            </w:r>
          </w:p>
          <w:p w14:paraId="62EDAA13" w14:textId="12100475" w:rsidR="006458B1" w:rsidRPr="00CA78AD" w:rsidRDefault="00CA78AD" w:rsidP="00CD12A3">
            <w:pPr>
              <w:ind w:firstLine="0"/>
              <w:rPr>
                <w:bCs/>
                <w:sz w:val="18"/>
                <w:szCs w:val="18"/>
                <w:lang w:val="en-US"/>
              </w:rPr>
            </w:pPr>
            <w:r w:rsidRPr="00CA78AD">
              <w:rPr>
                <w:bCs/>
                <w:sz w:val="18"/>
                <w:szCs w:val="18"/>
                <w:lang w:val="en-US"/>
              </w:rPr>
              <w:t>5. ADAMSON, A. W. Physical chemistry of surfaces. 5th Ed. New York: Wiley &amp; Sons, 1976.</w:t>
            </w:r>
          </w:p>
        </w:tc>
      </w:tr>
    </w:tbl>
    <w:p w14:paraId="6AD8438F" w14:textId="0926E06B" w:rsidR="006458B1" w:rsidRPr="007E0436" w:rsidRDefault="00CA78AD"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sidRPr="007E0436">
        <w:rPr>
          <w:sz w:val="18"/>
          <w:szCs w:val="18"/>
        </w:rPr>
        <w:t>.</w:t>
      </w:r>
    </w:p>
    <w:p w14:paraId="7880B179" w14:textId="7858443F" w:rsidR="006458B1" w:rsidRPr="00CA78AD" w:rsidRDefault="006458B1" w:rsidP="00CD12A3">
      <w:pPr>
        <w:ind w:firstLine="0"/>
      </w:pPr>
    </w:p>
    <w:p w14:paraId="6A2A78EB" w14:textId="7759B052" w:rsidR="00CA78AD" w:rsidRDefault="00CA78AD" w:rsidP="00CD12A3">
      <w:pPr>
        <w:ind w:firstLine="0"/>
      </w:pPr>
      <w:r>
        <w:br w:type="page"/>
      </w:r>
    </w:p>
    <w:p w14:paraId="46CE307A" w14:textId="77777777" w:rsidR="00702F63" w:rsidRPr="00CA78AD" w:rsidRDefault="00702F63"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702F63" w:rsidRPr="0018149F" w14:paraId="36398454"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6DB44C" w14:textId="77777777" w:rsidR="00702F63" w:rsidRPr="0018149F" w:rsidRDefault="00702F63" w:rsidP="00CD12A3">
            <w:pPr>
              <w:pStyle w:val="Ttulo7"/>
              <w:ind w:firstLine="0"/>
            </w:pPr>
            <w:bookmarkStart w:id="434" w:name="_Toc70947972"/>
            <w:bookmarkStart w:id="435" w:name="_Toc70948695"/>
            <w:bookmarkStart w:id="436" w:name="_Toc74305539"/>
            <w:r w:rsidRPr="00702F63">
              <w:t>FÍSICO-QUÍMICA EXPERIMENTAL 2</w:t>
            </w:r>
            <w:bookmarkEnd w:id="434"/>
            <w:bookmarkEnd w:id="435"/>
            <w:bookmarkEnd w:id="43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DAABB26" w14:textId="77777777" w:rsidR="00702F63" w:rsidRPr="0018149F" w:rsidRDefault="00702F63" w:rsidP="00CD12A3">
            <w:pPr>
              <w:ind w:firstLine="0"/>
              <w:jc w:val="center"/>
              <w:rPr>
                <w:b/>
                <w:sz w:val="18"/>
                <w:szCs w:val="18"/>
              </w:rPr>
            </w:pPr>
            <w:r w:rsidRPr="0018149F">
              <w:rPr>
                <w:b/>
                <w:sz w:val="18"/>
                <w:szCs w:val="18"/>
              </w:rPr>
              <w:t>CÓDIGO</w:t>
            </w:r>
          </w:p>
          <w:p w14:paraId="79DA7E3D" w14:textId="77777777" w:rsidR="00702F63" w:rsidRDefault="00702F63" w:rsidP="00CD12A3">
            <w:pPr>
              <w:ind w:firstLine="0"/>
              <w:jc w:val="center"/>
              <w:rPr>
                <w:b/>
                <w:sz w:val="18"/>
                <w:szCs w:val="18"/>
              </w:rPr>
            </w:pPr>
          </w:p>
          <w:p w14:paraId="4E29D768" w14:textId="77777777" w:rsidR="00702F63" w:rsidRPr="0018149F" w:rsidRDefault="00702F63" w:rsidP="00CD12A3">
            <w:pPr>
              <w:ind w:firstLine="0"/>
              <w:jc w:val="center"/>
              <w:rPr>
                <w:b/>
                <w:sz w:val="18"/>
                <w:szCs w:val="18"/>
              </w:rPr>
            </w:pPr>
            <w:r w:rsidRPr="00702F63">
              <w:rPr>
                <w:b/>
                <w:sz w:val="18"/>
                <w:szCs w:val="18"/>
              </w:rPr>
              <w:t>12000218</w:t>
            </w:r>
            <w:r>
              <w:rPr>
                <w:b/>
                <w:sz w:val="18"/>
                <w:szCs w:val="18"/>
              </w:rPr>
              <w:t>*</w:t>
            </w:r>
          </w:p>
        </w:tc>
      </w:tr>
      <w:tr w:rsidR="00702F63" w:rsidRPr="0018149F" w14:paraId="799BD7AC"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96524C" w14:textId="77777777" w:rsidR="00702F63" w:rsidRPr="0018149F" w:rsidRDefault="00702F63"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CE007E6" w14:textId="77777777" w:rsidR="00702F63" w:rsidRPr="0018149F" w:rsidRDefault="00702F63" w:rsidP="00CD12A3">
            <w:pPr>
              <w:ind w:firstLine="0"/>
              <w:jc w:val="center"/>
              <w:rPr>
                <w:b/>
                <w:sz w:val="18"/>
                <w:szCs w:val="18"/>
              </w:rPr>
            </w:pPr>
          </w:p>
        </w:tc>
      </w:tr>
      <w:tr w:rsidR="00702F63" w:rsidRPr="0018149F" w14:paraId="0C49039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AADC882" w14:textId="77777777" w:rsidR="00702F63" w:rsidRPr="0018149F" w:rsidRDefault="00702F63" w:rsidP="00CD12A3">
            <w:pPr>
              <w:ind w:firstLine="0"/>
              <w:rPr>
                <w:b/>
                <w:sz w:val="18"/>
                <w:szCs w:val="18"/>
              </w:rPr>
            </w:pPr>
            <w:r w:rsidRPr="0018149F">
              <w:rPr>
                <w:b/>
                <w:sz w:val="18"/>
                <w:szCs w:val="18"/>
              </w:rPr>
              <w:t>CARGA HORÁRIA:</w:t>
            </w:r>
          </w:p>
          <w:p w14:paraId="27F21A24" w14:textId="77777777" w:rsidR="00702F63" w:rsidRPr="0018149F" w:rsidRDefault="00702F63" w:rsidP="00CD12A3">
            <w:pPr>
              <w:ind w:firstLine="0"/>
              <w:rPr>
                <w:b/>
                <w:sz w:val="18"/>
                <w:szCs w:val="18"/>
              </w:rPr>
            </w:pPr>
            <w:r w:rsidRPr="0018149F">
              <w:rPr>
                <w:b/>
                <w:sz w:val="18"/>
                <w:szCs w:val="18"/>
              </w:rPr>
              <w:t>Horas:</w:t>
            </w:r>
            <w:r>
              <w:rPr>
                <w:b/>
                <w:sz w:val="18"/>
                <w:szCs w:val="18"/>
              </w:rPr>
              <w:t xml:space="preserve"> 45 h</w:t>
            </w:r>
          </w:p>
          <w:p w14:paraId="0DE194AC" w14:textId="77777777" w:rsidR="00702F63" w:rsidRPr="0018149F" w:rsidRDefault="00702F63" w:rsidP="00CD12A3">
            <w:pPr>
              <w:ind w:firstLine="0"/>
              <w:rPr>
                <w:b/>
                <w:sz w:val="18"/>
                <w:szCs w:val="18"/>
              </w:rPr>
            </w:pPr>
            <w:r w:rsidRPr="0018149F">
              <w:rPr>
                <w:b/>
                <w:sz w:val="18"/>
                <w:szCs w:val="18"/>
              </w:rPr>
              <w:t>Créditos:</w:t>
            </w:r>
            <w:r>
              <w:rPr>
                <w:b/>
                <w:sz w:val="18"/>
                <w:szCs w:val="18"/>
              </w:rPr>
              <w:t xml:space="preserve"> 03</w:t>
            </w:r>
          </w:p>
        </w:tc>
        <w:tc>
          <w:tcPr>
            <w:tcW w:w="4206" w:type="dxa"/>
            <w:gridSpan w:val="6"/>
            <w:tcBorders>
              <w:top w:val="single" w:sz="4" w:space="0" w:color="auto"/>
              <w:left w:val="single" w:sz="4" w:space="0" w:color="auto"/>
              <w:bottom w:val="single" w:sz="4" w:space="0" w:color="auto"/>
              <w:right w:val="single" w:sz="4" w:space="0" w:color="auto"/>
            </w:tcBorders>
          </w:tcPr>
          <w:p w14:paraId="221149CD" w14:textId="77777777" w:rsidR="00702F63" w:rsidRPr="0018149F" w:rsidRDefault="00702F63" w:rsidP="00CD12A3">
            <w:pPr>
              <w:ind w:firstLine="0"/>
              <w:rPr>
                <w:b/>
                <w:sz w:val="18"/>
                <w:szCs w:val="18"/>
              </w:rPr>
            </w:pPr>
            <w:r w:rsidRPr="0018149F">
              <w:rPr>
                <w:b/>
                <w:sz w:val="18"/>
                <w:szCs w:val="18"/>
              </w:rPr>
              <w:t>Distribuição de créditos</w:t>
            </w:r>
          </w:p>
        </w:tc>
      </w:tr>
      <w:tr w:rsidR="00702F63" w:rsidRPr="0018149F" w14:paraId="6B670C61"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81C2BBF" w14:textId="77777777" w:rsidR="00702F63" w:rsidRPr="0018149F" w:rsidRDefault="00702F63"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BC72172" w14:textId="77777777" w:rsidR="00702F63" w:rsidRDefault="00702F63" w:rsidP="00CD12A3">
            <w:pPr>
              <w:ind w:firstLine="0"/>
              <w:rPr>
                <w:b/>
                <w:sz w:val="18"/>
                <w:szCs w:val="18"/>
              </w:rPr>
            </w:pPr>
            <w:r w:rsidRPr="0018149F">
              <w:rPr>
                <w:b/>
                <w:sz w:val="18"/>
                <w:szCs w:val="18"/>
              </w:rPr>
              <w:t>T</w:t>
            </w:r>
          </w:p>
          <w:p w14:paraId="415ACAD6" w14:textId="77777777" w:rsidR="00702F63" w:rsidRPr="0018149F" w:rsidRDefault="00702F63"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32444F7" w14:textId="77777777" w:rsidR="00702F63" w:rsidRDefault="00702F63" w:rsidP="00CD12A3">
            <w:pPr>
              <w:ind w:firstLine="0"/>
              <w:rPr>
                <w:b/>
                <w:sz w:val="18"/>
                <w:szCs w:val="18"/>
              </w:rPr>
            </w:pPr>
            <w:r w:rsidRPr="0018149F">
              <w:rPr>
                <w:b/>
                <w:sz w:val="18"/>
                <w:szCs w:val="18"/>
              </w:rPr>
              <w:t>E</w:t>
            </w:r>
          </w:p>
          <w:p w14:paraId="31768DAD" w14:textId="77777777" w:rsidR="00702F63" w:rsidRPr="0018149F" w:rsidRDefault="00702F63"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C25E670" w14:textId="77777777" w:rsidR="00702F63" w:rsidRDefault="00702F63" w:rsidP="00CD12A3">
            <w:pPr>
              <w:ind w:firstLine="0"/>
              <w:rPr>
                <w:b/>
                <w:sz w:val="18"/>
                <w:szCs w:val="18"/>
              </w:rPr>
            </w:pPr>
            <w:r w:rsidRPr="0018149F">
              <w:rPr>
                <w:b/>
                <w:sz w:val="18"/>
                <w:szCs w:val="18"/>
              </w:rPr>
              <w:t>P</w:t>
            </w:r>
          </w:p>
          <w:p w14:paraId="45062031" w14:textId="77777777" w:rsidR="00702F63" w:rsidRPr="0018149F" w:rsidRDefault="00702F63" w:rsidP="00CD12A3">
            <w:pPr>
              <w:ind w:firstLine="0"/>
              <w:rPr>
                <w:b/>
                <w:sz w:val="18"/>
                <w:szCs w:val="18"/>
              </w:rPr>
            </w:pPr>
            <w:r>
              <w:rPr>
                <w:b/>
                <w:sz w:val="18"/>
                <w:szCs w:val="18"/>
              </w:rPr>
              <w:t>03</w:t>
            </w:r>
          </w:p>
        </w:tc>
        <w:tc>
          <w:tcPr>
            <w:tcW w:w="863" w:type="dxa"/>
            <w:tcBorders>
              <w:top w:val="single" w:sz="4" w:space="0" w:color="auto"/>
              <w:left w:val="single" w:sz="4" w:space="0" w:color="auto"/>
              <w:bottom w:val="single" w:sz="4" w:space="0" w:color="auto"/>
              <w:right w:val="single" w:sz="4" w:space="0" w:color="auto"/>
            </w:tcBorders>
          </w:tcPr>
          <w:p w14:paraId="170DD8E9" w14:textId="77777777" w:rsidR="00702F63" w:rsidRDefault="00702F63" w:rsidP="00CD12A3">
            <w:pPr>
              <w:ind w:firstLine="0"/>
              <w:rPr>
                <w:b/>
                <w:sz w:val="18"/>
                <w:szCs w:val="18"/>
              </w:rPr>
            </w:pPr>
            <w:r w:rsidRPr="0018149F">
              <w:rPr>
                <w:b/>
                <w:sz w:val="18"/>
                <w:szCs w:val="18"/>
              </w:rPr>
              <w:t>EAD</w:t>
            </w:r>
          </w:p>
          <w:p w14:paraId="094725B6" w14:textId="77777777" w:rsidR="00702F63" w:rsidRPr="0018149F" w:rsidRDefault="00702F63"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97E5A0A" w14:textId="77777777" w:rsidR="00702F63" w:rsidRDefault="00702F63" w:rsidP="00CD12A3">
            <w:pPr>
              <w:ind w:firstLine="0"/>
              <w:rPr>
                <w:b/>
                <w:sz w:val="18"/>
                <w:szCs w:val="18"/>
              </w:rPr>
            </w:pPr>
            <w:r w:rsidRPr="0018149F">
              <w:rPr>
                <w:b/>
                <w:sz w:val="18"/>
                <w:szCs w:val="18"/>
              </w:rPr>
              <w:t>EXT</w:t>
            </w:r>
          </w:p>
          <w:p w14:paraId="4F50D779" w14:textId="77777777" w:rsidR="00702F63" w:rsidRPr="0018149F" w:rsidRDefault="00702F63" w:rsidP="00CD12A3">
            <w:pPr>
              <w:ind w:firstLine="0"/>
              <w:rPr>
                <w:b/>
                <w:sz w:val="18"/>
                <w:szCs w:val="18"/>
              </w:rPr>
            </w:pPr>
            <w:r>
              <w:rPr>
                <w:b/>
                <w:sz w:val="18"/>
                <w:szCs w:val="18"/>
              </w:rPr>
              <w:t>0</w:t>
            </w:r>
          </w:p>
        </w:tc>
      </w:tr>
      <w:tr w:rsidR="00702F63" w:rsidRPr="0018149F" w14:paraId="7E1E58B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B52D3C1" w14:textId="77777777" w:rsidR="00702F63" w:rsidRDefault="00702F63" w:rsidP="00CD12A3">
            <w:pPr>
              <w:ind w:firstLine="0"/>
              <w:rPr>
                <w:b/>
                <w:sz w:val="18"/>
                <w:szCs w:val="18"/>
              </w:rPr>
            </w:pPr>
            <w:r>
              <w:rPr>
                <w:b/>
                <w:sz w:val="18"/>
                <w:szCs w:val="18"/>
              </w:rPr>
              <w:t xml:space="preserve">PRÉ-REQUISITOS: </w:t>
            </w:r>
          </w:p>
          <w:p w14:paraId="63929051" w14:textId="77777777" w:rsidR="00702F63" w:rsidRPr="00702F63" w:rsidRDefault="00702F63" w:rsidP="00CD12A3">
            <w:pPr>
              <w:ind w:firstLine="0"/>
              <w:rPr>
                <w:bCs/>
                <w:sz w:val="18"/>
                <w:szCs w:val="18"/>
              </w:rPr>
            </w:pPr>
            <w:r w:rsidRPr="00702F63">
              <w:rPr>
                <w:bCs/>
                <w:sz w:val="18"/>
                <w:szCs w:val="18"/>
              </w:rPr>
              <w:t>NovoCódigo- Físico-Química 2</w:t>
            </w:r>
          </w:p>
          <w:p w14:paraId="08B76159" w14:textId="77777777" w:rsidR="00702F63" w:rsidRPr="00702F63" w:rsidRDefault="00702F63" w:rsidP="00CD12A3">
            <w:pPr>
              <w:ind w:firstLine="0"/>
              <w:rPr>
                <w:b/>
                <w:sz w:val="18"/>
                <w:szCs w:val="18"/>
              </w:rPr>
            </w:pPr>
            <w:r w:rsidRPr="00702F63">
              <w:rPr>
                <w:bCs/>
                <w:sz w:val="18"/>
                <w:szCs w:val="18"/>
              </w:rPr>
              <w:t>12000217- Físico-Química Experimental 1</w:t>
            </w:r>
          </w:p>
        </w:tc>
      </w:tr>
      <w:tr w:rsidR="00702F63" w:rsidRPr="0018149F" w14:paraId="18F5160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D3E45F6" w14:textId="77777777" w:rsidR="00702F63" w:rsidRPr="0038384F" w:rsidRDefault="00702F63" w:rsidP="00CD12A3">
            <w:pPr>
              <w:ind w:firstLine="0"/>
              <w:rPr>
                <w:b/>
                <w:sz w:val="18"/>
                <w:szCs w:val="18"/>
              </w:rPr>
            </w:pPr>
            <w:r w:rsidRPr="0018149F">
              <w:rPr>
                <w:b/>
                <w:sz w:val="18"/>
                <w:szCs w:val="18"/>
              </w:rPr>
              <w:t>OBJETIVO</w:t>
            </w:r>
          </w:p>
          <w:p w14:paraId="090ED459" w14:textId="77777777" w:rsidR="00702F63" w:rsidRPr="00F24D4D" w:rsidRDefault="00702F63" w:rsidP="00CD12A3">
            <w:pPr>
              <w:ind w:firstLine="0"/>
              <w:rPr>
                <w:bCs/>
                <w:sz w:val="18"/>
                <w:szCs w:val="18"/>
              </w:rPr>
            </w:pPr>
            <w:r w:rsidRPr="00702F63">
              <w:rPr>
                <w:bCs/>
                <w:sz w:val="18"/>
                <w:szCs w:val="18"/>
              </w:rPr>
              <w:t>Capacitar o aluno a obter e interpretar dados experimentais na caracterização de elementos e compostos, e em processos físicos e reações químicas.</w:t>
            </w:r>
          </w:p>
        </w:tc>
      </w:tr>
      <w:tr w:rsidR="00702F63" w:rsidRPr="0018149F" w14:paraId="4627AEF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D5BC1A6" w14:textId="77777777" w:rsidR="00702F63" w:rsidRPr="0018149F" w:rsidRDefault="00702F63" w:rsidP="00CD12A3">
            <w:pPr>
              <w:ind w:firstLine="0"/>
              <w:rPr>
                <w:b/>
                <w:sz w:val="18"/>
                <w:szCs w:val="18"/>
              </w:rPr>
            </w:pPr>
            <w:r w:rsidRPr="0018149F">
              <w:rPr>
                <w:b/>
                <w:sz w:val="18"/>
                <w:szCs w:val="18"/>
              </w:rPr>
              <w:t>EMENTA</w:t>
            </w:r>
          </w:p>
          <w:p w14:paraId="1420B761" w14:textId="77777777" w:rsidR="00702F63" w:rsidRPr="00F24D4D" w:rsidRDefault="00702F63" w:rsidP="00CD12A3">
            <w:pPr>
              <w:ind w:firstLine="0"/>
              <w:rPr>
                <w:bCs/>
                <w:sz w:val="18"/>
                <w:szCs w:val="18"/>
              </w:rPr>
            </w:pPr>
            <w:r w:rsidRPr="00702F63">
              <w:rPr>
                <w:bCs/>
                <w:sz w:val="18"/>
                <w:szCs w:val="18"/>
              </w:rPr>
              <w:t>Sistemas Físico-Químicos: Soluções e equilíbrio. Cinética de reações. Eletroquímica. Físico- Química de Superfícies.</w:t>
            </w:r>
          </w:p>
        </w:tc>
      </w:tr>
      <w:tr w:rsidR="00702F63" w:rsidRPr="0018149F" w14:paraId="39B3B93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B6F6848" w14:textId="77777777" w:rsidR="00702F63" w:rsidRPr="0018149F" w:rsidRDefault="00702F63" w:rsidP="00CD12A3">
            <w:pPr>
              <w:ind w:firstLine="0"/>
              <w:rPr>
                <w:b/>
                <w:sz w:val="18"/>
                <w:szCs w:val="18"/>
              </w:rPr>
            </w:pPr>
            <w:r w:rsidRPr="0018149F">
              <w:rPr>
                <w:b/>
                <w:sz w:val="18"/>
                <w:szCs w:val="18"/>
              </w:rPr>
              <w:t xml:space="preserve">BIBLIOGRAFIA BÁSICA </w:t>
            </w:r>
          </w:p>
          <w:p w14:paraId="7C008159" w14:textId="77777777" w:rsidR="00702F63" w:rsidRPr="00702F63" w:rsidRDefault="00702F63" w:rsidP="00CD12A3">
            <w:pPr>
              <w:ind w:firstLine="0"/>
              <w:rPr>
                <w:bCs/>
                <w:sz w:val="18"/>
                <w:szCs w:val="18"/>
              </w:rPr>
            </w:pPr>
            <w:r w:rsidRPr="00702F63">
              <w:rPr>
                <w:bCs/>
                <w:sz w:val="18"/>
                <w:szCs w:val="18"/>
              </w:rPr>
              <w:t>1. ATKINS, P. W.; DE PAULA, J. Físico-Química. Vol. 1 e 2. 10a ed. Rio de Janeiro: Livros Técnicos e Científicos, 2017. Recurso online.</w:t>
            </w:r>
          </w:p>
          <w:p w14:paraId="3A6F2274" w14:textId="77777777" w:rsidR="00702F63" w:rsidRPr="00702F63" w:rsidRDefault="00702F63" w:rsidP="00CD12A3">
            <w:pPr>
              <w:ind w:firstLine="0"/>
              <w:rPr>
                <w:bCs/>
                <w:sz w:val="18"/>
                <w:szCs w:val="18"/>
              </w:rPr>
            </w:pPr>
            <w:r w:rsidRPr="00702F63">
              <w:rPr>
                <w:bCs/>
                <w:sz w:val="18"/>
                <w:szCs w:val="18"/>
              </w:rPr>
              <w:t>2. LEVINE, I. N. Físico-Química. Vol. 1 e 2. 6a Ed. Rio de Janeiro: Livros Técnicos e Científicos, 2012. Recurso online.</w:t>
            </w:r>
          </w:p>
          <w:p w14:paraId="54897E00" w14:textId="77777777" w:rsidR="00702F63" w:rsidRPr="00F24D4D" w:rsidRDefault="00702F63" w:rsidP="00CD12A3">
            <w:pPr>
              <w:ind w:firstLine="0"/>
              <w:rPr>
                <w:bCs/>
                <w:sz w:val="18"/>
                <w:szCs w:val="18"/>
              </w:rPr>
            </w:pPr>
            <w:r w:rsidRPr="00702F63">
              <w:rPr>
                <w:bCs/>
                <w:sz w:val="18"/>
                <w:szCs w:val="18"/>
              </w:rPr>
              <w:t>3. RANGEL, R. N. Práticas de Físico-química. 3a. Ed. São Paulo: Edgar Blücher, 2006.</w:t>
            </w:r>
          </w:p>
        </w:tc>
      </w:tr>
      <w:tr w:rsidR="00702F63" w:rsidRPr="00114265" w14:paraId="29897C8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ED640F0" w14:textId="77777777" w:rsidR="00702F63" w:rsidRPr="0018149F" w:rsidRDefault="00702F63" w:rsidP="00CD12A3">
            <w:pPr>
              <w:ind w:firstLine="0"/>
              <w:rPr>
                <w:b/>
                <w:sz w:val="18"/>
                <w:szCs w:val="18"/>
              </w:rPr>
            </w:pPr>
            <w:r w:rsidRPr="0018149F">
              <w:rPr>
                <w:b/>
                <w:sz w:val="18"/>
                <w:szCs w:val="18"/>
              </w:rPr>
              <w:t>BIBLIOGRAFIA COMPLEMENTAR</w:t>
            </w:r>
          </w:p>
          <w:p w14:paraId="3C86009E" w14:textId="77777777" w:rsidR="00702F63" w:rsidRPr="00702F63" w:rsidRDefault="00702F63" w:rsidP="00CD12A3">
            <w:pPr>
              <w:ind w:firstLine="0"/>
              <w:rPr>
                <w:bCs/>
                <w:sz w:val="18"/>
                <w:szCs w:val="18"/>
              </w:rPr>
            </w:pPr>
            <w:r w:rsidRPr="00702F63">
              <w:rPr>
                <w:bCs/>
                <w:sz w:val="18"/>
                <w:szCs w:val="18"/>
              </w:rPr>
              <w:t>1. CASTELLAN, G. W. Fundamentos de Físico-Química. Rio de Janeiro: Livros Técnicos e Científicos, 1996.</w:t>
            </w:r>
          </w:p>
          <w:p w14:paraId="541482E3" w14:textId="77777777" w:rsidR="007A48D2" w:rsidRDefault="00702F63" w:rsidP="00CD12A3">
            <w:pPr>
              <w:ind w:firstLine="0"/>
              <w:rPr>
                <w:bCs/>
                <w:sz w:val="18"/>
                <w:szCs w:val="18"/>
              </w:rPr>
            </w:pPr>
            <w:r w:rsidRPr="00702F63">
              <w:rPr>
                <w:bCs/>
                <w:sz w:val="18"/>
                <w:szCs w:val="18"/>
              </w:rPr>
              <w:t xml:space="preserve">2. BUENO, W. A. Manual de Laboratório de Físico-química. São Paulo: McGraw Hill, 1980. </w:t>
            </w:r>
          </w:p>
          <w:p w14:paraId="7BD28789" w14:textId="4BE2BA5E" w:rsidR="00702F63" w:rsidRPr="00702F63" w:rsidRDefault="00702F63" w:rsidP="00CD12A3">
            <w:pPr>
              <w:ind w:firstLine="0"/>
              <w:rPr>
                <w:bCs/>
                <w:sz w:val="18"/>
                <w:szCs w:val="18"/>
              </w:rPr>
            </w:pPr>
            <w:r w:rsidRPr="00702F63">
              <w:rPr>
                <w:bCs/>
                <w:sz w:val="18"/>
                <w:szCs w:val="18"/>
              </w:rPr>
              <w:t>3. MOORE, W. J. Físico-Química. Vol. 1 e 2. 1a ed. São Paulo: Edgar Blücher, 1976.</w:t>
            </w:r>
          </w:p>
          <w:p w14:paraId="56A68050" w14:textId="77777777" w:rsidR="00702F63" w:rsidRPr="00702F63" w:rsidRDefault="00702F63" w:rsidP="00CD12A3">
            <w:pPr>
              <w:ind w:firstLine="0"/>
              <w:rPr>
                <w:bCs/>
                <w:sz w:val="18"/>
                <w:szCs w:val="18"/>
              </w:rPr>
            </w:pPr>
            <w:r w:rsidRPr="00702F63">
              <w:rPr>
                <w:bCs/>
                <w:sz w:val="18"/>
                <w:szCs w:val="18"/>
              </w:rPr>
              <w:t>Recurso online.</w:t>
            </w:r>
          </w:p>
          <w:p w14:paraId="4C956C7B" w14:textId="77777777" w:rsidR="00702F63" w:rsidRPr="00702F63" w:rsidRDefault="00702F63" w:rsidP="00CD12A3">
            <w:pPr>
              <w:ind w:firstLine="0"/>
              <w:rPr>
                <w:bCs/>
                <w:sz w:val="18"/>
                <w:szCs w:val="18"/>
                <w:lang w:val="en-US"/>
              </w:rPr>
            </w:pPr>
            <w:r w:rsidRPr="00702F63">
              <w:rPr>
                <w:bCs/>
                <w:sz w:val="18"/>
                <w:szCs w:val="18"/>
              </w:rPr>
              <w:t xml:space="preserve">4. SHAW, D. J. Introdução à Química dos colóides e de superfícies. </w:t>
            </w:r>
            <w:r w:rsidRPr="00702F63">
              <w:rPr>
                <w:bCs/>
                <w:sz w:val="18"/>
                <w:szCs w:val="18"/>
                <w:lang w:val="en-US"/>
              </w:rPr>
              <w:t>São Paulo: Edgar</w:t>
            </w:r>
          </w:p>
          <w:p w14:paraId="1B6F8859" w14:textId="77777777" w:rsidR="00702F63" w:rsidRPr="00702F63" w:rsidRDefault="00702F63" w:rsidP="00CD12A3">
            <w:pPr>
              <w:ind w:firstLine="0"/>
              <w:rPr>
                <w:bCs/>
                <w:sz w:val="18"/>
                <w:szCs w:val="18"/>
                <w:lang w:val="en-US"/>
              </w:rPr>
            </w:pPr>
            <w:r w:rsidRPr="00702F63">
              <w:rPr>
                <w:bCs/>
                <w:sz w:val="18"/>
                <w:szCs w:val="18"/>
                <w:lang w:val="en-US"/>
              </w:rPr>
              <w:t>Blucher, 1975.</w:t>
            </w:r>
          </w:p>
          <w:p w14:paraId="20CE73C2" w14:textId="77777777" w:rsidR="00702F63" w:rsidRPr="00702F63" w:rsidRDefault="00702F63" w:rsidP="00CD12A3">
            <w:pPr>
              <w:ind w:firstLine="0"/>
              <w:rPr>
                <w:bCs/>
                <w:sz w:val="18"/>
                <w:szCs w:val="18"/>
              </w:rPr>
            </w:pPr>
            <w:r w:rsidRPr="00702F63">
              <w:rPr>
                <w:bCs/>
                <w:sz w:val="18"/>
                <w:szCs w:val="18"/>
                <w:lang w:val="en-US"/>
              </w:rPr>
              <w:t xml:space="preserve">5. SHOEMAKER, D. P.; GARLAND, C. W. Experiments in physical chemistry. </w:t>
            </w:r>
            <w:r w:rsidRPr="00702F63">
              <w:rPr>
                <w:bCs/>
                <w:sz w:val="18"/>
                <w:szCs w:val="18"/>
              </w:rPr>
              <w:t>New York:</w:t>
            </w:r>
          </w:p>
          <w:p w14:paraId="2B3BA083" w14:textId="77777777" w:rsidR="00702F63" w:rsidRPr="00F24D4D" w:rsidRDefault="00702F63" w:rsidP="00CD12A3">
            <w:pPr>
              <w:ind w:firstLine="0"/>
              <w:rPr>
                <w:bCs/>
                <w:sz w:val="18"/>
                <w:szCs w:val="18"/>
                <w:lang w:val="en-US"/>
              </w:rPr>
            </w:pPr>
            <w:r w:rsidRPr="00702F63">
              <w:rPr>
                <w:bCs/>
                <w:sz w:val="18"/>
                <w:szCs w:val="18"/>
              </w:rPr>
              <w:t>McGraw Hill, 1962.</w:t>
            </w:r>
          </w:p>
        </w:tc>
      </w:tr>
    </w:tbl>
    <w:p w14:paraId="1A7C51EB" w14:textId="337C3047" w:rsidR="00702F63" w:rsidRPr="007E0436" w:rsidRDefault="00702F63" w:rsidP="00CD12A3">
      <w:pPr>
        <w:ind w:firstLine="0"/>
        <w:rPr>
          <w:sz w:val="18"/>
          <w:szCs w:val="18"/>
        </w:rPr>
      </w:pPr>
      <w:r w:rsidRPr="007E0436">
        <w:rPr>
          <w:sz w:val="18"/>
          <w:szCs w:val="18"/>
        </w:rPr>
        <w:t>*Componente curricular comum aos cursos de Química Industrial (4440), Bacharelado em Química (4410), Licenciatura em Química (4420) e Química Forense (7800)</w:t>
      </w:r>
      <w:r w:rsidR="007E0436" w:rsidRPr="007E0436">
        <w:rPr>
          <w:sz w:val="18"/>
          <w:szCs w:val="18"/>
        </w:rPr>
        <w:t>.</w:t>
      </w:r>
    </w:p>
    <w:p w14:paraId="2E5F614A" w14:textId="77777777" w:rsidR="00702F63" w:rsidRDefault="00702F63" w:rsidP="00CD12A3">
      <w:pPr>
        <w:ind w:firstLine="0"/>
      </w:pPr>
    </w:p>
    <w:p w14:paraId="1C242136" w14:textId="77777777" w:rsidR="00702F63" w:rsidRDefault="00702F63" w:rsidP="00CD12A3">
      <w:pPr>
        <w:ind w:firstLine="0"/>
      </w:pPr>
      <w:r>
        <w:br w:type="page"/>
      </w:r>
    </w:p>
    <w:p w14:paraId="18F24516" w14:textId="0E6D3E8E" w:rsidR="006458B1" w:rsidRDefault="006458B1"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6458B1" w:rsidRPr="0018149F" w14:paraId="65F754F8"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BA1149" w14:textId="06F67616" w:rsidR="006458B1" w:rsidRPr="0018149F" w:rsidRDefault="00CA78AD" w:rsidP="00CD12A3">
            <w:pPr>
              <w:pStyle w:val="Ttulo7"/>
              <w:ind w:firstLine="0"/>
            </w:pPr>
            <w:bookmarkStart w:id="437" w:name="_Toc70947973"/>
            <w:bookmarkStart w:id="438" w:name="_Toc70948696"/>
            <w:bookmarkStart w:id="439" w:name="_Toc74305540"/>
            <w:r w:rsidRPr="00CA78AD">
              <w:t>TRABALHO DE CONCLUSÃO DE CURSO (TCC)</w:t>
            </w:r>
            <w:bookmarkEnd w:id="437"/>
            <w:bookmarkEnd w:id="438"/>
            <w:bookmarkEnd w:id="43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73604D8" w14:textId="77777777" w:rsidR="006458B1" w:rsidRPr="0018149F" w:rsidRDefault="006458B1" w:rsidP="00CD12A3">
            <w:pPr>
              <w:ind w:firstLine="0"/>
              <w:jc w:val="center"/>
              <w:rPr>
                <w:b/>
                <w:sz w:val="18"/>
                <w:szCs w:val="18"/>
              </w:rPr>
            </w:pPr>
            <w:r w:rsidRPr="0018149F">
              <w:rPr>
                <w:b/>
                <w:sz w:val="18"/>
                <w:szCs w:val="18"/>
              </w:rPr>
              <w:t>CÓDIGO</w:t>
            </w:r>
          </w:p>
          <w:p w14:paraId="7E64BED0" w14:textId="77777777" w:rsidR="006458B1" w:rsidRDefault="006458B1" w:rsidP="00CD12A3">
            <w:pPr>
              <w:ind w:firstLine="0"/>
              <w:jc w:val="center"/>
              <w:rPr>
                <w:b/>
                <w:sz w:val="18"/>
                <w:szCs w:val="18"/>
              </w:rPr>
            </w:pPr>
          </w:p>
          <w:p w14:paraId="79F9246D" w14:textId="4114A37D" w:rsidR="006458B1" w:rsidRPr="0018149F" w:rsidRDefault="00CA78AD" w:rsidP="00CD12A3">
            <w:pPr>
              <w:ind w:firstLine="0"/>
              <w:jc w:val="center"/>
              <w:rPr>
                <w:b/>
                <w:sz w:val="18"/>
                <w:szCs w:val="18"/>
              </w:rPr>
            </w:pPr>
            <w:r w:rsidRPr="00CA78AD">
              <w:rPr>
                <w:b/>
                <w:sz w:val="18"/>
                <w:szCs w:val="18"/>
              </w:rPr>
              <w:t>12000351</w:t>
            </w:r>
          </w:p>
        </w:tc>
      </w:tr>
      <w:tr w:rsidR="006458B1" w:rsidRPr="0018149F" w14:paraId="4808C620"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83932C" w14:textId="77777777" w:rsidR="006458B1" w:rsidRPr="0018149F" w:rsidRDefault="006458B1"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EB1DA19" w14:textId="77777777" w:rsidR="006458B1" w:rsidRPr="0018149F" w:rsidRDefault="006458B1" w:rsidP="00CD12A3">
            <w:pPr>
              <w:ind w:firstLine="0"/>
              <w:jc w:val="center"/>
              <w:rPr>
                <w:b/>
                <w:sz w:val="18"/>
                <w:szCs w:val="18"/>
              </w:rPr>
            </w:pPr>
          </w:p>
        </w:tc>
      </w:tr>
      <w:tr w:rsidR="006458B1" w:rsidRPr="0018149F" w14:paraId="415C677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13A599B0" w14:textId="77777777" w:rsidR="006458B1" w:rsidRPr="0018149F" w:rsidRDefault="006458B1" w:rsidP="00CD12A3">
            <w:pPr>
              <w:ind w:firstLine="0"/>
              <w:rPr>
                <w:b/>
                <w:sz w:val="18"/>
                <w:szCs w:val="18"/>
              </w:rPr>
            </w:pPr>
            <w:r w:rsidRPr="0018149F">
              <w:rPr>
                <w:b/>
                <w:sz w:val="18"/>
                <w:szCs w:val="18"/>
              </w:rPr>
              <w:t>CARGA HORÁRIA:</w:t>
            </w:r>
          </w:p>
          <w:p w14:paraId="5305A32B" w14:textId="47E76511" w:rsidR="006458B1" w:rsidRPr="0018149F" w:rsidRDefault="006458B1" w:rsidP="00CD12A3">
            <w:pPr>
              <w:ind w:firstLine="0"/>
              <w:rPr>
                <w:b/>
                <w:sz w:val="18"/>
                <w:szCs w:val="18"/>
              </w:rPr>
            </w:pPr>
            <w:r w:rsidRPr="0018149F">
              <w:rPr>
                <w:b/>
                <w:sz w:val="18"/>
                <w:szCs w:val="18"/>
              </w:rPr>
              <w:t>Horas:</w:t>
            </w:r>
            <w:r>
              <w:rPr>
                <w:b/>
                <w:sz w:val="18"/>
                <w:szCs w:val="18"/>
              </w:rPr>
              <w:t xml:space="preserve"> </w:t>
            </w:r>
            <w:r w:rsidR="00CA78AD">
              <w:rPr>
                <w:b/>
                <w:sz w:val="18"/>
                <w:szCs w:val="18"/>
              </w:rPr>
              <w:t>30</w:t>
            </w:r>
            <w:r>
              <w:rPr>
                <w:b/>
                <w:sz w:val="18"/>
                <w:szCs w:val="18"/>
              </w:rPr>
              <w:t xml:space="preserve"> h</w:t>
            </w:r>
          </w:p>
          <w:p w14:paraId="1A51853C" w14:textId="131D0B8E" w:rsidR="006458B1" w:rsidRPr="0018149F" w:rsidRDefault="006458B1" w:rsidP="00CD12A3">
            <w:pPr>
              <w:ind w:firstLine="0"/>
              <w:rPr>
                <w:b/>
                <w:sz w:val="18"/>
                <w:szCs w:val="18"/>
              </w:rPr>
            </w:pPr>
            <w:r w:rsidRPr="0018149F">
              <w:rPr>
                <w:b/>
                <w:sz w:val="18"/>
                <w:szCs w:val="18"/>
              </w:rPr>
              <w:t>Créditos:</w:t>
            </w:r>
            <w:r>
              <w:rPr>
                <w:b/>
                <w:sz w:val="18"/>
                <w:szCs w:val="18"/>
              </w:rPr>
              <w:t xml:space="preserve"> 0</w:t>
            </w:r>
            <w:r w:rsidR="00CA78AD">
              <w:rPr>
                <w:b/>
                <w:sz w:val="18"/>
                <w:szCs w:val="18"/>
              </w:rPr>
              <w:t>2</w:t>
            </w:r>
          </w:p>
        </w:tc>
        <w:tc>
          <w:tcPr>
            <w:tcW w:w="4206" w:type="dxa"/>
            <w:gridSpan w:val="6"/>
            <w:tcBorders>
              <w:top w:val="single" w:sz="4" w:space="0" w:color="auto"/>
              <w:left w:val="single" w:sz="4" w:space="0" w:color="auto"/>
              <w:bottom w:val="single" w:sz="4" w:space="0" w:color="auto"/>
              <w:right w:val="single" w:sz="4" w:space="0" w:color="auto"/>
            </w:tcBorders>
          </w:tcPr>
          <w:p w14:paraId="447115C1" w14:textId="77777777" w:rsidR="006458B1" w:rsidRPr="0018149F" w:rsidRDefault="006458B1" w:rsidP="00CD12A3">
            <w:pPr>
              <w:ind w:firstLine="0"/>
              <w:rPr>
                <w:b/>
                <w:sz w:val="18"/>
                <w:szCs w:val="18"/>
              </w:rPr>
            </w:pPr>
            <w:r w:rsidRPr="0018149F">
              <w:rPr>
                <w:b/>
                <w:sz w:val="18"/>
                <w:szCs w:val="18"/>
              </w:rPr>
              <w:t>Distribuição de créditos</w:t>
            </w:r>
          </w:p>
        </w:tc>
      </w:tr>
      <w:tr w:rsidR="006458B1" w:rsidRPr="0018149F" w14:paraId="5A2EA29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0FA8F69" w14:textId="77777777" w:rsidR="006458B1" w:rsidRPr="0018149F" w:rsidRDefault="006458B1"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775C6BAF" w14:textId="77777777" w:rsidR="006458B1" w:rsidRDefault="006458B1" w:rsidP="00CD12A3">
            <w:pPr>
              <w:ind w:firstLine="0"/>
              <w:rPr>
                <w:b/>
                <w:sz w:val="18"/>
                <w:szCs w:val="18"/>
              </w:rPr>
            </w:pPr>
            <w:r w:rsidRPr="0018149F">
              <w:rPr>
                <w:b/>
                <w:sz w:val="18"/>
                <w:szCs w:val="18"/>
              </w:rPr>
              <w:t>T</w:t>
            </w:r>
          </w:p>
          <w:p w14:paraId="2F9C0FC9" w14:textId="77777777" w:rsidR="006458B1" w:rsidRPr="0018149F" w:rsidRDefault="006458B1"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1166B90" w14:textId="77777777" w:rsidR="006458B1" w:rsidRDefault="006458B1" w:rsidP="00CD12A3">
            <w:pPr>
              <w:ind w:firstLine="0"/>
              <w:rPr>
                <w:b/>
                <w:sz w:val="18"/>
                <w:szCs w:val="18"/>
              </w:rPr>
            </w:pPr>
            <w:r w:rsidRPr="0018149F">
              <w:rPr>
                <w:b/>
                <w:sz w:val="18"/>
                <w:szCs w:val="18"/>
              </w:rPr>
              <w:t>E</w:t>
            </w:r>
          </w:p>
          <w:p w14:paraId="2429291D" w14:textId="77777777" w:rsidR="006458B1" w:rsidRPr="0018149F" w:rsidRDefault="006458B1"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5A1B010B" w14:textId="77777777" w:rsidR="006458B1" w:rsidRDefault="006458B1" w:rsidP="00CD12A3">
            <w:pPr>
              <w:ind w:firstLine="0"/>
              <w:rPr>
                <w:b/>
                <w:sz w:val="18"/>
                <w:szCs w:val="18"/>
              </w:rPr>
            </w:pPr>
            <w:r w:rsidRPr="0018149F">
              <w:rPr>
                <w:b/>
                <w:sz w:val="18"/>
                <w:szCs w:val="18"/>
              </w:rPr>
              <w:t>P</w:t>
            </w:r>
          </w:p>
          <w:p w14:paraId="5903F616" w14:textId="5C50F9E9" w:rsidR="006458B1" w:rsidRPr="0018149F" w:rsidRDefault="006458B1" w:rsidP="00CD12A3">
            <w:pPr>
              <w:ind w:firstLine="0"/>
              <w:rPr>
                <w:b/>
                <w:sz w:val="18"/>
                <w:szCs w:val="18"/>
              </w:rPr>
            </w:pPr>
            <w:r>
              <w:rPr>
                <w:b/>
                <w:sz w:val="18"/>
                <w:szCs w:val="18"/>
              </w:rPr>
              <w:t>0</w:t>
            </w:r>
            <w:r w:rsidR="00CA78AD">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080483D6" w14:textId="77777777" w:rsidR="006458B1" w:rsidRDefault="006458B1" w:rsidP="00CD12A3">
            <w:pPr>
              <w:ind w:firstLine="0"/>
              <w:rPr>
                <w:b/>
                <w:sz w:val="18"/>
                <w:szCs w:val="18"/>
              </w:rPr>
            </w:pPr>
            <w:r w:rsidRPr="0018149F">
              <w:rPr>
                <w:b/>
                <w:sz w:val="18"/>
                <w:szCs w:val="18"/>
              </w:rPr>
              <w:t>EAD</w:t>
            </w:r>
          </w:p>
          <w:p w14:paraId="3042540D" w14:textId="77777777" w:rsidR="006458B1" w:rsidRPr="0018149F" w:rsidRDefault="006458B1"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B9F501C" w14:textId="77777777" w:rsidR="006458B1" w:rsidRDefault="006458B1" w:rsidP="00CD12A3">
            <w:pPr>
              <w:ind w:firstLine="0"/>
              <w:rPr>
                <w:b/>
                <w:sz w:val="18"/>
                <w:szCs w:val="18"/>
              </w:rPr>
            </w:pPr>
            <w:r w:rsidRPr="0018149F">
              <w:rPr>
                <w:b/>
                <w:sz w:val="18"/>
                <w:szCs w:val="18"/>
              </w:rPr>
              <w:t>EXT</w:t>
            </w:r>
          </w:p>
          <w:p w14:paraId="29D136C3" w14:textId="77777777" w:rsidR="006458B1" w:rsidRPr="0018149F" w:rsidRDefault="006458B1" w:rsidP="00CD12A3">
            <w:pPr>
              <w:ind w:firstLine="0"/>
              <w:rPr>
                <w:b/>
                <w:sz w:val="18"/>
                <w:szCs w:val="18"/>
              </w:rPr>
            </w:pPr>
            <w:r>
              <w:rPr>
                <w:b/>
                <w:sz w:val="18"/>
                <w:szCs w:val="18"/>
              </w:rPr>
              <w:t>0</w:t>
            </w:r>
          </w:p>
        </w:tc>
      </w:tr>
      <w:tr w:rsidR="006458B1" w:rsidRPr="0018149F" w14:paraId="5909F80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2E8E435" w14:textId="77777777" w:rsidR="003B30AF" w:rsidRDefault="006458B1" w:rsidP="00CD12A3">
            <w:pPr>
              <w:ind w:firstLine="0"/>
              <w:rPr>
                <w:b/>
                <w:sz w:val="18"/>
                <w:szCs w:val="18"/>
              </w:rPr>
            </w:pPr>
            <w:r>
              <w:rPr>
                <w:b/>
                <w:sz w:val="18"/>
                <w:szCs w:val="18"/>
              </w:rPr>
              <w:t xml:space="preserve">PRÉ-REQUISITOS: </w:t>
            </w:r>
          </w:p>
          <w:p w14:paraId="4A206D32" w14:textId="58904D0E" w:rsidR="006458B1" w:rsidRPr="00F24D4D" w:rsidRDefault="00CA78AD" w:rsidP="00CD12A3">
            <w:pPr>
              <w:ind w:firstLine="0"/>
              <w:rPr>
                <w:bCs/>
                <w:sz w:val="18"/>
                <w:szCs w:val="18"/>
              </w:rPr>
            </w:pPr>
            <w:r w:rsidRPr="00CA78AD">
              <w:rPr>
                <w:bCs/>
                <w:sz w:val="18"/>
                <w:szCs w:val="18"/>
              </w:rPr>
              <w:t>NovoCódigo- Metodologia da Pesquisa em Educação Química</w:t>
            </w:r>
          </w:p>
        </w:tc>
      </w:tr>
      <w:tr w:rsidR="006458B1" w:rsidRPr="0018149F" w14:paraId="791B6C1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E7DB8E0" w14:textId="77777777" w:rsidR="006458B1" w:rsidRPr="0038384F" w:rsidRDefault="006458B1" w:rsidP="00CD12A3">
            <w:pPr>
              <w:ind w:firstLine="0"/>
              <w:rPr>
                <w:b/>
                <w:sz w:val="18"/>
                <w:szCs w:val="18"/>
              </w:rPr>
            </w:pPr>
            <w:r w:rsidRPr="0018149F">
              <w:rPr>
                <w:b/>
                <w:sz w:val="18"/>
                <w:szCs w:val="18"/>
              </w:rPr>
              <w:t>OBJETIVO</w:t>
            </w:r>
          </w:p>
          <w:p w14:paraId="35EB664B" w14:textId="77777777" w:rsidR="00CA78AD" w:rsidRPr="00CA78AD" w:rsidRDefault="00CA78AD" w:rsidP="00CD12A3">
            <w:pPr>
              <w:ind w:firstLine="0"/>
              <w:rPr>
                <w:bCs/>
                <w:sz w:val="18"/>
                <w:szCs w:val="18"/>
              </w:rPr>
            </w:pPr>
            <w:r w:rsidRPr="00CA78AD">
              <w:rPr>
                <w:bCs/>
                <w:sz w:val="18"/>
                <w:szCs w:val="18"/>
              </w:rPr>
              <w:t>GERAL:</w:t>
            </w:r>
          </w:p>
          <w:p w14:paraId="3FC33585" w14:textId="421F9DCF" w:rsidR="00CA78AD" w:rsidRDefault="00CA78AD" w:rsidP="00CD12A3">
            <w:pPr>
              <w:ind w:firstLine="0"/>
              <w:rPr>
                <w:bCs/>
                <w:sz w:val="18"/>
                <w:szCs w:val="18"/>
              </w:rPr>
            </w:pPr>
            <w:r w:rsidRPr="00CA78AD">
              <w:rPr>
                <w:bCs/>
                <w:sz w:val="18"/>
                <w:szCs w:val="18"/>
              </w:rPr>
              <w:t>Elaborar um trabalho de conclusão de curso (monografia) envolvendo a</w:t>
            </w:r>
            <w:r>
              <w:rPr>
                <w:bCs/>
                <w:sz w:val="18"/>
                <w:szCs w:val="18"/>
              </w:rPr>
              <w:t xml:space="preserve"> </w:t>
            </w:r>
            <w:r w:rsidRPr="00CA78AD">
              <w:rPr>
                <w:bCs/>
                <w:sz w:val="18"/>
                <w:szCs w:val="18"/>
              </w:rPr>
              <w:t>pesquisa em Educação Química.</w:t>
            </w:r>
          </w:p>
          <w:p w14:paraId="51F5D8C1" w14:textId="77777777" w:rsidR="00CA78AD" w:rsidRPr="00CA78AD" w:rsidRDefault="00CA78AD" w:rsidP="00CD12A3">
            <w:pPr>
              <w:ind w:firstLine="0"/>
              <w:rPr>
                <w:bCs/>
                <w:sz w:val="18"/>
                <w:szCs w:val="18"/>
              </w:rPr>
            </w:pPr>
          </w:p>
          <w:p w14:paraId="3EE8FCF1" w14:textId="77777777" w:rsidR="00CA78AD" w:rsidRPr="00CA78AD" w:rsidRDefault="00CA78AD" w:rsidP="00CD12A3">
            <w:pPr>
              <w:ind w:firstLine="0"/>
              <w:rPr>
                <w:bCs/>
                <w:sz w:val="18"/>
                <w:szCs w:val="18"/>
              </w:rPr>
            </w:pPr>
            <w:r w:rsidRPr="00CA78AD">
              <w:rPr>
                <w:bCs/>
                <w:sz w:val="18"/>
                <w:szCs w:val="18"/>
              </w:rPr>
              <w:t>ESPECÍFICOS:</w:t>
            </w:r>
          </w:p>
          <w:p w14:paraId="2C91D91A" w14:textId="2D90BD08" w:rsidR="00CA78AD" w:rsidRPr="00CA78AD" w:rsidRDefault="00CA78AD" w:rsidP="00CD12A3">
            <w:pPr>
              <w:ind w:firstLine="0"/>
              <w:rPr>
                <w:bCs/>
                <w:sz w:val="18"/>
                <w:szCs w:val="18"/>
              </w:rPr>
            </w:pPr>
            <w:r w:rsidRPr="00CA78AD">
              <w:rPr>
                <w:bCs/>
                <w:sz w:val="18"/>
                <w:szCs w:val="18"/>
              </w:rPr>
              <w:t>Experienciar a prática da pesquisa, estudando aspectos teóricos e</w:t>
            </w:r>
            <w:r>
              <w:rPr>
                <w:bCs/>
                <w:sz w:val="18"/>
                <w:szCs w:val="18"/>
              </w:rPr>
              <w:t xml:space="preserve"> </w:t>
            </w:r>
            <w:r w:rsidRPr="00CA78AD">
              <w:rPr>
                <w:bCs/>
                <w:sz w:val="18"/>
                <w:szCs w:val="18"/>
              </w:rPr>
              <w:t>metodológicos pertinentes à pesquisa científica.</w:t>
            </w:r>
          </w:p>
          <w:p w14:paraId="7FDABF34" w14:textId="28872597" w:rsidR="00CA78AD" w:rsidRPr="00CA78AD" w:rsidRDefault="00CA78AD" w:rsidP="00CD12A3">
            <w:pPr>
              <w:ind w:firstLine="0"/>
              <w:rPr>
                <w:bCs/>
                <w:sz w:val="18"/>
                <w:szCs w:val="18"/>
              </w:rPr>
            </w:pPr>
            <w:r w:rsidRPr="00CA78AD">
              <w:rPr>
                <w:bCs/>
                <w:sz w:val="18"/>
                <w:szCs w:val="18"/>
              </w:rPr>
              <w:t>Aprimorar conhecimentos estudados durante o Curso, à formação</w:t>
            </w:r>
            <w:r>
              <w:rPr>
                <w:bCs/>
                <w:sz w:val="18"/>
                <w:szCs w:val="18"/>
              </w:rPr>
              <w:t xml:space="preserve"> </w:t>
            </w:r>
            <w:r w:rsidRPr="00CA78AD">
              <w:rPr>
                <w:bCs/>
                <w:sz w:val="18"/>
                <w:szCs w:val="18"/>
              </w:rPr>
              <w:t>profissional.</w:t>
            </w:r>
          </w:p>
          <w:p w14:paraId="3D802BC1" w14:textId="05E6354A" w:rsidR="006458B1" w:rsidRPr="00F24D4D" w:rsidRDefault="00CA78AD" w:rsidP="00CD12A3">
            <w:pPr>
              <w:ind w:firstLine="0"/>
              <w:rPr>
                <w:bCs/>
                <w:sz w:val="18"/>
                <w:szCs w:val="18"/>
              </w:rPr>
            </w:pPr>
            <w:r w:rsidRPr="00CA78AD">
              <w:rPr>
                <w:bCs/>
                <w:sz w:val="18"/>
                <w:szCs w:val="18"/>
              </w:rPr>
              <w:t>Apresentar e defender a pesquisa desenvolvida.</w:t>
            </w:r>
          </w:p>
        </w:tc>
      </w:tr>
      <w:tr w:rsidR="006458B1" w:rsidRPr="0018149F" w14:paraId="7905777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C0DCA07" w14:textId="77777777" w:rsidR="006458B1" w:rsidRPr="0018149F" w:rsidRDefault="006458B1" w:rsidP="00CD12A3">
            <w:pPr>
              <w:ind w:firstLine="0"/>
              <w:rPr>
                <w:b/>
                <w:sz w:val="18"/>
                <w:szCs w:val="18"/>
              </w:rPr>
            </w:pPr>
            <w:r w:rsidRPr="0018149F">
              <w:rPr>
                <w:b/>
                <w:sz w:val="18"/>
                <w:szCs w:val="18"/>
              </w:rPr>
              <w:t>EMENTA</w:t>
            </w:r>
          </w:p>
          <w:p w14:paraId="280C4024" w14:textId="20DC2A4B" w:rsidR="006458B1" w:rsidRPr="00F24D4D" w:rsidRDefault="00CA78AD" w:rsidP="00CD12A3">
            <w:pPr>
              <w:ind w:firstLine="0"/>
              <w:rPr>
                <w:bCs/>
                <w:sz w:val="18"/>
                <w:szCs w:val="18"/>
              </w:rPr>
            </w:pPr>
            <w:r w:rsidRPr="00CA78AD">
              <w:rPr>
                <w:bCs/>
                <w:sz w:val="18"/>
                <w:szCs w:val="18"/>
              </w:rPr>
              <w:t>Realização de monografia envolvendo pesquisa em Educação Química.</w:t>
            </w:r>
          </w:p>
        </w:tc>
      </w:tr>
      <w:tr w:rsidR="006458B1" w:rsidRPr="0018149F" w14:paraId="5CD499E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1C63BD8" w14:textId="77777777" w:rsidR="006458B1" w:rsidRPr="0018149F" w:rsidRDefault="006458B1" w:rsidP="00CD12A3">
            <w:pPr>
              <w:ind w:firstLine="0"/>
              <w:rPr>
                <w:b/>
                <w:sz w:val="18"/>
                <w:szCs w:val="18"/>
              </w:rPr>
            </w:pPr>
            <w:r w:rsidRPr="0018149F">
              <w:rPr>
                <w:b/>
                <w:sz w:val="18"/>
                <w:szCs w:val="18"/>
              </w:rPr>
              <w:t xml:space="preserve">BIBLIOGRAFIA BÁSICA </w:t>
            </w:r>
          </w:p>
          <w:p w14:paraId="647294E1" w14:textId="18573946" w:rsidR="00386CEC" w:rsidRPr="00386CEC" w:rsidRDefault="00386CEC" w:rsidP="00CD12A3">
            <w:pPr>
              <w:ind w:firstLine="0"/>
              <w:rPr>
                <w:bCs/>
                <w:sz w:val="18"/>
                <w:szCs w:val="18"/>
              </w:rPr>
            </w:pPr>
            <w:r>
              <w:rPr>
                <w:bCs/>
                <w:sz w:val="18"/>
                <w:szCs w:val="18"/>
              </w:rPr>
              <w:t xml:space="preserve">1. </w:t>
            </w:r>
            <w:r w:rsidR="0065035E" w:rsidRPr="0065035E">
              <w:rPr>
                <w:bCs/>
                <w:sz w:val="18"/>
                <w:szCs w:val="18"/>
              </w:rPr>
              <w:t>LUDKE, Menga; ANDRE, Marli Eliza Dalmazo Afonso de. Pesquisa em educação: abordagens qualitativas. 2. ed. Rio de Janeiro: E. P. U., 2017. 112 p.</w:t>
            </w:r>
          </w:p>
          <w:p w14:paraId="1AC66CE2" w14:textId="5E876D24" w:rsidR="00386CEC" w:rsidRPr="00386CEC" w:rsidRDefault="00386CEC" w:rsidP="00CD12A3">
            <w:pPr>
              <w:ind w:firstLine="0"/>
              <w:rPr>
                <w:bCs/>
                <w:sz w:val="18"/>
                <w:szCs w:val="18"/>
              </w:rPr>
            </w:pPr>
            <w:r>
              <w:rPr>
                <w:bCs/>
                <w:sz w:val="18"/>
                <w:szCs w:val="18"/>
              </w:rPr>
              <w:t xml:space="preserve">2. </w:t>
            </w:r>
            <w:r w:rsidRPr="00386CEC">
              <w:rPr>
                <w:bCs/>
                <w:sz w:val="18"/>
                <w:szCs w:val="18"/>
              </w:rPr>
              <w:t>PÁDUA, E. M. M. Metodologia da pesquisa: abordagem teórico-prática. 2 ed Campinas: Papirus, 1997.</w:t>
            </w:r>
          </w:p>
          <w:p w14:paraId="57A129FC" w14:textId="16855A58" w:rsidR="006458B1" w:rsidRPr="00F24D4D" w:rsidRDefault="00386CEC" w:rsidP="00CD12A3">
            <w:pPr>
              <w:ind w:firstLine="0"/>
              <w:rPr>
                <w:bCs/>
                <w:sz w:val="18"/>
                <w:szCs w:val="18"/>
              </w:rPr>
            </w:pPr>
            <w:r>
              <w:rPr>
                <w:bCs/>
                <w:sz w:val="18"/>
                <w:szCs w:val="18"/>
              </w:rPr>
              <w:t xml:space="preserve">3. </w:t>
            </w:r>
            <w:r w:rsidRPr="00386CEC">
              <w:rPr>
                <w:bCs/>
                <w:sz w:val="18"/>
                <w:szCs w:val="18"/>
              </w:rPr>
              <w:t>MINAYO, Maria Cecília de Souza (Org.). Pesquisa social: teoria, método e criatividade. 34. ed. Petrópolis: Vozes, 2015.</w:t>
            </w:r>
          </w:p>
        </w:tc>
      </w:tr>
      <w:tr w:rsidR="006458B1" w:rsidRPr="00386CEC" w14:paraId="5170C06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3217907" w14:textId="77777777" w:rsidR="006458B1" w:rsidRPr="0018149F" w:rsidRDefault="006458B1" w:rsidP="00CD12A3">
            <w:pPr>
              <w:ind w:firstLine="0"/>
              <w:rPr>
                <w:b/>
                <w:sz w:val="18"/>
                <w:szCs w:val="18"/>
              </w:rPr>
            </w:pPr>
            <w:r w:rsidRPr="0018149F">
              <w:rPr>
                <w:b/>
                <w:sz w:val="18"/>
                <w:szCs w:val="18"/>
              </w:rPr>
              <w:t>BIBLIOGRAFIA COMPLEMENTAR</w:t>
            </w:r>
          </w:p>
          <w:p w14:paraId="53647F34" w14:textId="07C2C67F" w:rsidR="006458B1" w:rsidRPr="00386CEC" w:rsidRDefault="00386CEC" w:rsidP="00CD12A3">
            <w:pPr>
              <w:ind w:firstLine="0"/>
              <w:rPr>
                <w:bCs/>
                <w:sz w:val="18"/>
                <w:szCs w:val="18"/>
              </w:rPr>
            </w:pPr>
            <w:r w:rsidRPr="00386CEC">
              <w:rPr>
                <w:bCs/>
                <w:sz w:val="18"/>
                <w:szCs w:val="18"/>
              </w:rPr>
              <w:t>De acordo com o projeto específico de cada TCC e indicações do professor-orientador.</w:t>
            </w:r>
          </w:p>
        </w:tc>
      </w:tr>
    </w:tbl>
    <w:p w14:paraId="10058EC7" w14:textId="6D916F47" w:rsidR="006458B1" w:rsidRDefault="006458B1" w:rsidP="00CD12A3">
      <w:pPr>
        <w:ind w:firstLine="0"/>
      </w:pPr>
    </w:p>
    <w:bookmarkEnd w:id="241"/>
    <w:p w14:paraId="507A3693" w14:textId="79378F68" w:rsidR="002A1F1D" w:rsidRDefault="002A1F1D" w:rsidP="00CD12A3">
      <w:pPr>
        <w:tabs>
          <w:tab w:val="left" w:pos="9355"/>
        </w:tabs>
        <w:ind w:firstLine="0"/>
      </w:pPr>
      <w:r>
        <w:br w:type="page"/>
      </w:r>
    </w:p>
    <w:p w14:paraId="1491A11F" w14:textId="77777777" w:rsidR="002A1F1D" w:rsidRPr="00627A63" w:rsidRDefault="002A1F1D" w:rsidP="00CD12A3">
      <w:pPr>
        <w:pStyle w:val="Ttulo4"/>
        <w:spacing w:before="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C1DA4" w:rsidRPr="00627A63" w14:paraId="5C281BC0" w14:textId="77777777" w:rsidTr="005A5942">
        <w:tc>
          <w:tcPr>
            <w:tcW w:w="85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7FE26ED" w14:textId="1BBA6083" w:rsidR="001C1DA4" w:rsidRPr="001C1DA4" w:rsidRDefault="001C1DA4" w:rsidP="00CD12A3">
            <w:pPr>
              <w:pStyle w:val="Ttulo6"/>
            </w:pPr>
            <w:bookmarkStart w:id="440" w:name="_Toc70947974"/>
            <w:bookmarkStart w:id="441" w:name="_Toc70948697"/>
            <w:bookmarkStart w:id="442" w:name="_Toc74305541"/>
            <w:r>
              <w:t>COMPONENTES CURRICULARES OPTATIVOS</w:t>
            </w:r>
            <w:bookmarkEnd w:id="440"/>
            <w:bookmarkEnd w:id="441"/>
            <w:bookmarkEnd w:id="442"/>
          </w:p>
        </w:tc>
      </w:tr>
    </w:tbl>
    <w:p w14:paraId="1E56C324" w14:textId="2F5232DE" w:rsidR="002A1F1D" w:rsidRDefault="002A1F1D" w:rsidP="00CD12A3">
      <w:pPr>
        <w:ind w:firstLine="0"/>
      </w:pPr>
    </w:p>
    <w:p w14:paraId="7F764BB5" w14:textId="34FFC7AE" w:rsidR="001F2DBE" w:rsidRDefault="001F2DBE" w:rsidP="00CD12A3">
      <w:pPr>
        <w:ind w:firstLine="0"/>
      </w:pPr>
      <w:r w:rsidRPr="001F2DBE">
        <w:t>As ementas dos componentes curriculares poderão sofrer alterações e adaptações visando sempre à atualização Curso. Alterações curriculares também poderão ser realizadas quando forem necessárias, desde que aprovadas pelo colegiado do curso.</w:t>
      </w:r>
    </w:p>
    <w:p w14:paraId="494E8964" w14:textId="77777777" w:rsidR="001F2DBE" w:rsidRDefault="001F2DBE"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B64CD5" w:rsidRPr="0018149F" w14:paraId="230D7F9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BFC4B2" w14:textId="5646ED8B" w:rsidR="00B64CD5" w:rsidRPr="0018149F" w:rsidRDefault="00B64CD5" w:rsidP="00CD12A3">
            <w:pPr>
              <w:pStyle w:val="Ttulo7"/>
              <w:ind w:firstLine="0"/>
            </w:pPr>
            <w:bookmarkStart w:id="443" w:name="_Toc70947975"/>
            <w:bookmarkStart w:id="444" w:name="_Toc70948698"/>
            <w:bookmarkStart w:id="445" w:name="_Toc74305542"/>
            <w:r w:rsidRPr="00B64CD5">
              <w:t>PROFISSÃO DOCENTE</w:t>
            </w:r>
            <w:bookmarkEnd w:id="443"/>
            <w:bookmarkEnd w:id="444"/>
            <w:bookmarkEnd w:id="44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BE99FAE" w14:textId="77777777" w:rsidR="00B64CD5" w:rsidRPr="0018149F" w:rsidRDefault="00B64CD5" w:rsidP="00CD12A3">
            <w:pPr>
              <w:ind w:firstLine="0"/>
              <w:jc w:val="center"/>
              <w:rPr>
                <w:b/>
                <w:sz w:val="18"/>
                <w:szCs w:val="18"/>
              </w:rPr>
            </w:pPr>
            <w:r w:rsidRPr="0018149F">
              <w:rPr>
                <w:b/>
                <w:sz w:val="18"/>
                <w:szCs w:val="18"/>
              </w:rPr>
              <w:t>CÓDIGO</w:t>
            </w:r>
          </w:p>
          <w:p w14:paraId="6C9FA6D5" w14:textId="77777777" w:rsidR="00B64CD5" w:rsidRDefault="00B64CD5" w:rsidP="00CD12A3">
            <w:pPr>
              <w:ind w:firstLine="0"/>
              <w:jc w:val="center"/>
              <w:rPr>
                <w:b/>
                <w:sz w:val="18"/>
                <w:szCs w:val="18"/>
              </w:rPr>
            </w:pPr>
          </w:p>
          <w:p w14:paraId="43D0244D" w14:textId="6968B633" w:rsidR="00B64CD5" w:rsidRPr="0018149F" w:rsidRDefault="00B64CD5" w:rsidP="00CD12A3">
            <w:pPr>
              <w:ind w:firstLine="0"/>
              <w:jc w:val="center"/>
              <w:rPr>
                <w:b/>
                <w:sz w:val="18"/>
                <w:szCs w:val="18"/>
              </w:rPr>
            </w:pPr>
            <w:r w:rsidRPr="00B64CD5">
              <w:rPr>
                <w:b/>
                <w:sz w:val="18"/>
                <w:szCs w:val="18"/>
              </w:rPr>
              <w:t>17350027</w:t>
            </w:r>
          </w:p>
        </w:tc>
      </w:tr>
      <w:tr w:rsidR="00B64CD5" w:rsidRPr="0018149F" w14:paraId="627BA7C0"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E52AC9" w14:textId="630F3FA9" w:rsidR="00B64CD5" w:rsidRPr="0018149F" w:rsidRDefault="00B64CD5" w:rsidP="00CD12A3">
            <w:pPr>
              <w:ind w:firstLine="0"/>
              <w:rPr>
                <w:b/>
                <w:sz w:val="18"/>
                <w:szCs w:val="18"/>
              </w:rPr>
            </w:pPr>
            <w:r w:rsidRPr="00B64CD5">
              <w:rPr>
                <w:b/>
                <w:sz w:val="18"/>
                <w:szCs w:val="18"/>
              </w:rPr>
              <w:t>Departamento de Ensino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DA733D2" w14:textId="77777777" w:rsidR="00B64CD5" w:rsidRPr="0018149F" w:rsidRDefault="00B64CD5" w:rsidP="00CD12A3">
            <w:pPr>
              <w:ind w:firstLine="0"/>
              <w:jc w:val="center"/>
              <w:rPr>
                <w:b/>
                <w:sz w:val="18"/>
                <w:szCs w:val="18"/>
              </w:rPr>
            </w:pPr>
          </w:p>
        </w:tc>
      </w:tr>
      <w:tr w:rsidR="00B64CD5" w:rsidRPr="0018149F" w14:paraId="13A7F937"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CDF4DE3" w14:textId="77777777" w:rsidR="00B64CD5" w:rsidRPr="0018149F" w:rsidRDefault="00B64CD5" w:rsidP="00CD12A3">
            <w:pPr>
              <w:ind w:firstLine="0"/>
              <w:rPr>
                <w:b/>
                <w:sz w:val="18"/>
                <w:szCs w:val="18"/>
              </w:rPr>
            </w:pPr>
            <w:r w:rsidRPr="0018149F">
              <w:rPr>
                <w:b/>
                <w:sz w:val="18"/>
                <w:szCs w:val="18"/>
              </w:rPr>
              <w:t>CARGA HORÁRIA:</w:t>
            </w:r>
          </w:p>
          <w:p w14:paraId="5DBBCED6" w14:textId="2C42FDCA" w:rsidR="00B64CD5" w:rsidRPr="0018149F" w:rsidRDefault="00B64CD5" w:rsidP="00CD12A3">
            <w:pPr>
              <w:ind w:firstLine="0"/>
              <w:rPr>
                <w:b/>
                <w:sz w:val="18"/>
                <w:szCs w:val="18"/>
              </w:rPr>
            </w:pPr>
            <w:r w:rsidRPr="0018149F">
              <w:rPr>
                <w:b/>
                <w:sz w:val="18"/>
                <w:szCs w:val="18"/>
              </w:rPr>
              <w:t>Horas:</w:t>
            </w:r>
            <w:r>
              <w:rPr>
                <w:b/>
                <w:sz w:val="18"/>
                <w:szCs w:val="18"/>
              </w:rPr>
              <w:t xml:space="preserve"> 60 h</w:t>
            </w:r>
          </w:p>
          <w:p w14:paraId="08FACBA0" w14:textId="56627F68" w:rsidR="00B64CD5" w:rsidRPr="0018149F" w:rsidRDefault="00B64CD5" w:rsidP="00CD12A3">
            <w:pPr>
              <w:ind w:firstLine="0"/>
              <w:rPr>
                <w:b/>
                <w:sz w:val="18"/>
                <w:szCs w:val="18"/>
              </w:rPr>
            </w:pPr>
            <w:r w:rsidRPr="0018149F">
              <w:rPr>
                <w:b/>
                <w:sz w:val="18"/>
                <w:szCs w:val="18"/>
              </w:rPr>
              <w:t>Créditos:</w:t>
            </w:r>
            <w:r>
              <w:rPr>
                <w:b/>
                <w:sz w:val="18"/>
                <w:szCs w:val="18"/>
              </w:rPr>
              <w:t xml:space="preserve"> 04</w:t>
            </w:r>
          </w:p>
        </w:tc>
        <w:tc>
          <w:tcPr>
            <w:tcW w:w="4206" w:type="dxa"/>
            <w:gridSpan w:val="6"/>
            <w:tcBorders>
              <w:top w:val="single" w:sz="4" w:space="0" w:color="auto"/>
              <w:left w:val="single" w:sz="4" w:space="0" w:color="auto"/>
              <w:bottom w:val="single" w:sz="4" w:space="0" w:color="auto"/>
              <w:right w:val="single" w:sz="4" w:space="0" w:color="auto"/>
            </w:tcBorders>
          </w:tcPr>
          <w:p w14:paraId="18627179" w14:textId="77777777" w:rsidR="00B64CD5" w:rsidRPr="0018149F" w:rsidRDefault="00B64CD5" w:rsidP="00CD12A3">
            <w:pPr>
              <w:ind w:firstLine="0"/>
              <w:rPr>
                <w:b/>
                <w:sz w:val="18"/>
                <w:szCs w:val="18"/>
              </w:rPr>
            </w:pPr>
            <w:r w:rsidRPr="0018149F">
              <w:rPr>
                <w:b/>
                <w:sz w:val="18"/>
                <w:szCs w:val="18"/>
              </w:rPr>
              <w:t>Distribuição de créditos</w:t>
            </w:r>
          </w:p>
        </w:tc>
      </w:tr>
      <w:tr w:rsidR="00B64CD5" w:rsidRPr="0018149F" w14:paraId="4AFFB536"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E1066AF" w14:textId="77777777" w:rsidR="00B64CD5" w:rsidRPr="0018149F" w:rsidRDefault="00B64CD5"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64007CA" w14:textId="77777777" w:rsidR="00B64CD5" w:rsidRDefault="00B64CD5" w:rsidP="00CD12A3">
            <w:pPr>
              <w:ind w:firstLine="0"/>
              <w:rPr>
                <w:b/>
                <w:sz w:val="18"/>
                <w:szCs w:val="18"/>
              </w:rPr>
            </w:pPr>
            <w:r w:rsidRPr="0018149F">
              <w:rPr>
                <w:b/>
                <w:sz w:val="18"/>
                <w:szCs w:val="18"/>
              </w:rPr>
              <w:t>T</w:t>
            </w:r>
          </w:p>
          <w:p w14:paraId="21779D69" w14:textId="1BBEA37B" w:rsidR="00B64CD5" w:rsidRPr="0018149F" w:rsidRDefault="00B64CD5" w:rsidP="00CD12A3">
            <w:pPr>
              <w:ind w:firstLine="0"/>
              <w:rPr>
                <w:b/>
                <w:sz w:val="18"/>
                <w:szCs w:val="18"/>
              </w:rPr>
            </w:pPr>
            <w:r>
              <w:rPr>
                <w:b/>
                <w:sz w:val="18"/>
                <w:szCs w:val="18"/>
              </w:rPr>
              <w:t>04</w:t>
            </w:r>
          </w:p>
        </w:tc>
        <w:tc>
          <w:tcPr>
            <w:tcW w:w="863" w:type="dxa"/>
            <w:tcBorders>
              <w:top w:val="single" w:sz="4" w:space="0" w:color="auto"/>
              <w:left w:val="single" w:sz="4" w:space="0" w:color="auto"/>
              <w:bottom w:val="single" w:sz="4" w:space="0" w:color="auto"/>
              <w:right w:val="single" w:sz="4" w:space="0" w:color="auto"/>
            </w:tcBorders>
          </w:tcPr>
          <w:p w14:paraId="04DE947F" w14:textId="77777777" w:rsidR="00B64CD5" w:rsidRDefault="00B64CD5" w:rsidP="00CD12A3">
            <w:pPr>
              <w:ind w:firstLine="0"/>
              <w:rPr>
                <w:b/>
                <w:sz w:val="18"/>
                <w:szCs w:val="18"/>
              </w:rPr>
            </w:pPr>
            <w:r w:rsidRPr="0018149F">
              <w:rPr>
                <w:b/>
                <w:sz w:val="18"/>
                <w:szCs w:val="18"/>
              </w:rPr>
              <w:t>E</w:t>
            </w:r>
          </w:p>
          <w:p w14:paraId="69F38D52" w14:textId="77777777" w:rsidR="00B64CD5" w:rsidRPr="0018149F" w:rsidRDefault="00B64CD5"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F81840A" w14:textId="77777777" w:rsidR="00B64CD5" w:rsidRDefault="00B64CD5" w:rsidP="00CD12A3">
            <w:pPr>
              <w:ind w:firstLine="0"/>
              <w:rPr>
                <w:b/>
                <w:sz w:val="18"/>
                <w:szCs w:val="18"/>
              </w:rPr>
            </w:pPr>
            <w:r w:rsidRPr="0018149F">
              <w:rPr>
                <w:b/>
                <w:sz w:val="18"/>
                <w:szCs w:val="18"/>
              </w:rPr>
              <w:t>P</w:t>
            </w:r>
          </w:p>
          <w:p w14:paraId="66B35A22" w14:textId="7B927255" w:rsidR="00B64CD5" w:rsidRPr="0018149F" w:rsidRDefault="00B64CD5"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995B6C7" w14:textId="77777777" w:rsidR="00B64CD5" w:rsidRDefault="00B64CD5" w:rsidP="00CD12A3">
            <w:pPr>
              <w:ind w:firstLine="0"/>
              <w:rPr>
                <w:b/>
                <w:sz w:val="18"/>
                <w:szCs w:val="18"/>
              </w:rPr>
            </w:pPr>
            <w:r w:rsidRPr="0018149F">
              <w:rPr>
                <w:b/>
                <w:sz w:val="18"/>
                <w:szCs w:val="18"/>
              </w:rPr>
              <w:t>EAD</w:t>
            </w:r>
          </w:p>
          <w:p w14:paraId="4F919D66" w14:textId="77777777" w:rsidR="00B64CD5" w:rsidRPr="0018149F" w:rsidRDefault="00B64CD5"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050393C" w14:textId="77777777" w:rsidR="00B64CD5" w:rsidRDefault="00B64CD5" w:rsidP="00CD12A3">
            <w:pPr>
              <w:ind w:firstLine="0"/>
              <w:rPr>
                <w:b/>
                <w:sz w:val="18"/>
                <w:szCs w:val="18"/>
              </w:rPr>
            </w:pPr>
            <w:r w:rsidRPr="0018149F">
              <w:rPr>
                <w:b/>
                <w:sz w:val="18"/>
                <w:szCs w:val="18"/>
              </w:rPr>
              <w:t>EXT</w:t>
            </w:r>
          </w:p>
          <w:p w14:paraId="40B06AD8" w14:textId="77777777" w:rsidR="00B64CD5" w:rsidRPr="0018149F" w:rsidRDefault="00B64CD5" w:rsidP="00CD12A3">
            <w:pPr>
              <w:ind w:firstLine="0"/>
              <w:rPr>
                <w:b/>
                <w:sz w:val="18"/>
                <w:szCs w:val="18"/>
              </w:rPr>
            </w:pPr>
            <w:r>
              <w:rPr>
                <w:b/>
                <w:sz w:val="18"/>
                <w:szCs w:val="18"/>
              </w:rPr>
              <w:t>0</w:t>
            </w:r>
          </w:p>
        </w:tc>
      </w:tr>
      <w:tr w:rsidR="00B64CD5" w:rsidRPr="0018149F" w14:paraId="4667075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ED7C32A" w14:textId="27D4DEC1" w:rsidR="00B64CD5" w:rsidRPr="00F24D4D" w:rsidRDefault="00B64CD5" w:rsidP="00CD12A3">
            <w:pPr>
              <w:ind w:firstLine="0"/>
              <w:rPr>
                <w:bCs/>
                <w:sz w:val="18"/>
                <w:szCs w:val="18"/>
              </w:rPr>
            </w:pPr>
            <w:r>
              <w:rPr>
                <w:b/>
                <w:sz w:val="18"/>
                <w:szCs w:val="18"/>
              </w:rPr>
              <w:t xml:space="preserve">PRÉ-REQUISITOS: </w:t>
            </w:r>
            <w:r>
              <w:rPr>
                <w:bCs/>
                <w:sz w:val="18"/>
                <w:szCs w:val="18"/>
              </w:rPr>
              <w:t>Não há</w:t>
            </w:r>
          </w:p>
        </w:tc>
      </w:tr>
      <w:tr w:rsidR="00B64CD5" w:rsidRPr="0018149F" w14:paraId="2AC7D48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991495A" w14:textId="77777777" w:rsidR="00B64CD5" w:rsidRPr="0038384F" w:rsidRDefault="00B64CD5" w:rsidP="00CD12A3">
            <w:pPr>
              <w:ind w:firstLine="0"/>
              <w:rPr>
                <w:b/>
                <w:sz w:val="18"/>
                <w:szCs w:val="18"/>
              </w:rPr>
            </w:pPr>
            <w:r w:rsidRPr="0018149F">
              <w:rPr>
                <w:b/>
                <w:sz w:val="18"/>
                <w:szCs w:val="18"/>
              </w:rPr>
              <w:t>OBJETIVO</w:t>
            </w:r>
          </w:p>
          <w:p w14:paraId="31871E0B" w14:textId="77777777" w:rsidR="00B64CD5" w:rsidRPr="00B64CD5" w:rsidRDefault="00B64CD5" w:rsidP="00CD12A3">
            <w:pPr>
              <w:ind w:firstLine="0"/>
              <w:rPr>
                <w:bCs/>
                <w:sz w:val="18"/>
                <w:szCs w:val="18"/>
              </w:rPr>
            </w:pPr>
            <w:r w:rsidRPr="00B64CD5">
              <w:rPr>
                <w:bCs/>
                <w:sz w:val="18"/>
                <w:szCs w:val="18"/>
              </w:rPr>
              <w:t>GERAL:</w:t>
            </w:r>
          </w:p>
          <w:p w14:paraId="27984C10" w14:textId="37565AB4" w:rsidR="00B64CD5" w:rsidRDefault="00B64CD5" w:rsidP="00CD12A3">
            <w:pPr>
              <w:ind w:firstLine="0"/>
              <w:rPr>
                <w:bCs/>
                <w:sz w:val="18"/>
                <w:szCs w:val="18"/>
              </w:rPr>
            </w:pPr>
            <w:r w:rsidRPr="00B64CD5">
              <w:rPr>
                <w:bCs/>
                <w:sz w:val="18"/>
                <w:szCs w:val="18"/>
              </w:rPr>
              <w:t>Relacionar sociedade, escola e formação inicial como referências na construção do conhecimento profissional dos professores.</w:t>
            </w:r>
          </w:p>
          <w:p w14:paraId="06E27772" w14:textId="77777777" w:rsidR="00B64CD5" w:rsidRPr="00B64CD5" w:rsidRDefault="00B64CD5" w:rsidP="00CD12A3">
            <w:pPr>
              <w:ind w:firstLine="0"/>
              <w:rPr>
                <w:bCs/>
                <w:sz w:val="18"/>
                <w:szCs w:val="18"/>
              </w:rPr>
            </w:pPr>
          </w:p>
          <w:p w14:paraId="18AAC0E8" w14:textId="77777777" w:rsidR="00B64CD5" w:rsidRPr="00B64CD5" w:rsidRDefault="00B64CD5" w:rsidP="00CD12A3">
            <w:pPr>
              <w:ind w:firstLine="0"/>
              <w:rPr>
                <w:bCs/>
                <w:sz w:val="18"/>
                <w:szCs w:val="18"/>
              </w:rPr>
            </w:pPr>
            <w:r w:rsidRPr="00B64CD5">
              <w:rPr>
                <w:bCs/>
                <w:sz w:val="18"/>
                <w:szCs w:val="18"/>
              </w:rPr>
              <w:t>ESPECÍFICOS:</w:t>
            </w:r>
          </w:p>
          <w:p w14:paraId="69B73582" w14:textId="77777777" w:rsidR="00B64CD5" w:rsidRPr="00B64CD5" w:rsidRDefault="00B64CD5" w:rsidP="00CD12A3">
            <w:pPr>
              <w:ind w:firstLine="0"/>
              <w:rPr>
                <w:bCs/>
                <w:sz w:val="18"/>
                <w:szCs w:val="18"/>
              </w:rPr>
            </w:pPr>
            <w:r w:rsidRPr="00B64CD5">
              <w:rPr>
                <w:bCs/>
                <w:sz w:val="18"/>
                <w:szCs w:val="18"/>
              </w:rPr>
              <w:t>a) Entender a escola como o locus de formação dos sujeitos em uma sociedade;</w:t>
            </w:r>
          </w:p>
          <w:p w14:paraId="348CA307" w14:textId="77777777" w:rsidR="00B64CD5" w:rsidRPr="00B64CD5" w:rsidRDefault="00B64CD5" w:rsidP="00CD12A3">
            <w:pPr>
              <w:ind w:firstLine="0"/>
              <w:rPr>
                <w:bCs/>
                <w:sz w:val="18"/>
                <w:szCs w:val="18"/>
              </w:rPr>
            </w:pPr>
            <w:r w:rsidRPr="00B64CD5">
              <w:rPr>
                <w:bCs/>
                <w:sz w:val="18"/>
                <w:szCs w:val="18"/>
              </w:rPr>
              <w:t>b) Caracterizar os fatores que influenciam na formação da identidade docente;</w:t>
            </w:r>
          </w:p>
          <w:p w14:paraId="1257257A" w14:textId="77777777" w:rsidR="00B64CD5" w:rsidRPr="00B64CD5" w:rsidRDefault="00B64CD5" w:rsidP="00CD12A3">
            <w:pPr>
              <w:ind w:firstLine="0"/>
              <w:rPr>
                <w:bCs/>
                <w:sz w:val="18"/>
                <w:szCs w:val="18"/>
              </w:rPr>
            </w:pPr>
            <w:r w:rsidRPr="00B64CD5">
              <w:rPr>
                <w:bCs/>
                <w:sz w:val="18"/>
                <w:szCs w:val="18"/>
              </w:rPr>
              <w:t>c) Identificar os saberes e as competências desejáveis para um professor em determinado contexto;</w:t>
            </w:r>
          </w:p>
          <w:p w14:paraId="34457C4F" w14:textId="77777777" w:rsidR="00B64CD5" w:rsidRPr="00B64CD5" w:rsidRDefault="00B64CD5" w:rsidP="00CD12A3">
            <w:pPr>
              <w:ind w:firstLine="0"/>
              <w:rPr>
                <w:bCs/>
                <w:sz w:val="18"/>
                <w:szCs w:val="18"/>
              </w:rPr>
            </w:pPr>
            <w:r w:rsidRPr="00B64CD5">
              <w:rPr>
                <w:bCs/>
                <w:sz w:val="18"/>
                <w:szCs w:val="18"/>
              </w:rPr>
              <w:t>d) Contrastarconcepçõessobreaaçãodocentecomaquelasexpressasem referenciais teóricos;</w:t>
            </w:r>
          </w:p>
          <w:p w14:paraId="68BEA502" w14:textId="77777777" w:rsidR="00B64CD5" w:rsidRPr="00B64CD5" w:rsidRDefault="00B64CD5" w:rsidP="00CD12A3">
            <w:pPr>
              <w:ind w:firstLine="0"/>
              <w:rPr>
                <w:bCs/>
                <w:sz w:val="18"/>
                <w:szCs w:val="18"/>
              </w:rPr>
            </w:pPr>
            <w:r w:rsidRPr="00B64CD5">
              <w:rPr>
                <w:bCs/>
                <w:sz w:val="18"/>
                <w:szCs w:val="18"/>
              </w:rPr>
              <w:t>e) Estabelecer relações entre aluno, professor, escola e sociedade;</w:t>
            </w:r>
          </w:p>
          <w:p w14:paraId="74CD3469" w14:textId="77777777" w:rsidR="00B64CD5" w:rsidRPr="00B64CD5" w:rsidRDefault="00B64CD5" w:rsidP="00CD12A3">
            <w:pPr>
              <w:ind w:firstLine="0"/>
              <w:rPr>
                <w:bCs/>
                <w:sz w:val="18"/>
                <w:szCs w:val="18"/>
              </w:rPr>
            </w:pPr>
            <w:r w:rsidRPr="00B64CD5">
              <w:rPr>
                <w:bCs/>
                <w:sz w:val="18"/>
                <w:szCs w:val="18"/>
              </w:rPr>
              <w:t>f) Identificar problemas da ação didático-pedagógico dos professores e discutir formas de sua superação;</w:t>
            </w:r>
          </w:p>
          <w:p w14:paraId="540A50BA" w14:textId="7F60958E" w:rsidR="00B64CD5" w:rsidRPr="00F24D4D" w:rsidRDefault="00B64CD5" w:rsidP="00CD12A3">
            <w:pPr>
              <w:ind w:firstLine="0"/>
              <w:rPr>
                <w:bCs/>
                <w:sz w:val="18"/>
                <w:szCs w:val="18"/>
              </w:rPr>
            </w:pPr>
            <w:r w:rsidRPr="00B64CD5">
              <w:rPr>
                <w:bCs/>
                <w:sz w:val="18"/>
                <w:szCs w:val="18"/>
              </w:rPr>
              <w:t>g) Discutir as representações sociais e as imagens e auto-imagens da/na profissão docente;</w:t>
            </w:r>
          </w:p>
        </w:tc>
      </w:tr>
      <w:tr w:rsidR="00B64CD5" w:rsidRPr="0018149F" w14:paraId="171790A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F2FFFAD" w14:textId="77777777" w:rsidR="00B64CD5" w:rsidRPr="0018149F" w:rsidRDefault="00B64CD5" w:rsidP="00CD12A3">
            <w:pPr>
              <w:ind w:firstLine="0"/>
              <w:rPr>
                <w:b/>
                <w:sz w:val="18"/>
                <w:szCs w:val="18"/>
              </w:rPr>
            </w:pPr>
            <w:r w:rsidRPr="0018149F">
              <w:rPr>
                <w:b/>
                <w:sz w:val="18"/>
                <w:szCs w:val="18"/>
              </w:rPr>
              <w:t>EMENTA</w:t>
            </w:r>
          </w:p>
          <w:p w14:paraId="7F706D21" w14:textId="1CA9F03F" w:rsidR="00B64CD5" w:rsidRPr="00F24D4D" w:rsidRDefault="00B64CD5" w:rsidP="00CD12A3">
            <w:pPr>
              <w:ind w:firstLine="0"/>
              <w:rPr>
                <w:bCs/>
                <w:sz w:val="18"/>
                <w:szCs w:val="18"/>
              </w:rPr>
            </w:pPr>
            <w:r w:rsidRPr="00B64CD5">
              <w:rPr>
                <w:bCs/>
                <w:sz w:val="18"/>
                <w:szCs w:val="18"/>
              </w:rPr>
              <w:t>Estudo da profissão docente nos seus aspectos pedagógicos, políticos, históricos, antropológicos, culturais, econômicos e éticos. As diferentes abordagens teóricas que têm buscado compreender como vem se constituindo a profissão docente, considerando os matizes de classe, etnia, gênero e outros.</w:t>
            </w:r>
          </w:p>
        </w:tc>
      </w:tr>
      <w:tr w:rsidR="00B64CD5" w:rsidRPr="0018149F" w14:paraId="1663B55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E157F07" w14:textId="77777777" w:rsidR="00B64CD5" w:rsidRPr="0018149F" w:rsidRDefault="00B64CD5" w:rsidP="00CD12A3">
            <w:pPr>
              <w:ind w:firstLine="0"/>
              <w:rPr>
                <w:b/>
                <w:sz w:val="18"/>
                <w:szCs w:val="18"/>
              </w:rPr>
            </w:pPr>
            <w:r w:rsidRPr="0018149F">
              <w:rPr>
                <w:b/>
                <w:sz w:val="18"/>
                <w:szCs w:val="18"/>
              </w:rPr>
              <w:t xml:space="preserve">BIBLIOGRAFIA BÁSICA </w:t>
            </w:r>
          </w:p>
          <w:p w14:paraId="660558A0" w14:textId="77777777" w:rsidR="00B64CD5" w:rsidRDefault="00B64CD5" w:rsidP="00CD12A3">
            <w:pPr>
              <w:ind w:firstLine="0"/>
              <w:rPr>
                <w:bCs/>
                <w:sz w:val="18"/>
                <w:szCs w:val="18"/>
              </w:rPr>
            </w:pPr>
            <w:r>
              <w:rPr>
                <w:bCs/>
                <w:sz w:val="18"/>
                <w:szCs w:val="18"/>
              </w:rPr>
              <w:t xml:space="preserve">1. </w:t>
            </w:r>
            <w:r w:rsidRPr="00B64CD5">
              <w:rPr>
                <w:bCs/>
                <w:sz w:val="18"/>
                <w:szCs w:val="18"/>
              </w:rPr>
              <w:t xml:space="preserve">GATTI, Bernardete, A. (coord.); BARRETO, Elba de S. Professores do Brasil: impasses e desafios. Brasília, UNESCO, 2009 </w:t>
            </w:r>
          </w:p>
          <w:p w14:paraId="06EF9963" w14:textId="77777777" w:rsidR="00B64CD5" w:rsidRDefault="00B64CD5" w:rsidP="00CD12A3">
            <w:pPr>
              <w:ind w:firstLine="0"/>
              <w:rPr>
                <w:bCs/>
                <w:sz w:val="18"/>
                <w:szCs w:val="18"/>
              </w:rPr>
            </w:pPr>
            <w:r>
              <w:rPr>
                <w:bCs/>
                <w:sz w:val="18"/>
                <w:szCs w:val="18"/>
              </w:rPr>
              <w:t xml:space="preserve">2. </w:t>
            </w:r>
            <w:r w:rsidRPr="00B64CD5">
              <w:rPr>
                <w:bCs/>
                <w:sz w:val="18"/>
                <w:szCs w:val="18"/>
              </w:rPr>
              <w:t xml:space="preserve">GAUTHIER, Clermont. Apresentação. Ensinar: ofício estável, identidade profissional vacilante. In: ____. Por uma teoria da Pedagogia; pesquisas contemporâneas sobre o saber docente. Ijuí: Editora da UNIJUÍ, 1998. p. 17-37. </w:t>
            </w:r>
          </w:p>
          <w:p w14:paraId="6AE0F5B2" w14:textId="77777777" w:rsidR="00B64CD5" w:rsidRDefault="00B64CD5" w:rsidP="00CD12A3">
            <w:pPr>
              <w:ind w:firstLine="0"/>
              <w:rPr>
                <w:bCs/>
                <w:sz w:val="18"/>
                <w:szCs w:val="18"/>
              </w:rPr>
            </w:pPr>
            <w:r>
              <w:rPr>
                <w:bCs/>
                <w:sz w:val="18"/>
                <w:szCs w:val="18"/>
              </w:rPr>
              <w:t xml:space="preserve">3. </w:t>
            </w:r>
            <w:r w:rsidRPr="00B64CD5">
              <w:rPr>
                <w:bCs/>
                <w:sz w:val="18"/>
                <w:szCs w:val="18"/>
              </w:rPr>
              <w:t xml:space="preserve">NÓVOA, António. Diz-me como ensinas, dir-te-ei quem és e vice-versa. In: FAZENDA, Ivani. A pesquisa em educação e as transformações do conhecimento. 2. ed. Campinas: Papirus, 1997. </w:t>
            </w:r>
          </w:p>
          <w:p w14:paraId="6E10D261" w14:textId="5734CDF1" w:rsidR="00B64CD5" w:rsidRPr="00F24D4D" w:rsidRDefault="00B64CD5" w:rsidP="00CD12A3">
            <w:pPr>
              <w:ind w:firstLine="0"/>
              <w:rPr>
                <w:bCs/>
                <w:sz w:val="18"/>
                <w:szCs w:val="18"/>
              </w:rPr>
            </w:pPr>
          </w:p>
        </w:tc>
      </w:tr>
      <w:tr w:rsidR="00B64CD5" w:rsidRPr="00386CEC" w14:paraId="15E41D3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A2FDBCA" w14:textId="77777777" w:rsidR="00B64CD5" w:rsidRPr="0018149F" w:rsidRDefault="00B64CD5" w:rsidP="00CD12A3">
            <w:pPr>
              <w:ind w:firstLine="0"/>
              <w:rPr>
                <w:b/>
                <w:sz w:val="18"/>
                <w:szCs w:val="18"/>
              </w:rPr>
            </w:pPr>
            <w:r w:rsidRPr="0018149F">
              <w:rPr>
                <w:b/>
                <w:sz w:val="18"/>
                <w:szCs w:val="18"/>
              </w:rPr>
              <w:t>BIBLIOGRAFIA COMPLEMENTAR</w:t>
            </w:r>
          </w:p>
          <w:p w14:paraId="041664FF" w14:textId="77777777" w:rsidR="003A0352" w:rsidRDefault="003A0352" w:rsidP="00CD12A3">
            <w:pPr>
              <w:ind w:firstLine="0"/>
              <w:rPr>
                <w:bCs/>
                <w:sz w:val="18"/>
                <w:szCs w:val="18"/>
              </w:rPr>
            </w:pPr>
            <w:r>
              <w:rPr>
                <w:bCs/>
                <w:sz w:val="18"/>
                <w:szCs w:val="18"/>
              </w:rPr>
              <w:t xml:space="preserve">1. </w:t>
            </w:r>
            <w:r w:rsidRPr="003A0352">
              <w:rPr>
                <w:bCs/>
                <w:sz w:val="18"/>
                <w:szCs w:val="18"/>
              </w:rPr>
              <w:t xml:space="preserve">CHARLOT, Bernard. O professor na sociedade contemporânea: um trabalhador da contradição. Revista da FAEEBA – Educação e Contemporaneidade, Salvador, v. 17, n. 30, p. 17-31, jul./dez. 2008. </w:t>
            </w:r>
          </w:p>
          <w:p w14:paraId="6D8FDCBB" w14:textId="77777777" w:rsidR="003A0352" w:rsidRDefault="003A0352" w:rsidP="00CD12A3">
            <w:pPr>
              <w:ind w:firstLine="0"/>
              <w:rPr>
                <w:bCs/>
                <w:sz w:val="18"/>
                <w:szCs w:val="18"/>
              </w:rPr>
            </w:pPr>
            <w:r>
              <w:rPr>
                <w:bCs/>
                <w:sz w:val="18"/>
                <w:szCs w:val="18"/>
              </w:rPr>
              <w:t xml:space="preserve">2. </w:t>
            </w:r>
            <w:r w:rsidRPr="003A0352">
              <w:rPr>
                <w:bCs/>
                <w:sz w:val="18"/>
                <w:szCs w:val="18"/>
              </w:rPr>
              <w:t>FERREIRA JR. Amarílio; BITTAR, Marisa. A ditadura militar e a proletarização dos professores. Educação &amp; Sociedade, v.27, n. 97, Campinas, p. 1159-1179, set./dez. 2006.</w:t>
            </w:r>
          </w:p>
          <w:p w14:paraId="3B72B912" w14:textId="77777777" w:rsidR="003A0352" w:rsidRDefault="003A0352" w:rsidP="00CD12A3">
            <w:pPr>
              <w:ind w:firstLine="0"/>
              <w:rPr>
                <w:bCs/>
                <w:sz w:val="18"/>
                <w:szCs w:val="18"/>
              </w:rPr>
            </w:pPr>
            <w:r>
              <w:rPr>
                <w:bCs/>
                <w:sz w:val="18"/>
                <w:szCs w:val="18"/>
              </w:rPr>
              <w:t>3.</w:t>
            </w:r>
            <w:r w:rsidRPr="003A0352">
              <w:rPr>
                <w:bCs/>
                <w:sz w:val="18"/>
                <w:szCs w:val="18"/>
              </w:rPr>
              <w:t xml:space="preserve"> NÓVOA, António. Para o estudo sócio-histórico da gênese e desenvolvimento da profissão docente. Teoria &amp; Educação, Porto Alegre, n. 4, p. 109-139, 1991. </w:t>
            </w:r>
          </w:p>
          <w:p w14:paraId="7994DBE8" w14:textId="77777777" w:rsidR="003A0352" w:rsidRDefault="003A0352" w:rsidP="00CD12A3">
            <w:pPr>
              <w:ind w:firstLine="0"/>
              <w:rPr>
                <w:bCs/>
                <w:sz w:val="18"/>
                <w:szCs w:val="18"/>
              </w:rPr>
            </w:pPr>
            <w:r w:rsidRPr="00BB161C">
              <w:rPr>
                <w:bCs/>
                <w:sz w:val="18"/>
                <w:szCs w:val="18"/>
              </w:rPr>
              <w:t xml:space="preserve">4. TARDIF, Maurice; LESSARD, Claude; LAHAYE, Louise. </w:t>
            </w:r>
            <w:r w:rsidRPr="003A0352">
              <w:rPr>
                <w:bCs/>
                <w:sz w:val="18"/>
                <w:szCs w:val="18"/>
              </w:rPr>
              <w:t xml:space="preserve">Os professores face ao saber; esboço de uma problemática do saber docente. Teoria &amp; Educação, Porto Alegre, n. 4, p. 215-233, 1991. </w:t>
            </w:r>
          </w:p>
          <w:p w14:paraId="690F956B" w14:textId="682A33B0" w:rsidR="00B64CD5" w:rsidRPr="00386CEC" w:rsidRDefault="003A0352" w:rsidP="00CD12A3">
            <w:pPr>
              <w:ind w:firstLine="0"/>
              <w:rPr>
                <w:bCs/>
                <w:sz w:val="18"/>
                <w:szCs w:val="18"/>
              </w:rPr>
            </w:pPr>
            <w:r>
              <w:rPr>
                <w:bCs/>
                <w:sz w:val="18"/>
                <w:szCs w:val="18"/>
              </w:rPr>
              <w:t xml:space="preserve">5. </w:t>
            </w:r>
            <w:r w:rsidRPr="003A0352">
              <w:rPr>
                <w:bCs/>
                <w:sz w:val="18"/>
                <w:szCs w:val="18"/>
              </w:rPr>
              <w:t>TARDIF, Maurice; RAYMOND, Danielle. Saberes, tempo e aprendizagem do trabalho no magistério. Educação &amp; Sociedade, ano 21, n. 73, p. 209-244, dez. 2000.</w:t>
            </w:r>
          </w:p>
        </w:tc>
      </w:tr>
    </w:tbl>
    <w:p w14:paraId="781A60F0" w14:textId="2705CD80" w:rsidR="00B64CD5" w:rsidRDefault="00B64CD5" w:rsidP="00CD12A3">
      <w:pPr>
        <w:ind w:firstLine="0"/>
      </w:pPr>
    </w:p>
    <w:p w14:paraId="24A97A26" w14:textId="152D36A3" w:rsidR="00C41146" w:rsidRDefault="00C41146" w:rsidP="00CD12A3">
      <w:pPr>
        <w:ind w:firstLine="0"/>
      </w:pPr>
      <w:r>
        <w:br w:type="page"/>
      </w:r>
    </w:p>
    <w:p w14:paraId="0295C54A" w14:textId="45335AAB" w:rsidR="00B64CD5" w:rsidRDefault="00B64CD5" w:rsidP="00CD12A3">
      <w:pPr>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C41146" w:rsidRPr="0018149F" w14:paraId="3E3A525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245FB0" w14:textId="0CFC57D6" w:rsidR="00C41146" w:rsidRPr="0018149F" w:rsidRDefault="00F52B0A" w:rsidP="00CD12A3">
            <w:pPr>
              <w:pStyle w:val="Ttulo7"/>
              <w:ind w:firstLine="0"/>
            </w:pPr>
            <w:bookmarkStart w:id="446" w:name="_Toc70947976"/>
            <w:bookmarkStart w:id="447" w:name="_Toc70948699"/>
            <w:bookmarkStart w:id="448" w:name="_Toc74305543"/>
            <w:r w:rsidRPr="00F52B0A">
              <w:t>MATERIAIS POLIMÉRICOS</w:t>
            </w:r>
            <w:bookmarkEnd w:id="446"/>
            <w:bookmarkEnd w:id="447"/>
            <w:bookmarkEnd w:id="44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27798E3" w14:textId="77777777" w:rsidR="00C41146" w:rsidRPr="0018149F" w:rsidRDefault="00C41146" w:rsidP="00CD12A3">
            <w:pPr>
              <w:ind w:firstLine="0"/>
              <w:jc w:val="center"/>
              <w:rPr>
                <w:b/>
                <w:sz w:val="18"/>
                <w:szCs w:val="18"/>
              </w:rPr>
            </w:pPr>
            <w:r w:rsidRPr="0018149F">
              <w:rPr>
                <w:b/>
                <w:sz w:val="18"/>
                <w:szCs w:val="18"/>
              </w:rPr>
              <w:t>CÓDIGO</w:t>
            </w:r>
          </w:p>
          <w:p w14:paraId="51310DE9" w14:textId="77777777" w:rsidR="00C41146" w:rsidRDefault="00C41146" w:rsidP="00CD12A3">
            <w:pPr>
              <w:ind w:firstLine="0"/>
              <w:jc w:val="center"/>
              <w:rPr>
                <w:b/>
                <w:sz w:val="18"/>
                <w:szCs w:val="18"/>
              </w:rPr>
            </w:pPr>
          </w:p>
          <w:p w14:paraId="61EF8E7E" w14:textId="51F1DD77" w:rsidR="00C41146" w:rsidRPr="0018149F" w:rsidRDefault="00F52B0A" w:rsidP="00CD12A3">
            <w:pPr>
              <w:ind w:firstLine="0"/>
              <w:jc w:val="center"/>
              <w:rPr>
                <w:b/>
                <w:sz w:val="18"/>
                <w:szCs w:val="18"/>
              </w:rPr>
            </w:pPr>
            <w:r w:rsidRPr="00F52B0A">
              <w:rPr>
                <w:b/>
                <w:sz w:val="18"/>
                <w:szCs w:val="18"/>
              </w:rPr>
              <w:t>12000308</w:t>
            </w:r>
          </w:p>
        </w:tc>
      </w:tr>
      <w:tr w:rsidR="00C41146" w:rsidRPr="0018149F" w14:paraId="5E759DB1"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76846A" w14:textId="12C9B330" w:rsidR="00C41146" w:rsidRPr="0018149F" w:rsidRDefault="00C41146"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03C2AD0E" w14:textId="77777777" w:rsidR="00C41146" w:rsidRPr="0018149F" w:rsidRDefault="00C41146" w:rsidP="00CD12A3">
            <w:pPr>
              <w:ind w:firstLine="0"/>
              <w:jc w:val="center"/>
              <w:rPr>
                <w:b/>
                <w:sz w:val="18"/>
                <w:szCs w:val="18"/>
              </w:rPr>
            </w:pPr>
          </w:p>
        </w:tc>
      </w:tr>
      <w:tr w:rsidR="00C41146" w:rsidRPr="0018149F" w14:paraId="1BCD6A17"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612F8490" w14:textId="77777777" w:rsidR="00C41146" w:rsidRPr="0018149F" w:rsidRDefault="00C41146" w:rsidP="00CD12A3">
            <w:pPr>
              <w:ind w:firstLine="0"/>
              <w:rPr>
                <w:b/>
                <w:sz w:val="18"/>
                <w:szCs w:val="18"/>
              </w:rPr>
            </w:pPr>
            <w:r w:rsidRPr="0018149F">
              <w:rPr>
                <w:b/>
                <w:sz w:val="18"/>
                <w:szCs w:val="18"/>
              </w:rPr>
              <w:t>CARGA HORÁRIA:</w:t>
            </w:r>
          </w:p>
          <w:p w14:paraId="76FD6C6A" w14:textId="50A2B527" w:rsidR="00C41146" w:rsidRPr="0018149F" w:rsidRDefault="00C41146" w:rsidP="00CD12A3">
            <w:pPr>
              <w:ind w:firstLine="0"/>
              <w:rPr>
                <w:b/>
                <w:sz w:val="18"/>
                <w:szCs w:val="18"/>
              </w:rPr>
            </w:pPr>
            <w:r w:rsidRPr="0018149F">
              <w:rPr>
                <w:b/>
                <w:sz w:val="18"/>
                <w:szCs w:val="18"/>
              </w:rPr>
              <w:t>Horas:</w:t>
            </w:r>
            <w:r>
              <w:rPr>
                <w:b/>
                <w:sz w:val="18"/>
                <w:szCs w:val="18"/>
              </w:rPr>
              <w:t xml:space="preserve"> </w:t>
            </w:r>
            <w:r w:rsidR="00F52B0A">
              <w:rPr>
                <w:b/>
                <w:sz w:val="18"/>
                <w:szCs w:val="18"/>
              </w:rPr>
              <w:t>60</w:t>
            </w:r>
            <w:r>
              <w:rPr>
                <w:b/>
                <w:sz w:val="18"/>
                <w:szCs w:val="18"/>
              </w:rPr>
              <w:t xml:space="preserve"> h</w:t>
            </w:r>
          </w:p>
          <w:p w14:paraId="7335121F" w14:textId="0D0C87FE" w:rsidR="00C41146" w:rsidRPr="0018149F" w:rsidRDefault="00C41146" w:rsidP="00CD12A3">
            <w:pPr>
              <w:ind w:firstLine="0"/>
              <w:rPr>
                <w:b/>
                <w:sz w:val="18"/>
                <w:szCs w:val="18"/>
              </w:rPr>
            </w:pPr>
            <w:r w:rsidRPr="0018149F">
              <w:rPr>
                <w:b/>
                <w:sz w:val="18"/>
                <w:szCs w:val="18"/>
              </w:rPr>
              <w:t>Créditos:</w:t>
            </w:r>
            <w:r>
              <w:rPr>
                <w:b/>
                <w:sz w:val="18"/>
                <w:szCs w:val="18"/>
              </w:rPr>
              <w:t xml:space="preserve"> 0</w:t>
            </w:r>
            <w:r w:rsidR="00F52B0A">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56051397" w14:textId="77777777" w:rsidR="00C41146" w:rsidRPr="0018149F" w:rsidRDefault="00C41146" w:rsidP="00CD12A3">
            <w:pPr>
              <w:ind w:firstLine="0"/>
              <w:rPr>
                <w:b/>
                <w:sz w:val="18"/>
                <w:szCs w:val="18"/>
              </w:rPr>
            </w:pPr>
            <w:r w:rsidRPr="0018149F">
              <w:rPr>
                <w:b/>
                <w:sz w:val="18"/>
                <w:szCs w:val="18"/>
              </w:rPr>
              <w:t>Distribuição de créditos</w:t>
            </w:r>
          </w:p>
        </w:tc>
      </w:tr>
      <w:tr w:rsidR="00C41146" w:rsidRPr="0018149F" w14:paraId="6A1B7C43"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26BACDA" w14:textId="77777777" w:rsidR="00C41146" w:rsidRPr="0018149F" w:rsidRDefault="00C41146"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7D2FF62" w14:textId="77777777" w:rsidR="00C41146" w:rsidRDefault="00C41146" w:rsidP="00CD12A3">
            <w:pPr>
              <w:ind w:firstLine="0"/>
              <w:rPr>
                <w:b/>
                <w:sz w:val="18"/>
                <w:szCs w:val="18"/>
              </w:rPr>
            </w:pPr>
            <w:r w:rsidRPr="0018149F">
              <w:rPr>
                <w:b/>
                <w:sz w:val="18"/>
                <w:szCs w:val="18"/>
              </w:rPr>
              <w:t>T</w:t>
            </w:r>
          </w:p>
          <w:p w14:paraId="249C4ACA" w14:textId="34C9C130" w:rsidR="00C41146" w:rsidRPr="0018149F" w:rsidRDefault="00C41146" w:rsidP="00CD12A3">
            <w:pPr>
              <w:ind w:firstLine="0"/>
              <w:rPr>
                <w:b/>
                <w:sz w:val="18"/>
                <w:szCs w:val="18"/>
              </w:rPr>
            </w:pPr>
            <w:r>
              <w:rPr>
                <w:b/>
                <w:sz w:val="18"/>
                <w:szCs w:val="18"/>
              </w:rPr>
              <w:t>0</w:t>
            </w:r>
            <w:r w:rsidR="00F52B0A">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1AEDE859" w14:textId="77777777" w:rsidR="00C41146" w:rsidRDefault="00C41146" w:rsidP="00CD12A3">
            <w:pPr>
              <w:ind w:firstLine="0"/>
              <w:rPr>
                <w:b/>
                <w:sz w:val="18"/>
                <w:szCs w:val="18"/>
              </w:rPr>
            </w:pPr>
            <w:r w:rsidRPr="0018149F">
              <w:rPr>
                <w:b/>
                <w:sz w:val="18"/>
                <w:szCs w:val="18"/>
              </w:rPr>
              <w:t>E</w:t>
            </w:r>
          </w:p>
          <w:p w14:paraId="33F76451" w14:textId="77777777" w:rsidR="00C41146" w:rsidRPr="0018149F" w:rsidRDefault="00C41146"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4D043EE" w14:textId="77777777" w:rsidR="00C41146" w:rsidRDefault="00C41146" w:rsidP="00CD12A3">
            <w:pPr>
              <w:ind w:firstLine="0"/>
              <w:rPr>
                <w:b/>
                <w:sz w:val="18"/>
                <w:szCs w:val="18"/>
              </w:rPr>
            </w:pPr>
            <w:r w:rsidRPr="0018149F">
              <w:rPr>
                <w:b/>
                <w:sz w:val="18"/>
                <w:szCs w:val="18"/>
              </w:rPr>
              <w:t>P</w:t>
            </w:r>
          </w:p>
          <w:p w14:paraId="34CAC665" w14:textId="3B0524D5" w:rsidR="00C41146" w:rsidRPr="0018149F" w:rsidRDefault="00C41146" w:rsidP="00CD12A3">
            <w:pPr>
              <w:ind w:firstLine="0"/>
              <w:rPr>
                <w:b/>
                <w:sz w:val="18"/>
                <w:szCs w:val="18"/>
              </w:rPr>
            </w:pPr>
            <w:r>
              <w:rPr>
                <w:b/>
                <w:sz w:val="18"/>
                <w:szCs w:val="18"/>
              </w:rPr>
              <w:t>0</w:t>
            </w:r>
            <w:r w:rsidR="00F52B0A">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6229EEBA" w14:textId="77777777" w:rsidR="00C41146" w:rsidRDefault="00C41146" w:rsidP="00CD12A3">
            <w:pPr>
              <w:ind w:firstLine="0"/>
              <w:rPr>
                <w:b/>
                <w:sz w:val="18"/>
                <w:szCs w:val="18"/>
              </w:rPr>
            </w:pPr>
            <w:r w:rsidRPr="0018149F">
              <w:rPr>
                <w:b/>
                <w:sz w:val="18"/>
                <w:szCs w:val="18"/>
              </w:rPr>
              <w:t>EAD</w:t>
            </w:r>
          </w:p>
          <w:p w14:paraId="7DB82DD5" w14:textId="77777777" w:rsidR="00C41146" w:rsidRPr="0018149F" w:rsidRDefault="00C41146"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1DC34389" w14:textId="77777777" w:rsidR="00C41146" w:rsidRDefault="00C41146" w:rsidP="00CD12A3">
            <w:pPr>
              <w:ind w:firstLine="0"/>
              <w:rPr>
                <w:b/>
                <w:sz w:val="18"/>
                <w:szCs w:val="18"/>
              </w:rPr>
            </w:pPr>
            <w:r w:rsidRPr="0018149F">
              <w:rPr>
                <w:b/>
                <w:sz w:val="18"/>
                <w:szCs w:val="18"/>
              </w:rPr>
              <w:t>EXT</w:t>
            </w:r>
          </w:p>
          <w:p w14:paraId="67029BAF" w14:textId="77777777" w:rsidR="00C41146" w:rsidRPr="0018149F" w:rsidRDefault="00C41146" w:rsidP="00CD12A3">
            <w:pPr>
              <w:ind w:firstLine="0"/>
              <w:rPr>
                <w:b/>
                <w:sz w:val="18"/>
                <w:szCs w:val="18"/>
              </w:rPr>
            </w:pPr>
            <w:r>
              <w:rPr>
                <w:b/>
                <w:sz w:val="18"/>
                <w:szCs w:val="18"/>
              </w:rPr>
              <w:t>0</w:t>
            </w:r>
          </w:p>
        </w:tc>
      </w:tr>
      <w:tr w:rsidR="00C41146" w:rsidRPr="0018149F" w14:paraId="78F7C86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B7B0190" w14:textId="5E0EFEDE" w:rsidR="00C41146" w:rsidRPr="00F24D4D" w:rsidRDefault="00C41146" w:rsidP="00CD12A3">
            <w:pPr>
              <w:ind w:firstLine="0"/>
              <w:rPr>
                <w:bCs/>
                <w:sz w:val="18"/>
                <w:szCs w:val="18"/>
              </w:rPr>
            </w:pPr>
            <w:r>
              <w:rPr>
                <w:b/>
                <w:sz w:val="18"/>
                <w:szCs w:val="18"/>
              </w:rPr>
              <w:t xml:space="preserve">PRÉ-REQUISITOS: </w:t>
            </w:r>
            <w:r>
              <w:rPr>
                <w:bCs/>
                <w:sz w:val="18"/>
                <w:szCs w:val="18"/>
              </w:rPr>
              <w:t>N</w:t>
            </w:r>
            <w:r w:rsidR="00F52B0A">
              <w:rPr>
                <w:bCs/>
                <w:sz w:val="18"/>
                <w:szCs w:val="18"/>
              </w:rPr>
              <w:t>ovo Cód. – Química Orgânica 2A</w:t>
            </w:r>
          </w:p>
        </w:tc>
      </w:tr>
      <w:tr w:rsidR="00C41146" w:rsidRPr="0018149F" w14:paraId="54B2B7B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4CF0DA0" w14:textId="77777777" w:rsidR="00C41146" w:rsidRPr="0038384F" w:rsidRDefault="00C41146" w:rsidP="00CD12A3">
            <w:pPr>
              <w:ind w:firstLine="0"/>
              <w:rPr>
                <w:b/>
                <w:sz w:val="18"/>
                <w:szCs w:val="18"/>
              </w:rPr>
            </w:pPr>
            <w:r w:rsidRPr="0018149F">
              <w:rPr>
                <w:b/>
                <w:sz w:val="18"/>
                <w:szCs w:val="18"/>
              </w:rPr>
              <w:t>OBJETIVO</w:t>
            </w:r>
          </w:p>
          <w:p w14:paraId="67ABBC43" w14:textId="77777777" w:rsidR="00F52B0A" w:rsidRPr="00F52B0A" w:rsidRDefault="00F52B0A" w:rsidP="00CD12A3">
            <w:pPr>
              <w:ind w:firstLine="0"/>
              <w:rPr>
                <w:bCs/>
                <w:sz w:val="18"/>
                <w:szCs w:val="18"/>
              </w:rPr>
            </w:pPr>
            <w:r w:rsidRPr="00F52B0A">
              <w:rPr>
                <w:bCs/>
                <w:sz w:val="18"/>
                <w:szCs w:val="18"/>
              </w:rPr>
              <w:t>Geral:</w:t>
            </w:r>
          </w:p>
          <w:p w14:paraId="4262495B" w14:textId="09CF60A2" w:rsidR="00F52B0A" w:rsidRDefault="00F52B0A" w:rsidP="00CD12A3">
            <w:pPr>
              <w:ind w:firstLine="0"/>
              <w:rPr>
                <w:bCs/>
                <w:sz w:val="18"/>
                <w:szCs w:val="18"/>
              </w:rPr>
            </w:pPr>
            <w:r w:rsidRPr="00F52B0A">
              <w:rPr>
                <w:bCs/>
                <w:sz w:val="18"/>
                <w:szCs w:val="18"/>
              </w:rPr>
              <w:t>- Discutir os princípios fundamentais da Ciência de Polímeros e proporcionar discussões sobre o desenvolvimento na área e os problemas ambientais relacionados a isso.</w:t>
            </w:r>
          </w:p>
          <w:p w14:paraId="73BAD23B" w14:textId="77777777" w:rsidR="00F52B0A" w:rsidRPr="00F52B0A" w:rsidRDefault="00F52B0A" w:rsidP="00CD12A3">
            <w:pPr>
              <w:ind w:firstLine="0"/>
              <w:rPr>
                <w:bCs/>
                <w:sz w:val="18"/>
                <w:szCs w:val="18"/>
              </w:rPr>
            </w:pPr>
          </w:p>
          <w:p w14:paraId="4FA4FAEE" w14:textId="77777777" w:rsidR="00F52B0A" w:rsidRPr="00F52B0A" w:rsidRDefault="00F52B0A" w:rsidP="00CD12A3">
            <w:pPr>
              <w:ind w:firstLine="0"/>
              <w:rPr>
                <w:bCs/>
                <w:sz w:val="18"/>
                <w:szCs w:val="18"/>
              </w:rPr>
            </w:pPr>
            <w:r w:rsidRPr="00F52B0A">
              <w:rPr>
                <w:bCs/>
                <w:sz w:val="18"/>
                <w:szCs w:val="18"/>
              </w:rPr>
              <w:t>Específicos:</w:t>
            </w:r>
          </w:p>
          <w:p w14:paraId="5A5D9F3C" w14:textId="073B5242" w:rsidR="00C41146" w:rsidRPr="00F24D4D" w:rsidRDefault="00F52B0A" w:rsidP="00CD12A3">
            <w:pPr>
              <w:ind w:firstLine="0"/>
              <w:rPr>
                <w:bCs/>
                <w:sz w:val="18"/>
                <w:szCs w:val="18"/>
              </w:rPr>
            </w:pPr>
            <w:r w:rsidRPr="00F52B0A">
              <w:rPr>
                <w:bCs/>
                <w:sz w:val="18"/>
                <w:szCs w:val="18"/>
              </w:rPr>
              <w:t>-  Apresentar a introdução à ciência de polímeros enfocando as propriedades químicas e físicas, e sua relação com a estrutura molecular, correlacionando com as diferentes aplicações e as principais técnicas de caracterização.</w:t>
            </w:r>
          </w:p>
        </w:tc>
      </w:tr>
      <w:tr w:rsidR="00C41146" w:rsidRPr="0018149F" w14:paraId="1E7C277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73E7EB5" w14:textId="77777777" w:rsidR="00C41146" w:rsidRPr="0018149F" w:rsidRDefault="00C41146" w:rsidP="00CD12A3">
            <w:pPr>
              <w:ind w:firstLine="0"/>
              <w:rPr>
                <w:b/>
                <w:sz w:val="18"/>
                <w:szCs w:val="18"/>
              </w:rPr>
            </w:pPr>
            <w:r w:rsidRPr="0018149F">
              <w:rPr>
                <w:b/>
                <w:sz w:val="18"/>
                <w:szCs w:val="18"/>
              </w:rPr>
              <w:t>EMENTA</w:t>
            </w:r>
          </w:p>
          <w:p w14:paraId="03FBF4EA" w14:textId="77777777" w:rsidR="00F52B0A" w:rsidRPr="00F52B0A" w:rsidRDefault="00F52B0A" w:rsidP="00CD12A3">
            <w:pPr>
              <w:ind w:firstLine="0"/>
              <w:rPr>
                <w:bCs/>
                <w:sz w:val="18"/>
                <w:szCs w:val="18"/>
              </w:rPr>
            </w:pPr>
            <w:r w:rsidRPr="00F52B0A">
              <w:rPr>
                <w:bCs/>
                <w:sz w:val="18"/>
                <w:szCs w:val="18"/>
              </w:rPr>
              <w:t>Conceitos fundamentais (Histórico, nomenclatura e classificação). Propriedades dos Polímeros (Massa molar, cristalinidade, Tg e Tm). Estrutura polimérica e relação com propriedades físicas. Técnicas de caracterização físico-químicas de polímeros em solução e em massa (bulk). Processos industriais de obtenção e preparação de monômeros e polímeros (processos químicos e técnicas de polimerização). Polímeros de interesse industrial (fibras, plásticos e elastômeros). Processos de transformação de composições moldáveis em fibras e artefatos de plástico e borracha. Implicações ambientais e reciclagem de materiais poliméricos.</w:t>
            </w:r>
          </w:p>
          <w:p w14:paraId="638FCB6E" w14:textId="73EF5C6B" w:rsidR="00C41146" w:rsidRPr="00F24D4D" w:rsidRDefault="00F52B0A" w:rsidP="00CD12A3">
            <w:pPr>
              <w:ind w:firstLine="0"/>
              <w:rPr>
                <w:bCs/>
                <w:sz w:val="18"/>
                <w:szCs w:val="18"/>
              </w:rPr>
            </w:pPr>
            <w:r w:rsidRPr="00F52B0A">
              <w:rPr>
                <w:bCs/>
                <w:sz w:val="18"/>
                <w:szCs w:val="18"/>
              </w:rPr>
              <w:t>Experimentos envolvendo a síntese, identificação, determinação de propriedades e moldagem de materiais poliméricos.</w:t>
            </w:r>
          </w:p>
        </w:tc>
      </w:tr>
      <w:tr w:rsidR="00C41146" w:rsidRPr="0018149F" w14:paraId="6248571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C028DF2" w14:textId="77777777" w:rsidR="00C41146" w:rsidRPr="0018149F" w:rsidRDefault="00C41146" w:rsidP="00CD12A3">
            <w:pPr>
              <w:ind w:firstLine="0"/>
              <w:rPr>
                <w:b/>
                <w:sz w:val="18"/>
                <w:szCs w:val="18"/>
              </w:rPr>
            </w:pPr>
            <w:r w:rsidRPr="0018149F">
              <w:rPr>
                <w:b/>
                <w:sz w:val="18"/>
                <w:szCs w:val="18"/>
              </w:rPr>
              <w:t xml:space="preserve">BIBLIOGRAFIA BÁSICA </w:t>
            </w:r>
          </w:p>
          <w:p w14:paraId="25B92391" w14:textId="77777777" w:rsidR="00F52B0A" w:rsidRPr="00F52B0A" w:rsidRDefault="00F52B0A" w:rsidP="00CD12A3">
            <w:pPr>
              <w:ind w:firstLine="0"/>
              <w:rPr>
                <w:bCs/>
                <w:sz w:val="18"/>
                <w:szCs w:val="18"/>
              </w:rPr>
            </w:pPr>
            <w:r w:rsidRPr="00F52B0A">
              <w:rPr>
                <w:bCs/>
                <w:sz w:val="18"/>
                <w:szCs w:val="18"/>
              </w:rPr>
              <w:t>1. Mano, E. B., Mendes, L. C. Introdução a Polímeros, Edgard Blucher , 2ª Ed., São Paulo,  2015, 191p. (recurso online).</w:t>
            </w:r>
          </w:p>
          <w:p w14:paraId="4A9625C0" w14:textId="77777777" w:rsidR="00F52B0A" w:rsidRPr="00F52B0A" w:rsidRDefault="00F52B0A" w:rsidP="00CD12A3">
            <w:pPr>
              <w:ind w:firstLine="0"/>
              <w:rPr>
                <w:bCs/>
                <w:sz w:val="18"/>
                <w:szCs w:val="18"/>
              </w:rPr>
            </w:pPr>
            <w:r w:rsidRPr="00F52B0A">
              <w:rPr>
                <w:bCs/>
                <w:sz w:val="18"/>
                <w:szCs w:val="18"/>
              </w:rPr>
              <w:t>2. Callister Jr., W. D. Ciência e engenharia de materiais uma introdução., Rio de Janeiro, LTC, 2016. (recurso online).</w:t>
            </w:r>
          </w:p>
          <w:p w14:paraId="588786B9" w14:textId="7D3319CD" w:rsidR="00C41146" w:rsidRPr="00F24D4D" w:rsidRDefault="00F52B0A" w:rsidP="00CD12A3">
            <w:pPr>
              <w:ind w:firstLine="0"/>
              <w:rPr>
                <w:bCs/>
                <w:sz w:val="18"/>
                <w:szCs w:val="18"/>
              </w:rPr>
            </w:pPr>
            <w:r w:rsidRPr="00F52B0A">
              <w:rPr>
                <w:bCs/>
                <w:sz w:val="18"/>
                <w:szCs w:val="18"/>
              </w:rPr>
              <w:t>3. Mano, E. B. Química experimental de polímeros. São Paulo, Edgard Blucher, São Paulo, 2004. (recurso online).</w:t>
            </w:r>
          </w:p>
        </w:tc>
      </w:tr>
      <w:tr w:rsidR="00C41146" w:rsidRPr="00386CEC" w14:paraId="5BF0CEC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C415503" w14:textId="77777777" w:rsidR="00C41146" w:rsidRPr="0018149F" w:rsidRDefault="00C41146" w:rsidP="00CD12A3">
            <w:pPr>
              <w:ind w:firstLine="0"/>
              <w:rPr>
                <w:b/>
                <w:sz w:val="18"/>
                <w:szCs w:val="18"/>
              </w:rPr>
            </w:pPr>
            <w:r w:rsidRPr="0018149F">
              <w:rPr>
                <w:b/>
                <w:sz w:val="18"/>
                <w:szCs w:val="18"/>
              </w:rPr>
              <w:t>BIBLIOGRAFIA COMPLEMENTAR</w:t>
            </w:r>
          </w:p>
          <w:p w14:paraId="765C3284" w14:textId="77777777" w:rsidR="00F52B0A" w:rsidRPr="00F52B0A" w:rsidRDefault="00F52B0A" w:rsidP="00CD12A3">
            <w:pPr>
              <w:ind w:firstLine="0"/>
              <w:rPr>
                <w:bCs/>
                <w:sz w:val="18"/>
                <w:szCs w:val="18"/>
              </w:rPr>
            </w:pPr>
            <w:r w:rsidRPr="00F52B0A">
              <w:rPr>
                <w:bCs/>
                <w:sz w:val="18"/>
                <w:szCs w:val="18"/>
              </w:rPr>
              <w:t>1. Canevarolo Jr., Sebastião, V. Ciência dos polímeros: um texto básico para tecnologos e engenheiros. 3. ed. São Paulo: Artliber, 2013. 280 p.</w:t>
            </w:r>
          </w:p>
          <w:p w14:paraId="4A0ADB74" w14:textId="77777777" w:rsidR="00F52B0A" w:rsidRPr="00F52B0A" w:rsidRDefault="00F52B0A" w:rsidP="00CD12A3">
            <w:pPr>
              <w:ind w:firstLine="0"/>
              <w:rPr>
                <w:bCs/>
                <w:sz w:val="18"/>
                <w:szCs w:val="18"/>
              </w:rPr>
            </w:pPr>
            <w:r w:rsidRPr="00F52B0A">
              <w:rPr>
                <w:bCs/>
                <w:sz w:val="18"/>
                <w:szCs w:val="18"/>
              </w:rPr>
              <w:t>2. Mano, E. B. A natureza e os polímeros meio ambiente, geopolímeros, fitopolímeros e zoopolímeros. São Paulo, Edgard Blucher, 2013. (recurso online).</w:t>
            </w:r>
          </w:p>
          <w:p w14:paraId="1D91C164" w14:textId="77777777" w:rsidR="00F52B0A" w:rsidRPr="00F52B0A" w:rsidRDefault="00F52B0A" w:rsidP="00CD12A3">
            <w:pPr>
              <w:ind w:firstLine="0"/>
              <w:rPr>
                <w:bCs/>
                <w:sz w:val="18"/>
                <w:szCs w:val="18"/>
              </w:rPr>
            </w:pPr>
            <w:r w:rsidRPr="00F52B0A">
              <w:rPr>
                <w:bCs/>
                <w:sz w:val="18"/>
                <w:szCs w:val="18"/>
              </w:rPr>
              <w:t>3. Fraga, S. C. L. Reciclagem de materiais plásticos, aspectos técnicos, econômicos, ambientais e sociais. São Paulo, Erica, 2014. (recurso online).</w:t>
            </w:r>
          </w:p>
          <w:p w14:paraId="7BB4E168" w14:textId="77777777" w:rsidR="00F52B0A" w:rsidRPr="00F52B0A" w:rsidRDefault="00F52B0A" w:rsidP="00CD12A3">
            <w:pPr>
              <w:ind w:firstLine="0"/>
              <w:rPr>
                <w:bCs/>
                <w:sz w:val="18"/>
                <w:szCs w:val="18"/>
              </w:rPr>
            </w:pPr>
            <w:r w:rsidRPr="00F52B0A">
              <w:rPr>
                <w:bCs/>
                <w:sz w:val="18"/>
                <w:szCs w:val="18"/>
              </w:rPr>
              <w:t>4. Mano, E. B.; Mendes, L. C. Identificação de plásticos, borrachas e fibras. São Paulo: Edgard Blucher, 2000. 224 p.</w:t>
            </w:r>
          </w:p>
          <w:p w14:paraId="2ECBCFD4" w14:textId="653848F1" w:rsidR="00C41146" w:rsidRPr="00386CEC" w:rsidRDefault="00F52B0A" w:rsidP="00CD12A3">
            <w:pPr>
              <w:ind w:firstLine="0"/>
              <w:rPr>
                <w:bCs/>
                <w:sz w:val="18"/>
                <w:szCs w:val="18"/>
              </w:rPr>
            </w:pPr>
            <w:r w:rsidRPr="00F52B0A">
              <w:rPr>
                <w:bCs/>
                <w:sz w:val="18"/>
                <w:szCs w:val="18"/>
              </w:rPr>
              <w:t>5. Mano, E. B., Polímeros como Materiais de Engenharia, Edgard Blucher , São Paulo, 1996. (recurso online).</w:t>
            </w:r>
          </w:p>
        </w:tc>
      </w:tr>
    </w:tbl>
    <w:p w14:paraId="5E2A3447" w14:textId="77777777" w:rsidR="00C41146" w:rsidRPr="00627A63" w:rsidRDefault="00C41146" w:rsidP="00CD12A3">
      <w:pPr>
        <w:ind w:firstLine="0"/>
      </w:pPr>
    </w:p>
    <w:p w14:paraId="66038AD7" w14:textId="017D3342" w:rsidR="00F52B0A" w:rsidRDefault="00F52B0A" w:rsidP="00CD12A3">
      <w:pPr>
        <w:tabs>
          <w:tab w:val="left" w:pos="9355"/>
        </w:tabs>
        <w:ind w:firstLine="0"/>
      </w:pPr>
      <w:r>
        <w:br w:type="page"/>
      </w:r>
    </w:p>
    <w:p w14:paraId="3B24293E" w14:textId="77777777" w:rsidR="002A1F1D" w:rsidRDefault="002A1F1D"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548E4AB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A2678A9" w14:textId="098F7D74" w:rsidR="00DA0379" w:rsidRPr="0018149F" w:rsidRDefault="00F52B0A" w:rsidP="00CD12A3">
            <w:pPr>
              <w:pStyle w:val="Ttulo7"/>
              <w:ind w:firstLine="0"/>
            </w:pPr>
            <w:bookmarkStart w:id="449" w:name="_Toc70947977"/>
            <w:bookmarkStart w:id="450" w:name="_Toc70948700"/>
            <w:bookmarkStart w:id="451" w:name="_Toc74305544"/>
            <w:r w:rsidRPr="00F52B0A">
              <w:t>RADIONUCLÍDEOS E RADIAÇÃO IONIZANTE</w:t>
            </w:r>
            <w:bookmarkEnd w:id="449"/>
            <w:bookmarkEnd w:id="450"/>
            <w:bookmarkEnd w:id="45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50EFA397" w14:textId="77777777" w:rsidR="00DA0379" w:rsidRPr="0018149F" w:rsidRDefault="00DA0379" w:rsidP="00CD12A3">
            <w:pPr>
              <w:ind w:firstLine="0"/>
              <w:jc w:val="center"/>
              <w:rPr>
                <w:b/>
                <w:sz w:val="18"/>
                <w:szCs w:val="18"/>
              </w:rPr>
            </w:pPr>
            <w:r w:rsidRPr="0018149F">
              <w:rPr>
                <w:b/>
                <w:sz w:val="18"/>
                <w:szCs w:val="18"/>
              </w:rPr>
              <w:t>CÓDIGO</w:t>
            </w:r>
          </w:p>
          <w:p w14:paraId="1463BA8A" w14:textId="77777777" w:rsidR="00DA0379" w:rsidRDefault="00DA0379" w:rsidP="00CD12A3">
            <w:pPr>
              <w:ind w:firstLine="0"/>
              <w:jc w:val="center"/>
              <w:rPr>
                <w:b/>
                <w:sz w:val="18"/>
                <w:szCs w:val="18"/>
              </w:rPr>
            </w:pPr>
          </w:p>
          <w:p w14:paraId="50F7FC13" w14:textId="297155B4" w:rsidR="00DA0379" w:rsidRPr="0018149F" w:rsidRDefault="00F52B0A" w:rsidP="00CD12A3">
            <w:pPr>
              <w:ind w:firstLine="0"/>
              <w:jc w:val="center"/>
              <w:rPr>
                <w:b/>
                <w:sz w:val="18"/>
                <w:szCs w:val="18"/>
              </w:rPr>
            </w:pPr>
            <w:r w:rsidRPr="00F52B0A">
              <w:rPr>
                <w:b/>
                <w:sz w:val="18"/>
                <w:szCs w:val="18"/>
              </w:rPr>
              <w:t>1200</w:t>
            </w:r>
            <w:r w:rsidR="00A47DD7">
              <w:rPr>
                <w:b/>
                <w:sz w:val="18"/>
                <w:szCs w:val="18"/>
              </w:rPr>
              <w:t>0</w:t>
            </w:r>
            <w:r w:rsidRPr="00F52B0A">
              <w:rPr>
                <w:b/>
                <w:sz w:val="18"/>
                <w:szCs w:val="18"/>
              </w:rPr>
              <w:t>0</w:t>
            </w:r>
            <w:r w:rsidR="00A47DD7">
              <w:rPr>
                <w:b/>
                <w:sz w:val="18"/>
                <w:szCs w:val="18"/>
              </w:rPr>
              <w:t>1</w:t>
            </w:r>
            <w:r w:rsidRPr="00F52B0A">
              <w:rPr>
                <w:b/>
                <w:sz w:val="18"/>
                <w:szCs w:val="18"/>
              </w:rPr>
              <w:t>3</w:t>
            </w:r>
          </w:p>
        </w:tc>
      </w:tr>
      <w:tr w:rsidR="00DA0379" w:rsidRPr="0018149F" w14:paraId="4C4505D4"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D5BC00"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F9A4490" w14:textId="77777777" w:rsidR="00DA0379" w:rsidRPr="0018149F" w:rsidRDefault="00DA0379" w:rsidP="00CD12A3">
            <w:pPr>
              <w:ind w:firstLine="0"/>
              <w:jc w:val="center"/>
              <w:rPr>
                <w:b/>
                <w:sz w:val="18"/>
                <w:szCs w:val="18"/>
              </w:rPr>
            </w:pPr>
          </w:p>
        </w:tc>
      </w:tr>
      <w:tr w:rsidR="00DA0379" w:rsidRPr="0018149F" w14:paraId="74F46C8C"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EFD74BA" w14:textId="77777777" w:rsidR="00DA0379" w:rsidRPr="0018149F" w:rsidRDefault="00DA0379" w:rsidP="00CD12A3">
            <w:pPr>
              <w:ind w:firstLine="0"/>
              <w:rPr>
                <w:b/>
                <w:sz w:val="18"/>
                <w:szCs w:val="18"/>
              </w:rPr>
            </w:pPr>
            <w:r w:rsidRPr="0018149F">
              <w:rPr>
                <w:b/>
                <w:sz w:val="18"/>
                <w:szCs w:val="18"/>
              </w:rPr>
              <w:t>CARGA HORÁRIA:</w:t>
            </w:r>
          </w:p>
          <w:p w14:paraId="2C73CDD3" w14:textId="4615EB31"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F52B0A">
              <w:rPr>
                <w:b/>
                <w:sz w:val="18"/>
                <w:szCs w:val="18"/>
              </w:rPr>
              <w:t>30</w:t>
            </w:r>
            <w:r>
              <w:rPr>
                <w:b/>
                <w:sz w:val="18"/>
                <w:szCs w:val="18"/>
              </w:rPr>
              <w:t xml:space="preserve"> h</w:t>
            </w:r>
          </w:p>
          <w:p w14:paraId="71ABF1B7" w14:textId="51EC8B18"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F52B0A">
              <w:rPr>
                <w:b/>
                <w:sz w:val="18"/>
                <w:szCs w:val="18"/>
              </w:rPr>
              <w:t>2</w:t>
            </w:r>
          </w:p>
        </w:tc>
        <w:tc>
          <w:tcPr>
            <w:tcW w:w="4206" w:type="dxa"/>
            <w:gridSpan w:val="6"/>
            <w:tcBorders>
              <w:top w:val="single" w:sz="4" w:space="0" w:color="auto"/>
              <w:left w:val="single" w:sz="4" w:space="0" w:color="auto"/>
              <w:bottom w:val="single" w:sz="4" w:space="0" w:color="auto"/>
              <w:right w:val="single" w:sz="4" w:space="0" w:color="auto"/>
            </w:tcBorders>
          </w:tcPr>
          <w:p w14:paraId="6C64E00E"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3AA108D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5FF5339D"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CC9F882" w14:textId="77777777" w:rsidR="00DA0379" w:rsidRDefault="00DA0379" w:rsidP="00CD12A3">
            <w:pPr>
              <w:ind w:firstLine="0"/>
              <w:rPr>
                <w:b/>
                <w:sz w:val="18"/>
                <w:szCs w:val="18"/>
              </w:rPr>
            </w:pPr>
            <w:r w:rsidRPr="0018149F">
              <w:rPr>
                <w:b/>
                <w:sz w:val="18"/>
                <w:szCs w:val="18"/>
              </w:rPr>
              <w:t>T</w:t>
            </w:r>
          </w:p>
          <w:p w14:paraId="4B4F7156" w14:textId="7AA0FED1" w:rsidR="00DA0379" w:rsidRPr="0018149F" w:rsidRDefault="00DA0379" w:rsidP="00CD12A3">
            <w:pPr>
              <w:ind w:firstLine="0"/>
              <w:rPr>
                <w:b/>
                <w:sz w:val="18"/>
                <w:szCs w:val="18"/>
              </w:rPr>
            </w:pPr>
            <w:r>
              <w:rPr>
                <w:b/>
                <w:sz w:val="18"/>
                <w:szCs w:val="18"/>
              </w:rPr>
              <w:t>0</w:t>
            </w:r>
            <w:r w:rsidR="00F52B0A">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41BBCF7A" w14:textId="77777777" w:rsidR="00DA0379" w:rsidRDefault="00DA0379" w:rsidP="00CD12A3">
            <w:pPr>
              <w:ind w:firstLine="0"/>
              <w:rPr>
                <w:b/>
                <w:sz w:val="18"/>
                <w:szCs w:val="18"/>
              </w:rPr>
            </w:pPr>
            <w:r w:rsidRPr="0018149F">
              <w:rPr>
                <w:b/>
                <w:sz w:val="18"/>
                <w:szCs w:val="18"/>
              </w:rPr>
              <w:t>E</w:t>
            </w:r>
          </w:p>
          <w:p w14:paraId="5D134FFD"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8F0807D" w14:textId="77777777" w:rsidR="00DA0379" w:rsidRDefault="00DA0379" w:rsidP="00CD12A3">
            <w:pPr>
              <w:ind w:firstLine="0"/>
              <w:rPr>
                <w:b/>
                <w:sz w:val="18"/>
                <w:szCs w:val="18"/>
              </w:rPr>
            </w:pPr>
            <w:r w:rsidRPr="0018149F">
              <w:rPr>
                <w:b/>
                <w:sz w:val="18"/>
                <w:szCs w:val="18"/>
              </w:rPr>
              <w:t>P</w:t>
            </w:r>
          </w:p>
          <w:p w14:paraId="4D7E249C"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B4F4F68" w14:textId="77777777" w:rsidR="00DA0379" w:rsidRDefault="00DA0379" w:rsidP="00CD12A3">
            <w:pPr>
              <w:ind w:firstLine="0"/>
              <w:rPr>
                <w:b/>
                <w:sz w:val="18"/>
                <w:szCs w:val="18"/>
              </w:rPr>
            </w:pPr>
            <w:r w:rsidRPr="0018149F">
              <w:rPr>
                <w:b/>
                <w:sz w:val="18"/>
                <w:szCs w:val="18"/>
              </w:rPr>
              <w:t>EAD</w:t>
            </w:r>
          </w:p>
          <w:p w14:paraId="2CA647B6"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0219DF92" w14:textId="77777777" w:rsidR="00DA0379" w:rsidRDefault="00DA0379" w:rsidP="00CD12A3">
            <w:pPr>
              <w:ind w:firstLine="0"/>
              <w:rPr>
                <w:b/>
                <w:sz w:val="18"/>
                <w:szCs w:val="18"/>
              </w:rPr>
            </w:pPr>
            <w:r w:rsidRPr="0018149F">
              <w:rPr>
                <w:b/>
                <w:sz w:val="18"/>
                <w:szCs w:val="18"/>
              </w:rPr>
              <w:t>EXT</w:t>
            </w:r>
          </w:p>
          <w:p w14:paraId="35A29E56" w14:textId="77777777" w:rsidR="00DA0379" w:rsidRPr="0018149F" w:rsidRDefault="00DA0379" w:rsidP="00CD12A3">
            <w:pPr>
              <w:ind w:firstLine="0"/>
              <w:rPr>
                <w:b/>
                <w:sz w:val="18"/>
                <w:szCs w:val="18"/>
              </w:rPr>
            </w:pPr>
            <w:r>
              <w:rPr>
                <w:b/>
                <w:sz w:val="18"/>
                <w:szCs w:val="18"/>
              </w:rPr>
              <w:t>0</w:t>
            </w:r>
          </w:p>
        </w:tc>
      </w:tr>
      <w:tr w:rsidR="00DA0379" w:rsidRPr="0018149F" w14:paraId="2A184BE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EDDB291" w14:textId="35679A7A" w:rsidR="00DA0379" w:rsidRPr="00F52B0A" w:rsidRDefault="00DA0379" w:rsidP="00CD12A3">
            <w:pPr>
              <w:ind w:firstLine="0"/>
              <w:rPr>
                <w:bCs/>
                <w:sz w:val="18"/>
                <w:szCs w:val="18"/>
              </w:rPr>
            </w:pPr>
            <w:r>
              <w:rPr>
                <w:b/>
                <w:sz w:val="18"/>
                <w:szCs w:val="18"/>
              </w:rPr>
              <w:t xml:space="preserve">PRÉ-REQUISITOS: </w:t>
            </w:r>
            <w:r w:rsidR="00F52B0A">
              <w:rPr>
                <w:bCs/>
                <w:sz w:val="18"/>
                <w:szCs w:val="18"/>
              </w:rPr>
              <w:t>Novo Cód. – Química Geral</w:t>
            </w:r>
          </w:p>
        </w:tc>
      </w:tr>
      <w:tr w:rsidR="00DA0379" w:rsidRPr="0018149F" w14:paraId="1EA5A87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125A87B" w14:textId="77777777" w:rsidR="00DA0379" w:rsidRPr="0038384F" w:rsidRDefault="00DA0379" w:rsidP="00CD12A3">
            <w:pPr>
              <w:ind w:firstLine="0"/>
              <w:rPr>
                <w:b/>
                <w:sz w:val="18"/>
                <w:szCs w:val="18"/>
              </w:rPr>
            </w:pPr>
            <w:r w:rsidRPr="0018149F">
              <w:rPr>
                <w:b/>
                <w:sz w:val="18"/>
                <w:szCs w:val="18"/>
              </w:rPr>
              <w:t>OBJETIVO</w:t>
            </w:r>
          </w:p>
          <w:p w14:paraId="1CBD20F2" w14:textId="30615A01" w:rsidR="00DA0379" w:rsidRPr="00F24D4D" w:rsidRDefault="00F52B0A" w:rsidP="00CD12A3">
            <w:pPr>
              <w:ind w:firstLine="0"/>
              <w:rPr>
                <w:bCs/>
                <w:sz w:val="18"/>
                <w:szCs w:val="18"/>
              </w:rPr>
            </w:pPr>
            <w:r w:rsidRPr="00F52B0A">
              <w:rPr>
                <w:bCs/>
                <w:sz w:val="18"/>
                <w:szCs w:val="18"/>
              </w:rPr>
              <w:t>Apresentar os fundamentos da radioquímica e suas aplicações na tecnologia, química e medicina.</w:t>
            </w:r>
          </w:p>
        </w:tc>
      </w:tr>
      <w:tr w:rsidR="00DA0379" w:rsidRPr="0018149F" w14:paraId="544B3D0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43D1704" w14:textId="77777777" w:rsidR="00DA0379" w:rsidRPr="0018149F" w:rsidRDefault="00DA0379" w:rsidP="00CD12A3">
            <w:pPr>
              <w:ind w:firstLine="0"/>
              <w:rPr>
                <w:b/>
                <w:sz w:val="18"/>
                <w:szCs w:val="18"/>
              </w:rPr>
            </w:pPr>
            <w:r w:rsidRPr="0018149F">
              <w:rPr>
                <w:b/>
                <w:sz w:val="18"/>
                <w:szCs w:val="18"/>
              </w:rPr>
              <w:t>EMENTA</w:t>
            </w:r>
          </w:p>
          <w:p w14:paraId="46A8C99C" w14:textId="175B5B98" w:rsidR="00DA0379" w:rsidRPr="00F24D4D" w:rsidRDefault="00F52B0A" w:rsidP="00CD12A3">
            <w:pPr>
              <w:ind w:firstLine="0"/>
              <w:rPr>
                <w:bCs/>
                <w:sz w:val="18"/>
                <w:szCs w:val="18"/>
              </w:rPr>
            </w:pPr>
            <w:r w:rsidRPr="00F52B0A">
              <w:rPr>
                <w:bCs/>
                <w:sz w:val="18"/>
                <w:szCs w:val="18"/>
              </w:rPr>
              <w:t>Desenvolvimento histórico da química nuclear; Estrutura e estabilidade dos núcleos atômicos; Lei de decaimento radioativo; Tipos de desintegração; Cartas de nuclídeos; Reações nucleares; Radioatividade natural; Interação de radiação ionizante com a matéria; Medição de radioatividade; Dosimetria e Radioproteção; Métodos radioquímicos na análise química; Efeitos biológicos de radiação ionizante; Aplicação de radiação ionizante na medicina (radioterapia e radiodiagnose); Fissão nuclear e energia nuclear; Causas e consequências de acidentes radionucleares.</w:t>
            </w:r>
          </w:p>
        </w:tc>
      </w:tr>
      <w:tr w:rsidR="00DA0379" w:rsidRPr="0018149F" w14:paraId="55667A7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5717A87" w14:textId="77777777" w:rsidR="00DA0379" w:rsidRPr="00F52B0A" w:rsidRDefault="00DA0379" w:rsidP="00CD12A3">
            <w:pPr>
              <w:ind w:firstLine="0"/>
              <w:rPr>
                <w:b/>
                <w:sz w:val="18"/>
                <w:szCs w:val="18"/>
                <w:lang w:val="en-US"/>
              </w:rPr>
            </w:pPr>
            <w:r w:rsidRPr="00F52B0A">
              <w:rPr>
                <w:b/>
                <w:sz w:val="18"/>
                <w:szCs w:val="18"/>
                <w:lang w:val="en-US"/>
              </w:rPr>
              <w:t xml:space="preserve">BIBLIOGRAFIA BÁSICA </w:t>
            </w:r>
          </w:p>
          <w:p w14:paraId="5239C026" w14:textId="77777777" w:rsidR="00F52B0A" w:rsidRPr="00F52B0A" w:rsidRDefault="00DA0379" w:rsidP="00CD12A3">
            <w:pPr>
              <w:ind w:firstLine="0"/>
              <w:rPr>
                <w:bCs/>
                <w:sz w:val="18"/>
                <w:szCs w:val="18"/>
                <w:lang w:val="en-US"/>
              </w:rPr>
            </w:pPr>
            <w:r w:rsidRPr="00F52B0A">
              <w:rPr>
                <w:bCs/>
                <w:sz w:val="18"/>
                <w:szCs w:val="18"/>
                <w:lang w:val="en-US"/>
              </w:rPr>
              <w:t>1.</w:t>
            </w:r>
            <w:r w:rsidR="00F52B0A" w:rsidRPr="00F52B0A">
              <w:rPr>
                <w:bCs/>
                <w:sz w:val="18"/>
                <w:szCs w:val="18"/>
                <w:lang w:val="en-US"/>
              </w:rPr>
              <w:t xml:space="preserve"> RÖSCH, F.; Nuclear- and Radiochemistry, de Gruyter, Berlin, 2016 (EBSCOhost)</w:t>
            </w:r>
          </w:p>
          <w:p w14:paraId="0C8D438E" w14:textId="03B9EEDE" w:rsidR="00F52B0A" w:rsidRPr="00F52B0A" w:rsidRDefault="00F52B0A" w:rsidP="00CD12A3">
            <w:pPr>
              <w:ind w:firstLine="0"/>
              <w:rPr>
                <w:bCs/>
                <w:sz w:val="18"/>
                <w:szCs w:val="18"/>
                <w:lang w:val="en-US"/>
              </w:rPr>
            </w:pPr>
            <w:r>
              <w:rPr>
                <w:bCs/>
                <w:sz w:val="18"/>
                <w:szCs w:val="18"/>
                <w:lang w:val="en-US"/>
              </w:rPr>
              <w:t xml:space="preserve">2. </w:t>
            </w:r>
            <w:r w:rsidRPr="00F52B0A">
              <w:rPr>
                <w:bCs/>
                <w:sz w:val="18"/>
                <w:szCs w:val="18"/>
                <w:lang w:val="en-US"/>
              </w:rPr>
              <w:t>CHOPPIN, G.R.; LILJENZIN, J.-O.; RYDBERG, J.; EKBERG, C.; Radiochemistry and nuclear chemistry, Academic Press, Oxford, 2013 (EBSCOhost)</w:t>
            </w:r>
          </w:p>
          <w:p w14:paraId="22655895" w14:textId="02F15C83" w:rsidR="00F52B0A" w:rsidRPr="00F52B0A" w:rsidRDefault="00F52B0A" w:rsidP="00CD12A3">
            <w:pPr>
              <w:ind w:firstLine="0"/>
              <w:rPr>
                <w:bCs/>
                <w:sz w:val="18"/>
                <w:szCs w:val="18"/>
              </w:rPr>
            </w:pPr>
            <w:r>
              <w:rPr>
                <w:bCs/>
                <w:sz w:val="18"/>
                <w:szCs w:val="18"/>
              </w:rPr>
              <w:t xml:space="preserve">3. </w:t>
            </w:r>
            <w:r w:rsidRPr="00F52B0A">
              <w:rPr>
                <w:bCs/>
                <w:sz w:val="18"/>
                <w:szCs w:val="18"/>
              </w:rPr>
              <w:t>TAUHATA, L.; SALATI, I.P.A.; DI PRINZIO, R.; Di PRINZIO, A.R.; TAUHAT, L.; SALATI, I.P.A.; DI PRINZIO, R.; Di PRINZIO, A.R.; Radioproteção e Dosimetria IRD/CNEN, Rio de Janeiro, 2013</w:t>
            </w:r>
          </w:p>
          <w:p w14:paraId="4D767B56" w14:textId="2504163C" w:rsidR="00DA0379" w:rsidRPr="00F24D4D" w:rsidRDefault="00F52B0A" w:rsidP="00CD12A3">
            <w:pPr>
              <w:ind w:firstLine="0"/>
              <w:rPr>
                <w:bCs/>
                <w:sz w:val="18"/>
                <w:szCs w:val="18"/>
              </w:rPr>
            </w:pPr>
            <w:r w:rsidRPr="00F52B0A">
              <w:rPr>
                <w:bCs/>
                <w:sz w:val="18"/>
                <w:szCs w:val="18"/>
              </w:rPr>
              <w:t>(http://www.cnen.gov.br/images/CIN/PDFs/Tahuata_Fundamentos.pdf)</w:t>
            </w:r>
          </w:p>
        </w:tc>
      </w:tr>
      <w:tr w:rsidR="00DA0379" w:rsidRPr="00844F96" w14:paraId="0C3085B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7751A78" w14:textId="77777777" w:rsidR="00DA0379" w:rsidRPr="0018149F" w:rsidRDefault="00DA0379" w:rsidP="00CD12A3">
            <w:pPr>
              <w:ind w:firstLine="0"/>
              <w:rPr>
                <w:b/>
                <w:sz w:val="18"/>
                <w:szCs w:val="18"/>
              </w:rPr>
            </w:pPr>
            <w:r w:rsidRPr="0018149F">
              <w:rPr>
                <w:b/>
                <w:sz w:val="18"/>
                <w:szCs w:val="18"/>
              </w:rPr>
              <w:t>BIBLIOGRAFIA COMPLEMENTAR</w:t>
            </w:r>
          </w:p>
          <w:p w14:paraId="2D1ED2D5" w14:textId="77777777" w:rsidR="00F52B0A" w:rsidRPr="00F52B0A" w:rsidRDefault="00DA0379" w:rsidP="00CD12A3">
            <w:pPr>
              <w:ind w:firstLine="0"/>
              <w:rPr>
                <w:bCs/>
                <w:sz w:val="18"/>
                <w:szCs w:val="18"/>
              </w:rPr>
            </w:pPr>
            <w:r>
              <w:rPr>
                <w:bCs/>
                <w:sz w:val="18"/>
                <w:szCs w:val="18"/>
              </w:rPr>
              <w:t xml:space="preserve">1. </w:t>
            </w:r>
            <w:r w:rsidR="00F52B0A">
              <w:rPr>
                <w:bCs/>
                <w:sz w:val="18"/>
                <w:szCs w:val="18"/>
              </w:rPr>
              <w:t xml:space="preserve"> </w:t>
            </w:r>
            <w:r w:rsidR="00F52B0A" w:rsidRPr="00F52B0A">
              <w:rPr>
                <w:bCs/>
                <w:sz w:val="18"/>
                <w:szCs w:val="18"/>
              </w:rPr>
              <w:t>KOTZ, J. C.; TREICHEL, Jr., P. M.; TOWNSEND, J. R.; TREICHEL, D. A.; Química Geral e Reações Químicas vol. 2; Cengage Learning, São Paulo, 2016 (Minha Biblioteca)</w:t>
            </w:r>
          </w:p>
          <w:p w14:paraId="128B1211" w14:textId="3C7AF125" w:rsidR="00F52B0A" w:rsidRPr="00F52B0A" w:rsidRDefault="00F52B0A" w:rsidP="00CD12A3">
            <w:pPr>
              <w:ind w:firstLine="0"/>
              <w:rPr>
                <w:bCs/>
                <w:sz w:val="18"/>
                <w:szCs w:val="18"/>
              </w:rPr>
            </w:pPr>
            <w:r>
              <w:rPr>
                <w:bCs/>
                <w:sz w:val="18"/>
                <w:szCs w:val="18"/>
              </w:rPr>
              <w:t xml:space="preserve">2. </w:t>
            </w:r>
            <w:r w:rsidRPr="00F52B0A">
              <w:rPr>
                <w:bCs/>
                <w:sz w:val="18"/>
                <w:szCs w:val="18"/>
              </w:rPr>
              <w:t>CAMARGO, R.; Radioterapia e medicina nuclear conceitos, instrumentação, protocolos, tipos de exames e tratamentos, São Paulo, Erica, 2015 (Minha Biblioteca)</w:t>
            </w:r>
          </w:p>
          <w:p w14:paraId="7C40E419" w14:textId="1C448A33" w:rsidR="00F52B0A" w:rsidRPr="00F52B0A" w:rsidRDefault="00F52B0A" w:rsidP="00CD12A3">
            <w:pPr>
              <w:ind w:firstLine="0"/>
              <w:rPr>
                <w:bCs/>
                <w:sz w:val="18"/>
                <w:szCs w:val="18"/>
              </w:rPr>
            </w:pPr>
            <w:r>
              <w:rPr>
                <w:bCs/>
                <w:sz w:val="18"/>
                <w:szCs w:val="18"/>
              </w:rPr>
              <w:t xml:space="preserve">3. </w:t>
            </w:r>
            <w:r w:rsidRPr="00F52B0A">
              <w:rPr>
                <w:bCs/>
                <w:sz w:val="18"/>
                <w:szCs w:val="18"/>
              </w:rPr>
              <w:t>ATKINS, P.W.; JONES, L.; Princípios de Química, Bookman, Porto Alegre, 2012 (Minha Biblioteca)</w:t>
            </w:r>
          </w:p>
          <w:p w14:paraId="607B8FB0" w14:textId="78C98D9B" w:rsidR="00F52B0A" w:rsidRPr="00F52B0A" w:rsidRDefault="00F52B0A" w:rsidP="00CD12A3">
            <w:pPr>
              <w:ind w:firstLine="0"/>
              <w:rPr>
                <w:bCs/>
                <w:sz w:val="18"/>
                <w:szCs w:val="18"/>
                <w:lang w:val="en-US"/>
              </w:rPr>
            </w:pPr>
            <w:r>
              <w:rPr>
                <w:bCs/>
                <w:sz w:val="18"/>
                <w:szCs w:val="18"/>
                <w:lang w:val="en-US"/>
              </w:rPr>
              <w:t xml:space="preserve">4. </w:t>
            </w:r>
            <w:r w:rsidRPr="00F52B0A">
              <w:rPr>
                <w:bCs/>
                <w:sz w:val="18"/>
                <w:szCs w:val="18"/>
                <w:lang w:val="en-US"/>
              </w:rPr>
              <w:t>APIKYAN, S.; DIAMOND, D.; WAY, R. (editores); Prevention, Detection and Response to Nuclear and Radiological Threats, Berlin, Springer, 2008 (Minha Biblioteca)</w:t>
            </w:r>
          </w:p>
          <w:p w14:paraId="4285555F" w14:textId="67C3DD5C" w:rsidR="00DA0379" w:rsidRPr="00F52B0A" w:rsidRDefault="00F52B0A" w:rsidP="00CD12A3">
            <w:pPr>
              <w:ind w:firstLine="0"/>
              <w:rPr>
                <w:bCs/>
                <w:sz w:val="18"/>
                <w:szCs w:val="18"/>
                <w:lang w:val="en-US"/>
              </w:rPr>
            </w:pPr>
            <w:r>
              <w:rPr>
                <w:bCs/>
                <w:sz w:val="18"/>
                <w:szCs w:val="18"/>
                <w:lang w:val="en-US"/>
              </w:rPr>
              <w:t xml:space="preserve">5. </w:t>
            </w:r>
            <w:r w:rsidRPr="00F52B0A">
              <w:rPr>
                <w:bCs/>
                <w:sz w:val="18"/>
                <w:szCs w:val="18"/>
                <w:lang w:val="en-US"/>
              </w:rPr>
              <w:t>VÉRTES, A.; NAGY, S.; KLENCSÁR, Z.; LOVAS, R. G.; RÖSCH, F. (eds.); Handbook of Nuclear Chemistry, Springer, Boston, 2003 (DOI https://doi-org.ez66.periodicos.capes.gov.br/10.1007/0-387-30682-X)</w:t>
            </w:r>
          </w:p>
          <w:p w14:paraId="1028E6F2" w14:textId="77777777" w:rsidR="00DA0379" w:rsidRPr="00F52B0A" w:rsidRDefault="00DA0379" w:rsidP="00CD12A3">
            <w:pPr>
              <w:ind w:firstLine="0"/>
              <w:rPr>
                <w:bCs/>
                <w:sz w:val="18"/>
                <w:szCs w:val="18"/>
                <w:lang w:val="en-US"/>
              </w:rPr>
            </w:pPr>
          </w:p>
        </w:tc>
      </w:tr>
    </w:tbl>
    <w:p w14:paraId="638586CF" w14:textId="3C859E7C" w:rsidR="00522806" w:rsidRPr="00F52B0A" w:rsidRDefault="00522806" w:rsidP="00CD12A3">
      <w:pPr>
        <w:tabs>
          <w:tab w:val="left" w:pos="9355"/>
        </w:tabs>
        <w:ind w:firstLine="0"/>
        <w:rPr>
          <w:lang w:val="en-US"/>
        </w:rPr>
      </w:pPr>
    </w:p>
    <w:p w14:paraId="6D1DC3F3" w14:textId="250E913A" w:rsidR="006B4876" w:rsidRDefault="006B4876" w:rsidP="00CD12A3">
      <w:pPr>
        <w:tabs>
          <w:tab w:val="left" w:pos="9355"/>
        </w:tabs>
        <w:ind w:firstLine="0"/>
        <w:rPr>
          <w:lang w:val="en-US"/>
        </w:rPr>
      </w:pPr>
      <w:r>
        <w:rPr>
          <w:lang w:val="en-US"/>
        </w:rPr>
        <w:br w:type="page"/>
      </w:r>
    </w:p>
    <w:p w14:paraId="3AE6239B" w14:textId="77777777" w:rsidR="00DA0379" w:rsidRPr="00F52B0A" w:rsidRDefault="00DA0379" w:rsidP="00CD12A3">
      <w:pPr>
        <w:tabs>
          <w:tab w:val="left" w:pos="9355"/>
        </w:tabs>
        <w:ind w:firstLine="0"/>
        <w:rPr>
          <w:lang w:val="en-US"/>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7F9D12B3"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CDEE35" w14:textId="7CE7C683" w:rsidR="00DA0379" w:rsidRPr="00CC2AAC" w:rsidRDefault="00CC2AAC" w:rsidP="00CD12A3">
            <w:pPr>
              <w:pStyle w:val="Ttulo7"/>
              <w:ind w:firstLine="0"/>
            </w:pPr>
            <w:bookmarkStart w:id="452" w:name="_Toc70947978"/>
            <w:bookmarkStart w:id="453" w:name="_Toc70948701"/>
            <w:bookmarkStart w:id="454" w:name="_Toc74305545"/>
            <w:r w:rsidRPr="00CC2AAC">
              <w:t>MÉTODOS DE PREPARO DE AMOSTRAS P/ ANÁLISE ELEMENTAR</w:t>
            </w:r>
            <w:bookmarkEnd w:id="452"/>
            <w:bookmarkEnd w:id="453"/>
            <w:bookmarkEnd w:id="45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2384FC8" w14:textId="77777777" w:rsidR="00DA0379" w:rsidRPr="0018149F" w:rsidRDefault="00DA0379" w:rsidP="00CD12A3">
            <w:pPr>
              <w:ind w:firstLine="0"/>
              <w:jc w:val="center"/>
              <w:rPr>
                <w:b/>
                <w:sz w:val="18"/>
                <w:szCs w:val="18"/>
              </w:rPr>
            </w:pPr>
            <w:r w:rsidRPr="0018149F">
              <w:rPr>
                <w:b/>
                <w:sz w:val="18"/>
                <w:szCs w:val="18"/>
              </w:rPr>
              <w:t>CÓDIGO</w:t>
            </w:r>
          </w:p>
          <w:p w14:paraId="35596E1E" w14:textId="77777777" w:rsidR="00DA0379" w:rsidRDefault="00DA0379" w:rsidP="00CD12A3">
            <w:pPr>
              <w:ind w:firstLine="0"/>
              <w:jc w:val="center"/>
              <w:rPr>
                <w:b/>
                <w:sz w:val="18"/>
                <w:szCs w:val="18"/>
              </w:rPr>
            </w:pPr>
          </w:p>
          <w:p w14:paraId="42E25329" w14:textId="5E640FFB" w:rsidR="00DA0379" w:rsidRPr="0018149F" w:rsidRDefault="006B4876" w:rsidP="00CD12A3">
            <w:pPr>
              <w:ind w:firstLine="0"/>
              <w:jc w:val="center"/>
              <w:rPr>
                <w:b/>
                <w:sz w:val="18"/>
                <w:szCs w:val="18"/>
              </w:rPr>
            </w:pPr>
            <w:r w:rsidRPr="006B4876">
              <w:rPr>
                <w:b/>
                <w:sz w:val="18"/>
                <w:szCs w:val="18"/>
              </w:rPr>
              <w:t>12000229</w:t>
            </w:r>
          </w:p>
        </w:tc>
      </w:tr>
      <w:tr w:rsidR="00DA0379" w:rsidRPr="0018149F" w14:paraId="3DF644C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7E34FD1"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679E940" w14:textId="77777777" w:rsidR="00DA0379" w:rsidRPr="0018149F" w:rsidRDefault="00DA0379" w:rsidP="00CD12A3">
            <w:pPr>
              <w:ind w:firstLine="0"/>
              <w:jc w:val="center"/>
              <w:rPr>
                <w:b/>
                <w:sz w:val="18"/>
                <w:szCs w:val="18"/>
              </w:rPr>
            </w:pPr>
          </w:p>
        </w:tc>
      </w:tr>
      <w:tr w:rsidR="00DA0379" w:rsidRPr="0018149F" w14:paraId="0B2AADB3"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BB9119C" w14:textId="77777777" w:rsidR="00DA0379" w:rsidRPr="0018149F" w:rsidRDefault="00DA0379" w:rsidP="00CD12A3">
            <w:pPr>
              <w:ind w:firstLine="0"/>
              <w:rPr>
                <w:b/>
                <w:sz w:val="18"/>
                <w:szCs w:val="18"/>
              </w:rPr>
            </w:pPr>
            <w:r w:rsidRPr="0018149F">
              <w:rPr>
                <w:b/>
                <w:sz w:val="18"/>
                <w:szCs w:val="18"/>
              </w:rPr>
              <w:t>CARGA HORÁRIA:</w:t>
            </w:r>
          </w:p>
          <w:p w14:paraId="75E5518E" w14:textId="3636DA87"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CC2AAC">
              <w:rPr>
                <w:b/>
                <w:sz w:val="18"/>
                <w:szCs w:val="18"/>
              </w:rPr>
              <w:t>45</w:t>
            </w:r>
            <w:r>
              <w:rPr>
                <w:b/>
                <w:sz w:val="18"/>
                <w:szCs w:val="18"/>
              </w:rPr>
              <w:t xml:space="preserve"> h</w:t>
            </w:r>
          </w:p>
          <w:p w14:paraId="7976A427" w14:textId="716A386B"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CC2AAC">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578457D7"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33057539"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7F56504A"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D5323CA" w14:textId="77777777" w:rsidR="00DA0379" w:rsidRDefault="00DA0379" w:rsidP="00CD12A3">
            <w:pPr>
              <w:ind w:firstLine="0"/>
              <w:rPr>
                <w:b/>
                <w:sz w:val="18"/>
                <w:szCs w:val="18"/>
              </w:rPr>
            </w:pPr>
            <w:r w:rsidRPr="0018149F">
              <w:rPr>
                <w:b/>
                <w:sz w:val="18"/>
                <w:szCs w:val="18"/>
              </w:rPr>
              <w:t>T</w:t>
            </w:r>
          </w:p>
          <w:p w14:paraId="6990CE6D" w14:textId="130356BD" w:rsidR="00DA0379" w:rsidRPr="0018149F" w:rsidRDefault="00DA0379" w:rsidP="00CD12A3">
            <w:pPr>
              <w:ind w:firstLine="0"/>
              <w:rPr>
                <w:b/>
                <w:sz w:val="18"/>
                <w:szCs w:val="18"/>
              </w:rPr>
            </w:pPr>
            <w:r>
              <w:rPr>
                <w:b/>
                <w:sz w:val="18"/>
                <w:szCs w:val="18"/>
              </w:rPr>
              <w:t>0</w:t>
            </w:r>
            <w:r w:rsidR="00CC2AAC">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734C27D3" w14:textId="77777777" w:rsidR="00DA0379" w:rsidRDefault="00DA0379" w:rsidP="00CD12A3">
            <w:pPr>
              <w:ind w:firstLine="0"/>
              <w:rPr>
                <w:b/>
                <w:sz w:val="18"/>
                <w:szCs w:val="18"/>
              </w:rPr>
            </w:pPr>
            <w:r w:rsidRPr="0018149F">
              <w:rPr>
                <w:b/>
                <w:sz w:val="18"/>
                <w:szCs w:val="18"/>
              </w:rPr>
              <w:t>E</w:t>
            </w:r>
          </w:p>
          <w:p w14:paraId="4BA0D000"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3585DB3" w14:textId="77777777" w:rsidR="00DA0379" w:rsidRDefault="00DA0379" w:rsidP="00CD12A3">
            <w:pPr>
              <w:ind w:firstLine="0"/>
              <w:rPr>
                <w:b/>
                <w:sz w:val="18"/>
                <w:szCs w:val="18"/>
              </w:rPr>
            </w:pPr>
            <w:r w:rsidRPr="0018149F">
              <w:rPr>
                <w:b/>
                <w:sz w:val="18"/>
                <w:szCs w:val="18"/>
              </w:rPr>
              <w:t>P</w:t>
            </w:r>
          </w:p>
          <w:p w14:paraId="200F83BB" w14:textId="02233980" w:rsidR="00DA0379" w:rsidRPr="0018149F" w:rsidRDefault="00DA0379" w:rsidP="00CD12A3">
            <w:pPr>
              <w:ind w:firstLine="0"/>
              <w:rPr>
                <w:b/>
                <w:sz w:val="18"/>
                <w:szCs w:val="18"/>
              </w:rPr>
            </w:pPr>
            <w:r>
              <w:rPr>
                <w:b/>
                <w:sz w:val="18"/>
                <w:szCs w:val="18"/>
              </w:rPr>
              <w:t>0</w:t>
            </w:r>
            <w:r w:rsidR="00CC2AAC">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0E3D5F66" w14:textId="77777777" w:rsidR="00DA0379" w:rsidRDefault="00DA0379" w:rsidP="00CD12A3">
            <w:pPr>
              <w:ind w:firstLine="0"/>
              <w:rPr>
                <w:b/>
                <w:sz w:val="18"/>
                <w:szCs w:val="18"/>
              </w:rPr>
            </w:pPr>
            <w:r w:rsidRPr="0018149F">
              <w:rPr>
                <w:b/>
                <w:sz w:val="18"/>
                <w:szCs w:val="18"/>
              </w:rPr>
              <w:t>EAD</w:t>
            </w:r>
          </w:p>
          <w:p w14:paraId="638183F3"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AAFEE72" w14:textId="77777777" w:rsidR="00DA0379" w:rsidRDefault="00DA0379" w:rsidP="00CD12A3">
            <w:pPr>
              <w:ind w:firstLine="0"/>
              <w:rPr>
                <w:b/>
                <w:sz w:val="18"/>
                <w:szCs w:val="18"/>
              </w:rPr>
            </w:pPr>
            <w:r w:rsidRPr="0018149F">
              <w:rPr>
                <w:b/>
                <w:sz w:val="18"/>
                <w:szCs w:val="18"/>
              </w:rPr>
              <w:t>EXT</w:t>
            </w:r>
          </w:p>
          <w:p w14:paraId="4A5B7E34" w14:textId="77777777" w:rsidR="00DA0379" w:rsidRPr="0018149F" w:rsidRDefault="00DA0379" w:rsidP="00CD12A3">
            <w:pPr>
              <w:ind w:firstLine="0"/>
              <w:rPr>
                <w:b/>
                <w:sz w:val="18"/>
                <w:szCs w:val="18"/>
              </w:rPr>
            </w:pPr>
            <w:r>
              <w:rPr>
                <w:b/>
                <w:sz w:val="18"/>
                <w:szCs w:val="18"/>
              </w:rPr>
              <w:t>0</w:t>
            </w:r>
          </w:p>
        </w:tc>
      </w:tr>
      <w:tr w:rsidR="00DA0379" w:rsidRPr="0018149F" w14:paraId="7BE8516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6E126E1" w14:textId="337E20AE" w:rsidR="00DA0379" w:rsidRDefault="00DA0379" w:rsidP="00CD12A3">
            <w:pPr>
              <w:ind w:firstLine="0"/>
              <w:rPr>
                <w:bCs/>
                <w:sz w:val="18"/>
                <w:szCs w:val="18"/>
              </w:rPr>
            </w:pPr>
            <w:r>
              <w:rPr>
                <w:b/>
                <w:sz w:val="18"/>
                <w:szCs w:val="18"/>
              </w:rPr>
              <w:t>PRÉ-REQUISITOS:</w:t>
            </w:r>
          </w:p>
          <w:p w14:paraId="36123A90" w14:textId="77777777" w:rsidR="00CC2AAC" w:rsidRDefault="00CC2AAC" w:rsidP="00CD12A3">
            <w:pPr>
              <w:ind w:firstLine="0"/>
              <w:rPr>
                <w:bCs/>
                <w:sz w:val="18"/>
                <w:szCs w:val="18"/>
              </w:rPr>
            </w:pPr>
            <w:r>
              <w:rPr>
                <w:bCs/>
                <w:sz w:val="18"/>
                <w:szCs w:val="18"/>
              </w:rPr>
              <w:t>Novo Cód. – Química Analítica Clássica Teórica</w:t>
            </w:r>
          </w:p>
          <w:p w14:paraId="736EC77F" w14:textId="6B0E234E" w:rsidR="00CC2AAC" w:rsidRPr="00F24D4D" w:rsidRDefault="00CC2AAC" w:rsidP="00CD12A3">
            <w:pPr>
              <w:ind w:firstLine="0"/>
              <w:rPr>
                <w:bCs/>
                <w:sz w:val="18"/>
                <w:szCs w:val="18"/>
              </w:rPr>
            </w:pPr>
            <w:r>
              <w:rPr>
                <w:bCs/>
                <w:sz w:val="18"/>
                <w:szCs w:val="18"/>
              </w:rPr>
              <w:t>Novo Cód. – Química Analítica Clássica Experimental</w:t>
            </w:r>
          </w:p>
        </w:tc>
      </w:tr>
      <w:tr w:rsidR="00DA0379" w:rsidRPr="0018149F" w14:paraId="2010F8C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A8745B8" w14:textId="77777777" w:rsidR="00DA0379" w:rsidRPr="0038384F" w:rsidRDefault="00DA0379" w:rsidP="00CD12A3">
            <w:pPr>
              <w:ind w:firstLine="0"/>
              <w:rPr>
                <w:b/>
                <w:sz w:val="18"/>
                <w:szCs w:val="18"/>
              </w:rPr>
            </w:pPr>
            <w:r w:rsidRPr="0018149F">
              <w:rPr>
                <w:b/>
                <w:sz w:val="18"/>
                <w:szCs w:val="18"/>
              </w:rPr>
              <w:t>OBJETIVO</w:t>
            </w:r>
          </w:p>
          <w:p w14:paraId="71E2B798" w14:textId="1DE78E8D" w:rsidR="00CC2AAC" w:rsidRPr="00CC2AAC" w:rsidRDefault="00CC2AAC" w:rsidP="00CD12A3">
            <w:pPr>
              <w:ind w:firstLine="0"/>
              <w:rPr>
                <w:bCs/>
                <w:sz w:val="18"/>
                <w:szCs w:val="18"/>
              </w:rPr>
            </w:pPr>
            <w:r w:rsidRPr="00CC2AAC">
              <w:rPr>
                <w:bCs/>
                <w:sz w:val="18"/>
                <w:szCs w:val="18"/>
              </w:rPr>
              <w:t xml:space="preserve">Gerais: </w:t>
            </w:r>
          </w:p>
          <w:p w14:paraId="1C7532F7" w14:textId="77777777" w:rsidR="00CC2AAC" w:rsidRPr="00CC2AAC" w:rsidRDefault="00CC2AAC" w:rsidP="00CD12A3">
            <w:pPr>
              <w:ind w:firstLine="0"/>
              <w:rPr>
                <w:bCs/>
                <w:sz w:val="18"/>
                <w:szCs w:val="18"/>
              </w:rPr>
            </w:pPr>
            <w:r w:rsidRPr="00CC2AAC">
              <w:rPr>
                <w:bCs/>
                <w:sz w:val="18"/>
                <w:szCs w:val="18"/>
              </w:rPr>
              <w:t>Fazer com que os alunos adquiram conhecimento dos métodos de preparo de amostras mais utilizados para análise elementar.</w:t>
            </w:r>
          </w:p>
          <w:p w14:paraId="5730F4C3" w14:textId="77777777" w:rsidR="00CC2AAC" w:rsidRPr="00CC2AAC" w:rsidRDefault="00CC2AAC" w:rsidP="00CD12A3">
            <w:pPr>
              <w:ind w:firstLine="0"/>
              <w:rPr>
                <w:bCs/>
                <w:sz w:val="18"/>
                <w:szCs w:val="18"/>
              </w:rPr>
            </w:pPr>
          </w:p>
          <w:p w14:paraId="0C2ABE2D" w14:textId="575469B9" w:rsidR="00CC2AAC" w:rsidRPr="00CC2AAC" w:rsidRDefault="00CC2AAC" w:rsidP="00CD12A3">
            <w:pPr>
              <w:ind w:firstLine="0"/>
              <w:rPr>
                <w:bCs/>
                <w:sz w:val="18"/>
                <w:szCs w:val="18"/>
              </w:rPr>
            </w:pPr>
            <w:r w:rsidRPr="00CC2AAC">
              <w:rPr>
                <w:bCs/>
                <w:sz w:val="18"/>
                <w:szCs w:val="18"/>
              </w:rPr>
              <w:t>Específicos:</w:t>
            </w:r>
          </w:p>
          <w:p w14:paraId="318FCE8F" w14:textId="77777777" w:rsidR="00CC2AAC" w:rsidRPr="00CC2AAC" w:rsidRDefault="00CC2AAC" w:rsidP="00CD12A3">
            <w:pPr>
              <w:ind w:firstLine="0"/>
              <w:rPr>
                <w:bCs/>
                <w:sz w:val="18"/>
                <w:szCs w:val="18"/>
              </w:rPr>
            </w:pPr>
            <w:r w:rsidRPr="00CC2AAC">
              <w:rPr>
                <w:bCs/>
                <w:sz w:val="18"/>
                <w:szCs w:val="18"/>
              </w:rPr>
              <w:t>a) Apresentar o princípio, funcionamento e das principais operações dos diferentes métodos de preparo de amostra;</w:t>
            </w:r>
          </w:p>
          <w:p w14:paraId="74F41146" w14:textId="77777777" w:rsidR="00CC2AAC" w:rsidRPr="00CC2AAC" w:rsidRDefault="00CC2AAC" w:rsidP="00CD12A3">
            <w:pPr>
              <w:ind w:firstLine="0"/>
              <w:rPr>
                <w:bCs/>
                <w:sz w:val="18"/>
                <w:szCs w:val="18"/>
              </w:rPr>
            </w:pPr>
            <w:r w:rsidRPr="00CC2AAC">
              <w:rPr>
                <w:bCs/>
                <w:sz w:val="18"/>
                <w:szCs w:val="18"/>
              </w:rPr>
              <w:t>b) Apresentar os fundamentos teóricos sobre os métodos clássicos e avançados no preparo de amostras, visando à determinação</w:t>
            </w:r>
          </w:p>
          <w:p w14:paraId="524795A7" w14:textId="77777777" w:rsidR="00CC2AAC" w:rsidRPr="00CC2AAC" w:rsidRDefault="00CC2AAC" w:rsidP="00CD12A3">
            <w:pPr>
              <w:ind w:firstLine="0"/>
              <w:rPr>
                <w:bCs/>
                <w:sz w:val="18"/>
                <w:szCs w:val="18"/>
              </w:rPr>
            </w:pPr>
            <w:r w:rsidRPr="00CC2AAC">
              <w:rPr>
                <w:bCs/>
                <w:sz w:val="18"/>
                <w:szCs w:val="18"/>
              </w:rPr>
              <w:t>elementar em diversos tipos de amostras, tais como alimentos, bebidas, águas, medicamentos, combustíveis, fluidos biológicos,</w:t>
            </w:r>
          </w:p>
          <w:p w14:paraId="1F44FED0" w14:textId="77777777" w:rsidR="00CC2AAC" w:rsidRPr="00CC2AAC" w:rsidRDefault="00CC2AAC" w:rsidP="00CD12A3">
            <w:pPr>
              <w:ind w:firstLine="0"/>
              <w:rPr>
                <w:bCs/>
                <w:sz w:val="18"/>
                <w:szCs w:val="18"/>
              </w:rPr>
            </w:pPr>
            <w:r w:rsidRPr="00CC2AAC">
              <w:rPr>
                <w:bCs/>
                <w:sz w:val="18"/>
                <w:szCs w:val="18"/>
              </w:rPr>
              <w:t>amostras de origem ambiental, entre outras.</w:t>
            </w:r>
          </w:p>
          <w:p w14:paraId="34F02E8E" w14:textId="77777777" w:rsidR="00CC2AAC" w:rsidRPr="00CC2AAC" w:rsidRDefault="00CC2AAC" w:rsidP="00CD12A3">
            <w:pPr>
              <w:ind w:firstLine="0"/>
              <w:rPr>
                <w:bCs/>
                <w:sz w:val="18"/>
                <w:szCs w:val="18"/>
              </w:rPr>
            </w:pPr>
            <w:r w:rsidRPr="00CC2AAC">
              <w:rPr>
                <w:bCs/>
                <w:sz w:val="18"/>
                <w:szCs w:val="18"/>
              </w:rPr>
              <w:t>c) Adquirir habilidade e conhecimento do preparo da amostra adequado para cada técnica de análise instrumental;</w:t>
            </w:r>
          </w:p>
          <w:p w14:paraId="7D36D1E0" w14:textId="77777777" w:rsidR="00CC2AAC" w:rsidRPr="00CC2AAC" w:rsidRDefault="00CC2AAC" w:rsidP="00CD12A3">
            <w:pPr>
              <w:ind w:firstLine="0"/>
              <w:rPr>
                <w:bCs/>
                <w:sz w:val="18"/>
                <w:szCs w:val="18"/>
              </w:rPr>
            </w:pPr>
            <w:r w:rsidRPr="00CC2AAC">
              <w:rPr>
                <w:bCs/>
                <w:sz w:val="18"/>
                <w:szCs w:val="18"/>
              </w:rPr>
              <w:t>d) Realizar a análise crítica sobre as principais técnicas de amostragem, transporte, preparo de amostras e estocagem das</w:t>
            </w:r>
          </w:p>
          <w:p w14:paraId="528A55F8" w14:textId="3B1E8BD7" w:rsidR="00DA0379" w:rsidRPr="00F24D4D" w:rsidRDefault="00CC2AAC" w:rsidP="00CD12A3">
            <w:pPr>
              <w:ind w:firstLine="0"/>
              <w:rPr>
                <w:bCs/>
                <w:sz w:val="18"/>
                <w:szCs w:val="18"/>
              </w:rPr>
            </w:pPr>
            <w:r w:rsidRPr="00CC2AAC">
              <w:rPr>
                <w:bCs/>
                <w:sz w:val="18"/>
                <w:szCs w:val="18"/>
              </w:rPr>
              <w:t>amostras orgânicas e inorgânicas, considerando as diversas possibilidades, limitações e vantagens.</w:t>
            </w:r>
          </w:p>
        </w:tc>
      </w:tr>
      <w:tr w:rsidR="00DA0379" w:rsidRPr="0018149F" w14:paraId="7858720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625343A" w14:textId="77777777" w:rsidR="00DA0379" w:rsidRPr="0018149F" w:rsidRDefault="00DA0379" w:rsidP="00CD12A3">
            <w:pPr>
              <w:ind w:firstLine="0"/>
              <w:rPr>
                <w:b/>
                <w:sz w:val="18"/>
                <w:szCs w:val="18"/>
              </w:rPr>
            </w:pPr>
            <w:r w:rsidRPr="0018149F">
              <w:rPr>
                <w:b/>
                <w:sz w:val="18"/>
                <w:szCs w:val="18"/>
              </w:rPr>
              <w:t>EMENTA</w:t>
            </w:r>
          </w:p>
          <w:p w14:paraId="1C515C8E" w14:textId="4AE5AFCF" w:rsidR="00DA0379" w:rsidRPr="00F24D4D" w:rsidRDefault="00CC2AAC" w:rsidP="00CD12A3">
            <w:pPr>
              <w:tabs>
                <w:tab w:val="left" w:pos="1646"/>
              </w:tabs>
              <w:ind w:firstLine="0"/>
              <w:rPr>
                <w:bCs/>
                <w:sz w:val="18"/>
                <w:szCs w:val="18"/>
              </w:rPr>
            </w:pPr>
            <w:r w:rsidRPr="00CC2AAC">
              <w:rPr>
                <w:bCs/>
                <w:sz w:val="18"/>
                <w:szCs w:val="18"/>
              </w:rPr>
              <w:t>Introdução aos métodos de preparo de amostras. Tratamentos preliminares. Amostragem, transporte, conservação e pré-tratamento. Erros sistemáticos. Métodos clássicos e modernos de preparo de amostras. Decomposição de materiais orgânicos por combustão. Decomposição e solubilização de sólidos inorgânicos. Decomposição de materiais orgânicos por via úmida. Uso de radiação no preparo de amostras.</w:t>
            </w:r>
          </w:p>
        </w:tc>
      </w:tr>
      <w:tr w:rsidR="00DA0379" w:rsidRPr="0018149F" w14:paraId="54217C9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41A4F9A" w14:textId="77777777" w:rsidR="00DA0379" w:rsidRPr="0018149F" w:rsidRDefault="00DA0379" w:rsidP="00CD12A3">
            <w:pPr>
              <w:ind w:firstLine="0"/>
              <w:rPr>
                <w:b/>
                <w:sz w:val="18"/>
                <w:szCs w:val="18"/>
              </w:rPr>
            </w:pPr>
            <w:r w:rsidRPr="0018149F">
              <w:rPr>
                <w:b/>
                <w:sz w:val="18"/>
                <w:szCs w:val="18"/>
              </w:rPr>
              <w:t xml:space="preserve">BIBLIOGRAFIA BÁSICA </w:t>
            </w:r>
          </w:p>
          <w:p w14:paraId="7098862E" w14:textId="77777777" w:rsidR="00CC2AAC" w:rsidRPr="00CC2AAC" w:rsidRDefault="00CC2AAC" w:rsidP="00CD12A3">
            <w:pPr>
              <w:ind w:firstLine="0"/>
              <w:rPr>
                <w:bCs/>
                <w:sz w:val="18"/>
                <w:szCs w:val="18"/>
              </w:rPr>
            </w:pPr>
            <w:r w:rsidRPr="00CC2AAC">
              <w:rPr>
                <w:bCs/>
                <w:sz w:val="18"/>
                <w:szCs w:val="18"/>
              </w:rPr>
              <w:t>1. F.J. Krug, Editor. Métodos de Preparo de Amostras, CENA/USP, Piracicaba, 2010.</w:t>
            </w:r>
          </w:p>
          <w:p w14:paraId="26609683" w14:textId="77777777" w:rsidR="00CC2AAC" w:rsidRPr="00CC2AAC" w:rsidRDefault="00CC2AAC" w:rsidP="00CD12A3">
            <w:pPr>
              <w:ind w:firstLine="0"/>
              <w:rPr>
                <w:bCs/>
                <w:sz w:val="18"/>
                <w:szCs w:val="18"/>
              </w:rPr>
            </w:pPr>
            <w:r w:rsidRPr="00CC2AAC">
              <w:rPr>
                <w:bCs/>
                <w:sz w:val="18"/>
                <w:szCs w:val="18"/>
              </w:rPr>
              <w:t>2. D.C. Harris, Análise Química Quantitativa, 7ª Edição, LTC Editora, Rio de Janeiro, RJ, 2009.</w:t>
            </w:r>
          </w:p>
          <w:p w14:paraId="306CAC79" w14:textId="627AE68C" w:rsidR="00DA0379" w:rsidRPr="00F24D4D" w:rsidRDefault="00CC2AAC" w:rsidP="00CD12A3">
            <w:pPr>
              <w:ind w:firstLine="0"/>
              <w:rPr>
                <w:bCs/>
                <w:sz w:val="18"/>
                <w:szCs w:val="18"/>
              </w:rPr>
            </w:pPr>
            <w:r w:rsidRPr="00CC2AAC">
              <w:rPr>
                <w:bCs/>
                <w:sz w:val="18"/>
                <w:szCs w:val="18"/>
              </w:rPr>
              <w:t>3. D.A. Skoog, D.M. West, F.J. Holler, S.R. Crouch, Fundamentos de Química Analítica, Tradução da 8ª edição Norte-Americana, Thomson Learning, São Paulo, 2006.</w:t>
            </w:r>
          </w:p>
        </w:tc>
      </w:tr>
      <w:tr w:rsidR="00DA0379" w:rsidRPr="00386CEC" w14:paraId="6E9007D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3B59682" w14:textId="77777777" w:rsidR="00DA0379" w:rsidRPr="00CC2AAC" w:rsidRDefault="00DA0379" w:rsidP="00CD12A3">
            <w:pPr>
              <w:ind w:firstLine="0"/>
              <w:rPr>
                <w:b/>
                <w:sz w:val="18"/>
                <w:szCs w:val="18"/>
                <w:lang w:val="en-US"/>
              </w:rPr>
            </w:pPr>
            <w:r w:rsidRPr="00CC2AAC">
              <w:rPr>
                <w:b/>
                <w:sz w:val="18"/>
                <w:szCs w:val="18"/>
                <w:lang w:val="en-US"/>
              </w:rPr>
              <w:t>BIBLIOGRAFIA COMPLEMENTAR</w:t>
            </w:r>
          </w:p>
          <w:p w14:paraId="6E9BBA1A" w14:textId="77777777" w:rsidR="00CC2AAC" w:rsidRPr="00CC2AAC" w:rsidRDefault="00DA0379" w:rsidP="00CD12A3">
            <w:pPr>
              <w:ind w:firstLine="0"/>
              <w:rPr>
                <w:bCs/>
                <w:sz w:val="18"/>
                <w:szCs w:val="18"/>
                <w:lang w:val="en-US"/>
              </w:rPr>
            </w:pPr>
            <w:r w:rsidRPr="00CC2AAC">
              <w:rPr>
                <w:bCs/>
                <w:sz w:val="18"/>
                <w:szCs w:val="18"/>
                <w:lang w:val="en-US"/>
              </w:rPr>
              <w:t xml:space="preserve">1. </w:t>
            </w:r>
            <w:r w:rsidR="00CC2AAC" w:rsidRPr="00CC2AAC">
              <w:rPr>
                <w:bCs/>
                <w:sz w:val="18"/>
                <w:szCs w:val="18"/>
                <w:lang w:val="en-US"/>
              </w:rPr>
              <w:t>1. J. D. WINEFORDNER (Editor), Sample Preparation Techniques in Analytical Chemistry, New Jersey - John Wiley &amp; Sons, 2003.</w:t>
            </w:r>
          </w:p>
          <w:p w14:paraId="673F606B" w14:textId="77777777" w:rsidR="00CC2AAC" w:rsidRPr="00CC2AAC" w:rsidRDefault="00CC2AAC" w:rsidP="00CD12A3">
            <w:pPr>
              <w:ind w:firstLine="0"/>
              <w:rPr>
                <w:bCs/>
                <w:sz w:val="18"/>
                <w:szCs w:val="18"/>
                <w:lang w:val="en-US"/>
              </w:rPr>
            </w:pPr>
            <w:r w:rsidRPr="00CC2AAC">
              <w:rPr>
                <w:bCs/>
                <w:sz w:val="18"/>
                <w:szCs w:val="18"/>
                <w:lang w:val="en-US"/>
              </w:rPr>
              <w:t>2. S. Mitra. Sample Preparation Techniques in Analytical Chemistry; John Wiley &amp; Sons, Inc., 2003.</w:t>
            </w:r>
          </w:p>
          <w:p w14:paraId="0562D525" w14:textId="77777777" w:rsidR="00CC2AAC" w:rsidRPr="00CC2AAC" w:rsidRDefault="00CC2AAC" w:rsidP="00CD12A3">
            <w:pPr>
              <w:ind w:firstLine="0"/>
              <w:rPr>
                <w:bCs/>
                <w:sz w:val="18"/>
                <w:szCs w:val="18"/>
                <w:lang w:val="en-US"/>
              </w:rPr>
            </w:pPr>
            <w:r w:rsidRPr="00CC2AAC">
              <w:rPr>
                <w:bCs/>
                <w:sz w:val="18"/>
                <w:szCs w:val="18"/>
              </w:rPr>
              <w:t xml:space="preserve">3. F. LEITE, Amostragem fora e dentro do laboratório. </w:t>
            </w:r>
            <w:r w:rsidRPr="00CC2AAC">
              <w:rPr>
                <w:bCs/>
                <w:sz w:val="18"/>
                <w:szCs w:val="18"/>
                <w:lang w:val="en-US"/>
              </w:rPr>
              <w:t>Campinas: Átomo, 2005. 98 p.</w:t>
            </w:r>
          </w:p>
          <w:p w14:paraId="3B97B1FA" w14:textId="77777777" w:rsidR="00CC2AAC" w:rsidRPr="00CC2AAC" w:rsidRDefault="00CC2AAC" w:rsidP="00CD12A3">
            <w:pPr>
              <w:ind w:firstLine="0"/>
              <w:rPr>
                <w:bCs/>
                <w:sz w:val="18"/>
                <w:szCs w:val="18"/>
              </w:rPr>
            </w:pPr>
            <w:r w:rsidRPr="00CC2AAC">
              <w:rPr>
                <w:bCs/>
                <w:sz w:val="18"/>
                <w:szCs w:val="18"/>
                <w:lang w:val="en-US"/>
              </w:rPr>
              <w:t xml:space="preserve">4. E. Oliveira, “Sample Preparation for Atomic Spectroscopy: Evolution and Future Trends”; J. Braz. </w:t>
            </w:r>
            <w:r w:rsidRPr="00CC2AAC">
              <w:rPr>
                <w:bCs/>
                <w:sz w:val="18"/>
                <w:szCs w:val="18"/>
              </w:rPr>
              <w:t>Chem. Soc. 14(2003) 174-182.</w:t>
            </w:r>
          </w:p>
          <w:p w14:paraId="085BB10D" w14:textId="45938CE0" w:rsidR="00DA0379" w:rsidRPr="00386CEC" w:rsidRDefault="00CC2AAC" w:rsidP="00CD12A3">
            <w:pPr>
              <w:ind w:firstLine="0"/>
              <w:rPr>
                <w:bCs/>
                <w:sz w:val="18"/>
                <w:szCs w:val="18"/>
              </w:rPr>
            </w:pPr>
            <w:r w:rsidRPr="00CC2AAC">
              <w:rPr>
                <w:bCs/>
                <w:sz w:val="18"/>
                <w:szCs w:val="18"/>
              </w:rPr>
              <w:t>5. Artigos científicos sobre preparo de amostras para análise elementar.</w:t>
            </w:r>
          </w:p>
          <w:p w14:paraId="40A3FF90" w14:textId="77777777" w:rsidR="00DA0379" w:rsidRPr="00386CEC" w:rsidRDefault="00DA0379" w:rsidP="00CD12A3">
            <w:pPr>
              <w:ind w:firstLine="0"/>
              <w:rPr>
                <w:bCs/>
                <w:sz w:val="18"/>
                <w:szCs w:val="18"/>
              </w:rPr>
            </w:pPr>
          </w:p>
        </w:tc>
      </w:tr>
    </w:tbl>
    <w:p w14:paraId="729FCED0" w14:textId="268A66E1" w:rsidR="00DA0379" w:rsidRDefault="00DA0379" w:rsidP="00CD12A3">
      <w:pPr>
        <w:tabs>
          <w:tab w:val="left" w:pos="9355"/>
        </w:tabs>
        <w:ind w:firstLine="0"/>
      </w:pPr>
    </w:p>
    <w:p w14:paraId="26998534" w14:textId="134CDA61" w:rsidR="00272D93" w:rsidRDefault="00272D93" w:rsidP="00CD12A3">
      <w:pPr>
        <w:tabs>
          <w:tab w:val="left" w:pos="9355"/>
        </w:tabs>
        <w:ind w:firstLine="0"/>
      </w:pPr>
      <w:r>
        <w:br w:type="page"/>
      </w:r>
    </w:p>
    <w:p w14:paraId="06628858"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3540EB5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E6B21F" w14:textId="08DE61E2" w:rsidR="00DA0379" w:rsidRPr="0018149F" w:rsidRDefault="00272D93" w:rsidP="00CD12A3">
            <w:pPr>
              <w:pStyle w:val="Ttulo7"/>
              <w:ind w:firstLine="0"/>
            </w:pPr>
            <w:bookmarkStart w:id="455" w:name="_Toc70947979"/>
            <w:bookmarkStart w:id="456" w:name="_Toc70948702"/>
            <w:bookmarkStart w:id="457" w:name="_Toc74305546"/>
            <w:r w:rsidRPr="00272D93">
              <w:t>MEIO AMBIENTE E DESENVOLVIMENTO</w:t>
            </w:r>
            <w:bookmarkEnd w:id="455"/>
            <w:bookmarkEnd w:id="456"/>
            <w:bookmarkEnd w:id="45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724C00A3" w14:textId="77777777" w:rsidR="00DA0379" w:rsidRPr="0018149F" w:rsidRDefault="00DA0379" w:rsidP="00CD12A3">
            <w:pPr>
              <w:ind w:firstLine="0"/>
              <w:jc w:val="center"/>
              <w:rPr>
                <w:b/>
                <w:sz w:val="18"/>
                <w:szCs w:val="18"/>
              </w:rPr>
            </w:pPr>
            <w:r w:rsidRPr="0018149F">
              <w:rPr>
                <w:b/>
                <w:sz w:val="18"/>
                <w:szCs w:val="18"/>
              </w:rPr>
              <w:t>CÓDIGO</w:t>
            </w:r>
          </w:p>
          <w:p w14:paraId="68C161F3" w14:textId="77777777" w:rsidR="00DA0379" w:rsidRDefault="00DA0379" w:rsidP="00CD12A3">
            <w:pPr>
              <w:ind w:firstLine="0"/>
              <w:jc w:val="center"/>
              <w:rPr>
                <w:b/>
                <w:sz w:val="18"/>
                <w:szCs w:val="18"/>
              </w:rPr>
            </w:pPr>
          </w:p>
          <w:p w14:paraId="5DD7A77A" w14:textId="3219AC3E" w:rsidR="00DA0379" w:rsidRPr="0018149F" w:rsidRDefault="00272D93" w:rsidP="00CD12A3">
            <w:pPr>
              <w:ind w:firstLine="0"/>
              <w:jc w:val="center"/>
              <w:rPr>
                <w:b/>
                <w:sz w:val="18"/>
                <w:szCs w:val="18"/>
              </w:rPr>
            </w:pPr>
            <w:r w:rsidRPr="00272D93">
              <w:rPr>
                <w:b/>
                <w:sz w:val="18"/>
                <w:szCs w:val="18"/>
              </w:rPr>
              <w:t>15000059</w:t>
            </w:r>
          </w:p>
        </w:tc>
      </w:tr>
      <w:tr w:rsidR="00DA0379" w:rsidRPr="0018149F" w14:paraId="36A6871E"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91DB73" w14:textId="52E801C7" w:rsidR="00DA0379" w:rsidRPr="0018149F" w:rsidRDefault="00DA0379" w:rsidP="00CD12A3">
            <w:pPr>
              <w:ind w:firstLine="0"/>
              <w:rPr>
                <w:b/>
                <w:sz w:val="18"/>
                <w:szCs w:val="18"/>
              </w:rPr>
            </w:pPr>
            <w:r w:rsidRPr="00BE5CD2">
              <w:rPr>
                <w:b/>
                <w:sz w:val="18"/>
                <w:szCs w:val="18"/>
              </w:rPr>
              <w:t xml:space="preserve">Centro </w:t>
            </w:r>
            <w:r>
              <w:rPr>
                <w:b/>
                <w:sz w:val="18"/>
                <w:szCs w:val="18"/>
              </w:rPr>
              <w:t xml:space="preserve">de </w:t>
            </w:r>
            <w:r w:rsidR="00A7379F">
              <w:rPr>
                <w:b/>
                <w:sz w:val="18"/>
                <w:szCs w:val="18"/>
              </w:rPr>
              <w:t>Engenharias</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49C9900" w14:textId="77777777" w:rsidR="00DA0379" w:rsidRPr="0018149F" w:rsidRDefault="00DA0379" w:rsidP="00CD12A3">
            <w:pPr>
              <w:ind w:firstLine="0"/>
              <w:jc w:val="center"/>
              <w:rPr>
                <w:b/>
                <w:sz w:val="18"/>
                <w:szCs w:val="18"/>
              </w:rPr>
            </w:pPr>
          </w:p>
        </w:tc>
      </w:tr>
      <w:tr w:rsidR="00DA0379" w:rsidRPr="0018149F" w14:paraId="4405FB1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D9A55F4" w14:textId="77777777" w:rsidR="00DA0379" w:rsidRPr="0018149F" w:rsidRDefault="00DA0379" w:rsidP="00CD12A3">
            <w:pPr>
              <w:ind w:firstLine="0"/>
              <w:rPr>
                <w:b/>
                <w:sz w:val="18"/>
                <w:szCs w:val="18"/>
              </w:rPr>
            </w:pPr>
            <w:r w:rsidRPr="0018149F">
              <w:rPr>
                <w:b/>
                <w:sz w:val="18"/>
                <w:szCs w:val="18"/>
              </w:rPr>
              <w:t>CARGA HORÁRIA:</w:t>
            </w:r>
          </w:p>
          <w:p w14:paraId="14E03322" w14:textId="6AC77309"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272D93">
              <w:rPr>
                <w:b/>
                <w:sz w:val="18"/>
                <w:szCs w:val="18"/>
              </w:rPr>
              <w:t>30</w:t>
            </w:r>
            <w:r>
              <w:rPr>
                <w:b/>
                <w:sz w:val="18"/>
                <w:szCs w:val="18"/>
              </w:rPr>
              <w:t xml:space="preserve"> h</w:t>
            </w:r>
          </w:p>
          <w:p w14:paraId="78164962" w14:textId="009509FF"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272D93">
              <w:rPr>
                <w:b/>
                <w:sz w:val="18"/>
                <w:szCs w:val="18"/>
              </w:rPr>
              <w:t>2</w:t>
            </w:r>
          </w:p>
        </w:tc>
        <w:tc>
          <w:tcPr>
            <w:tcW w:w="4206" w:type="dxa"/>
            <w:gridSpan w:val="6"/>
            <w:tcBorders>
              <w:top w:val="single" w:sz="4" w:space="0" w:color="auto"/>
              <w:left w:val="single" w:sz="4" w:space="0" w:color="auto"/>
              <w:bottom w:val="single" w:sz="4" w:space="0" w:color="auto"/>
              <w:right w:val="single" w:sz="4" w:space="0" w:color="auto"/>
            </w:tcBorders>
          </w:tcPr>
          <w:p w14:paraId="0A0A30FC"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505F4DCF"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47F0031"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7373949" w14:textId="77777777" w:rsidR="00DA0379" w:rsidRDefault="00DA0379" w:rsidP="00CD12A3">
            <w:pPr>
              <w:ind w:firstLine="0"/>
              <w:rPr>
                <w:b/>
                <w:sz w:val="18"/>
                <w:szCs w:val="18"/>
              </w:rPr>
            </w:pPr>
            <w:r w:rsidRPr="0018149F">
              <w:rPr>
                <w:b/>
                <w:sz w:val="18"/>
                <w:szCs w:val="18"/>
              </w:rPr>
              <w:t>T</w:t>
            </w:r>
          </w:p>
          <w:p w14:paraId="6C9D650E" w14:textId="70AD3A80" w:rsidR="00DA0379" w:rsidRPr="0018149F" w:rsidRDefault="00DA0379" w:rsidP="00CD12A3">
            <w:pPr>
              <w:ind w:firstLine="0"/>
              <w:rPr>
                <w:b/>
                <w:sz w:val="18"/>
                <w:szCs w:val="18"/>
              </w:rPr>
            </w:pPr>
            <w:r>
              <w:rPr>
                <w:b/>
                <w:sz w:val="18"/>
                <w:szCs w:val="18"/>
              </w:rPr>
              <w:t>0</w:t>
            </w:r>
            <w:r w:rsidR="00272D93">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6D3ACB7C" w14:textId="77777777" w:rsidR="00DA0379" w:rsidRDefault="00DA0379" w:rsidP="00CD12A3">
            <w:pPr>
              <w:ind w:firstLine="0"/>
              <w:rPr>
                <w:b/>
                <w:sz w:val="18"/>
                <w:szCs w:val="18"/>
              </w:rPr>
            </w:pPr>
            <w:r w:rsidRPr="0018149F">
              <w:rPr>
                <w:b/>
                <w:sz w:val="18"/>
                <w:szCs w:val="18"/>
              </w:rPr>
              <w:t>E</w:t>
            </w:r>
          </w:p>
          <w:p w14:paraId="039D4890"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3F5812C" w14:textId="77777777" w:rsidR="00DA0379" w:rsidRDefault="00DA0379" w:rsidP="00CD12A3">
            <w:pPr>
              <w:ind w:firstLine="0"/>
              <w:rPr>
                <w:b/>
                <w:sz w:val="18"/>
                <w:szCs w:val="18"/>
              </w:rPr>
            </w:pPr>
            <w:r w:rsidRPr="0018149F">
              <w:rPr>
                <w:b/>
                <w:sz w:val="18"/>
                <w:szCs w:val="18"/>
              </w:rPr>
              <w:t>P</w:t>
            </w:r>
          </w:p>
          <w:p w14:paraId="3C694C0D" w14:textId="40AA298D" w:rsidR="00DA0379" w:rsidRPr="0018149F" w:rsidRDefault="00DA0379" w:rsidP="00CD12A3">
            <w:pPr>
              <w:ind w:firstLine="0"/>
              <w:rPr>
                <w:b/>
                <w:sz w:val="18"/>
                <w:szCs w:val="18"/>
              </w:rPr>
            </w:pPr>
            <w:r>
              <w:rPr>
                <w:b/>
                <w:sz w:val="18"/>
                <w:szCs w:val="18"/>
              </w:rPr>
              <w:t>0</w:t>
            </w:r>
            <w:r w:rsidR="00272D93">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2E976B1C" w14:textId="77777777" w:rsidR="00DA0379" w:rsidRDefault="00DA0379" w:rsidP="00CD12A3">
            <w:pPr>
              <w:ind w:firstLine="0"/>
              <w:rPr>
                <w:b/>
                <w:sz w:val="18"/>
                <w:szCs w:val="18"/>
              </w:rPr>
            </w:pPr>
            <w:r w:rsidRPr="0018149F">
              <w:rPr>
                <w:b/>
                <w:sz w:val="18"/>
                <w:szCs w:val="18"/>
              </w:rPr>
              <w:t>EAD</w:t>
            </w:r>
          </w:p>
          <w:p w14:paraId="01F4E997"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2BB20638" w14:textId="77777777" w:rsidR="00DA0379" w:rsidRDefault="00DA0379" w:rsidP="00CD12A3">
            <w:pPr>
              <w:ind w:firstLine="0"/>
              <w:rPr>
                <w:b/>
                <w:sz w:val="18"/>
                <w:szCs w:val="18"/>
              </w:rPr>
            </w:pPr>
            <w:r w:rsidRPr="0018149F">
              <w:rPr>
                <w:b/>
                <w:sz w:val="18"/>
                <w:szCs w:val="18"/>
              </w:rPr>
              <w:t>EXT</w:t>
            </w:r>
          </w:p>
          <w:p w14:paraId="67A56D4F" w14:textId="77777777" w:rsidR="00DA0379" w:rsidRPr="0018149F" w:rsidRDefault="00DA0379" w:rsidP="00CD12A3">
            <w:pPr>
              <w:ind w:firstLine="0"/>
              <w:rPr>
                <w:b/>
                <w:sz w:val="18"/>
                <w:szCs w:val="18"/>
              </w:rPr>
            </w:pPr>
            <w:r>
              <w:rPr>
                <w:b/>
                <w:sz w:val="18"/>
                <w:szCs w:val="18"/>
              </w:rPr>
              <w:t>0</w:t>
            </w:r>
          </w:p>
        </w:tc>
      </w:tr>
      <w:tr w:rsidR="00DA0379" w:rsidRPr="0018149F" w14:paraId="6793BFF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338DD6E" w14:textId="27F8CF96" w:rsidR="00DA0379" w:rsidRPr="00F24D4D" w:rsidRDefault="00DA0379" w:rsidP="00CD12A3">
            <w:pPr>
              <w:ind w:firstLine="0"/>
              <w:rPr>
                <w:bCs/>
                <w:sz w:val="18"/>
                <w:szCs w:val="18"/>
              </w:rPr>
            </w:pPr>
            <w:r>
              <w:rPr>
                <w:b/>
                <w:sz w:val="18"/>
                <w:szCs w:val="18"/>
              </w:rPr>
              <w:t xml:space="preserve">PRÉ-REQUISITOS: </w:t>
            </w:r>
            <w:r>
              <w:rPr>
                <w:bCs/>
                <w:sz w:val="18"/>
                <w:szCs w:val="18"/>
              </w:rPr>
              <w:t>N</w:t>
            </w:r>
            <w:r w:rsidR="00A7379F">
              <w:rPr>
                <w:bCs/>
                <w:sz w:val="18"/>
                <w:szCs w:val="18"/>
              </w:rPr>
              <w:t>ão há.</w:t>
            </w:r>
          </w:p>
        </w:tc>
      </w:tr>
      <w:tr w:rsidR="00DA0379" w:rsidRPr="0018149F" w14:paraId="40B21B3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A395701" w14:textId="77777777" w:rsidR="00DA0379" w:rsidRPr="0038384F" w:rsidRDefault="00DA0379" w:rsidP="00CD12A3">
            <w:pPr>
              <w:ind w:firstLine="0"/>
              <w:rPr>
                <w:b/>
                <w:sz w:val="18"/>
                <w:szCs w:val="18"/>
              </w:rPr>
            </w:pPr>
            <w:r w:rsidRPr="0018149F">
              <w:rPr>
                <w:b/>
                <w:sz w:val="18"/>
                <w:szCs w:val="18"/>
              </w:rPr>
              <w:t>OBJETIVO</w:t>
            </w:r>
          </w:p>
          <w:p w14:paraId="1BA53877" w14:textId="298F74A6" w:rsidR="00A7379F" w:rsidRPr="00A7379F" w:rsidRDefault="00A7379F" w:rsidP="00CD12A3">
            <w:pPr>
              <w:ind w:firstLine="0"/>
              <w:rPr>
                <w:bCs/>
                <w:sz w:val="18"/>
                <w:szCs w:val="18"/>
              </w:rPr>
            </w:pPr>
            <w:r w:rsidRPr="00A7379F">
              <w:rPr>
                <w:bCs/>
                <w:sz w:val="18"/>
                <w:szCs w:val="18"/>
              </w:rPr>
              <w:t>Geral:</w:t>
            </w:r>
          </w:p>
          <w:p w14:paraId="2C73E4FB" w14:textId="77777777" w:rsidR="00A7379F" w:rsidRPr="00A7379F" w:rsidRDefault="00A7379F" w:rsidP="00CD12A3">
            <w:pPr>
              <w:ind w:firstLine="0"/>
              <w:rPr>
                <w:bCs/>
                <w:sz w:val="18"/>
                <w:szCs w:val="18"/>
              </w:rPr>
            </w:pPr>
            <w:r w:rsidRPr="00A7379F">
              <w:rPr>
                <w:bCs/>
                <w:sz w:val="18"/>
                <w:szCs w:val="18"/>
              </w:rPr>
              <w:t>Reconhecer os padrões emergentes em ecologia;</w:t>
            </w:r>
          </w:p>
          <w:p w14:paraId="75242A0D" w14:textId="77777777" w:rsidR="00A7379F" w:rsidRPr="00A7379F" w:rsidRDefault="00A7379F" w:rsidP="00CD12A3">
            <w:pPr>
              <w:ind w:firstLine="0"/>
              <w:rPr>
                <w:bCs/>
                <w:sz w:val="18"/>
                <w:szCs w:val="18"/>
              </w:rPr>
            </w:pPr>
            <w:r w:rsidRPr="00A7379F">
              <w:rPr>
                <w:bCs/>
                <w:sz w:val="18"/>
                <w:szCs w:val="18"/>
              </w:rPr>
              <w:t>Reconhecer os processos em ecologia de populações e de comunidades;</w:t>
            </w:r>
          </w:p>
          <w:p w14:paraId="076E2FC2" w14:textId="77777777" w:rsidR="00A7379F" w:rsidRPr="00A7379F" w:rsidRDefault="00A7379F" w:rsidP="00CD12A3">
            <w:pPr>
              <w:ind w:firstLine="0"/>
              <w:rPr>
                <w:bCs/>
                <w:sz w:val="18"/>
                <w:szCs w:val="18"/>
              </w:rPr>
            </w:pPr>
            <w:r w:rsidRPr="00A7379F">
              <w:rPr>
                <w:bCs/>
                <w:sz w:val="18"/>
                <w:szCs w:val="18"/>
              </w:rPr>
              <w:t>Analisar criticamente os padrões existentes em populações e comunidades;</w:t>
            </w:r>
          </w:p>
          <w:p w14:paraId="292AE2D8" w14:textId="77777777" w:rsidR="00A7379F" w:rsidRPr="00A7379F" w:rsidRDefault="00A7379F" w:rsidP="00CD12A3">
            <w:pPr>
              <w:ind w:firstLine="0"/>
              <w:rPr>
                <w:bCs/>
                <w:sz w:val="18"/>
                <w:szCs w:val="18"/>
              </w:rPr>
            </w:pPr>
            <w:r w:rsidRPr="00A7379F">
              <w:rPr>
                <w:bCs/>
                <w:sz w:val="18"/>
                <w:szCs w:val="18"/>
              </w:rPr>
              <w:t>Entender como os processos e padrões em populações e comunidades alteram a dinâmica dos ecossistemas;</w:t>
            </w:r>
          </w:p>
          <w:p w14:paraId="6D4D493D" w14:textId="77777777" w:rsidR="00A7379F" w:rsidRPr="00A7379F" w:rsidRDefault="00A7379F" w:rsidP="00CD12A3">
            <w:pPr>
              <w:ind w:firstLine="0"/>
              <w:rPr>
                <w:bCs/>
                <w:sz w:val="18"/>
                <w:szCs w:val="18"/>
              </w:rPr>
            </w:pPr>
            <w:r w:rsidRPr="00A7379F">
              <w:rPr>
                <w:bCs/>
                <w:sz w:val="18"/>
                <w:szCs w:val="18"/>
              </w:rPr>
              <w:t>Identificar os fatores abióticos limitantes.</w:t>
            </w:r>
          </w:p>
          <w:p w14:paraId="11F77336" w14:textId="7F7ADE4A" w:rsidR="00A7379F" w:rsidRPr="00A7379F" w:rsidRDefault="00A7379F" w:rsidP="00CD12A3">
            <w:pPr>
              <w:ind w:firstLine="0"/>
              <w:rPr>
                <w:bCs/>
                <w:sz w:val="18"/>
                <w:szCs w:val="18"/>
              </w:rPr>
            </w:pPr>
            <w:r w:rsidRPr="00A7379F">
              <w:rPr>
                <w:bCs/>
                <w:sz w:val="18"/>
                <w:szCs w:val="18"/>
              </w:rPr>
              <w:t xml:space="preserve"> </w:t>
            </w:r>
          </w:p>
          <w:p w14:paraId="1E32E870" w14:textId="2B401E1A" w:rsidR="00A7379F" w:rsidRPr="00A7379F" w:rsidRDefault="00A7379F" w:rsidP="00CD12A3">
            <w:pPr>
              <w:ind w:firstLine="0"/>
              <w:rPr>
                <w:bCs/>
                <w:sz w:val="18"/>
                <w:szCs w:val="18"/>
              </w:rPr>
            </w:pPr>
            <w:r w:rsidRPr="00A7379F">
              <w:rPr>
                <w:bCs/>
                <w:sz w:val="18"/>
                <w:szCs w:val="18"/>
              </w:rPr>
              <w:t>Específicos:</w:t>
            </w:r>
          </w:p>
          <w:p w14:paraId="220BDCAB" w14:textId="77777777" w:rsidR="00A7379F" w:rsidRPr="00A7379F" w:rsidRDefault="00A7379F" w:rsidP="00CD12A3">
            <w:pPr>
              <w:ind w:firstLine="0"/>
              <w:rPr>
                <w:bCs/>
                <w:sz w:val="18"/>
                <w:szCs w:val="18"/>
              </w:rPr>
            </w:pPr>
            <w:r w:rsidRPr="00A7379F">
              <w:rPr>
                <w:bCs/>
                <w:sz w:val="18"/>
                <w:szCs w:val="18"/>
              </w:rPr>
              <w:t>Propiciar ao discente a compreensão sobre desenvolvimento sustentável.</w:t>
            </w:r>
          </w:p>
          <w:p w14:paraId="3C1D46A4" w14:textId="77777777" w:rsidR="00A7379F" w:rsidRPr="00A7379F" w:rsidRDefault="00A7379F" w:rsidP="00CD12A3">
            <w:pPr>
              <w:ind w:firstLine="0"/>
              <w:rPr>
                <w:bCs/>
                <w:sz w:val="18"/>
                <w:szCs w:val="18"/>
              </w:rPr>
            </w:pPr>
            <w:r w:rsidRPr="00A7379F">
              <w:rPr>
                <w:bCs/>
                <w:sz w:val="18"/>
                <w:szCs w:val="18"/>
              </w:rPr>
              <w:t>Fomentar o conhecimento sobre desenvolvimento, relacionado aos temas ética, meio ambiente e cidadania.</w:t>
            </w:r>
          </w:p>
          <w:p w14:paraId="74CB9222" w14:textId="4A2BD619" w:rsidR="00DA0379" w:rsidRPr="00F24D4D" w:rsidRDefault="00A7379F" w:rsidP="00CD12A3">
            <w:pPr>
              <w:ind w:firstLine="0"/>
              <w:rPr>
                <w:bCs/>
                <w:sz w:val="18"/>
                <w:szCs w:val="18"/>
              </w:rPr>
            </w:pPr>
            <w:r w:rsidRPr="00A7379F">
              <w:rPr>
                <w:bCs/>
                <w:sz w:val="18"/>
                <w:szCs w:val="18"/>
              </w:rPr>
              <w:t>Conscientizar futuros profissionais da engenharia sobre os limites de crescimento de nossa sociedade</w:t>
            </w:r>
          </w:p>
        </w:tc>
      </w:tr>
      <w:tr w:rsidR="00DA0379" w:rsidRPr="0018149F" w14:paraId="12C08E6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BCAC003" w14:textId="77777777" w:rsidR="00DA0379" w:rsidRPr="0018149F" w:rsidRDefault="00DA0379" w:rsidP="00CD12A3">
            <w:pPr>
              <w:ind w:firstLine="0"/>
              <w:rPr>
                <w:b/>
                <w:sz w:val="18"/>
                <w:szCs w:val="18"/>
              </w:rPr>
            </w:pPr>
            <w:r w:rsidRPr="0018149F">
              <w:rPr>
                <w:b/>
                <w:sz w:val="18"/>
                <w:szCs w:val="18"/>
              </w:rPr>
              <w:t>EMENTA</w:t>
            </w:r>
          </w:p>
          <w:p w14:paraId="7C34DAF3" w14:textId="793B0343" w:rsidR="00DA0379" w:rsidRPr="00F24D4D" w:rsidRDefault="00A7379F" w:rsidP="00CD12A3">
            <w:pPr>
              <w:ind w:firstLine="0"/>
              <w:rPr>
                <w:bCs/>
                <w:sz w:val="18"/>
                <w:szCs w:val="18"/>
              </w:rPr>
            </w:pPr>
            <w:r w:rsidRPr="00A7379F">
              <w:rPr>
                <w:bCs/>
                <w:sz w:val="18"/>
                <w:szCs w:val="18"/>
              </w:rPr>
              <w:t>Meio ambiente: Conceitos básicos. A questão ambiental. A relação meio ambiente x desenvolvimento: histórico. Desenvolvimento sustentável: Conceitos básicos, ética e cidadania.</w:t>
            </w:r>
          </w:p>
        </w:tc>
      </w:tr>
      <w:tr w:rsidR="00DA0379" w:rsidRPr="0018149F" w14:paraId="6DCCE5C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02384BF" w14:textId="77777777" w:rsidR="00DA0379" w:rsidRPr="0018149F" w:rsidRDefault="00DA0379" w:rsidP="00CD12A3">
            <w:pPr>
              <w:ind w:firstLine="0"/>
              <w:rPr>
                <w:b/>
                <w:sz w:val="18"/>
                <w:szCs w:val="18"/>
              </w:rPr>
            </w:pPr>
            <w:r w:rsidRPr="0018149F">
              <w:rPr>
                <w:b/>
                <w:sz w:val="18"/>
                <w:szCs w:val="18"/>
              </w:rPr>
              <w:t xml:space="preserve">BIBLIOGRAFIA BÁSICA </w:t>
            </w:r>
          </w:p>
          <w:p w14:paraId="6DE58FFC" w14:textId="77777777" w:rsidR="00A7379F" w:rsidRPr="00A7379F" w:rsidRDefault="00DA0379" w:rsidP="00CD12A3">
            <w:pPr>
              <w:ind w:firstLine="0"/>
              <w:rPr>
                <w:bCs/>
                <w:sz w:val="18"/>
                <w:szCs w:val="18"/>
              </w:rPr>
            </w:pPr>
            <w:r>
              <w:rPr>
                <w:bCs/>
                <w:sz w:val="18"/>
                <w:szCs w:val="18"/>
              </w:rPr>
              <w:t xml:space="preserve">1. </w:t>
            </w:r>
            <w:r w:rsidR="00A7379F" w:rsidRPr="00A7379F">
              <w:rPr>
                <w:bCs/>
                <w:sz w:val="18"/>
                <w:szCs w:val="18"/>
              </w:rPr>
              <w:t>BRAGA, B.; HESPANHOL, I.; LOTUFO CONEJO, J.G. et al. Introdução à engenharia ambiental. 2.ed. São Paulo: Pearson, 2005. 336p.</w:t>
            </w:r>
          </w:p>
          <w:p w14:paraId="1AD1B59E" w14:textId="6F2D0A52" w:rsidR="00A7379F" w:rsidRPr="00A7379F" w:rsidRDefault="00A7379F" w:rsidP="00CD12A3">
            <w:pPr>
              <w:ind w:firstLine="0"/>
              <w:rPr>
                <w:bCs/>
                <w:sz w:val="18"/>
                <w:szCs w:val="18"/>
              </w:rPr>
            </w:pPr>
            <w:r>
              <w:rPr>
                <w:bCs/>
                <w:sz w:val="18"/>
                <w:szCs w:val="18"/>
              </w:rPr>
              <w:t xml:space="preserve">2. </w:t>
            </w:r>
            <w:r w:rsidRPr="00A7379F">
              <w:rPr>
                <w:bCs/>
                <w:sz w:val="18"/>
                <w:szCs w:val="18"/>
              </w:rPr>
              <w:t>PHILIPPI JUNIOR, A.; ROMÉRO, M.A.; BRUNA, G.C. (Ed.). Curso de gestão ambiental. 2. ed. São Paulo: Manole, 2014. 1245 p.</w:t>
            </w:r>
          </w:p>
          <w:p w14:paraId="6DA854DF" w14:textId="0D40EBD2" w:rsidR="00DA0379" w:rsidRPr="00F24D4D" w:rsidRDefault="00A7379F" w:rsidP="00CD12A3">
            <w:pPr>
              <w:ind w:firstLine="0"/>
              <w:rPr>
                <w:bCs/>
                <w:sz w:val="18"/>
                <w:szCs w:val="18"/>
              </w:rPr>
            </w:pPr>
            <w:r>
              <w:rPr>
                <w:bCs/>
                <w:sz w:val="18"/>
                <w:szCs w:val="18"/>
              </w:rPr>
              <w:t xml:space="preserve">3. </w:t>
            </w:r>
            <w:r w:rsidRPr="00A7379F">
              <w:rPr>
                <w:bCs/>
                <w:sz w:val="18"/>
                <w:szCs w:val="18"/>
              </w:rPr>
              <w:t>GUERRA, A.J.T.; CUNHA, S. B. (Org.). Impactos ambientais urbanos no Brasil. 6. ed. Rio de Janeiro: Bertrand Brasil, 2010. 416 p.</w:t>
            </w:r>
          </w:p>
        </w:tc>
      </w:tr>
      <w:tr w:rsidR="00DA0379" w:rsidRPr="00386CEC" w14:paraId="0AE79C2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897C168" w14:textId="77777777" w:rsidR="00DA0379" w:rsidRPr="0018149F" w:rsidRDefault="00DA0379" w:rsidP="00CD12A3">
            <w:pPr>
              <w:ind w:firstLine="0"/>
              <w:rPr>
                <w:b/>
                <w:sz w:val="18"/>
                <w:szCs w:val="18"/>
              </w:rPr>
            </w:pPr>
            <w:r w:rsidRPr="0018149F">
              <w:rPr>
                <w:b/>
                <w:sz w:val="18"/>
                <w:szCs w:val="18"/>
              </w:rPr>
              <w:t>BIBLIOGRAFIA COMPLEMENTAR</w:t>
            </w:r>
          </w:p>
          <w:p w14:paraId="4D9F6934" w14:textId="77777777" w:rsidR="00A7379F" w:rsidRPr="00A7379F" w:rsidRDefault="00DA0379" w:rsidP="00CD12A3">
            <w:pPr>
              <w:ind w:firstLine="0"/>
              <w:rPr>
                <w:bCs/>
                <w:sz w:val="18"/>
                <w:szCs w:val="18"/>
              </w:rPr>
            </w:pPr>
            <w:r>
              <w:rPr>
                <w:bCs/>
                <w:sz w:val="18"/>
                <w:szCs w:val="18"/>
              </w:rPr>
              <w:t xml:space="preserve">1. </w:t>
            </w:r>
            <w:r w:rsidR="00A7379F" w:rsidRPr="00A7379F">
              <w:rPr>
                <w:bCs/>
                <w:sz w:val="18"/>
                <w:szCs w:val="18"/>
              </w:rPr>
              <w:t>MATOS, Kelma Socorro Alves Lopes de (Org.). Educação ambiental e sustentabilidade II. Fortaleza: Ediçoes UFC, 2010.</w:t>
            </w:r>
          </w:p>
          <w:p w14:paraId="7793C156" w14:textId="76CA9925" w:rsidR="00A7379F" w:rsidRPr="00A7379F" w:rsidRDefault="00A7379F" w:rsidP="00CD12A3">
            <w:pPr>
              <w:ind w:firstLine="0"/>
              <w:rPr>
                <w:bCs/>
                <w:sz w:val="18"/>
                <w:szCs w:val="18"/>
              </w:rPr>
            </w:pPr>
            <w:r>
              <w:rPr>
                <w:bCs/>
                <w:sz w:val="18"/>
                <w:szCs w:val="18"/>
              </w:rPr>
              <w:t xml:space="preserve">2. </w:t>
            </w:r>
            <w:r w:rsidRPr="00A7379F">
              <w:rPr>
                <w:bCs/>
                <w:sz w:val="18"/>
                <w:szCs w:val="18"/>
              </w:rPr>
              <w:t>REIS, L. B.; et al. Energia, recursos naturais e a prática do desenvolvimento sustentável. Barueri: Manole, 2005.</w:t>
            </w:r>
          </w:p>
          <w:p w14:paraId="7A6CEB16" w14:textId="4C65619C" w:rsidR="00A7379F" w:rsidRPr="00A7379F" w:rsidRDefault="00A7379F" w:rsidP="00CD12A3">
            <w:pPr>
              <w:ind w:firstLine="0"/>
              <w:rPr>
                <w:bCs/>
                <w:sz w:val="18"/>
                <w:szCs w:val="18"/>
              </w:rPr>
            </w:pPr>
            <w:r>
              <w:rPr>
                <w:bCs/>
                <w:sz w:val="18"/>
                <w:szCs w:val="18"/>
              </w:rPr>
              <w:t xml:space="preserve">3. </w:t>
            </w:r>
            <w:r w:rsidRPr="00A7379F">
              <w:rPr>
                <w:bCs/>
                <w:sz w:val="18"/>
                <w:szCs w:val="18"/>
              </w:rPr>
              <w:t>PHILIPPI JR. A.; PELICIONE, M.C.F. Educação Ambiental e Sustentabilidade. São Paulo: Manole, 2005. 878p.</w:t>
            </w:r>
          </w:p>
          <w:p w14:paraId="3F83AC18" w14:textId="49B9C843" w:rsidR="00A7379F" w:rsidRPr="00A7379F" w:rsidRDefault="00A7379F" w:rsidP="00CD12A3">
            <w:pPr>
              <w:ind w:firstLine="0"/>
              <w:rPr>
                <w:bCs/>
                <w:sz w:val="18"/>
                <w:szCs w:val="18"/>
              </w:rPr>
            </w:pPr>
            <w:r>
              <w:rPr>
                <w:bCs/>
                <w:sz w:val="18"/>
                <w:szCs w:val="18"/>
              </w:rPr>
              <w:t xml:space="preserve">4. </w:t>
            </w:r>
            <w:r w:rsidRPr="00A7379F">
              <w:rPr>
                <w:bCs/>
                <w:sz w:val="18"/>
                <w:szCs w:val="18"/>
              </w:rPr>
              <w:t>QUIRINO, T.R. Impacto ambiental: perspectivas, problemas e prioridades. São Paulo: Edgard Blücher, 1999. 184 p.</w:t>
            </w:r>
          </w:p>
          <w:p w14:paraId="20E3A2F3" w14:textId="7E97DEAD" w:rsidR="00DA0379" w:rsidRPr="00386CEC" w:rsidRDefault="00A7379F" w:rsidP="00CD12A3">
            <w:pPr>
              <w:ind w:firstLine="0"/>
              <w:rPr>
                <w:bCs/>
                <w:sz w:val="18"/>
                <w:szCs w:val="18"/>
              </w:rPr>
            </w:pPr>
            <w:r>
              <w:rPr>
                <w:bCs/>
                <w:sz w:val="18"/>
                <w:szCs w:val="18"/>
              </w:rPr>
              <w:t xml:space="preserve">5. </w:t>
            </w:r>
            <w:r w:rsidRPr="00A7379F">
              <w:rPr>
                <w:bCs/>
                <w:sz w:val="18"/>
                <w:szCs w:val="18"/>
              </w:rPr>
              <w:t>SCHIANETZ, B. Passivos ambientais: levantamento histórico, avaliação de periculosidade, ações de recuperação. Curitiba: SENAI, 1999. 205 p.</w:t>
            </w:r>
          </w:p>
          <w:p w14:paraId="57EF1AE5" w14:textId="77777777" w:rsidR="00DA0379" w:rsidRPr="00386CEC" w:rsidRDefault="00DA0379" w:rsidP="00CD12A3">
            <w:pPr>
              <w:ind w:firstLine="0"/>
              <w:rPr>
                <w:bCs/>
                <w:sz w:val="18"/>
                <w:szCs w:val="18"/>
              </w:rPr>
            </w:pPr>
          </w:p>
        </w:tc>
      </w:tr>
    </w:tbl>
    <w:p w14:paraId="61DD8290" w14:textId="725D8F21" w:rsidR="00DA0379" w:rsidRDefault="00DA0379" w:rsidP="00CD12A3">
      <w:pPr>
        <w:tabs>
          <w:tab w:val="left" w:pos="9355"/>
        </w:tabs>
        <w:ind w:firstLine="0"/>
      </w:pPr>
    </w:p>
    <w:p w14:paraId="0A48C979" w14:textId="64679832" w:rsidR="00A7379F" w:rsidRDefault="00A7379F" w:rsidP="00CD12A3">
      <w:pPr>
        <w:tabs>
          <w:tab w:val="left" w:pos="9355"/>
        </w:tabs>
        <w:ind w:firstLine="0"/>
      </w:pPr>
      <w:r>
        <w:br w:type="page"/>
      </w:r>
    </w:p>
    <w:p w14:paraId="7546A7E7"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2091EC09"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057C6C" w14:textId="49796A3A" w:rsidR="00DA0379" w:rsidRPr="0018149F" w:rsidRDefault="00A7379F" w:rsidP="00CD12A3">
            <w:pPr>
              <w:pStyle w:val="Ttulo7"/>
              <w:ind w:firstLine="0"/>
            </w:pPr>
            <w:bookmarkStart w:id="458" w:name="_Toc70947980"/>
            <w:bookmarkStart w:id="459" w:name="_Toc70948703"/>
            <w:bookmarkStart w:id="460" w:name="_Toc74305547"/>
            <w:r w:rsidRPr="00A7379F">
              <w:t>LÍNGUA BRASILEIRA DE SINAIS II ( LIBRAS II )</w:t>
            </w:r>
            <w:bookmarkEnd w:id="458"/>
            <w:bookmarkEnd w:id="459"/>
            <w:bookmarkEnd w:id="460"/>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F832C61" w14:textId="77777777" w:rsidR="00DA0379" w:rsidRPr="0018149F" w:rsidRDefault="00DA0379" w:rsidP="00CD12A3">
            <w:pPr>
              <w:ind w:firstLine="0"/>
              <w:jc w:val="center"/>
              <w:rPr>
                <w:b/>
                <w:sz w:val="18"/>
                <w:szCs w:val="18"/>
              </w:rPr>
            </w:pPr>
            <w:r w:rsidRPr="0018149F">
              <w:rPr>
                <w:b/>
                <w:sz w:val="18"/>
                <w:szCs w:val="18"/>
              </w:rPr>
              <w:t>CÓDIGO</w:t>
            </w:r>
          </w:p>
          <w:p w14:paraId="064A435C" w14:textId="77777777" w:rsidR="00DA0379" w:rsidRDefault="00DA0379" w:rsidP="00CD12A3">
            <w:pPr>
              <w:ind w:firstLine="0"/>
              <w:jc w:val="center"/>
              <w:rPr>
                <w:b/>
                <w:sz w:val="18"/>
                <w:szCs w:val="18"/>
              </w:rPr>
            </w:pPr>
          </w:p>
          <w:p w14:paraId="6A06C3C9" w14:textId="3F1C46B7" w:rsidR="00DA0379" w:rsidRPr="0018149F" w:rsidRDefault="00A7379F" w:rsidP="00CD12A3">
            <w:pPr>
              <w:ind w:firstLine="0"/>
              <w:jc w:val="center"/>
              <w:rPr>
                <w:b/>
                <w:sz w:val="18"/>
                <w:szCs w:val="18"/>
              </w:rPr>
            </w:pPr>
            <w:r w:rsidRPr="00A7379F">
              <w:rPr>
                <w:b/>
                <w:sz w:val="18"/>
                <w:szCs w:val="18"/>
              </w:rPr>
              <w:t>20000121</w:t>
            </w:r>
          </w:p>
        </w:tc>
      </w:tr>
      <w:tr w:rsidR="00DA0379" w:rsidRPr="0018149F" w14:paraId="5DD3F723"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18CBF8" w14:textId="76461FB5" w:rsidR="00DA0379" w:rsidRPr="0018149F" w:rsidRDefault="00A7379F" w:rsidP="00CD12A3">
            <w:pPr>
              <w:ind w:firstLine="0"/>
              <w:rPr>
                <w:b/>
                <w:sz w:val="18"/>
                <w:szCs w:val="18"/>
              </w:rPr>
            </w:pPr>
            <w:r w:rsidRPr="00A7379F">
              <w:rPr>
                <w:b/>
                <w:sz w:val="18"/>
                <w:szCs w:val="18"/>
              </w:rPr>
              <w:t>Centro de Letras e Comunicação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755B37F" w14:textId="77777777" w:rsidR="00DA0379" w:rsidRPr="0018149F" w:rsidRDefault="00DA0379" w:rsidP="00CD12A3">
            <w:pPr>
              <w:ind w:firstLine="0"/>
              <w:jc w:val="center"/>
              <w:rPr>
                <w:b/>
                <w:sz w:val="18"/>
                <w:szCs w:val="18"/>
              </w:rPr>
            </w:pPr>
          </w:p>
        </w:tc>
      </w:tr>
      <w:tr w:rsidR="00DA0379" w:rsidRPr="0018149F" w14:paraId="210DA1C5"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7BCD80D" w14:textId="77777777" w:rsidR="00DA0379" w:rsidRPr="0018149F" w:rsidRDefault="00DA0379" w:rsidP="00CD12A3">
            <w:pPr>
              <w:ind w:firstLine="0"/>
              <w:rPr>
                <w:b/>
                <w:sz w:val="18"/>
                <w:szCs w:val="18"/>
              </w:rPr>
            </w:pPr>
            <w:r w:rsidRPr="0018149F">
              <w:rPr>
                <w:b/>
                <w:sz w:val="18"/>
                <w:szCs w:val="18"/>
              </w:rPr>
              <w:t>CARGA HORÁRIA:</w:t>
            </w:r>
          </w:p>
          <w:p w14:paraId="12B93880" w14:textId="3055867B"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A7379F">
              <w:rPr>
                <w:b/>
                <w:sz w:val="18"/>
                <w:szCs w:val="18"/>
              </w:rPr>
              <w:t>60</w:t>
            </w:r>
            <w:r>
              <w:rPr>
                <w:b/>
                <w:sz w:val="18"/>
                <w:szCs w:val="18"/>
              </w:rPr>
              <w:t xml:space="preserve"> h</w:t>
            </w:r>
          </w:p>
          <w:p w14:paraId="66B94ECE" w14:textId="5C14F2C6"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A7379F">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E111989"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7AAB0164"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303C5EE"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2CCFA40" w14:textId="77777777" w:rsidR="00DA0379" w:rsidRDefault="00DA0379" w:rsidP="00CD12A3">
            <w:pPr>
              <w:ind w:firstLine="0"/>
              <w:rPr>
                <w:b/>
                <w:sz w:val="18"/>
                <w:szCs w:val="18"/>
              </w:rPr>
            </w:pPr>
            <w:r w:rsidRPr="0018149F">
              <w:rPr>
                <w:b/>
                <w:sz w:val="18"/>
                <w:szCs w:val="18"/>
              </w:rPr>
              <w:t>T</w:t>
            </w:r>
          </w:p>
          <w:p w14:paraId="6CA94B54" w14:textId="2AB28AD2" w:rsidR="00DA0379" w:rsidRPr="0018149F" w:rsidRDefault="00DA0379" w:rsidP="00CD12A3">
            <w:pPr>
              <w:ind w:firstLine="0"/>
              <w:rPr>
                <w:b/>
                <w:sz w:val="18"/>
                <w:szCs w:val="18"/>
              </w:rPr>
            </w:pPr>
            <w:r>
              <w:rPr>
                <w:b/>
                <w:sz w:val="18"/>
                <w:szCs w:val="18"/>
              </w:rPr>
              <w:t>0</w:t>
            </w:r>
            <w:r w:rsidR="00A7379F">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35BBCCCD" w14:textId="77777777" w:rsidR="00DA0379" w:rsidRDefault="00DA0379" w:rsidP="00CD12A3">
            <w:pPr>
              <w:ind w:firstLine="0"/>
              <w:rPr>
                <w:b/>
                <w:sz w:val="18"/>
                <w:szCs w:val="18"/>
              </w:rPr>
            </w:pPr>
            <w:r w:rsidRPr="0018149F">
              <w:rPr>
                <w:b/>
                <w:sz w:val="18"/>
                <w:szCs w:val="18"/>
              </w:rPr>
              <w:t>E</w:t>
            </w:r>
          </w:p>
          <w:p w14:paraId="00ACB4E9"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7CA4F95A" w14:textId="77777777" w:rsidR="00DA0379" w:rsidRDefault="00DA0379" w:rsidP="00CD12A3">
            <w:pPr>
              <w:ind w:firstLine="0"/>
              <w:rPr>
                <w:b/>
                <w:sz w:val="18"/>
                <w:szCs w:val="18"/>
              </w:rPr>
            </w:pPr>
            <w:r w:rsidRPr="0018149F">
              <w:rPr>
                <w:b/>
                <w:sz w:val="18"/>
                <w:szCs w:val="18"/>
              </w:rPr>
              <w:t>P</w:t>
            </w:r>
          </w:p>
          <w:p w14:paraId="5FFEE010"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FE6C09F" w14:textId="77777777" w:rsidR="00DA0379" w:rsidRDefault="00DA0379" w:rsidP="00CD12A3">
            <w:pPr>
              <w:ind w:firstLine="0"/>
              <w:rPr>
                <w:b/>
                <w:sz w:val="18"/>
                <w:szCs w:val="18"/>
              </w:rPr>
            </w:pPr>
            <w:r w:rsidRPr="0018149F">
              <w:rPr>
                <w:b/>
                <w:sz w:val="18"/>
                <w:szCs w:val="18"/>
              </w:rPr>
              <w:t>EAD</w:t>
            </w:r>
          </w:p>
          <w:p w14:paraId="6278626F"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F6531E3" w14:textId="77777777" w:rsidR="00DA0379" w:rsidRDefault="00DA0379" w:rsidP="00CD12A3">
            <w:pPr>
              <w:ind w:firstLine="0"/>
              <w:rPr>
                <w:b/>
                <w:sz w:val="18"/>
                <w:szCs w:val="18"/>
              </w:rPr>
            </w:pPr>
            <w:r w:rsidRPr="0018149F">
              <w:rPr>
                <w:b/>
                <w:sz w:val="18"/>
                <w:szCs w:val="18"/>
              </w:rPr>
              <w:t>EXT</w:t>
            </w:r>
          </w:p>
          <w:p w14:paraId="2837AB15" w14:textId="77777777" w:rsidR="00DA0379" w:rsidRPr="0018149F" w:rsidRDefault="00DA0379" w:rsidP="00CD12A3">
            <w:pPr>
              <w:ind w:firstLine="0"/>
              <w:rPr>
                <w:b/>
                <w:sz w:val="18"/>
                <w:szCs w:val="18"/>
              </w:rPr>
            </w:pPr>
            <w:r>
              <w:rPr>
                <w:b/>
                <w:sz w:val="18"/>
                <w:szCs w:val="18"/>
              </w:rPr>
              <w:t>0</w:t>
            </w:r>
          </w:p>
        </w:tc>
      </w:tr>
      <w:tr w:rsidR="00DA0379" w:rsidRPr="0018149F" w14:paraId="6C7D93AA"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D616573" w14:textId="25C9938E" w:rsidR="00DA0379" w:rsidRPr="00A7379F" w:rsidRDefault="00DA0379" w:rsidP="00CD12A3">
            <w:pPr>
              <w:ind w:firstLine="0"/>
              <w:rPr>
                <w:bCs/>
                <w:sz w:val="18"/>
                <w:szCs w:val="18"/>
              </w:rPr>
            </w:pPr>
            <w:r>
              <w:rPr>
                <w:b/>
                <w:sz w:val="18"/>
                <w:szCs w:val="18"/>
              </w:rPr>
              <w:t xml:space="preserve">PRÉ-REQUISITOS: </w:t>
            </w:r>
            <w:r w:rsidR="00A7379F" w:rsidRPr="00A7379F">
              <w:rPr>
                <w:bCs/>
                <w:sz w:val="18"/>
                <w:szCs w:val="18"/>
              </w:rPr>
              <w:t>20000084 – LIBRAS I</w:t>
            </w:r>
          </w:p>
        </w:tc>
      </w:tr>
      <w:tr w:rsidR="00DA0379" w:rsidRPr="0018149F" w14:paraId="1158428D"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896C503" w14:textId="77777777" w:rsidR="00DA0379" w:rsidRPr="0038384F" w:rsidRDefault="00DA0379" w:rsidP="00CD12A3">
            <w:pPr>
              <w:ind w:firstLine="0"/>
              <w:rPr>
                <w:b/>
                <w:sz w:val="18"/>
                <w:szCs w:val="18"/>
              </w:rPr>
            </w:pPr>
            <w:r w:rsidRPr="0018149F">
              <w:rPr>
                <w:b/>
                <w:sz w:val="18"/>
                <w:szCs w:val="18"/>
              </w:rPr>
              <w:t>OBJETIVO</w:t>
            </w:r>
          </w:p>
          <w:p w14:paraId="0DAC6E68" w14:textId="38F0B12A" w:rsidR="00A7379F" w:rsidRPr="00A7379F" w:rsidRDefault="00A7379F" w:rsidP="00CD12A3">
            <w:pPr>
              <w:ind w:firstLine="0"/>
              <w:rPr>
                <w:bCs/>
                <w:sz w:val="18"/>
                <w:szCs w:val="18"/>
              </w:rPr>
            </w:pPr>
            <w:r w:rsidRPr="00A7379F">
              <w:rPr>
                <w:bCs/>
                <w:sz w:val="18"/>
                <w:szCs w:val="18"/>
              </w:rPr>
              <w:t>Geral:</w:t>
            </w:r>
          </w:p>
          <w:p w14:paraId="2B144AB9" w14:textId="77777777" w:rsidR="00A7379F" w:rsidRPr="00A7379F" w:rsidRDefault="00A7379F" w:rsidP="00CD12A3">
            <w:pPr>
              <w:ind w:firstLine="0"/>
              <w:rPr>
                <w:bCs/>
                <w:sz w:val="18"/>
                <w:szCs w:val="18"/>
              </w:rPr>
            </w:pPr>
            <w:r w:rsidRPr="00A7379F">
              <w:rPr>
                <w:bCs/>
                <w:sz w:val="18"/>
                <w:szCs w:val="18"/>
              </w:rPr>
              <w:t xml:space="preserve">• Desenvolver as habilidades de recepção e de produção sinalizada, visando às competências linguística, discursiva e sociolinguística na Língua Brasileira de Sinais em nível intermediário; </w:t>
            </w:r>
          </w:p>
          <w:p w14:paraId="448364DD" w14:textId="77777777" w:rsidR="00A7379F" w:rsidRPr="00A7379F" w:rsidRDefault="00A7379F" w:rsidP="00CD12A3">
            <w:pPr>
              <w:ind w:firstLine="0"/>
              <w:rPr>
                <w:bCs/>
                <w:sz w:val="18"/>
                <w:szCs w:val="18"/>
              </w:rPr>
            </w:pPr>
            <w:r w:rsidRPr="00A7379F">
              <w:rPr>
                <w:bCs/>
                <w:sz w:val="18"/>
                <w:szCs w:val="18"/>
              </w:rPr>
              <w:t xml:space="preserve">• Propor uma reflexão sobre o conceito e experiência visual dos surdos a partir de uma perspectiva sociocultural e linguística; </w:t>
            </w:r>
          </w:p>
          <w:p w14:paraId="32FFF6EA" w14:textId="3CE934C0" w:rsidR="00A7379F" w:rsidRPr="00A7379F" w:rsidRDefault="00A7379F" w:rsidP="00CD12A3">
            <w:pPr>
              <w:ind w:firstLine="0"/>
              <w:rPr>
                <w:bCs/>
                <w:sz w:val="18"/>
                <w:szCs w:val="18"/>
              </w:rPr>
            </w:pPr>
            <w:r w:rsidRPr="00A7379F">
              <w:rPr>
                <w:bCs/>
                <w:sz w:val="18"/>
                <w:szCs w:val="18"/>
              </w:rPr>
              <w:t>• Propor uma reflexão sobre o papel da Língua de Sinais na vida dos surdos e nos espaços de interação entre surdos e ouvintes, particularmente nos ambientes educacionais.</w:t>
            </w:r>
          </w:p>
          <w:p w14:paraId="20B0391D" w14:textId="77777777" w:rsidR="00A7379F" w:rsidRPr="00A7379F" w:rsidRDefault="00A7379F" w:rsidP="00CD12A3">
            <w:pPr>
              <w:ind w:firstLine="0"/>
              <w:rPr>
                <w:bCs/>
                <w:sz w:val="18"/>
                <w:szCs w:val="18"/>
              </w:rPr>
            </w:pPr>
          </w:p>
          <w:p w14:paraId="472A1737" w14:textId="6EF00554" w:rsidR="00A7379F" w:rsidRPr="00A7379F" w:rsidRDefault="00A7379F" w:rsidP="00CD12A3">
            <w:pPr>
              <w:ind w:firstLine="0"/>
              <w:rPr>
                <w:bCs/>
                <w:sz w:val="18"/>
                <w:szCs w:val="18"/>
              </w:rPr>
            </w:pPr>
            <w:r w:rsidRPr="00A7379F">
              <w:rPr>
                <w:bCs/>
                <w:sz w:val="18"/>
                <w:szCs w:val="18"/>
              </w:rPr>
              <w:t>Específicos:</w:t>
            </w:r>
          </w:p>
          <w:p w14:paraId="34C96542" w14:textId="77777777" w:rsidR="00A7379F" w:rsidRPr="00A7379F" w:rsidRDefault="00A7379F" w:rsidP="00CD12A3">
            <w:pPr>
              <w:ind w:firstLine="0"/>
              <w:rPr>
                <w:bCs/>
                <w:sz w:val="18"/>
                <w:szCs w:val="18"/>
              </w:rPr>
            </w:pPr>
            <w:r w:rsidRPr="00A7379F">
              <w:rPr>
                <w:bCs/>
                <w:sz w:val="18"/>
                <w:szCs w:val="18"/>
              </w:rPr>
              <w:t xml:space="preserve">• Desenvolver sua competência linguística na Língua Brasileira Sinais, em nível intermediário; </w:t>
            </w:r>
          </w:p>
          <w:p w14:paraId="2D3E6B5F" w14:textId="77777777" w:rsidR="00A7379F" w:rsidRPr="00A7379F" w:rsidRDefault="00A7379F" w:rsidP="00CD12A3">
            <w:pPr>
              <w:ind w:firstLine="0"/>
              <w:rPr>
                <w:bCs/>
                <w:sz w:val="18"/>
                <w:szCs w:val="18"/>
              </w:rPr>
            </w:pPr>
            <w:r w:rsidRPr="00A7379F">
              <w:rPr>
                <w:bCs/>
                <w:sz w:val="18"/>
                <w:szCs w:val="18"/>
              </w:rPr>
              <w:t>• Aprofundar os conhecimentos linguísticos apreendidos na disciplina de Libras I;</w:t>
            </w:r>
          </w:p>
          <w:p w14:paraId="4EA9DF8C" w14:textId="77777777" w:rsidR="00A7379F" w:rsidRPr="00A7379F" w:rsidRDefault="00A7379F" w:rsidP="00CD12A3">
            <w:pPr>
              <w:ind w:firstLine="0"/>
              <w:rPr>
                <w:bCs/>
                <w:sz w:val="18"/>
                <w:szCs w:val="18"/>
              </w:rPr>
            </w:pPr>
            <w:r w:rsidRPr="00A7379F">
              <w:rPr>
                <w:bCs/>
                <w:sz w:val="18"/>
                <w:szCs w:val="18"/>
              </w:rPr>
              <w:t xml:space="preserve">• Iniciar um processo de desenvolvimento linguístico que os conduza ao nível de comunicação intermediária de Libras, sendo capaz de dialogar nesta língua; </w:t>
            </w:r>
          </w:p>
          <w:p w14:paraId="65F1D500" w14:textId="77777777" w:rsidR="00A7379F" w:rsidRPr="00A7379F" w:rsidRDefault="00A7379F" w:rsidP="00CD12A3">
            <w:pPr>
              <w:ind w:firstLine="0"/>
              <w:rPr>
                <w:bCs/>
                <w:sz w:val="18"/>
                <w:szCs w:val="18"/>
              </w:rPr>
            </w:pPr>
            <w:r w:rsidRPr="00A7379F">
              <w:rPr>
                <w:bCs/>
                <w:sz w:val="18"/>
                <w:szCs w:val="18"/>
              </w:rPr>
              <w:t xml:space="preserve">• Utilizar a Libras com relevância linguística, funcional e cultural; </w:t>
            </w:r>
          </w:p>
          <w:p w14:paraId="0985445C" w14:textId="77777777" w:rsidR="00A7379F" w:rsidRPr="00A7379F" w:rsidRDefault="00A7379F" w:rsidP="00CD12A3">
            <w:pPr>
              <w:ind w:firstLine="0"/>
              <w:rPr>
                <w:bCs/>
                <w:sz w:val="18"/>
                <w:szCs w:val="18"/>
              </w:rPr>
            </w:pPr>
            <w:r w:rsidRPr="00A7379F">
              <w:rPr>
                <w:bCs/>
                <w:sz w:val="18"/>
                <w:szCs w:val="18"/>
              </w:rPr>
              <w:t xml:space="preserve">• Refletir e discutir sobre a língua em questão e o processo de aprendizagem; </w:t>
            </w:r>
          </w:p>
          <w:p w14:paraId="589C2B5A" w14:textId="77777777" w:rsidR="00A7379F" w:rsidRPr="00A7379F" w:rsidRDefault="00A7379F" w:rsidP="00CD12A3">
            <w:pPr>
              <w:ind w:firstLine="0"/>
              <w:rPr>
                <w:bCs/>
                <w:sz w:val="18"/>
                <w:szCs w:val="18"/>
              </w:rPr>
            </w:pPr>
            <w:r w:rsidRPr="00A7379F">
              <w:rPr>
                <w:bCs/>
                <w:sz w:val="18"/>
                <w:szCs w:val="18"/>
              </w:rPr>
              <w:t xml:space="preserve">• Refletir sobre a possibilidade de ser professor de alunos surdos e interagir com surdos em outros espaços sociais; </w:t>
            </w:r>
          </w:p>
          <w:p w14:paraId="3B10DF6E" w14:textId="7A3802CB" w:rsidR="00DA0379" w:rsidRPr="00F24D4D" w:rsidRDefault="00A7379F" w:rsidP="00CD12A3">
            <w:pPr>
              <w:ind w:firstLine="0"/>
              <w:rPr>
                <w:bCs/>
                <w:sz w:val="18"/>
                <w:szCs w:val="18"/>
              </w:rPr>
            </w:pPr>
            <w:r w:rsidRPr="00A7379F">
              <w:rPr>
                <w:bCs/>
                <w:sz w:val="18"/>
                <w:szCs w:val="18"/>
              </w:rPr>
              <w:t>• Compreender os surdos e sua língua partir de uma perspectiva cultural.</w:t>
            </w:r>
          </w:p>
        </w:tc>
      </w:tr>
      <w:tr w:rsidR="00DA0379" w:rsidRPr="0018149F" w14:paraId="2BB5136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1FDC88F" w14:textId="77777777" w:rsidR="00DA0379" w:rsidRPr="0018149F" w:rsidRDefault="00DA0379" w:rsidP="00CD12A3">
            <w:pPr>
              <w:ind w:firstLine="0"/>
              <w:rPr>
                <w:b/>
                <w:sz w:val="18"/>
                <w:szCs w:val="18"/>
              </w:rPr>
            </w:pPr>
            <w:r w:rsidRPr="0018149F">
              <w:rPr>
                <w:b/>
                <w:sz w:val="18"/>
                <w:szCs w:val="18"/>
              </w:rPr>
              <w:t>EMENTA</w:t>
            </w:r>
          </w:p>
          <w:p w14:paraId="0003C54F" w14:textId="0843C7EE" w:rsidR="00DA0379" w:rsidRPr="00F24D4D" w:rsidRDefault="00A7379F" w:rsidP="00CD12A3">
            <w:pPr>
              <w:ind w:firstLine="0"/>
              <w:rPr>
                <w:bCs/>
                <w:sz w:val="18"/>
                <w:szCs w:val="18"/>
              </w:rPr>
            </w:pPr>
            <w:r w:rsidRPr="00A7379F">
              <w:rPr>
                <w:bCs/>
                <w:sz w:val="18"/>
                <w:szCs w:val="18"/>
              </w:rPr>
              <w:t>Noções linguísticas e culturais da Língua Brasileira de Sinais. Desenvolvimento de habilidades intermediarias expressivas e receptivas em Libras para promover comunicação entre seus usuários. Aprofundamento dos Estudos Surdos.</w:t>
            </w:r>
          </w:p>
        </w:tc>
      </w:tr>
      <w:tr w:rsidR="00DA0379" w:rsidRPr="0018149F" w14:paraId="0F35B20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5CB58377" w14:textId="77777777" w:rsidR="00DA0379" w:rsidRPr="0018149F" w:rsidRDefault="00DA0379" w:rsidP="00CD12A3">
            <w:pPr>
              <w:ind w:firstLine="0"/>
              <w:rPr>
                <w:b/>
                <w:sz w:val="18"/>
                <w:szCs w:val="18"/>
              </w:rPr>
            </w:pPr>
            <w:r w:rsidRPr="0018149F">
              <w:rPr>
                <w:b/>
                <w:sz w:val="18"/>
                <w:szCs w:val="18"/>
              </w:rPr>
              <w:t xml:space="preserve">BIBLIOGRAFIA BÁSICA </w:t>
            </w:r>
          </w:p>
          <w:p w14:paraId="247B39F7" w14:textId="77777777" w:rsidR="00EA6369" w:rsidRPr="00EA6369" w:rsidRDefault="00DA0379" w:rsidP="00CD12A3">
            <w:pPr>
              <w:ind w:firstLine="0"/>
              <w:rPr>
                <w:bCs/>
                <w:sz w:val="18"/>
                <w:szCs w:val="18"/>
              </w:rPr>
            </w:pPr>
            <w:r>
              <w:rPr>
                <w:bCs/>
                <w:sz w:val="18"/>
                <w:szCs w:val="18"/>
              </w:rPr>
              <w:t xml:space="preserve">1. </w:t>
            </w:r>
            <w:r w:rsidR="00EA6369" w:rsidRPr="00EA6369">
              <w:rPr>
                <w:bCs/>
                <w:sz w:val="18"/>
                <w:szCs w:val="18"/>
              </w:rPr>
              <w:t>CAPOVILLA, Fernando César; RAPHAEL, Walquíria Duarte. Dicionário Enciclopédico Ilustrado Trilíngue da Língua de Sinais Brasileira. 3. ed. São Paulo: Editora da Universidade de São Paulo, 2008. 2v.</w:t>
            </w:r>
          </w:p>
          <w:p w14:paraId="266B78A5" w14:textId="1BFCA039" w:rsidR="00EA6369" w:rsidRPr="00EA6369" w:rsidRDefault="00EA6369" w:rsidP="00CD12A3">
            <w:pPr>
              <w:ind w:firstLine="0"/>
              <w:rPr>
                <w:bCs/>
                <w:sz w:val="18"/>
                <w:szCs w:val="18"/>
              </w:rPr>
            </w:pPr>
            <w:r>
              <w:rPr>
                <w:bCs/>
                <w:sz w:val="18"/>
                <w:szCs w:val="18"/>
              </w:rPr>
              <w:t xml:space="preserve">2. </w:t>
            </w:r>
            <w:r w:rsidRPr="00EA6369">
              <w:rPr>
                <w:bCs/>
                <w:sz w:val="18"/>
                <w:szCs w:val="18"/>
              </w:rPr>
              <w:t>COELHO, Orquídea; KLEIN, Madalena (Coord.). Cartografias da surdez: comunidades, línguas, práticas e pedagogia. Porto: Livpsic, 2013. 513 p. ISBN 9789897300240</w:t>
            </w:r>
          </w:p>
          <w:p w14:paraId="3A8158BA" w14:textId="6ACE89FD" w:rsidR="00DA0379" w:rsidRPr="00F24D4D" w:rsidRDefault="00EA6369" w:rsidP="00CD12A3">
            <w:pPr>
              <w:ind w:firstLine="0"/>
              <w:rPr>
                <w:bCs/>
                <w:sz w:val="18"/>
                <w:szCs w:val="18"/>
              </w:rPr>
            </w:pPr>
            <w:r>
              <w:rPr>
                <w:bCs/>
                <w:sz w:val="18"/>
                <w:szCs w:val="18"/>
              </w:rPr>
              <w:t xml:space="preserve">3. </w:t>
            </w:r>
            <w:r w:rsidRPr="00EA6369">
              <w:rPr>
                <w:bCs/>
                <w:sz w:val="18"/>
                <w:szCs w:val="18"/>
              </w:rPr>
              <w:t>QUADROS, Ronice Müller de; KARNOPP, Lodenir Becker. Língua de sinais brasileira: estudos lingüísticos. Porto Alegre: Artmed, 2004.</w:t>
            </w:r>
          </w:p>
        </w:tc>
      </w:tr>
      <w:tr w:rsidR="00DA0379" w:rsidRPr="00386CEC" w14:paraId="14321F6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9FAD9C9" w14:textId="77777777" w:rsidR="00DA0379" w:rsidRPr="0018149F" w:rsidRDefault="00DA0379" w:rsidP="00CD12A3">
            <w:pPr>
              <w:ind w:firstLine="0"/>
              <w:rPr>
                <w:b/>
                <w:sz w:val="18"/>
                <w:szCs w:val="18"/>
              </w:rPr>
            </w:pPr>
            <w:r w:rsidRPr="0018149F">
              <w:rPr>
                <w:b/>
                <w:sz w:val="18"/>
                <w:szCs w:val="18"/>
              </w:rPr>
              <w:t>BIBLIOGRAFIA COMPLEMENTAR</w:t>
            </w:r>
          </w:p>
          <w:p w14:paraId="121566FF" w14:textId="77777777" w:rsidR="00EA6369" w:rsidRPr="00EA6369" w:rsidRDefault="00DA0379" w:rsidP="00CD12A3">
            <w:pPr>
              <w:ind w:firstLine="0"/>
              <w:rPr>
                <w:bCs/>
                <w:sz w:val="18"/>
                <w:szCs w:val="18"/>
              </w:rPr>
            </w:pPr>
            <w:r>
              <w:rPr>
                <w:bCs/>
                <w:sz w:val="18"/>
                <w:szCs w:val="18"/>
              </w:rPr>
              <w:t xml:space="preserve">1. </w:t>
            </w:r>
            <w:r w:rsidR="00EA6369" w:rsidRPr="00EA6369">
              <w:rPr>
                <w:bCs/>
                <w:sz w:val="18"/>
                <w:szCs w:val="18"/>
              </w:rPr>
              <w:t>GESSER, Audrei. O ouvinte e a surdez: sobre ensinar e aprender a Libras. São Paulo: Parábola, 2012.</w:t>
            </w:r>
          </w:p>
          <w:p w14:paraId="5A1D0260" w14:textId="636AA83D" w:rsidR="00EA6369" w:rsidRPr="00EA6369" w:rsidRDefault="00EA6369" w:rsidP="00CD12A3">
            <w:pPr>
              <w:ind w:firstLine="0"/>
              <w:rPr>
                <w:bCs/>
                <w:sz w:val="18"/>
                <w:szCs w:val="18"/>
              </w:rPr>
            </w:pPr>
            <w:r>
              <w:rPr>
                <w:bCs/>
                <w:sz w:val="18"/>
                <w:szCs w:val="18"/>
              </w:rPr>
              <w:t xml:space="preserve">2. </w:t>
            </w:r>
            <w:r w:rsidRPr="00EA6369">
              <w:rPr>
                <w:bCs/>
                <w:sz w:val="18"/>
                <w:szCs w:val="18"/>
              </w:rPr>
              <w:t>LODI, Ana Claudia Balieiro et al. (Org.). Letramento e minorias. 4. ed. Porto Alegre: Mediação, 2010.</w:t>
            </w:r>
          </w:p>
          <w:p w14:paraId="25F1107E" w14:textId="46341FF8" w:rsidR="00EA6369" w:rsidRPr="00EA6369" w:rsidRDefault="00EA6369" w:rsidP="00CD12A3">
            <w:pPr>
              <w:ind w:firstLine="0"/>
              <w:rPr>
                <w:bCs/>
                <w:sz w:val="18"/>
                <w:szCs w:val="18"/>
              </w:rPr>
            </w:pPr>
            <w:r>
              <w:rPr>
                <w:bCs/>
                <w:sz w:val="18"/>
                <w:szCs w:val="18"/>
              </w:rPr>
              <w:t xml:space="preserve">3. </w:t>
            </w:r>
            <w:r w:rsidRPr="00EA6369">
              <w:rPr>
                <w:bCs/>
                <w:sz w:val="18"/>
                <w:szCs w:val="18"/>
              </w:rPr>
              <w:t>LODI, Ana Cláudia Balieiro; LACERDA, Cristina Broglia Feitosa de (orgs). Uma escola, duas línguas: letramento em língua portuguesa e língua de sinais nas etapas iniciais de escolarização. Porto Alegre: Mediação, 2009.</w:t>
            </w:r>
          </w:p>
          <w:p w14:paraId="2C126FAA" w14:textId="575F042D" w:rsidR="00EA6369" w:rsidRPr="00EA6369" w:rsidRDefault="00EA6369" w:rsidP="00CD12A3">
            <w:pPr>
              <w:ind w:firstLine="0"/>
              <w:rPr>
                <w:bCs/>
                <w:sz w:val="18"/>
                <w:szCs w:val="18"/>
              </w:rPr>
            </w:pPr>
            <w:r>
              <w:rPr>
                <w:bCs/>
                <w:sz w:val="18"/>
                <w:szCs w:val="18"/>
              </w:rPr>
              <w:t xml:space="preserve">4. </w:t>
            </w:r>
            <w:r w:rsidRPr="00EA6369">
              <w:rPr>
                <w:bCs/>
                <w:sz w:val="18"/>
                <w:szCs w:val="18"/>
              </w:rPr>
              <w:t>SKLIAR, Carlos (Org). A surdez: um olhar sobre as diferenças. 6. ed. Porto Alegre: Mediação, 2012.</w:t>
            </w:r>
          </w:p>
          <w:p w14:paraId="4781AC71" w14:textId="332182DB" w:rsidR="00DA0379" w:rsidRPr="00386CEC" w:rsidRDefault="00EA6369" w:rsidP="00CD12A3">
            <w:pPr>
              <w:ind w:firstLine="0"/>
              <w:rPr>
                <w:bCs/>
                <w:sz w:val="18"/>
                <w:szCs w:val="18"/>
              </w:rPr>
            </w:pPr>
            <w:r>
              <w:rPr>
                <w:bCs/>
                <w:sz w:val="18"/>
                <w:szCs w:val="18"/>
              </w:rPr>
              <w:t xml:space="preserve">5. </w:t>
            </w:r>
            <w:r w:rsidRPr="00EA6369">
              <w:rPr>
                <w:bCs/>
                <w:sz w:val="18"/>
                <w:szCs w:val="18"/>
              </w:rPr>
              <w:t>VICTOR, Sonia Lopes; VIEIRA-MACHADO, Lucyenne M. da Costa; BREGONCI, Aline de Menezes; FERREIRA, Arlene Batista; XAVIER, Keli Simões (orgs). Práticas bilíngues: caminhos possíveis na educação dos surdos. Vitória: GM. 2010.</w:t>
            </w:r>
          </w:p>
          <w:p w14:paraId="54C13C46" w14:textId="77777777" w:rsidR="00DA0379" w:rsidRPr="00386CEC" w:rsidRDefault="00DA0379" w:rsidP="00CD12A3">
            <w:pPr>
              <w:ind w:firstLine="0"/>
              <w:rPr>
                <w:bCs/>
                <w:sz w:val="18"/>
                <w:szCs w:val="18"/>
              </w:rPr>
            </w:pPr>
          </w:p>
        </w:tc>
      </w:tr>
    </w:tbl>
    <w:p w14:paraId="4D1281AC" w14:textId="61EA6676" w:rsidR="00DA0379" w:rsidRDefault="00DA0379" w:rsidP="00CD12A3">
      <w:pPr>
        <w:tabs>
          <w:tab w:val="left" w:pos="9355"/>
        </w:tabs>
        <w:ind w:firstLine="0"/>
      </w:pPr>
    </w:p>
    <w:p w14:paraId="7869ACBB" w14:textId="574B6506" w:rsidR="00963ECA" w:rsidRDefault="00963ECA" w:rsidP="00CD12A3">
      <w:pPr>
        <w:tabs>
          <w:tab w:val="left" w:pos="9355"/>
        </w:tabs>
        <w:ind w:firstLine="0"/>
      </w:pPr>
      <w:r>
        <w:br w:type="page"/>
      </w:r>
    </w:p>
    <w:p w14:paraId="026F6A21"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62349D20"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ACDB0C0" w14:textId="51351C58" w:rsidR="00DA0379" w:rsidRPr="0018149F" w:rsidRDefault="00963ECA" w:rsidP="00CD12A3">
            <w:pPr>
              <w:pStyle w:val="Ttulo7"/>
              <w:ind w:firstLine="0"/>
            </w:pPr>
            <w:bookmarkStart w:id="461" w:name="_Toc70947981"/>
            <w:bookmarkStart w:id="462" w:name="_Toc70948704"/>
            <w:bookmarkStart w:id="463" w:name="_Toc74305548"/>
            <w:r w:rsidRPr="00963ECA">
              <w:t>EDUCAÇÃO INCLUSIVA: PEDAGOGIA DA DIFERENÇA II</w:t>
            </w:r>
            <w:bookmarkEnd w:id="461"/>
            <w:bookmarkEnd w:id="462"/>
            <w:bookmarkEnd w:id="463"/>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3002821A" w14:textId="77777777" w:rsidR="00DA0379" w:rsidRPr="0018149F" w:rsidRDefault="00DA0379" w:rsidP="00CD12A3">
            <w:pPr>
              <w:ind w:firstLine="0"/>
              <w:jc w:val="center"/>
              <w:rPr>
                <w:b/>
                <w:sz w:val="18"/>
                <w:szCs w:val="18"/>
              </w:rPr>
            </w:pPr>
            <w:r w:rsidRPr="0018149F">
              <w:rPr>
                <w:b/>
                <w:sz w:val="18"/>
                <w:szCs w:val="18"/>
              </w:rPr>
              <w:t>CÓDIGO</w:t>
            </w:r>
          </w:p>
          <w:p w14:paraId="6B45FCCE" w14:textId="77777777" w:rsidR="00DA0379" w:rsidRDefault="00DA0379" w:rsidP="00CD12A3">
            <w:pPr>
              <w:ind w:firstLine="0"/>
              <w:jc w:val="center"/>
              <w:rPr>
                <w:b/>
                <w:sz w:val="18"/>
                <w:szCs w:val="18"/>
              </w:rPr>
            </w:pPr>
          </w:p>
          <w:p w14:paraId="7700511C" w14:textId="28F09E52" w:rsidR="00DA0379" w:rsidRPr="0018149F" w:rsidRDefault="00963ECA" w:rsidP="00CD12A3">
            <w:pPr>
              <w:ind w:firstLine="0"/>
              <w:jc w:val="center"/>
              <w:rPr>
                <w:b/>
                <w:sz w:val="18"/>
                <w:szCs w:val="18"/>
              </w:rPr>
            </w:pPr>
            <w:r w:rsidRPr="00963ECA">
              <w:rPr>
                <w:b/>
                <w:sz w:val="18"/>
                <w:szCs w:val="18"/>
              </w:rPr>
              <w:t>17360026</w:t>
            </w:r>
          </w:p>
        </w:tc>
      </w:tr>
      <w:tr w:rsidR="00DA0379" w:rsidRPr="0018149F" w14:paraId="452C5C4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7CBB81" w14:textId="10598332" w:rsidR="00DA0379" w:rsidRPr="0018149F" w:rsidRDefault="00963ECA" w:rsidP="00CD12A3">
            <w:pPr>
              <w:ind w:firstLine="0"/>
              <w:rPr>
                <w:b/>
                <w:sz w:val="18"/>
                <w:szCs w:val="18"/>
              </w:rPr>
            </w:pPr>
            <w:r w:rsidRPr="00963ECA">
              <w:rPr>
                <w:b/>
                <w:sz w:val="18"/>
                <w:szCs w:val="18"/>
              </w:rPr>
              <w:t>Departamento de Fundamentos da Educação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27320667" w14:textId="77777777" w:rsidR="00DA0379" w:rsidRPr="0018149F" w:rsidRDefault="00DA0379" w:rsidP="00CD12A3">
            <w:pPr>
              <w:ind w:firstLine="0"/>
              <w:jc w:val="center"/>
              <w:rPr>
                <w:b/>
                <w:sz w:val="18"/>
                <w:szCs w:val="18"/>
              </w:rPr>
            </w:pPr>
          </w:p>
        </w:tc>
      </w:tr>
      <w:tr w:rsidR="00DA0379" w:rsidRPr="0018149F" w14:paraId="1028BEC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51DD1F34" w14:textId="77777777" w:rsidR="00DA0379" w:rsidRPr="0018149F" w:rsidRDefault="00DA0379" w:rsidP="00CD12A3">
            <w:pPr>
              <w:ind w:firstLine="0"/>
              <w:rPr>
                <w:b/>
                <w:sz w:val="18"/>
                <w:szCs w:val="18"/>
              </w:rPr>
            </w:pPr>
            <w:r w:rsidRPr="0018149F">
              <w:rPr>
                <w:b/>
                <w:sz w:val="18"/>
                <w:szCs w:val="18"/>
              </w:rPr>
              <w:t>CARGA HORÁRIA:</w:t>
            </w:r>
          </w:p>
          <w:p w14:paraId="2B03010F" w14:textId="77777777" w:rsidR="00DA0379" w:rsidRPr="0018149F" w:rsidRDefault="00DA0379" w:rsidP="00CD12A3">
            <w:pPr>
              <w:ind w:firstLine="0"/>
              <w:rPr>
                <w:b/>
                <w:sz w:val="18"/>
                <w:szCs w:val="18"/>
              </w:rPr>
            </w:pPr>
            <w:r w:rsidRPr="0018149F">
              <w:rPr>
                <w:b/>
                <w:sz w:val="18"/>
                <w:szCs w:val="18"/>
              </w:rPr>
              <w:t>Horas:</w:t>
            </w:r>
            <w:r>
              <w:rPr>
                <w:b/>
                <w:sz w:val="18"/>
                <w:szCs w:val="18"/>
              </w:rPr>
              <w:t xml:space="preserve">  h</w:t>
            </w:r>
          </w:p>
          <w:p w14:paraId="2D4C56E5" w14:textId="77777777" w:rsidR="00DA0379" w:rsidRPr="0018149F" w:rsidRDefault="00DA0379" w:rsidP="00CD12A3">
            <w:pPr>
              <w:ind w:firstLine="0"/>
              <w:rPr>
                <w:b/>
                <w:sz w:val="18"/>
                <w:szCs w:val="18"/>
              </w:rPr>
            </w:pPr>
            <w:r w:rsidRPr="0018149F">
              <w:rPr>
                <w:b/>
                <w:sz w:val="18"/>
                <w:szCs w:val="18"/>
              </w:rPr>
              <w:t>Créditos:</w:t>
            </w:r>
            <w:r>
              <w:rPr>
                <w:b/>
                <w:sz w:val="18"/>
                <w:szCs w:val="18"/>
              </w:rPr>
              <w:t xml:space="preserve"> 0</w:t>
            </w:r>
          </w:p>
        </w:tc>
        <w:tc>
          <w:tcPr>
            <w:tcW w:w="4206" w:type="dxa"/>
            <w:gridSpan w:val="6"/>
            <w:tcBorders>
              <w:top w:val="single" w:sz="4" w:space="0" w:color="auto"/>
              <w:left w:val="single" w:sz="4" w:space="0" w:color="auto"/>
              <w:bottom w:val="single" w:sz="4" w:space="0" w:color="auto"/>
              <w:right w:val="single" w:sz="4" w:space="0" w:color="auto"/>
            </w:tcBorders>
          </w:tcPr>
          <w:p w14:paraId="64AE5CBE"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275F9F65"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62C1617"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64582780" w14:textId="77777777" w:rsidR="00DA0379" w:rsidRDefault="00DA0379" w:rsidP="00CD12A3">
            <w:pPr>
              <w:ind w:firstLine="0"/>
              <w:rPr>
                <w:b/>
                <w:sz w:val="18"/>
                <w:szCs w:val="18"/>
              </w:rPr>
            </w:pPr>
            <w:r w:rsidRPr="0018149F">
              <w:rPr>
                <w:b/>
                <w:sz w:val="18"/>
                <w:szCs w:val="18"/>
              </w:rPr>
              <w:t>T</w:t>
            </w:r>
          </w:p>
          <w:p w14:paraId="24F04DB7"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1E234C1" w14:textId="77777777" w:rsidR="00DA0379" w:rsidRDefault="00DA0379" w:rsidP="00CD12A3">
            <w:pPr>
              <w:ind w:firstLine="0"/>
              <w:rPr>
                <w:b/>
                <w:sz w:val="18"/>
                <w:szCs w:val="18"/>
              </w:rPr>
            </w:pPr>
            <w:r w:rsidRPr="0018149F">
              <w:rPr>
                <w:b/>
                <w:sz w:val="18"/>
                <w:szCs w:val="18"/>
              </w:rPr>
              <w:t>E</w:t>
            </w:r>
          </w:p>
          <w:p w14:paraId="4E0EB0B2"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249D7BAD" w14:textId="77777777" w:rsidR="00DA0379" w:rsidRDefault="00DA0379" w:rsidP="00CD12A3">
            <w:pPr>
              <w:ind w:firstLine="0"/>
              <w:rPr>
                <w:b/>
                <w:sz w:val="18"/>
                <w:szCs w:val="18"/>
              </w:rPr>
            </w:pPr>
            <w:r w:rsidRPr="0018149F">
              <w:rPr>
                <w:b/>
                <w:sz w:val="18"/>
                <w:szCs w:val="18"/>
              </w:rPr>
              <w:t>P</w:t>
            </w:r>
          </w:p>
          <w:p w14:paraId="489E5B9D"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E2D5F9C" w14:textId="77777777" w:rsidR="00DA0379" w:rsidRDefault="00DA0379" w:rsidP="00CD12A3">
            <w:pPr>
              <w:ind w:firstLine="0"/>
              <w:rPr>
                <w:b/>
                <w:sz w:val="18"/>
                <w:szCs w:val="18"/>
              </w:rPr>
            </w:pPr>
            <w:r w:rsidRPr="0018149F">
              <w:rPr>
                <w:b/>
                <w:sz w:val="18"/>
                <w:szCs w:val="18"/>
              </w:rPr>
              <w:t>EAD</w:t>
            </w:r>
          </w:p>
          <w:p w14:paraId="2DB9F21D"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18A018D" w14:textId="77777777" w:rsidR="00DA0379" w:rsidRDefault="00DA0379" w:rsidP="00CD12A3">
            <w:pPr>
              <w:ind w:firstLine="0"/>
              <w:rPr>
                <w:b/>
                <w:sz w:val="18"/>
                <w:szCs w:val="18"/>
              </w:rPr>
            </w:pPr>
            <w:r w:rsidRPr="0018149F">
              <w:rPr>
                <w:b/>
                <w:sz w:val="18"/>
                <w:szCs w:val="18"/>
              </w:rPr>
              <w:t>EXT</w:t>
            </w:r>
          </w:p>
          <w:p w14:paraId="366A4ED9" w14:textId="77777777" w:rsidR="00DA0379" w:rsidRPr="0018149F" w:rsidRDefault="00DA0379" w:rsidP="00CD12A3">
            <w:pPr>
              <w:ind w:firstLine="0"/>
              <w:rPr>
                <w:b/>
                <w:sz w:val="18"/>
                <w:szCs w:val="18"/>
              </w:rPr>
            </w:pPr>
            <w:r>
              <w:rPr>
                <w:b/>
                <w:sz w:val="18"/>
                <w:szCs w:val="18"/>
              </w:rPr>
              <w:t>0</w:t>
            </w:r>
          </w:p>
        </w:tc>
      </w:tr>
      <w:tr w:rsidR="00DA0379" w:rsidRPr="0018149F" w14:paraId="3A92EAF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A72A0E3" w14:textId="34DF3314" w:rsidR="00DA0379" w:rsidRPr="00F24D4D" w:rsidRDefault="00DA0379" w:rsidP="00CD12A3">
            <w:pPr>
              <w:ind w:firstLine="0"/>
              <w:rPr>
                <w:bCs/>
                <w:sz w:val="18"/>
                <w:szCs w:val="18"/>
              </w:rPr>
            </w:pPr>
            <w:r>
              <w:rPr>
                <w:b/>
                <w:sz w:val="18"/>
                <w:szCs w:val="18"/>
              </w:rPr>
              <w:t xml:space="preserve">PRÉ-REQUISITOS: </w:t>
            </w:r>
            <w:r w:rsidR="00963ECA" w:rsidRPr="00963ECA">
              <w:rPr>
                <w:bCs/>
                <w:sz w:val="18"/>
                <w:szCs w:val="18"/>
              </w:rPr>
              <w:t>17360009</w:t>
            </w:r>
            <w:r w:rsidR="00963ECA">
              <w:rPr>
                <w:bCs/>
                <w:sz w:val="18"/>
                <w:szCs w:val="18"/>
              </w:rPr>
              <w:t xml:space="preserve"> - </w:t>
            </w:r>
            <w:r w:rsidR="00963ECA" w:rsidRPr="00963ECA">
              <w:rPr>
                <w:bCs/>
                <w:sz w:val="18"/>
                <w:szCs w:val="18"/>
              </w:rPr>
              <w:t xml:space="preserve">Educação Inclusiva: Pedagogia </w:t>
            </w:r>
            <w:r w:rsidR="00963ECA">
              <w:rPr>
                <w:bCs/>
                <w:sz w:val="18"/>
                <w:szCs w:val="18"/>
              </w:rPr>
              <w:t>d</w:t>
            </w:r>
            <w:r w:rsidR="00963ECA" w:rsidRPr="00963ECA">
              <w:rPr>
                <w:bCs/>
                <w:sz w:val="18"/>
                <w:szCs w:val="18"/>
              </w:rPr>
              <w:t>a Diferença</w:t>
            </w:r>
          </w:p>
        </w:tc>
      </w:tr>
      <w:tr w:rsidR="00DA0379" w:rsidRPr="0018149F" w14:paraId="411A4EC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14D2960" w14:textId="77777777" w:rsidR="00DA0379" w:rsidRPr="0038384F" w:rsidRDefault="00DA0379" w:rsidP="00CD12A3">
            <w:pPr>
              <w:ind w:firstLine="0"/>
              <w:rPr>
                <w:b/>
                <w:sz w:val="18"/>
                <w:szCs w:val="18"/>
              </w:rPr>
            </w:pPr>
            <w:r w:rsidRPr="0018149F">
              <w:rPr>
                <w:b/>
                <w:sz w:val="18"/>
                <w:szCs w:val="18"/>
              </w:rPr>
              <w:t>OBJETIVO</w:t>
            </w:r>
          </w:p>
          <w:p w14:paraId="5C7D8975" w14:textId="7393378D" w:rsidR="00963ECA" w:rsidRPr="00963ECA" w:rsidRDefault="00963ECA" w:rsidP="00CD12A3">
            <w:pPr>
              <w:ind w:firstLine="0"/>
              <w:rPr>
                <w:bCs/>
                <w:sz w:val="18"/>
                <w:szCs w:val="18"/>
              </w:rPr>
            </w:pPr>
            <w:r>
              <w:rPr>
                <w:bCs/>
                <w:sz w:val="18"/>
                <w:szCs w:val="18"/>
              </w:rPr>
              <w:t>G</w:t>
            </w:r>
            <w:r w:rsidRPr="00963ECA">
              <w:rPr>
                <w:bCs/>
                <w:sz w:val="18"/>
                <w:szCs w:val="18"/>
              </w:rPr>
              <w:t>eralais:</w:t>
            </w:r>
          </w:p>
          <w:p w14:paraId="219B8CBE" w14:textId="77777777" w:rsidR="00DA0379" w:rsidRDefault="00963ECA" w:rsidP="00CD12A3">
            <w:pPr>
              <w:ind w:firstLine="0"/>
              <w:rPr>
                <w:bCs/>
                <w:sz w:val="18"/>
                <w:szCs w:val="18"/>
              </w:rPr>
            </w:pPr>
            <w:r w:rsidRPr="00963ECA">
              <w:rPr>
                <w:bCs/>
                <w:sz w:val="18"/>
                <w:szCs w:val="18"/>
              </w:rPr>
              <w:t>Proporcionar a aproximação ao campo da chamada Educação Especial, problematizando os diferentes discursos que permeiam a Educação e as Ciências Humanas e Sociais e que fundamentam as atuais diretrizes educacionais na perspectiva da educação inclusiva voltados para o Transtorno do Espectro do Autismo.</w:t>
            </w:r>
          </w:p>
          <w:p w14:paraId="46EB3C33" w14:textId="77777777" w:rsidR="00963ECA" w:rsidRDefault="00963ECA" w:rsidP="00CD12A3">
            <w:pPr>
              <w:ind w:firstLine="0"/>
              <w:rPr>
                <w:bCs/>
                <w:sz w:val="18"/>
                <w:szCs w:val="18"/>
              </w:rPr>
            </w:pPr>
          </w:p>
          <w:p w14:paraId="47684529" w14:textId="311533BE" w:rsidR="00963ECA" w:rsidRPr="00963ECA" w:rsidRDefault="00963ECA" w:rsidP="00CD12A3">
            <w:pPr>
              <w:ind w:firstLine="0"/>
              <w:rPr>
                <w:bCs/>
                <w:sz w:val="18"/>
                <w:szCs w:val="18"/>
              </w:rPr>
            </w:pPr>
            <w:r>
              <w:rPr>
                <w:bCs/>
                <w:sz w:val="18"/>
                <w:szCs w:val="18"/>
              </w:rPr>
              <w:t>E</w:t>
            </w:r>
            <w:r w:rsidRPr="00963ECA">
              <w:rPr>
                <w:bCs/>
                <w:sz w:val="18"/>
                <w:szCs w:val="18"/>
              </w:rPr>
              <w:t>specíficos:</w:t>
            </w:r>
          </w:p>
          <w:p w14:paraId="0632204C" w14:textId="77777777" w:rsidR="00963ECA" w:rsidRPr="00963ECA" w:rsidRDefault="00963ECA" w:rsidP="00CD12A3">
            <w:pPr>
              <w:ind w:firstLine="0"/>
              <w:rPr>
                <w:bCs/>
                <w:sz w:val="18"/>
                <w:szCs w:val="18"/>
              </w:rPr>
            </w:pPr>
            <w:r w:rsidRPr="00963ECA">
              <w:rPr>
                <w:bCs/>
                <w:sz w:val="18"/>
                <w:szCs w:val="18"/>
              </w:rPr>
              <w:t>- Conhecer a atual definição, classificação e caracterização do Transtorno do Espectro do Autismo;</w:t>
            </w:r>
          </w:p>
          <w:p w14:paraId="4C0DB463" w14:textId="77777777" w:rsidR="00963ECA" w:rsidRPr="00963ECA" w:rsidRDefault="00963ECA" w:rsidP="00CD12A3">
            <w:pPr>
              <w:ind w:firstLine="0"/>
              <w:rPr>
                <w:bCs/>
                <w:sz w:val="18"/>
                <w:szCs w:val="18"/>
              </w:rPr>
            </w:pPr>
            <w:r w:rsidRPr="00963ECA">
              <w:rPr>
                <w:bCs/>
                <w:sz w:val="18"/>
                <w:szCs w:val="18"/>
              </w:rPr>
              <w:t>- Proporcionar aos alunos uma aproximação às práticas educacionais pensadas e organizadas a partir da diferença, com ênfase nas necessidades educacionais especiais de estudantes com transtornos do espectro do autismo;</w:t>
            </w:r>
          </w:p>
          <w:p w14:paraId="78391652" w14:textId="44CE1D52" w:rsidR="00963ECA" w:rsidRPr="00F24D4D" w:rsidRDefault="00963ECA" w:rsidP="00CD12A3">
            <w:pPr>
              <w:ind w:firstLine="0"/>
              <w:rPr>
                <w:bCs/>
                <w:sz w:val="18"/>
                <w:szCs w:val="18"/>
              </w:rPr>
            </w:pPr>
            <w:r w:rsidRPr="00963ECA">
              <w:rPr>
                <w:bCs/>
                <w:sz w:val="18"/>
                <w:szCs w:val="18"/>
              </w:rPr>
              <w:t>- Analisar o currículo e as possibilidades de uma pedagogia da diferença para alunos com Transtorno do Espectro do Autismo.</w:t>
            </w:r>
          </w:p>
        </w:tc>
      </w:tr>
      <w:tr w:rsidR="00DA0379" w:rsidRPr="0018149F" w14:paraId="6AF669C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94E4154" w14:textId="77777777" w:rsidR="00DA0379" w:rsidRPr="0018149F" w:rsidRDefault="00DA0379" w:rsidP="00CD12A3">
            <w:pPr>
              <w:ind w:firstLine="0"/>
              <w:rPr>
                <w:b/>
                <w:sz w:val="18"/>
                <w:szCs w:val="18"/>
              </w:rPr>
            </w:pPr>
            <w:r w:rsidRPr="0018149F">
              <w:rPr>
                <w:b/>
                <w:sz w:val="18"/>
                <w:szCs w:val="18"/>
              </w:rPr>
              <w:t>EMENTA</w:t>
            </w:r>
          </w:p>
          <w:p w14:paraId="3A2CFD19" w14:textId="1552F5FE" w:rsidR="00DA0379" w:rsidRPr="00F24D4D" w:rsidRDefault="00963ECA" w:rsidP="00CD12A3">
            <w:pPr>
              <w:ind w:firstLine="0"/>
              <w:rPr>
                <w:bCs/>
                <w:sz w:val="18"/>
                <w:szCs w:val="18"/>
              </w:rPr>
            </w:pPr>
            <w:r w:rsidRPr="00963ECA">
              <w:rPr>
                <w:bCs/>
                <w:sz w:val="18"/>
                <w:szCs w:val="18"/>
              </w:rPr>
              <w:t>Aborda os fundamentos da Educação Especial, analisando sua constituição como campo de saber sobre as alteridades deficientes. Problematiza os significados da normalidade e os discursos que produzem o “outro” e o “mesmo” na Educação. Analisa as recomendações e proposições da Política de Educação Inclusiva e suas implicações nas práticas educacionais nos espaços escolares de estudantes com Transtorno do Espectro do Autismo</w:t>
            </w:r>
          </w:p>
        </w:tc>
      </w:tr>
      <w:tr w:rsidR="00DA0379" w:rsidRPr="0018149F" w14:paraId="020543E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A45760E" w14:textId="77777777" w:rsidR="00DA0379" w:rsidRPr="0018149F" w:rsidRDefault="00DA0379" w:rsidP="00CD12A3">
            <w:pPr>
              <w:ind w:firstLine="0"/>
              <w:rPr>
                <w:b/>
                <w:sz w:val="18"/>
                <w:szCs w:val="18"/>
              </w:rPr>
            </w:pPr>
            <w:r w:rsidRPr="0018149F">
              <w:rPr>
                <w:b/>
                <w:sz w:val="18"/>
                <w:szCs w:val="18"/>
              </w:rPr>
              <w:t xml:space="preserve">BIBLIOGRAFIA BÁSICA </w:t>
            </w:r>
          </w:p>
          <w:p w14:paraId="0CEC5FFB" w14:textId="77777777" w:rsidR="00963ECA" w:rsidRPr="00963ECA" w:rsidRDefault="00963ECA" w:rsidP="00CD12A3">
            <w:pPr>
              <w:ind w:firstLine="0"/>
              <w:rPr>
                <w:bCs/>
                <w:sz w:val="18"/>
                <w:szCs w:val="18"/>
              </w:rPr>
            </w:pPr>
            <w:r w:rsidRPr="00963ECA">
              <w:rPr>
                <w:bCs/>
                <w:sz w:val="18"/>
                <w:szCs w:val="18"/>
              </w:rPr>
              <w:t>1. BANKS-LEITE, Luci; GALVÃO, Izabel. Uma introdução à história de Victor do Aveyron e suas repercussões. In: BANKS-LEITE, Luci; GALVÃO, Izabel (orgs.). A educação de um selvagem. As experiências pedagógicas de Jean Itard. São Paulo: Cortez, 2000, p. 11-24. (Leitura 2)</w:t>
            </w:r>
          </w:p>
          <w:p w14:paraId="632ACF29" w14:textId="77777777" w:rsidR="00963ECA" w:rsidRPr="00963ECA" w:rsidRDefault="00963ECA" w:rsidP="00CD12A3">
            <w:pPr>
              <w:ind w:firstLine="0"/>
              <w:rPr>
                <w:bCs/>
                <w:sz w:val="18"/>
                <w:szCs w:val="18"/>
              </w:rPr>
            </w:pPr>
            <w:r w:rsidRPr="00963ECA">
              <w:rPr>
                <w:bCs/>
                <w:sz w:val="18"/>
                <w:szCs w:val="18"/>
              </w:rPr>
              <w:t>2. BRASIL (2008). Política Nacional de Educação Especial na Perspectiva da Educação Inclusiva. Inclusão, v.4, n.1, p. 7-17, 2008. (Leitura 5)</w:t>
            </w:r>
          </w:p>
          <w:p w14:paraId="25CE9A61" w14:textId="723786A1" w:rsidR="00DA0379" w:rsidRPr="00F24D4D" w:rsidRDefault="00963ECA" w:rsidP="00CD12A3">
            <w:pPr>
              <w:ind w:firstLine="0"/>
              <w:rPr>
                <w:bCs/>
                <w:sz w:val="18"/>
                <w:szCs w:val="18"/>
              </w:rPr>
            </w:pPr>
            <w:r w:rsidRPr="00963ECA">
              <w:rPr>
                <w:bCs/>
                <w:sz w:val="18"/>
                <w:szCs w:val="18"/>
              </w:rPr>
              <w:t>3. BOSA, C. A. Autismo: Atuais interpretações para antigas observações. In: BATISTA, C. R.; BOSA, C. (Orgs.). Autismo e Educação: Reflexões e propostas de intervenção (p. 21-39) Porto Alegre: Artmed, 2002. (Leitura 11)</w:t>
            </w:r>
          </w:p>
        </w:tc>
      </w:tr>
      <w:tr w:rsidR="00DA0379" w:rsidRPr="00386CEC" w14:paraId="0DFBA0D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98922E6" w14:textId="65648066" w:rsidR="00963ECA" w:rsidRPr="00963ECA" w:rsidRDefault="00DA0379" w:rsidP="00CD12A3">
            <w:pPr>
              <w:ind w:firstLine="0"/>
              <w:rPr>
                <w:b/>
                <w:sz w:val="18"/>
                <w:szCs w:val="18"/>
              </w:rPr>
            </w:pPr>
            <w:r w:rsidRPr="0018149F">
              <w:rPr>
                <w:b/>
                <w:sz w:val="18"/>
                <w:szCs w:val="18"/>
              </w:rPr>
              <w:t>BIBLIOGRAFIA COMPLEMENTAR</w:t>
            </w:r>
          </w:p>
          <w:p w14:paraId="54B61D01" w14:textId="08390141" w:rsidR="00963ECA" w:rsidRPr="00963ECA" w:rsidRDefault="00963ECA" w:rsidP="00CD12A3">
            <w:pPr>
              <w:ind w:firstLine="0"/>
              <w:rPr>
                <w:bCs/>
                <w:sz w:val="18"/>
                <w:szCs w:val="18"/>
              </w:rPr>
            </w:pPr>
            <w:r>
              <w:rPr>
                <w:bCs/>
                <w:sz w:val="18"/>
                <w:szCs w:val="18"/>
              </w:rPr>
              <w:t xml:space="preserve">1. </w:t>
            </w:r>
            <w:r w:rsidRPr="00963ECA">
              <w:rPr>
                <w:bCs/>
                <w:sz w:val="18"/>
                <w:szCs w:val="18"/>
              </w:rPr>
              <w:t>BEYER, Hugo Otto. Educação especial e inclusão: um olhar sobre a história e os paradigmas. In: BEYER, Hugo Otto. A inclusão e avaliação na escola de alunos com necessidades educacionais especiais. Porto Alegre: Mediação, 2005, p.11-26.</w:t>
            </w:r>
          </w:p>
          <w:p w14:paraId="698399C2" w14:textId="3589E316" w:rsidR="00963ECA" w:rsidRPr="00963ECA" w:rsidRDefault="00963ECA" w:rsidP="00CD12A3">
            <w:pPr>
              <w:ind w:firstLine="0"/>
              <w:rPr>
                <w:bCs/>
                <w:sz w:val="18"/>
                <w:szCs w:val="18"/>
              </w:rPr>
            </w:pPr>
            <w:r>
              <w:rPr>
                <w:bCs/>
                <w:sz w:val="18"/>
                <w:szCs w:val="18"/>
              </w:rPr>
              <w:t xml:space="preserve">2. </w:t>
            </w:r>
            <w:r w:rsidRPr="00963ECA">
              <w:rPr>
                <w:bCs/>
                <w:sz w:val="18"/>
                <w:szCs w:val="18"/>
              </w:rPr>
              <w:t>BIANCHETTI, L. Aspectos históricos da Educação Especial. Revista Brasileira de Educação Especial, 1995, v.3, p.7-19.</w:t>
            </w:r>
          </w:p>
          <w:p w14:paraId="78AEA4FA" w14:textId="56C019ED" w:rsidR="00963ECA" w:rsidRPr="00963ECA" w:rsidRDefault="00963ECA" w:rsidP="00CD12A3">
            <w:pPr>
              <w:ind w:firstLine="0"/>
              <w:rPr>
                <w:bCs/>
                <w:sz w:val="18"/>
                <w:szCs w:val="18"/>
              </w:rPr>
            </w:pPr>
            <w:r>
              <w:rPr>
                <w:bCs/>
                <w:sz w:val="18"/>
                <w:szCs w:val="18"/>
              </w:rPr>
              <w:t xml:space="preserve">3. </w:t>
            </w:r>
            <w:r w:rsidRPr="00963ECA">
              <w:rPr>
                <w:bCs/>
                <w:sz w:val="18"/>
                <w:szCs w:val="18"/>
              </w:rPr>
              <w:t>CARVALHO, Rosita Edler. Educação Inclusiva. Com os pingos nos “is”. 3.ed. Porto Alegre: Mediação, 2005.</w:t>
            </w:r>
          </w:p>
          <w:p w14:paraId="5EFC1489" w14:textId="5EF5CA68" w:rsidR="00963ECA" w:rsidRPr="00963ECA" w:rsidRDefault="00963ECA" w:rsidP="00CD12A3">
            <w:pPr>
              <w:ind w:firstLine="0"/>
              <w:rPr>
                <w:bCs/>
                <w:sz w:val="18"/>
                <w:szCs w:val="18"/>
              </w:rPr>
            </w:pPr>
            <w:r>
              <w:rPr>
                <w:bCs/>
                <w:sz w:val="18"/>
                <w:szCs w:val="18"/>
              </w:rPr>
              <w:t xml:space="preserve">4. </w:t>
            </w:r>
            <w:r w:rsidRPr="00963ECA">
              <w:rPr>
                <w:bCs/>
                <w:sz w:val="18"/>
                <w:szCs w:val="18"/>
              </w:rPr>
              <w:t>CARVALHO, Rosita Edler. Removendo barreiras para a aprendizagem. 4.ed. Porto Alegre: Mediação, 2004.</w:t>
            </w:r>
          </w:p>
          <w:p w14:paraId="07ACC695" w14:textId="40747427" w:rsidR="00963ECA" w:rsidRPr="00963ECA" w:rsidRDefault="00963ECA" w:rsidP="00CD12A3">
            <w:pPr>
              <w:ind w:firstLine="0"/>
              <w:rPr>
                <w:bCs/>
                <w:sz w:val="18"/>
                <w:szCs w:val="18"/>
              </w:rPr>
            </w:pPr>
            <w:r>
              <w:rPr>
                <w:bCs/>
                <w:sz w:val="18"/>
                <w:szCs w:val="18"/>
              </w:rPr>
              <w:t xml:space="preserve">5. </w:t>
            </w:r>
            <w:r w:rsidRPr="00963ECA">
              <w:rPr>
                <w:bCs/>
                <w:sz w:val="18"/>
                <w:szCs w:val="18"/>
              </w:rPr>
              <w:t>MANTOAN, M.T. E. Integração x inclusão: Escola (de qualidade) para todos, 1993. Disponível em:http://styx.nied.unicamp.br/todosnos/acessibilidade/textos/revistas/IntegInclusaoEscolaParaTodos.rt f/view</w:t>
            </w:r>
          </w:p>
          <w:p w14:paraId="26F7DD90" w14:textId="77777777" w:rsidR="00DA0379" w:rsidRPr="00386CEC" w:rsidRDefault="00DA0379" w:rsidP="00CD12A3">
            <w:pPr>
              <w:ind w:firstLine="0"/>
              <w:rPr>
                <w:bCs/>
                <w:sz w:val="18"/>
                <w:szCs w:val="18"/>
              </w:rPr>
            </w:pPr>
          </w:p>
        </w:tc>
      </w:tr>
    </w:tbl>
    <w:p w14:paraId="73E81DD7" w14:textId="09558B62" w:rsidR="00DA0379" w:rsidRDefault="00DA0379" w:rsidP="00CD12A3">
      <w:pPr>
        <w:tabs>
          <w:tab w:val="left" w:pos="9355"/>
        </w:tabs>
        <w:ind w:firstLine="0"/>
      </w:pPr>
    </w:p>
    <w:p w14:paraId="31D0E214" w14:textId="5E2F5ED1" w:rsidR="005D1529" w:rsidRDefault="005D1529" w:rsidP="00CD12A3">
      <w:pPr>
        <w:tabs>
          <w:tab w:val="left" w:pos="9355"/>
        </w:tabs>
        <w:ind w:firstLine="0"/>
      </w:pPr>
      <w:r>
        <w:br w:type="page"/>
      </w:r>
    </w:p>
    <w:p w14:paraId="5A555BA7"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23D6FC0D"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D45FE" w14:textId="65AED6AA" w:rsidR="00DA0379" w:rsidRPr="0018149F" w:rsidRDefault="009E1950" w:rsidP="00CD12A3">
            <w:pPr>
              <w:pStyle w:val="Ttulo7"/>
              <w:ind w:firstLine="0"/>
            </w:pPr>
            <w:bookmarkStart w:id="464" w:name="_Toc70947982"/>
            <w:bookmarkStart w:id="465" w:name="_Toc70948705"/>
            <w:bookmarkStart w:id="466" w:name="_Toc74305549"/>
            <w:r w:rsidRPr="009E1950">
              <w:t>FILOSOFIA, CULTURA E SUSTENTABILIDADE</w:t>
            </w:r>
            <w:bookmarkEnd w:id="464"/>
            <w:bookmarkEnd w:id="465"/>
            <w:bookmarkEnd w:id="466"/>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352ED08" w14:textId="77777777" w:rsidR="00DA0379" w:rsidRPr="0018149F" w:rsidRDefault="00DA0379" w:rsidP="00CD12A3">
            <w:pPr>
              <w:ind w:firstLine="0"/>
              <w:jc w:val="center"/>
              <w:rPr>
                <w:b/>
                <w:sz w:val="18"/>
                <w:szCs w:val="18"/>
              </w:rPr>
            </w:pPr>
            <w:r w:rsidRPr="0018149F">
              <w:rPr>
                <w:b/>
                <w:sz w:val="18"/>
                <w:szCs w:val="18"/>
              </w:rPr>
              <w:t>CÓDIGO</w:t>
            </w:r>
          </w:p>
          <w:p w14:paraId="1F5BF186" w14:textId="77777777" w:rsidR="00DA0379" w:rsidRDefault="00DA0379" w:rsidP="00CD12A3">
            <w:pPr>
              <w:ind w:firstLine="0"/>
              <w:jc w:val="center"/>
              <w:rPr>
                <w:b/>
                <w:sz w:val="18"/>
                <w:szCs w:val="18"/>
              </w:rPr>
            </w:pPr>
          </w:p>
          <w:p w14:paraId="254D5C34" w14:textId="5F01127C" w:rsidR="00DA0379" w:rsidRPr="0018149F" w:rsidRDefault="009E1950" w:rsidP="00CD12A3">
            <w:pPr>
              <w:ind w:firstLine="0"/>
              <w:jc w:val="center"/>
              <w:rPr>
                <w:b/>
                <w:sz w:val="18"/>
                <w:szCs w:val="18"/>
              </w:rPr>
            </w:pPr>
            <w:r w:rsidRPr="009E1950">
              <w:rPr>
                <w:b/>
                <w:sz w:val="18"/>
                <w:szCs w:val="18"/>
              </w:rPr>
              <w:t>06730044</w:t>
            </w:r>
          </w:p>
        </w:tc>
      </w:tr>
      <w:tr w:rsidR="00DA0379" w:rsidRPr="0018149F" w14:paraId="0E4D2F4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904B4E" w14:textId="1A0A15F2" w:rsidR="00DA0379" w:rsidRPr="0018149F" w:rsidRDefault="009E1950" w:rsidP="00CD12A3">
            <w:pPr>
              <w:ind w:firstLine="0"/>
              <w:rPr>
                <w:b/>
                <w:sz w:val="18"/>
                <w:szCs w:val="18"/>
              </w:rPr>
            </w:pPr>
            <w:r w:rsidRPr="009E1950">
              <w:rPr>
                <w:b/>
                <w:sz w:val="18"/>
                <w:szCs w:val="18"/>
              </w:rPr>
              <w:t>Departamento de Filosofia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FA594DF" w14:textId="77777777" w:rsidR="00DA0379" w:rsidRPr="0018149F" w:rsidRDefault="00DA0379" w:rsidP="00CD12A3">
            <w:pPr>
              <w:ind w:firstLine="0"/>
              <w:jc w:val="center"/>
              <w:rPr>
                <w:b/>
                <w:sz w:val="18"/>
                <w:szCs w:val="18"/>
              </w:rPr>
            </w:pPr>
          </w:p>
        </w:tc>
      </w:tr>
      <w:tr w:rsidR="00DA0379" w:rsidRPr="0018149F" w14:paraId="204551D5"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21C0286" w14:textId="77777777" w:rsidR="00DA0379" w:rsidRPr="0018149F" w:rsidRDefault="00DA0379" w:rsidP="00CD12A3">
            <w:pPr>
              <w:ind w:firstLine="0"/>
              <w:rPr>
                <w:b/>
                <w:sz w:val="18"/>
                <w:szCs w:val="18"/>
              </w:rPr>
            </w:pPr>
            <w:r w:rsidRPr="0018149F">
              <w:rPr>
                <w:b/>
                <w:sz w:val="18"/>
                <w:szCs w:val="18"/>
              </w:rPr>
              <w:t>CARGA HORÁRIA:</w:t>
            </w:r>
          </w:p>
          <w:p w14:paraId="4799A3F3" w14:textId="4EF54642"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9E1950">
              <w:rPr>
                <w:b/>
                <w:sz w:val="18"/>
                <w:szCs w:val="18"/>
              </w:rPr>
              <w:t>60</w:t>
            </w:r>
            <w:r>
              <w:rPr>
                <w:b/>
                <w:sz w:val="18"/>
                <w:szCs w:val="18"/>
              </w:rPr>
              <w:t xml:space="preserve"> h</w:t>
            </w:r>
          </w:p>
          <w:p w14:paraId="6C336FE0" w14:textId="3295339C"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9E1950">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0C57D2F9"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7A4FEAB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E6114C6"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0D66B2D8" w14:textId="77777777" w:rsidR="00DA0379" w:rsidRDefault="00DA0379" w:rsidP="00CD12A3">
            <w:pPr>
              <w:ind w:firstLine="0"/>
              <w:rPr>
                <w:b/>
                <w:sz w:val="18"/>
                <w:szCs w:val="18"/>
              </w:rPr>
            </w:pPr>
            <w:r w:rsidRPr="0018149F">
              <w:rPr>
                <w:b/>
                <w:sz w:val="18"/>
                <w:szCs w:val="18"/>
              </w:rPr>
              <w:t>T</w:t>
            </w:r>
          </w:p>
          <w:p w14:paraId="37E7C3D0" w14:textId="20E9B526" w:rsidR="00DA0379" w:rsidRPr="0018149F" w:rsidRDefault="00DA0379" w:rsidP="00CD12A3">
            <w:pPr>
              <w:ind w:firstLine="0"/>
              <w:rPr>
                <w:b/>
                <w:sz w:val="18"/>
                <w:szCs w:val="18"/>
              </w:rPr>
            </w:pPr>
            <w:r>
              <w:rPr>
                <w:b/>
                <w:sz w:val="18"/>
                <w:szCs w:val="18"/>
              </w:rPr>
              <w:t>0</w:t>
            </w:r>
            <w:r w:rsidR="009E1950">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514FD702" w14:textId="77777777" w:rsidR="00DA0379" w:rsidRDefault="00DA0379" w:rsidP="00CD12A3">
            <w:pPr>
              <w:ind w:firstLine="0"/>
              <w:rPr>
                <w:b/>
                <w:sz w:val="18"/>
                <w:szCs w:val="18"/>
              </w:rPr>
            </w:pPr>
            <w:r w:rsidRPr="0018149F">
              <w:rPr>
                <w:b/>
                <w:sz w:val="18"/>
                <w:szCs w:val="18"/>
              </w:rPr>
              <w:t>E</w:t>
            </w:r>
          </w:p>
          <w:p w14:paraId="7EF83666"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134BDC9F" w14:textId="77777777" w:rsidR="00DA0379" w:rsidRDefault="00DA0379" w:rsidP="00CD12A3">
            <w:pPr>
              <w:ind w:firstLine="0"/>
              <w:rPr>
                <w:b/>
                <w:sz w:val="18"/>
                <w:szCs w:val="18"/>
              </w:rPr>
            </w:pPr>
            <w:r w:rsidRPr="0018149F">
              <w:rPr>
                <w:b/>
                <w:sz w:val="18"/>
                <w:szCs w:val="18"/>
              </w:rPr>
              <w:t>P</w:t>
            </w:r>
          </w:p>
          <w:p w14:paraId="605B7316"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2F5AFD18" w14:textId="77777777" w:rsidR="00DA0379" w:rsidRDefault="00DA0379" w:rsidP="00CD12A3">
            <w:pPr>
              <w:ind w:firstLine="0"/>
              <w:rPr>
                <w:b/>
                <w:sz w:val="18"/>
                <w:szCs w:val="18"/>
              </w:rPr>
            </w:pPr>
            <w:r w:rsidRPr="0018149F">
              <w:rPr>
                <w:b/>
                <w:sz w:val="18"/>
                <w:szCs w:val="18"/>
              </w:rPr>
              <w:t>EAD</w:t>
            </w:r>
          </w:p>
          <w:p w14:paraId="50AC3CFD"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7AAC8362" w14:textId="77777777" w:rsidR="00DA0379" w:rsidRDefault="00DA0379" w:rsidP="00CD12A3">
            <w:pPr>
              <w:ind w:firstLine="0"/>
              <w:rPr>
                <w:b/>
                <w:sz w:val="18"/>
                <w:szCs w:val="18"/>
              </w:rPr>
            </w:pPr>
            <w:r w:rsidRPr="0018149F">
              <w:rPr>
                <w:b/>
                <w:sz w:val="18"/>
                <w:szCs w:val="18"/>
              </w:rPr>
              <w:t>EXT</w:t>
            </w:r>
          </w:p>
          <w:p w14:paraId="47393FC3" w14:textId="77777777" w:rsidR="00DA0379" w:rsidRPr="0018149F" w:rsidRDefault="00DA0379" w:rsidP="00CD12A3">
            <w:pPr>
              <w:ind w:firstLine="0"/>
              <w:rPr>
                <w:b/>
                <w:sz w:val="18"/>
                <w:szCs w:val="18"/>
              </w:rPr>
            </w:pPr>
            <w:r>
              <w:rPr>
                <w:b/>
                <w:sz w:val="18"/>
                <w:szCs w:val="18"/>
              </w:rPr>
              <w:t>0</w:t>
            </w:r>
          </w:p>
        </w:tc>
      </w:tr>
      <w:tr w:rsidR="00DA0379" w:rsidRPr="0018149F" w14:paraId="35A7847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6ED38C3" w14:textId="608DAE01" w:rsidR="00DA0379" w:rsidRPr="00F24D4D" w:rsidRDefault="00DA0379" w:rsidP="00CD12A3">
            <w:pPr>
              <w:ind w:firstLine="0"/>
              <w:rPr>
                <w:bCs/>
                <w:sz w:val="18"/>
                <w:szCs w:val="18"/>
              </w:rPr>
            </w:pPr>
            <w:r>
              <w:rPr>
                <w:b/>
                <w:sz w:val="18"/>
                <w:szCs w:val="18"/>
              </w:rPr>
              <w:t xml:space="preserve">PRÉ-REQUISITOS: </w:t>
            </w:r>
            <w:r>
              <w:rPr>
                <w:bCs/>
                <w:sz w:val="18"/>
                <w:szCs w:val="18"/>
              </w:rPr>
              <w:t>N</w:t>
            </w:r>
            <w:r w:rsidR="009E1950">
              <w:rPr>
                <w:bCs/>
                <w:sz w:val="18"/>
                <w:szCs w:val="18"/>
              </w:rPr>
              <w:t>ão há.</w:t>
            </w:r>
          </w:p>
        </w:tc>
      </w:tr>
      <w:tr w:rsidR="00DA0379" w:rsidRPr="0018149F" w14:paraId="31C006D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6913A64" w14:textId="77777777" w:rsidR="00DA0379" w:rsidRPr="0038384F" w:rsidRDefault="00DA0379" w:rsidP="00CD12A3">
            <w:pPr>
              <w:ind w:firstLine="0"/>
              <w:rPr>
                <w:b/>
                <w:sz w:val="18"/>
                <w:szCs w:val="18"/>
              </w:rPr>
            </w:pPr>
            <w:r w:rsidRPr="0018149F">
              <w:rPr>
                <w:b/>
                <w:sz w:val="18"/>
                <w:szCs w:val="18"/>
              </w:rPr>
              <w:t>OBJETIVO</w:t>
            </w:r>
          </w:p>
          <w:p w14:paraId="3702F621" w14:textId="77777777" w:rsidR="009E1950" w:rsidRDefault="009E1950" w:rsidP="00CD12A3">
            <w:pPr>
              <w:ind w:firstLine="0"/>
              <w:rPr>
                <w:bCs/>
                <w:sz w:val="18"/>
                <w:szCs w:val="18"/>
              </w:rPr>
            </w:pPr>
            <w:r>
              <w:rPr>
                <w:bCs/>
                <w:sz w:val="18"/>
                <w:szCs w:val="18"/>
              </w:rPr>
              <w:t>Geral</w:t>
            </w:r>
          </w:p>
          <w:p w14:paraId="4F5BC48F" w14:textId="5EA9E6AA" w:rsidR="009E1950" w:rsidRPr="009E1950" w:rsidRDefault="009E1950" w:rsidP="00CD12A3">
            <w:pPr>
              <w:ind w:firstLine="0"/>
              <w:rPr>
                <w:bCs/>
                <w:sz w:val="18"/>
                <w:szCs w:val="18"/>
              </w:rPr>
            </w:pPr>
            <w:r w:rsidRPr="009E1950">
              <w:rPr>
                <w:bCs/>
                <w:sz w:val="18"/>
                <w:szCs w:val="18"/>
              </w:rPr>
              <w:t>A partir da perspectiva da Filosofia, investigar o processo de formação e desenvolvimento da cultura brasileira de modo a problematizar as questões relativas as influencias e contribuições etno-raciais e os desafios ambientais presentes e futuros.</w:t>
            </w:r>
          </w:p>
          <w:p w14:paraId="4E440325" w14:textId="77777777" w:rsidR="009E1950" w:rsidRDefault="009E1950" w:rsidP="00CD12A3">
            <w:pPr>
              <w:ind w:firstLine="0"/>
              <w:rPr>
                <w:bCs/>
                <w:sz w:val="18"/>
                <w:szCs w:val="18"/>
              </w:rPr>
            </w:pPr>
          </w:p>
          <w:p w14:paraId="0E907546" w14:textId="65EFB173" w:rsidR="009E1950" w:rsidRPr="009E1950" w:rsidRDefault="009E1950" w:rsidP="00CD12A3">
            <w:pPr>
              <w:ind w:firstLine="0"/>
              <w:rPr>
                <w:bCs/>
                <w:sz w:val="18"/>
                <w:szCs w:val="18"/>
              </w:rPr>
            </w:pPr>
            <w:r>
              <w:rPr>
                <w:bCs/>
                <w:sz w:val="18"/>
                <w:szCs w:val="18"/>
              </w:rPr>
              <w:t>E</w:t>
            </w:r>
            <w:r w:rsidRPr="009E1950">
              <w:rPr>
                <w:bCs/>
                <w:sz w:val="18"/>
                <w:szCs w:val="18"/>
              </w:rPr>
              <w:t>specífico</w:t>
            </w:r>
          </w:p>
          <w:p w14:paraId="3C7A0FE1" w14:textId="56EFB14E" w:rsidR="00DA0379" w:rsidRPr="00F24D4D" w:rsidRDefault="009E1950" w:rsidP="00CD12A3">
            <w:pPr>
              <w:ind w:firstLine="0"/>
              <w:rPr>
                <w:bCs/>
                <w:sz w:val="18"/>
                <w:szCs w:val="18"/>
              </w:rPr>
            </w:pPr>
            <w:r w:rsidRPr="009E1950">
              <w:rPr>
                <w:bCs/>
                <w:sz w:val="18"/>
                <w:szCs w:val="18"/>
              </w:rPr>
              <w:t>- Refletir e discutir filosoficamente os aspectos etnos-culturais e ambientais presentes na sociedade contemporânea.</w:t>
            </w:r>
          </w:p>
        </w:tc>
      </w:tr>
      <w:tr w:rsidR="00DA0379" w:rsidRPr="0018149F" w14:paraId="6B6E589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ED2AF8F" w14:textId="77777777" w:rsidR="00DA0379" w:rsidRPr="0018149F" w:rsidRDefault="00DA0379" w:rsidP="00CD12A3">
            <w:pPr>
              <w:ind w:firstLine="0"/>
              <w:rPr>
                <w:b/>
                <w:sz w:val="18"/>
                <w:szCs w:val="18"/>
              </w:rPr>
            </w:pPr>
            <w:r w:rsidRPr="0018149F">
              <w:rPr>
                <w:b/>
                <w:sz w:val="18"/>
                <w:szCs w:val="18"/>
              </w:rPr>
              <w:t>EMENTA</w:t>
            </w:r>
          </w:p>
          <w:p w14:paraId="2F7E7116" w14:textId="77777777" w:rsidR="009E1950" w:rsidRPr="009E1950" w:rsidRDefault="009E1950" w:rsidP="00CD12A3">
            <w:pPr>
              <w:ind w:firstLine="0"/>
              <w:rPr>
                <w:bCs/>
                <w:sz w:val="18"/>
                <w:szCs w:val="18"/>
              </w:rPr>
            </w:pPr>
            <w:r w:rsidRPr="009E1950">
              <w:rPr>
                <w:bCs/>
                <w:sz w:val="18"/>
                <w:szCs w:val="18"/>
              </w:rPr>
              <w:t>Estudo no âmbito da Filosofia das questões que envolvem Filosofia,</w:t>
            </w:r>
          </w:p>
          <w:p w14:paraId="20C52F3D" w14:textId="77777777" w:rsidR="009E1950" w:rsidRPr="009E1950" w:rsidRDefault="009E1950" w:rsidP="00CD12A3">
            <w:pPr>
              <w:ind w:firstLine="0"/>
              <w:rPr>
                <w:bCs/>
                <w:sz w:val="18"/>
                <w:szCs w:val="18"/>
              </w:rPr>
            </w:pPr>
            <w:r w:rsidRPr="009E1950">
              <w:rPr>
                <w:bCs/>
                <w:sz w:val="18"/>
                <w:szCs w:val="18"/>
              </w:rPr>
              <w:t>cultura e sustentabilidade. contribuições filosóficas para a reflexão sobre a formação do</w:t>
            </w:r>
          </w:p>
          <w:p w14:paraId="47B1ED42" w14:textId="77777777" w:rsidR="009E1950" w:rsidRPr="009E1950" w:rsidRDefault="009E1950" w:rsidP="00CD12A3">
            <w:pPr>
              <w:ind w:firstLine="0"/>
              <w:rPr>
                <w:bCs/>
                <w:sz w:val="18"/>
                <w:szCs w:val="18"/>
              </w:rPr>
            </w:pPr>
            <w:r w:rsidRPr="009E1950">
              <w:rPr>
                <w:bCs/>
                <w:sz w:val="18"/>
                <w:szCs w:val="18"/>
              </w:rPr>
              <w:t>processo histórico-social-cultural brasileiro;</w:t>
            </w:r>
          </w:p>
          <w:p w14:paraId="0FE7DC5D" w14:textId="77777777" w:rsidR="009E1950" w:rsidRPr="009E1950" w:rsidRDefault="009E1950" w:rsidP="00CD12A3">
            <w:pPr>
              <w:ind w:firstLine="0"/>
              <w:rPr>
                <w:bCs/>
                <w:sz w:val="18"/>
                <w:szCs w:val="18"/>
              </w:rPr>
            </w:pPr>
            <w:r w:rsidRPr="009E1950">
              <w:rPr>
                <w:bCs/>
                <w:sz w:val="18"/>
                <w:szCs w:val="18"/>
              </w:rPr>
              <w:t>- As relações e influencias etno-raciais no desenvolvimento da cultura brasileira;</w:t>
            </w:r>
          </w:p>
          <w:p w14:paraId="4CFD9807" w14:textId="77777777" w:rsidR="009E1950" w:rsidRPr="009E1950" w:rsidRDefault="009E1950" w:rsidP="00CD12A3">
            <w:pPr>
              <w:ind w:firstLine="0"/>
              <w:rPr>
                <w:bCs/>
                <w:sz w:val="18"/>
                <w:szCs w:val="18"/>
              </w:rPr>
            </w:pPr>
            <w:r w:rsidRPr="009E1950">
              <w:rPr>
                <w:bCs/>
                <w:sz w:val="18"/>
                <w:szCs w:val="18"/>
              </w:rPr>
              <w:t>- Contribuições e situação atual dos povos indígenas no Brasil;</w:t>
            </w:r>
          </w:p>
          <w:p w14:paraId="37BE1FE2" w14:textId="77777777" w:rsidR="009E1950" w:rsidRPr="009E1950" w:rsidRDefault="009E1950" w:rsidP="00CD12A3">
            <w:pPr>
              <w:ind w:firstLine="0"/>
              <w:rPr>
                <w:bCs/>
                <w:sz w:val="18"/>
                <w:szCs w:val="18"/>
              </w:rPr>
            </w:pPr>
            <w:r w:rsidRPr="009E1950">
              <w:rPr>
                <w:bCs/>
                <w:sz w:val="18"/>
                <w:szCs w:val="18"/>
              </w:rPr>
              <w:t>- Afro- descendência e Filosofia Africana;</w:t>
            </w:r>
          </w:p>
          <w:p w14:paraId="63A5D1CC" w14:textId="13D9E4B1" w:rsidR="00DA0379" w:rsidRPr="00F24D4D" w:rsidRDefault="009E1950" w:rsidP="00CD12A3">
            <w:pPr>
              <w:ind w:firstLine="0"/>
              <w:rPr>
                <w:bCs/>
                <w:sz w:val="18"/>
                <w:szCs w:val="18"/>
              </w:rPr>
            </w:pPr>
            <w:r w:rsidRPr="009E1950">
              <w:rPr>
                <w:bCs/>
                <w:sz w:val="18"/>
                <w:szCs w:val="18"/>
              </w:rPr>
              <w:t>- Filosofia, Educação e Meio Ambiente: desafios e perspectivas.</w:t>
            </w:r>
          </w:p>
        </w:tc>
      </w:tr>
      <w:tr w:rsidR="00DA0379" w:rsidRPr="0018149F" w14:paraId="48A11F3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348D49A" w14:textId="77777777" w:rsidR="00DA0379" w:rsidRPr="0018149F" w:rsidRDefault="00DA0379" w:rsidP="00CD12A3">
            <w:pPr>
              <w:ind w:firstLine="0"/>
              <w:rPr>
                <w:b/>
                <w:sz w:val="18"/>
                <w:szCs w:val="18"/>
              </w:rPr>
            </w:pPr>
            <w:r w:rsidRPr="0018149F">
              <w:rPr>
                <w:b/>
                <w:sz w:val="18"/>
                <w:szCs w:val="18"/>
              </w:rPr>
              <w:t xml:space="preserve">BIBLIOGRAFIA BÁSICA </w:t>
            </w:r>
          </w:p>
          <w:p w14:paraId="7490540F" w14:textId="77777777" w:rsidR="009E1950" w:rsidRPr="009E1950" w:rsidRDefault="00DA0379" w:rsidP="00CD12A3">
            <w:pPr>
              <w:ind w:firstLine="0"/>
              <w:rPr>
                <w:bCs/>
                <w:sz w:val="18"/>
                <w:szCs w:val="18"/>
              </w:rPr>
            </w:pPr>
            <w:r>
              <w:rPr>
                <w:bCs/>
                <w:sz w:val="18"/>
                <w:szCs w:val="18"/>
              </w:rPr>
              <w:t xml:space="preserve">1. </w:t>
            </w:r>
            <w:r w:rsidR="009E1950" w:rsidRPr="009E1950">
              <w:rPr>
                <w:bCs/>
                <w:sz w:val="18"/>
                <w:szCs w:val="18"/>
              </w:rPr>
              <w:t>CASTRO, Eduardo Viveiros de. A inconstância da alma selvagem. São Paulo: Cosac &amp; Naify, 2002.</w:t>
            </w:r>
          </w:p>
          <w:p w14:paraId="5FF5B749" w14:textId="0B04CB4E" w:rsidR="009E1950" w:rsidRPr="009E1950" w:rsidRDefault="009E1950" w:rsidP="00CD12A3">
            <w:pPr>
              <w:ind w:firstLine="0"/>
              <w:rPr>
                <w:bCs/>
                <w:sz w:val="18"/>
                <w:szCs w:val="18"/>
              </w:rPr>
            </w:pPr>
            <w:r>
              <w:rPr>
                <w:bCs/>
                <w:sz w:val="18"/>
                <w:szCs w:val="18"/>
              </w:rPr>
              <w:t xml:space="preserve">2. </w:t>
            </w:r>
            <w:r w:rsidRPr="009E1950">
              <w:rPr>
                <w:bCs/>
                <w:sz w:val="18"/>
                <w:szCs w:val="18"/>
              </w:rPr>
              <w:t>FREYRE, Gilberto. Casa-Grande &amp; Senzala. 50a edição. Global Editora, 2005.</w:t>
            </w:r>
          </w:p>
          <w:p w14:paraId="1C10B94A" w14:textId="454A7DD7" w:rsidR="00DA0379" w:rsidRPr="00F24D4D" w:rsidRDefault="009E1950" w:rsidP="00CD12A3">
            <w:pPr>
              <w:ind w:firstLine="0"/>
              <w:rPr>
                <w:bCs/>
                <w:sz w:val="18"/>
                <w:szCs w:val="18"/>
              </w:rPr>
            </w:pPr>
            <w:r>
              <w:rPr>
                <w:bCs/>
                <w:sz w:val="18"/>
                <w:szCs w:val="18"/>
              </w:rPr>
              <w:t xml:space="preserve">3. </w:t>
            </w:r>
            <w:r w:rsidRPr="009E1950">
              <w:rPr>
                <w:bCs/>
                <w:sz w:val="18"/>
                <w:szCs w:val="18"/>
              </w:rPr>
              <w:t>HOLANDA, Sérgio Buarque de. Raízes do Brasil. Organização de Ricardo Benzaquem de Araújo, Lilia Moritz Schwarcs. Ed. rev. Edição comemorativa 70 anos. São Paulo: Companhia das Letras, 2006.</w:t>
            </w:r>
          </w:p>
        </w:tc>
      </w:tr>
      <w:tr w:rsidR="00DA0379" w:rsidRPr="00386CEC" w14:paraId="618C86E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836FE22" w14:textId="77777777" w:rsidR="00DA0379" w:rsidRPr="0018149F" w:rsidRDefault="00DA0379" w:rsidP="00CD12A3">
            <w:pPr>
              <w:ind w:firstLine="0"/>
              <w:rPr>
                <w:b/>
                <w:sz w:val="18"/>
                <w:szCs w:val="18"/>
              </w:rPr>
            </w:pPr>
            <w:r w:rsidRPr="0018149F">
              <w:rPr>
                <w:b/>
                <w:sz w:val="18"/>
                <w:szCs w:val="18"/>
              </w:rPr>
              <w:t>BIBLIOGRAFIA COMPLEMENTAR</w:t>
            </w:r>
          </w:p>
          <w:p w14:paraId="66E0036E" w14:textId="77777777" w:rsidR="009E1950" w:rsidRPr="009E1950" w:rsidRDefault="00DA0379" w:rsidP="00CD12A3">
            <w:pPr>
              <w:ind w:firstLine="0"/>
              <w:rPr>
                <w:bCs/>
                <w:sz w:val="18"/>
                <w:szCs w:val="18"/>
              </w:rPr>
            </w:pPr>
            <w:r>
              <w:rPr>
                <w:bCs/>
                <w:sz w:val="18"/>
                <w:szCs w:val="18"/>
              </w:rPr>
              <w:t xml:space="preserve">1. </w:t>
            </w:r>
            <w:r w:rsidR="009E1950" w:rsidRPr="009E1950">
              <w:rPr>
                <w:bCs/>
                <w:sz w:val="18"/>
                <w:szCs w:val="18"/>
              </w:rPr>
              <w:t>ALIER, Joan Martínez. O ecologismo dos pobres. Conflitos ambientais e linguagem de valoração. São Paulo: Editora Contexto, 2014.</w:t>
            </w:r>
          </w:p>
          <w:p w14:paraId="3AF07677" w14:textId="79B4F1B8" w:rsidR="009E1950" w:rsidRPr="009E1950" w:rsidRDefault="009E1950" w:rsidP="00CD12A3">
            <w:pPr>
              <w:ind w:firstLine="0"/>
              <w:rPr>
                <w:bCs/>
                <w:sz w:val="18"/>
                <w:szCs w:val="18"/>
              </w:rPr>
            </w:pPr>
            <w:r>
              <w:rPr>
                <w:bCs/>
                <w:sz w:val="18"/>
                <w:szCs w:val="18"/>
              </w:rPr>
              <w:t xml:space="preserve">2. </w:t>
            </w:r>
            <w:r w:rsidRPr="009E1950">
              <w:rPr>
                <w:bCs/>
                <w:sz w:val="18"/>
                <w:szCs w:val="18"/>
              </w:rPr>
              <w:t>BASTIDE, R. O candomblé na Bahia. Tradução: Maria Isaura Pereira de Queiroz. Revisão Técnica: Reginaldo Prandi. São Paulo: Companhia das Letras, 2001.</w:t>
            </w:r>
          </w:p>
          <w:p w14:paraId="35FD9576" w14:textId="4826B503" w:rsidR="009E1950" w:rsidRPr="009E1950" w:rsidRDefault="009E1950" w:rsidP="00CD12A3">
            <w:pPr>
              <w:ind w:firstLine="0"/>
              <w:rPr>
                <w:bCs/>
                <w:sz w:val="18"/>
                <w:szCs w:val="18"/>
              </w:rPr>
            </w:pPr>
            <w:r>
              <w:rPr>
                <w:bCs/>
                <w:sz w:val="18"/>
                <w:szCs w:val="18"/>
              </w:rPr>
              <w:t xml:space="preserve">3. </w:t>
            </w:r>
            <w:r w:rsidRPr="009E1950">
              <w:rPr>
                <w:bCs/>
                <w:sz w:val="18"/>
                <w:szCs w:val="18"/>
              </w:rPr>
              <w:t>BENJAMIN, Walter. O capitalismo como religião. São Paulo: Boitempo, 2013.</w:t>
            </w:r>
          </w:p>
          <w:p w14:paraId="20C03BF0" w14:textId="5F7FB06D" w:rsidR="00DA0379" w:rsidRPr="00386CEC" w:rsidRDefault="009E1950" w:rsidP="00CD12A3">
            <w:pPr>
              <w:ind w:firstLine="0"/>
              <w:rPr>
                <w:bCs/>
                <w:sz w:val="18"/>
                <w:szCs w:val="18"/>
              </w:rPr>
            </w:pPr>
            <w:r>
              <w:rPr>
                <w:bCs/>
                <w:sz w:val="18"/>
                <w:szCs w:val="18"/>
              </w:rPr>
              <w:t xml:space="preserve">4. </w:t>
            </w:r>
            <w:r w:rsidRPr="009E1950">
              <w:rPr>
                <w:bCs/>
                <w:sz w:val="18"/>
                <w:szCs w:val="18"/>
              </w:rPr>
              <w:t>BONFIM, M. América Latina: males de origem. Rio de Janeiro: Topbooks, 1993. FERNANDES, Florestan. A revolução burguesa no Brasil. Rio de Janeiro: Zahar, 1981.</w:t>
            </w:r>
          </w:p>
          <w:p w14:paraId="09C83B03" w14:textId="77777777" w:rsidR="00DA0379" w:rsidRPr="00386CEC" w:rsidRDefault="00DA0379" w:rsidP="00CD12A3">
            <w:pPr>
              <w:ind w:firstLine="0"/>
              <w:rPr>
                <w:bCs/>
                <w:sz w:val="18"/>
                <w:szCs w:val="18"/>
              </w:rPr>
            </w:pPr>
          </w:p>
        </w:tc>
      </w:tr>
    </w:tbl>
    <w:p w14:paraId="3AAAD294" w14:textId="671F46B2" w:rsidR="00DA0379" w:rsidRDefault="00DA0379" w:rsidP="00CD12A3">
      <w:pPr>
        <w:tabs>
          <w:tab w:val="left" w:pos="9355"/>
        </w:tabs>
        <w:ind w:firstLine="0"/>
      </w:pPr>
    </w:p>
    <w:p w14:paraId="35E7F627" w14:textId="5AF9B0D0" w:rsidR="009E1950" w:rsidRDefault="009E1950" w:rsidP="00CD12A3">
      <w:pPr>
        <w:tabs>
          <w:tab w:val="left" w:pos="9355"/>
        </w:tabs>
        <w:ind w:firstLine="0"/>
      </w:pPr>
      <w:r>
        <w:br w:type="page"/>
      </w:r>
    </w:p>
    <w:p w14:paraId="38010B35"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258D310F"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9BAE94" w14:textId="44A1A0ED" w:rsidR="00DA0379" w:rsidRPr="0018149F" w:rsidRDefault="009E1950" w:rsidP="00CD12A3">
            <w:pPr>
              <w:pStyle w:val="Ttulo7"/>
              <w:ind w:firstLine="0"/>
            </w:pPr>
            <w:bookmarkStart w:id="467" w:name="_Toc70947983"/>
            <w:bookmarkStart w:id="468" w:name="_Toc70948706"/>
            <w:bookmarkStart w:id="469" w:name="_Toc74305550"/>
            <w:r w:rsidRPr="009E1950">
              <w:t>ESTUDOS DE GÊNERO E DIVERSIDADE</w:t>
            </w:r>
            <w:bookmarkEnd w:id="467"/>
            <w:bookmarkEnd w:id="468"/>
            <w:bookmarkEnd w:id="469"/>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70855521" w14:textId="77777777" w:rsidR="00DA0379" w:rsidRPr="0018149F" w:rsidRDefault="00DA0379" w:rsidP="00CD12A3">
            <w:pPr>
              <w:ind w:firstLine="0"/>
              <w:jc w:val="center"/>
              <w:rPr>
                <w:b/>
                <w:sz w:val="18"/>
                <w:szCs w:val="18"/>
              </w:rPr>
            </w:pPr>
            <w:r w:rsidRPr="0018149F">
              <w:rPr>
                <w:b/>
                <w:sz w:val="18"/>
                <w:szCs w:val="18"/>
              </w:rPr>
              <w:t>CÓDIGO</w:t>
            </w:r>
          </w:p>
          <w:p w14:paraId="461FCC72" w14:textId="77777777" w:rsidR="00DA0379" w:rsidRDefault="00DA0379" w:rsidP="00CD12A3">
            <w:pPr>
              <w:ind w:firstLine="0"/>
              <w:jc w:val="center"/>
              <w:rPr>
                <w:b/>
                <w:sz w:val="18"/>
                <w:szCs w:val="18"/>
              </w:rPr>
            </w:pPr>
          </w:p>
          <w:p w14:paraId="4CF31C30" w14:textId="3D3C183F" w:rsidR="00DA0379" w:rsidRPr="0018149F" w:rsidRDefault="009E1950" w:rsidP="00CD12A3">
            <w:pPr>
              <w:ind w:firstLine="0"/>
              <w:jc w:val="center"/>
              <w:rPr>
                <w:b/>
                <w:sz w:val="18"/>
                <w:szCs w:val="18"/>
              </w:rPr>
            </w:pPr>
            <w:r w:rsidRPr="009E1950">
              <w:rPr>
                <w:b/>
                <w:sz w:val="18"/>
                <w:szCs w:val="18"/>
              </w:rPr>
              <w:t>17360036</w:t>
            </w:r>
          </w:p>
        </w:tc>
      </w:tr>
      <w:tr w:rsidR="00DA0379" w:rsidRPr="0018149F" w14:paraId="36E5C728"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9FDB33" w14:textId="02AD20DB" w:rsidR="00DA0379" w:rsidRPr="0018149F" w:rsidRDefault="009E1950" w:rsidP="00CD12A3">
            <w:pPr>
              <w:ind w:firstLine="0"/>
              <w:rPr>
                <w:b/>
                <w:sz w:val="18"/>
                <w:szCs w:val="18"/>
              </w:rPr>
            </w:pPr>
            <w:r w:rsidRPr="009E1950">
              <w:rPr>
                <w:b/>
                <w:sz w:val="18"/>
                <w:szCs w:val="18"/>
              </w:rPr>
              <w:t>Departamento de Fundamentos da Educação</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73A909B1" w14:textId="77777777" w:rsidR="00DA0379" w:rsidRPr="0018149F" w:rsidRDefault="00DA0379" w:rsidP="00CD12A3">
            <w:pPr>
              <w:ind w:firstLine="0"/>
              <w:jc w:val="center"/>
              <w:rPr>
                <w:b/>
                <w:sz w:val="18"/>
                <w:szCs w:val="18"/>
              </w:rPr>
            </w:pPr>
          </w:p>
        </w:tc>
      </w:tr>
      <w:tr w:rsidR="00DA0379" w:rsidRPr="0018149F" w14:paraId="23B2A619"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8162D1D" w14:textId="77777777" w:rsidR="00DA0379" w:rsidRPr="0018149F" w:rsidRDefault="00DA0379" w:rsidP="00CD12A3">
            <w:pPr>
              <w:ind w:firstLine="0"/>
              <w:rPr>
                <w:b/>
                <w:sz w:val="18"/>
                <w:szCs w:val="18"/>
              </w:rPr>
            </w:pPr>
            <w:r w:rsidRPr="0018149F">
              <w:rPr>
                <w:b/>
                <w:sz w:val="18"/>
                <w:szCs w:val="18"/>
              </w:rPr>
              <w:t>CARGA HORÁRIA:</w:t>
            </w:r>
          </w:p>
          <w:p w14:paraId="75CD745E" w14:textId="0570CCA1"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9E1950">
              <w:rPr>
                <w:b/>
                <w:sz w:val="18"/>
                <w:szCs w:val="18"/>
              </w:rPr>
              <w:t>60</w:t>
            </w:r>
            <w:r>
              <w:rPr>
                <w:b/>
                <w:sz w:val="18"/>
                <w:szCs w:val="18"/>
              </w:rPr>
              <w:t xml:space="preserve"> h</w:t>
            </w:r>
          </w:p>
          <w:p w14:paraId="65F63B3F" w14:textId="5367010C"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9E1950">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324BDEE4"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6E78A93C"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179ADBAF"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AEA90CF" w14:textId="77777777" w:rsidR="00DA0379" w:rsidRDefault="00DA0379" w:rsidP="00CD12A3">
            <w:pPr>
              <w:ind w:firstLine="0"/>
              <w:rPr>
                <w:b/>
                <w:sz w:val="18"/>
                <w:szCs w:val="18"/>
              </w:rPr>
            </w:pPr>
            <w:r w:rsidRPr="0018149F">
              <w:rPr>
                <w:b/>
                <w:sz w:val="18"/>
                <w:szCs w:val="18"/>
              </w:rPr>
              <w:t>T</w:t>
            </w:r>
          </w:p>
          <w:p w14:paraId="03C20C93" w14:textId="31A00AEB" w:rsidR="00DA0379" w:rsidRPr="0018149F" w:rsidRDefault="00DA0379" w:rsidP="00CD12A3">
            <w:pPr>
              <w:ind w:firstLine="0"/>
              <w:rPr>
                <w:b/>
                <w:sz w:val="18"/>
                <w:szCs w:val="18"/>
              </w:rPr>
            </w:pPr>
            <w:r>
              <w:rPr>
                <w:b/>
                <w:sz w:val="18"/>
                <w:szCs w:val="18"/>
              </w:rPr>
              <w:t>0</w:t>
            </w:r>
            <w:r w:rsidR="009E1950">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46691FCB" w14:textId="77777777" w:rsidR="00DA0379" w:rsidRDefault="00DA0379" w:rsidP="00CD12A3">
            <w:pPr>
              <w:ind w:firstLine="0"/>
              <w:rPr>
                <w:b/>
                <w:sz w:val="18"/>
                <w:szCs w:val="18"/>
              </w:rPr>
            </w:pPr>
            <w:r w:rsidRPr="0018149F">
              <w:rPr>
                <w:b/>
                <w:sz w:val="18"/>
                <w:szCs w:val="18"/>
              </w:rPr>
              <w:t>E</w:t>
            </w:r>
          </w:p>
          <w:p w14:paraId="49F59805"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DD5D985" w14:textId="77777777" w:rsidR="00DA0379" w:rsidRDefault="00DA0379" w:rsidP="00CD12A3">
            <w:pPr>
              <w:ind w:firstLine="0"/>
              <w:rPr>
                <w:b/>
                <w:sz w:val="18"/>
                <w:szCs w:val="18"/>
              </w:rPr>
            </w:pPr>
            <w:r w:rsidRPr="0018149F">
              <w:rPr>
                <w:b/>
                <w:sz w:val="18"/>
                <w:szCs w:val="18"/>
              </w:rPr>
              <w:t>P</w:t>
            </w:r>
          </w:p>
          <w:p w14:paraId="4006BE20"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DB8A060" w14:textId="77777777" w:rsidR="00DA0379" w:rsidRDefault="00DA0379" w:rsidP="00CD12A3">
            <w:pPr>
              <w:ind w:firstLine="0"/>
              <w:rPr>
                <w:b/>
                <w:sz w:val="18"/>
                <w:szCs w:val="18"/>
              </w:rPr>
            </w:pPr>
            <w:r w:rsidRPr="0018149F">
              <w:rPr>
                <w:b/>
                <w:sz w:val="18"/>
                <w:szCs w:val="18"/>
              </w:rPr>
              <w:t>EAD</w:t>
            </w:r>
          </w:p>
          <w:p w14:paraId="0EED590C"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27DD07D" w14:textId="77777777" w:rsidR="00DA0379" w:rsidRDefault="00DA0379" w:rsidP="00CD12A3">
            <w:pPr>
              <w:ind w:firstLine="0"/>
              <w:rPr>
                <w:b/>
                <w:sz w:val="18"/>
                <w:szCs w:val="18"/>
              </w:rPr>
            </w:pPr>
            <w:r w:rsidRPr="0018149F">
              <w:rPr>
                <w:b/>
                <w:sz w:val="18"/>
                <w:szCs w:val="18"/>
              </w:rPr>
              <w:t>EXT</w:t>
            </w:r>
          </w:p>
          <w:p w14:paraId="6FB42EEA" w14:textId="77777777" w:rsidR="00DA0379" w:rsidRPr="0018149F" w:rsidRDefault="00DA0379" w:rsidP="00CD12A3">
            <w:pPr>
              <w:ind w:firstLine="0"/>
              <w:rPr>
                <w:b/>
                <w:sz w:val="18"/>
                <w:szCs w:val="18"/>
              </w:rPr>
            </w:pPr>
            <w:r>
              <w:rPr>
                <w:b/>
                <w:sz w:val="18"/>
                <w:szCs w:val="18"/>
              </w:rPr>
              <w:t>0</w:t>
            </w:r>
          </w:p>
        </w:tc>
      </w:tr>
      <w:tr w:rsidR="00DA0379" w:rsidRPr="0018149F" w14:paraId="1F033FF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6016819" w14:textId="778BBA8D" w:rsidR="00DA0379" w:rsidRPr="00F24D4D" w:rsidRDefault="00DA0379" w:rsidP="00CD12A3">
            <w:pPr>
              <w:ind w:firstLine="0"/>
              <w:rPr>
                <w:bCs/>
                <w:sz w:val="18"/>
                <w:szCs w:val="18"/>
              </w:rPr>
            </w:pPr>
            <w:r>
              <w:rPr>
                <w:b/>
                <w:sz w:val="18"/>
                <w:szCs w:val="18"/>
              </w:rPr>
              <w:t xml:space="preserve">PRÉ-REQUISITOS: </w:t>
            </w:r>
            <w:r>
              <w:rPr>
                <w:bCs/>
                <w:sz w:val="18"/>
                <w:szCs w:val="18"/>
              </w:rPr>
              <w:t>N</w:t>
            </w:r>
            <w:r w:rsidR="009A6443">
              <w:rPr>
                <w:bCs/>
                <w:sz w:val="18"/>
                <w:szCs w:val="18"/>
              </w:rPr>
              <w:t>ão há.</w:t>
            </w:r>
          </w:p>
        </w:tc>
      </w:tr>
      <w:tr w:rsidR="00DA0379" w:rsidRPr="0018149F" w14:paraId="5C50A6FE"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AB9484F" w14:textId="77777777" w:rsidR="00DA0379" w:rsidRPr="0038384F" w:rsidRDefault="00DA0379" w:rsidP="00CD12A3">
            <w:pPr>
              <w:ind w:firstLine="0"/>
              <w:rPr>
                <w:b/>
                <w:sz w:val="18"/>
                <w:szCs w:val="18"/>
              </w:rPr>
            </w:pPr>
            <w:r w:rsidRPr="0018149F">
              <w:rPr>
                <w:b/>
                <w:sz w:val="18"/>
                <w:szCs w:val="18"/>
              </w:rPr>
              <w:t>OBJETIVO</w:t>
            </w:r>
          </w:p>
          <w:p w14:paraId="39478B06" w14:textId="77777777" w:rsidR="008A77D6" w:rsidRPr="008A77D6" w:rsidRDefault="008A77D6" w:rsidP="00CD12A3">
            <w:pPr>
              <w:ind w:firstLine="0"/>
              <w:rPr>
                <w:bCs/>
                <w:sz w:val="18"/>
                <w:szCs w:val="18"/>
              </w:rPr>
            </w:pPr>
            <w:r w:rsidRPr="008A77D6">
              <w:rPr>
                <w:bCs/>
                <w:sz w:val="18"/>
                <w:szCs w:val="18"/>
              </w:rPr>
              <w:t>Possibilitar aos discentes dos cursos de graduação da UFPel uma aproximação com a produção acadêmica do campo dos estudos de gênero e da diversidade, buscando uma aquisição de conhecimentos sobre esses temas, visando uma adequada inserção em suas escolhas profissionais, a partir de uma compreensão mais elaborada e aprofundada sobre as categorias de estudos em pauta.</w:t>
            </w:r>
          </w:p>
          <w:p w14:paraId="1117E248" w14:textId="08AD49AA" w:rsidR="00DA0379" w:rsidRPr="00F24D4D" w:rsidRDefault="008A77D6" w:rsidP="00CD12A3">
            <w:pPr>
              <w:ind w:firstLine="0"/>
              <w:rPr>
                <w:bCs/>
                <w:sz w:val="18"/>
                <w:szCs w:val="18"/>
              </w:rPr>
            </w:pPr>
            <w:r w:rsidRPr="008A77D6">
              <w:rPr>
                <w:bCs/>
                <w:sz w:val="18"/>
                <w:szCs w:val="18"/>
              </w:rPr>
              <w:t>Na perspectiva de possibilitar aos discentes aquisição de sensibilidade e competência para compreender e conceituar a realidade em geral e suas relações constitutivas mais imediatas, espera-se que os alunos desenvolvam maior capacidade de agir no meio em que vivem com perspectiva de gênero e diversidade mais e melhor elaborada.</w:t>
            </w:r>
          </w:p>
        </w:tc>
      </w:tr>
      <w:tr w:rsidR="00DA0379" w:rsidRPr="0018149F" w14:paraId="50D8FB5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D233904" w14:textId="77777777" w:rsidR="00DA0379" w:rsidRPr="0018149F" w:rsidRDefault="00DA0379" w:rsidP="00CD12A3">
            <w:pPr>
              <w:ind w:firstLine="0"/>
              <w:rPr>
                <w:b/>
                <w:sz w:val="18"/>
                <w:szCs w:val="18"/>
              </w:rPr>
            </w:pPr>
            <w:r w:rsidRPr="0018149F">
              <w:rPr>
                <w:b/>
                <w:sz w:val="18"/>
                <w:szCs w:val="18"/>
              </w:rPr>
              <w:t>EMENTA</w:t>
            </w:r>
          </w:p>
          <w:p w14:paraId="6B4F00A7" w14:textId="5E8C3D10" w:rsidR="00DA0379" w:rsidRPr="00F24D4D" w:rsidRDefault="008A77D6" w:rsidP="00CD12A3">
            <w:pPr>
              <w:ind w:firstLine="0"/>
              <w:rPr>
                <w:bCs/>
                <w:sz w:val="18"/>
                <w:szCs w:val="18"/>
              </w:rPr>
            </w:pPr>
            <w:r w:rsidRPr="008A77D6">
              <w:rPr>
                <w:bCs/>
                <w:sz w:val="18"/>
                <w:szCs w:val="18"/>
              </w:rPr>
              <w:t>Construção da categoria de gênero, a partir da contribuição da teoria feminista e dos estudos sobre sexualidade. Apropriação do conceito de relações sociais de sexo. A participação histórica das mulheres nos espaços públicos e privados. A invisibilidade do trabalho feminino. Gênero e interseccionalidades - raça, etnia, classe. Gênero e diversidade. Gênero Comunicação e Artes. Nessa perspectiva, serão abordados de forma interdisciplinar temas como poder, discriminação e sexualidade.</w:t>
            </w:r>
          </w:p>
        </w:tc>
      </w:tr>
      <w:tr w:rsidR="00DA0379" w:rsidRPr="0018149F" w14:paraId="07F3C0A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F2EBEAD" w14:textId="77777777" w:rsidR="00DA0379" w:rsidRPr="0018149F" w:rsidRDefault="00DA0379" w:rsidP="00CD12A3">
            <w:pPr>
              <w:ind w:firstLine="0"/>
              <w:rPr>
                <w:b/>
                <w:sz w:val="18"/>
                <w:szCs w:val="18"/>
              </w:rPr>
            </w:pPr>
            <w:r w:rsidRPr="0018149F">
              <w:rPr>
                <w:b/>
                <w:sz w:val="18"/>
                <w:szCs w:val="18"/>
              </w:rPr>
              <w:t xml:space="preserve">BIBLIOGRAFIA BÁSICA </w:t>
            </w:r>
          </w:p>
          <w:p w14:paraId="0D161BB9" w14:textId="77777777" w:rsidR="008A77D6" w:rsidRPr="008A77D6" w:rsidRDefault="00DA0379" w:rsidP="00CD12A3">
            <w:pPr>
              <w:ind w:firstLine="0"/>
              <w:rPr>
                <w:bCs/>
                <w:sz w:val="18"/>
                <w:szCs w:val="18"/>
              </w:rPr>
            </w:pPr>
            <w:r>
              <w:rPr>
                <w:bCs/>
                <w:sz w:val="18"/>
                <w:szCs w:val="18"/>
              </w:rPr>
              <w:t xml:space="preserve">1. </w:t>
            </w:r>
            <w:r w:rsidR="008A77D6" w:rsidRPr="008A77D6">
              <w:rPr>
                <w:bCs/>
                <w:sz w:val="18"/>
                <w:szCs w:val="18"/>
              </w:rPr>
              <w:t>BAUER, Carlos. Breve história da mulher no mundo ocidental. São Paulo: Xamã; Ed. Pulsar, 2001.</w:t>
            </w:r>
          </w:p>
          <w:p w14:paraId="24322E93" w14:textId="57F4B14E" w:rsidR="008A77D6" w:rsidRPr="008A77D6" w:rsidRDefault="008A77D6" w:rsidP="00CD12A3">
            <w:pPr>
              <w:ind w:firstLine="0"/>
              <w:rPr>
                <w:bCs/>
                <w:sz w:val="18"/>
                <w:szCs w:val="18"/>
              </w:rPr>
            </w:pPr>
            <w:r>
              <w:rPr>
                <w:bCs/>
                <w:sz w:val="18"/>
                <w:szCs w:val="18"/>
              </w:rPr>
              <w:t xml:space="preserve">2. </w:t>
            </w:r>
            <w:r w:rsidRPr="008A77D6">
              <w:rPr>
                <w:bCs/>
                <w:sz w:val="18"/>
                <w:szCs w:val="18"/>
              </w:rPr>
              <w:t>DEL PRIORE, Mary (org.). História das mulheres no Brasil. 9.ed. São Paulo: Contexto, 2007.</w:t>
            </w:r>
          </w:p>
          <w:p w14:paraId="2F55C1AC" w14:textId="251E04AB" w:rsidR="00DA0379" w:rsidRPr="00F24D4D" w:rsidRDefault="008A77D6" w:rsidP="00CD12A3">
            <w:pPr>
              <w:ind w:firstLine="0"/>
              <w:rPr>
                <w:bCs/>
                <w:sz w:val="18"/>
                <w:szCs w:val="18"/>
              </w:rPr>
            </w:pPr>
            <w:r>
              <w:rPr>
                <w:bCs/>
                <w:sz w:val="18"/>
                <w:szCs w:val="18"/>
              </w:rPr>
              <w:t xml:space="preserve">3. </w:t>
            </w:r>
            <w:r w:rsidRPr="008A77D6">
              <w:rPr>
                <w:bCs/>
                <w:sz w:val="18"/>
                <w:szCs w:val="18"/>
              </w:rPr>
              <w:t>LOURO, Guacira Lopes. Gênero, sexualidade e educação: uma perspectiva pós-estruturalista. 13. ed. Petrópolis: Vozes, 2011.</w:t>
            </w:r>
          </w:p>
        </w:tc>
      </w:tr>
      <w:tr w:rsidR="00DA0379" w:rsidRPr="00386CEC" w14:paraId="6F0348B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D316523" w14:textId="77777777" w:rsidR="00DA0379" w:rsidRPr="0018149F" w:rsidRDefault="00DA0379" w:rsidP="00CD12A3">
            <w:pPr>
              <w:ind w:firstLine="0"/>
              <w:rPr>
                <w:b/>
                <w:sz w:val="18"/>
                <w:szCs w:val="18"/>
              </w:rPr>
            </w:pPr>
            <w:r w:rsidRPr="0018149F">
              <w:rPr>
                <w:b/>
                <w:sz w:val="18"/>
                <w:szCs w:val="18"/>
              </w:rPr>
              <w:t>BIBLIOGRAFIA COMPLEMENTAR</w:t>
            </w:r>
          </w:p>
          <w:p w14:paraId="67F034C1" w14:textId="77777777" w:rsidR="008A77D6" w:rsidRPr="008A77D6" w:rsidRDefault="00DA0379" w:rsidP="00CD12A3">
            <w:pPr>
              <w:ind w:firstLine="0"/>
              <w:rPr>
                <w:bCs/>
                <w:sz w:val="18"/>
                <w:szCs w:val="18"/>
              </w:rPr>
            </w:pPr>
            <w:r>
              <w:rPr>
                <w:bCs/>
                <w:sz w:val="18"/>
                <w:szCs w:val="18"/>
              </w:rPr>
              <w:t xml:space="preserve">1. </w:t>
            </w:r>
            <w:r w:rsidR="008A77D6" w:rsidRPr="008A77D6">
              <w:rPr>
                <w:bCs/>
                <w:sz w:val="18"/>
                <w:szCs w:val="18"/>
              </w:rPr>
              <w:t>AKOTIRENE, Carla. O que é interseccionalidade? Belo Horizonte: Letramento, 2018.</w:t>
            </w:r>
          </w:p>
          <w:p w14:paraId="0524AD7A" w14:textId="78A7C14E" w:rsidR="008A77D6" w:rsidRPr="008A77D6" w:rsidRDefault="008A77D6" w:rsidP="00CD12A3">
            <w:pPr>
              <w:ind w:firstLine="0"/>
              <w:rPr>
                <w:bCs/>
                <w:sz w:val="18"/>
                <w:szCs w:val="18"/>
              </w:rPr>
            </w:pPr>
            <w:r>
              <w:rPr>
                <w:bCs/>
                <w:sz w:val="18"/>
                <w:szCs w:val="18"/>
              </w:rPr>
              <w:t xml:space="preserve">2. </w:t>
            </w:r>
            <w:r w:rsidRPr="008A77D6">
              <w:rPr>
                <w:bCs/>
                <w:sz w:val="18"/>
                <w:szCs w:val="18"/>
              </w:rPr>
              <w:t>HIRATA, Helena; et al (orgs.). Dicionário crítico do feminismo. São Paulo: UNESP, 2009.</w:t>
            </w:r>
          </w:p>
          <w:p w14:paraId="6B1FE13B" w14:textId="59F2F8EE" w:rsidR="008A77D6" w:rsidRPr="008A77D6" w:rsidRDefault="008A77D6" w:rsidP="00CD12A3">
            <w:pPr>
              <w:ind w:firstLine="0"/>
              <w:rPr>
                <w:bCs/>
                <w:sz w:val="18"/>
                <w:szCs w:val="18"/>
              </w:rPr>
            </w:pPr>
            <w:r>
              <w:rPr>
                <w:bCs/>
                <w:sz w:val="18"/>
                <w:szCs w:val="18"/>
              </w:rPr>
              <w:t xml:space="preserve">3. </w:t>
            </w:r>
            <w:r w:rsidRPr="008A77D6">
              <w:rPr>
                <w:bCs/>
                <w:sz w:val="18"/>
                <w:szCs w:val="18"/>
              </w:rPr>
              <w:t>JUNQUEIRA, Rogério Diniz (org.). Diversidade Sexual na Educação: problematizações sobre a homofobia nas escolas. Brasília: Ministério da Educação, Secretaria de Educação Continuada, Alfabetização e Diversidade, UNESCO, 2009.</w:t>
            </w:r>
          </w:p>
          <w:p w14:paraId="41109250" w14:textId="00CECCD0" w:rsidR="008A77D6" w:rsidRPr="008A77D6" w:rsidRDefault="008A77D6" w:rsidP="00CD12A3">
            <w:pPr>
              <w:ind w:firstLine="0"/>
              <w:rPr>
                <w:bCs/>
                <w:sz w:val="18"/>
                <w:szCs w:val="18"/>
              </w:rPr>
            </w:pPr>
            <w:r>
              <w:rPr>
                <w:bCs/>
                <w:sz w:val="18"/>
                <w:szCs w:val="18"/>
              </w:rPr>
              <w:t xml:space="preserve">4. </w:t>
            </w:r>
            <w:r w:rsidRPr="008A77D6">
              <w:rPr>
                <w:bCs/>
                <w:sz w:val="18"/>
                <w:szCs w:val="18"/>
              </w:rPr>
              <w:t>LAGARDE Y DE LOS RIOS, Marcela. Los cautiveros de las mujeres: madresposas, monjas, putas, presas y locas. 2. ed. México: Siglo XXI Editores, 2015.</w:t>
            </w:r>
          </w:p>
          <w:p w14:paraId="33C9E6E6" w14:textId="09D9D089" w:rsidR="008A77D6" w:rsidRPr="008A77D6" w:rsidRDefault="008A77D6" w:rsidP="00CD12A3">
            <w:pPr>
              <w:ind w:firstLine="0"/>
              <w:rPr>
                <w:bCs/>
                <w:sz w:val="18"/>
                <w:szCs w:val="18"/>
              </w:rPr>
            </w:pPr>
            <w:r>
              <w:rPr>
                <w:bCs/>
                <w:sz w:val="18"/>
                <w:szCs w:val="18"/>
              </w:rPr>
              <w:t xml:space="preserve">5. </w:t>
            </w:r>
            <w:r w:rsidRPr="008A77D6">
              <w:rPr>
                <w:bCs/>
                <w:sz w:val="18"/>
                <w:szCs w:val="18"/>
              </w:rPr>
              <w:t>NOGUEIRA, Cláudia Mazzei. A Feminização no mundo do trabalho: entre a emancipação e a precarização. Revista Espaço Acadêmico, Maringá, 2005.</w:t>
            </w:r>
          </w:p>
          <w:p w14:paraId="6A5F8F24" w14:textId="77777777" w:rsidR="00DA0379" w:rsidRPr="00386CEC" w:rsidRDefault="00DA0379" w:rsidP="00CD12A3">
            <w:pPr>
              <w:ind w:firstLine="0"/>
              <w:rPr>
                <w:bCs/>
                <w:sz w:val="18"/>
                <w:szCs w:val="18"/>
              </w:rPr>
            </w:pPr>
          </w:p>
        </w:tc>
      </w:tr>
    </w:tbl>
    <w:p w14:paraId="53C2DCC1" w14:textId="6C08AEBA" w:rsidR="00DA0379" w:rsidRDefault="00DA0379" w:rsidP="00CD12A3">
      <w:pPr>
        <w:tabs>
          <w:tab w:val="left" w:pos="9355"/>
        </w:tabs>
        <w:ind w:firstLine="0"/>
      </w:pPr>
    </w:p>
    <w:p w14:paraId="2423FC4D" w14:textId="115F5679" w:rsidR="009A6443" w:rsidRDefault="009A6443" w:rsidP="00CD12A3">
      <w:pPr>
        <w:tabs>
          <w:tab w:val="left" w:pos="9355"/>
        </w:tabs>
        <w:ind w:firstLine="0"/>
      </w:pPr>
      <w:r>
        <w:br w:type="page"/>
      </w:r>
    </w:p>
    <w:p w14:paraId="11851815"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72A788D7"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023D6C" w14:textId="54384CB3" w:rsidR="00DA0379" w:rsidRPr="0018149F" w:rsidRDefault="009A6443" w:rsidP="00CD12A3">
            <w:pPr>
              <w:pStyle w:val="Ttulo7"/>
              <w:ind w:firstLine="0"/>
            </w:pPr>
            <w:bookmarkStart w:id="470" w:name="_Toc70947984"/>
            <w:bookmarkStart w:id="471" w:name="_Toc70948707"/>
            <w:bookmarkStart w:id="472" w:name="_Toc74305551"/>
            <w:r w:rsidRPr="009A6443">
              <w:t>POR QUE LER OS CLÁSSICOS</w:t>
            </w:r>
            <w:bookmarkEnd w:id="470"/>
            <w:bookmarkEnd w:id="471"/>
            <w:bookmarkEnd w:id="472"/>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7FB0618" w14:textId="77777777" w:rsidR="00DA0379" w:rsidRPr="0018149F" w:rsidRDefault="00DA0379" w:rsidP="00CD12A3">
            <w:pPr>
              <w:ind w:firstLine="0"/>
              <w:jc w:val="center"/>
              <w:rPr>
                <w:b/>
                <w:sz w:val="18"/>
                <w:szCs w:val="18"/>
              </w:rPr>
            </w:pPr>
            <w:r w:rsidRPr="0018149F">
              <w:rPr>
                <w:b/>
                <w:sz w:val="18"/>
                <w:szCs w:val="18"/>
              </w:rPr>
              <w:t>CÓDIGO</w:t>
            </w:r>
          </w:p>
          <w:p w14:paraId="44258BFD" w14:textId="77777777" w:rsidR="00DA0379" w:rsidRDefault="00DA0379" w:rsidP="00CD12A3">
            <w:pPr>
              <w:ind w:firstLine="0"/>
              <w:jc w:val="center"/>
              <w:rPr>
                <w:b/>
                <w:sz w:val="18"/>
                <w:szCs w:val="18"/>
              </w:rPr>
            </w:pPr>
          </w:p>
          <w:p w14:paraId="6F783C20" w14:textId="764AE061" w:rsidR="00DA0379" w:rsidRPr="0018149F" w:rsidRDefault="009A6443" w:rsidP="00CD12A3">
            <w:pPr>
              <w:ind w:firstLine="0"/>
              <w:jc w:val="center"/>
              <w:rPr>
                <w:b/>
                <w:sz w:val="18"/>
                <w:szCs w:val="18"/>
              </w:rPr>
            </w:pPr>
            <w:r>
              <w:rPr>
                <w:b/>
                <w:sz w:val="18"/>
                <w:szCs w:val="18"/>
              </w:rPr>
              <w:t>12000400</w:t>
            </w:r>
          </w:p>
        </w:tc>
      </w:tr>
      <w:tr w:rsidR="00DA0379" w:rsidRPr="0018149F" w14:paraId="707773F2"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398BA1"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AAE6C23" w14:textId="77777777" w:rsidR="00DA0379" w:rsidRPr="0018149F" w:rsidRDefault="00DA0379" w:rsidP="00CD12A3">
            <w:pPr>
              <w:ind w:firstLine="0"/>
              <w:jc w:val="center"/>
              <w:rPr>
                <w:b/>
                <w:sz w:val="18"/>
                <w:szCs w:val="18"/>
              </w:rPr>
            </w:pPr>
          </w:p>
        </w:tc>
      </w:tr>
      <w:tr w:rsidR="00DA0379" w:rsidRPr="0018149F" w14:paraId="271D5678"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31A80712" w14:textId="77777777" w:rsidR="00DA0379" w:rsidRPr="0018149F" w:rsidRDefault="00DA0379" w:rsidP="00CD12A3">
            <w:pPr>
              <w:ind w:firstLine="0"/>
              <w:rPr>
                <w:b/>
                <w:sz w:val="18"/>
                <w:szCs w:val="18"/>
              </w:rPr>
            </w:pPr>
            <w:r w:rsidRPr="0018149F">
              <w:rPr>
                <w:b/>
                <w:sz w:val="18"/>
                <w:szCs w:val="18"/>
              </w:rPr>
              <w:t>CARGA HORÁRIA:</w:t>
            </w:r>
          </w:p>
          <w:p w14:paraId="162416A2" w14:textId="27A709E0"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9A6443">
              <w:rPr>
                <w:b/>
                <w:sz w:val="18"/>
                <w:szCs w:val="18"/>
              </w:rPr>
              <w:t>60</w:t>
            </w:r>
            <w:r>
              <w:rPr>
                <w:b/>
                <w:sz w:val="18"/>
                <w:szCs w:val="18"/>
              </w:rPr>
              <w:t xml:space="preserve"> h</w:t>
            </w:r>
          </w:p>
          <w:p w14:paraId="0184F735" w14:textId="318EE7CB"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9A6443">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650C6220"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3DA48A2B"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B8B0DAA"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109804F5" w14:textId="77777777" w:rsidR="00DA0379" w:rsidRDefault="00DA0379" w:rsidP="00CD12A3">
            <w:pPr>
              <w:ind w:firstLine="0"/>
              <w:rPr>
                <w:b/>
                <w:sz w:val="18"/>
                <w:szCs w:val="18"/>
              </w:rPr>
            </w:pPr>
            <w:r w:rsidRPr="0018149F">
              <w:rPr>
                <w:b/>
                <w:sz w:val="18"/>
                <w:szCs w:val="18"/>
              </w:rPr>
              <w:t>T</w:t>
            </w:r>
          </w:p>
          <w:p w14:paraId="3302E872"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19C3529" w14:textId="77777777" w:rsidR="00DA0379" w:rsidRDefault="00DA0379" w:rsidP="00CD12A3">
            <w:pPr>
              <w:ind w:firstLine="0"/>
              <w:rPr>
                <w:b/>
                <w:sz w:val="18"/>
                <w:szCs w:val="18"/>
              </w:rPr>
            </w:pPr>
            <w:r w:rsidRPr="0018149F">
              <w:rPr>
                <w:b/>
                <w:sz w:val="18"/>
                <w:szCs w:val="18"/>
              </w:rPr>
              <w:t>E</w:t>
            </w:r>
          </w:p>
          <w:p w14:paraId="30B00DE8"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6D1256F8" w14:textId="77777777" w:rsidR="00DA0379" w:rsidRDefault="00DA0379" w:rsidP="00CD12A3">
            <w:pPr>
              <w:ind w:firstLine="0"/>
              <w:rPr>
                <w:b/>
                <w:sz w:val="18"/>
                <w:szCs w:val="18"/>
              </w:rPr>
            </w:pPr>
            <w:r w:rsidRPr="0018149F">
              <w:rPr>
                <w:b/>
                <w:sz w:val="18"/>
                <w:szCs w:val="18"/>
              </w:rPr>
              <w:t>P</w:t>
            </w:r>
          </w:p>
          <w:p w14:paraId="739F5230"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221036F" w14:textId="77777777" w:rsidR="00DA0379" w:rsidRDefault="00DA0379" w:rsidP="00CD12A3">
            <w:pPr>
              <w:ind w:firstLine="0"/>
              <w:rPr>
                <w:b/>
                <w:sz w:val="18"/>
                <w:szCs w:val="18"/>
              </w:rPr>
            </w:pPr>
            <w:r w:rsidRPr="0018149F">
              <w:rPr>
                <w:b/>
                <w:sz w:val="18"/>
                <w:szCs w:val="18"/>
              </w:rPr>
              <w:t>EAD</w:t>
            </w:r>
          </w:p>
          <w:p w14:paraId="078D86E1"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B7C1923" w14:textId="77777777" w:rsidR="00DA0379" w:rsidRDefault="00DA0379" w:rsidP="00CD12A3">
            <w:pPr>
              <w:ind w:firstLine="0"/>
              <w:rPr>
                <w:b/>
                <w:sz w:val="18"/>
                <w:szCs w:val="18"/>
              </w:rPr>
            </w:pPr>
            <w:r w:rsidRPr="0018149F">
              <w:rPr>
                <w:b/>
                <w:sz w:val="18"/>
                <w:szCs w:val="18"/>
              </w:rPr>
              <w:t>EXT</w:t>
            </w:r>
          </w:p>
          <w:p w14:paraId="42DD44C8" w14:textId="77777777" w:rsidR="00DA0379" w:rsidRPr="0018149F" w:rsidRDefault="00DA0379" w:rsidP="00CD12A3">
            <w:pPr>
              <w:ind w:firstLine="0"/>
              <w:rPr>
                <w:b/>
                <w:sz w:val="18"/>
                <w:szCs w:val="18"/>
              </w:rPr>
            </w:pPr>
            <w:r>
              <w:rPr>
                <w:b/>
                <w:sz w:val="18"/>
                <w:szCs w:val="18"/>
              </w:rPr>
              <w:t>0</w:t>
            </w:r>
          </w:p>
        </w:tc>
      </w:tr>
      <w:tr w:rsidR="00DA0379" w:rsidRPr="0018149F" w14:paraId="22892E3C"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2BFF2B0C" w14:textId="77777777" w:rsidR="00DA0379" w:rsidRDefault="00DA0379" w:rsidP="00CD12A3">
            <w:pPr>
              <w:ind w:firstLine="0"/>
              <w:rPr>
                <w:b/>
                <w:sz w:val="18"/>
                <w:szCs w:val="18"/>
              </w:rPr>
            </w:pPr>
            <w:r>
              <w:rPr>
                <w:b/>
                <w:sz w:val="18"/>
                <w:szCs w:val="18"/>
              </w:rPr>
              <w:t xml:space="preserve">PRÉ-REQUISITOS: </w:t>
            </w:r>
          </w:p>
          <w:p w14:paraId="21072455" w14:textId="77777777" w:rsidR="009A6443" w:rsidRDefault="009A6443" w:rsidP="00CD12A3">
            <w:pPr>
              <w:ind w:firstLine="0"/>
              <w:rPr>
                <w:bCs/>
                <w:sz w:val="18"/>
                <w:szCs w:val="18"/>
              </w:rPr>
            </w:pPr>
            <w:r>
              <w:rPr>
                <w:bCs/>
                <w:sz w:val="18"/>
                <w:szCs w:val="18"/>
              </w:rPr>
              <w:t>Novo Còd. – Química Geral</w:t>
            </w:r>
          </w:p>
          <w:p w14:paraId="6C556178" w14:textId="35965C8A" w:rsidR="009A6443" w:rsidRPr="009A6443" w:rsidRDefault="009A6443" w:rsidP="00CD12A3">
            <w:pPr>
              <w:ind w:firstLine="0"/>
              <w:rPr>
                <w:bCs/>
                <w:sz w:val="18"/>
                <w:szCs w:val="18"/>
              </w:rPr>
            </w:pPr>
            <w:r>
              <w:rPr>
                <w:bCs/>
                <w:sz w:val="18"/>
                <w:szCs w:val="18"/>
              </w:rPr>
              <w:t xml:space="preserve">Novo Cód. – </w:t>
            </w:r>
            <w:r w:rsidRPr="009A6443">
              <w:rPr>
                <w:bCs/>
                <w:sz w:val="18"/>
                <w:szCs w:val="18"/>
              </w:rPr>
              <w:t>História, Filosofia e Epistemologia da Ciência</w:t>
            </w:r>
          </w:p>
        </w:tc>
      </w:tr>
      <w:tr w:rsidR="00DA0379" w:rsidRPr="0018149F" w14:paraId="22E35EC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3BF6E2C" w14:textId="77777777" w:rsidR="00DA0379" w:rsidRPr="0038384F" w:rsidRDefault="00DA0379" w:rsidP="00CD12A3">
            <w:pPr>
              <w:ind w:firstLine="0"/>
              <w:rPr>
                <w:b/>
                <w:sz w:val="18"/>
                <w:szCs w:val="18"/>
              </w:rPr>
            </w:pPr>
            <w:r w:rsidRPr="0018149F">
              <w:rPr>
                <w:b/>
                <w:sz w:val="18"/>
                <w:szCs w:val="18"/>
              </w:rPr>
              <w:t>OBJETIVO</w:t>
            </w:r>
          </w:p>
          <w:p w14:paraId="605D9900" w14:textId="77777777" w:rsidR="009A6443" w:rsidRPr="009A6443" w:rsidRDefault="009A6443" w:rsidP="00CD12A3">
            <w:pPr>
              <w:ind w:firstLine="0"/>
              <w:rPr>
                <w:bCs/>
                <w:sz w:val="18"/>
                <w:szCs w:val="18"/>
              </w:rPr>
            </w:pPr>
            <w:r w:rsidRPr="009A6443">
              <w:rPr>
                <w:bCs/>
                <w:sz w:val="18"/>
                <w:szCs w:val="18"/>
              </w:rPr>
              <w:t>Gerais:</w:t>
            </w:r>
          </w:p>
          <w:p w14:paraId="01C373A3" w14:textId="77777777" w:rsidR="009A6443" w:rsidRPr="009A6443" w:rsidRDefault="009A6443" w:rsidP="00CD12A3">
            <w:pPr>
              <w:ind w:firstLine="0"/>
              <w:rPr>
                <w:bCs/>
                <w:sz w:val="18"/>
                <w:szCs w:val="18"/>
              </w:rPr>
            </w:pPr>
            <w:r w:rsidRPr="009A6443">
              <w:rPr>
                <w:bCs/>
                <w:sz w:val="18"/>
                <w:szCs w:val="18"/>
              </w:rPr>
              <w:t>Promover um espaço mais ampliado de discussão histórico-epistemológica na formação de professores de Química, assim como aprofundar a compreensão das bases conceituais de determinados aspectos básicos das Ciências e da Química.</w:t>
            </w:r>
          </w:p>
          <w:p w14:paraId="4237F780" w14:textId="77777777" w:rsidR="009A6443" w:rsidRPr="009A6443" w:rsidRDefault="009A6443" w:rsidP="00CD12A3">
            <w:pPr>
              <w:ind w:firstLine="0"/>
              <w:rPr>
                <w:bCs/>
                <w:sz w:val="18"/>
                <w:szCs w:val="18"/>
              </w:rPr>
            </w:pPr>
            <w:r w:rsidRPr="009A6443">
              <w:rPr>
                <w:bCs/>
                <w:sz w:val="18"/>
                <w:szCs w:val="18"/>
              </w:rPr>
              <w:t>Específicos:</w:t>
            </w:r>
          </w:p>
          <w:p w14:paraId="781EC7AF" w14:textId="77777777" w:rsidR="009A6443" w:rsidRPr="009A6443" w:rsidRDefault="009A6443" w:rsidP="00CD12A3">
            <w:pPr>
              <w:ind w:firstLine="0"/>
              <w:rPr>
                <w:bCs/>
                <w:sz w:val="18"/>
                <w:szCs w:val="18"/>
              </w:rPr>
            </w:pPr>
            <w:r w:rsidRPr="009A6443">
              <w:rPr>
                <w:bCs/>
                <w:sz w:val="18"/>
                <w:szCs w:val="18"/>
              </w:rPr>
              <w:t>- Ampliar o conhecimento da História da Química e das Ciências;</w:t>
            </w:r>
          </w:p>
          <w:p w14:paraId="4FDF81C7" w14:textId="77777777" w:rsidR="009A6443" w:rsidRPr="009A6443" w:rsidRDefault="009A6443" w:rsidP="00CD12A3">
            <w:pPr>
              <w:ind w:firstLine="0"/>
              <w:rPr>
                <w:bCs/>
                <w:sz w:val="18"/>
                <w:szCs w:val="18"/>
              </w:rPr>
            </w:pPr>
            <w:r w:rsidRPr="009A6443">
              <w:rPr>
                <w:bCs/>
                <w:sz w:val="18"/>
                <w:szCs w:val="18"/>
              </w:rPr>
              <w:t>- Promover um espaço-tempo de leitura, escrita e de formação pela pesquisa;</w:t>
            </w:r>
          </w:p>
          <w:p w14:paraId="61F22E34" w14:textId="4C829D36" w:rsidR="00DA0379" w:rsidRPr="00F24D4D" w:rsidRDefault="009A6443" w:rsidP="00CD12A3">
            <w:pPr>
              <w:ind w:firstLine="0"/>
              <w:rPr>
                <w:bCs/>
                <w:sz w:val="18"/>
                <w:szCs w:val="18"/>
              </w:rPr>
            </w:pPr>
            <w:r w:rsidRPr="009A6443">
              <w:rPr>
                <w:bCs/>
                <w:sz w:val="18"/>
                <w:szCs w:val="18"/>
              </w:rPr>
              <w:t>- Empregar elementos da epistemologia da ciência na compreensão dos movimentos produtores de conhecimentos químicos escolares.</w:t>
            </w:r>
          </w:p>
        </w:tc>
      </w:tr>
      <w:tr w:rsidR="00DA0379" w:rsidRPr="0018149F" w14:paraId="61BA043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7B7C2A0" w14:textId="77777777" w:rsidR="00DA0379" w:rsidRPr="0018149F" w:rsidRDefault="00DA0379" w:rsidP="00CD12A3">
            <w:pPr>
              <w:ind w:firstLine="0"/>
              <w:rPr>
                <w:b/>
                <w:sz w:val="18"/>
                <w:szCs w:val="18"/>
              </w:rPr>
            </w:pPr>
            <w:r w:rsidRPr="0018149F">
              <w:rPr>
                <w:b/>
                <w:sz w:val="18"/>
                <w:szCs w:val="18"/>
              </w:rPr>
              <w:t>EMENTA</w:t>
            </w:r>
          </w:p>
          <w:p w14:paraId="2FB22ECC" w14:textId="1D5C6F7A" w:rsidR="00DA0379" w:rsidRPr="00F24D4D" w:rsidRDefault="009A6443" w:rsidP="00CD12A3">
            <w:pPr>
              <w:ind w:firstLine="0"/>
              <w:rPr>
                <w:bCs/>
                <w:sz w:val="18"/>
                <w:szCs w:val="18"/>
              </w:rPr>
            </w:pPr>
            <w:r w:rsidRPr="009A6443">
              <w:rPr>
                <w:bCs/>
                <w:sz w:val="18"/>
                <w:szCs w:val="18"/>
              </w:rPr>
              <w:t>A importância do (re)conhecimento dos trabalhos clássicos da cultura humana e especialmente no campo da Química. A História e a Epistemologia da Ciência como ferramenta de trabalho. Acesso a textos originais e suas traduções. A recontextualização da pesquisa científica para a escola.</w:t>
            </w:r>
          </w:p>
        </w:tc>
      </w:tr>
      <w:tr w:rsidR="00DA0379" w:rsidRPr="0018149F" w14:paraId="6B465CD8"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8400C4B" w14:textId="77777777" w:rsidR="00DA0379" w:rsidRPr="0018149F" w:rsidRDefault="00DA0379" w:rsidP="00CD12A3">
            <w:pPr>
              <w:ind w:firstLine="0"/>
              <w:rPr>
                <w:b/>
                <w:sz w:val="18"/>
                <w:szCs w:val="18"/>
              </w:rPr>
            </w:pPr>
            <w:r w:rsidRPr="0018149F">
              <w:rPr>
                <w:b/>
                <w:sz w:val="18"/>
                <w:szCs w:val="18"/>
              </w:rPr>
              <w:t xml:space="preserve">BIBLIOGRAFIA BÁSICA </w:t>
            </w:r>
          </w:p>
          <w:p w14:paraId="30049471" w14:textId="77777777" w:rsidR="009A6443" w:rsidRPr="009A6443" w:rsidRDefault="00DA0379" w:rsidP="00CD12A3">
            <w:pPr>
              <w:ind w:firstLine="0"/>
              <w:rPr>
                <w:bCs/>
                <w:sz w:val="18"/>
                <w:szCs w:val="18"/>
              </w:rPr>
            </w:pPr>
            <w:r>
              <w:rPr>
                <w:bCs/>
                <w:sz w:val="18"/>
                <w:szCs w:val="18"/>
              </w:rPr>
              <w:t xml:space="preserve">1. </w:t>
            </w:r>
            <w:r w:rsidR="009A6443" w:rsidRPr="009A6443">
              <w:rPr>
                <w:bCs/>
                <w:sz w:val="18"/>
                <w:szCs w:val="18"/>
              </w:rPr>
              <w:t>CALVINO, Ítalo. Por que ler os clássicos. São Paulo: Companhia das Letras, 1993.</w:t>
            </w:r>
          </w:p>
          <w:p w14:paraId="3ABF8D44" w14:textId="4EEB191C" w:rsidR="009A6443" w:rsidRPr="009A6443" w:rsidRDefault="00097D1F" w:rsidP="00CD12A3">
            <w:pPr>
              <w:ind w:firstLine="0"/>
              <w:rPr>
                <w:bCs/>
                <w:sz w:val="18"/>
                <w:szCs w:val="18"/>
              </w:rPr>
            </w:pPr>
            <w:r>
              <w:rPr>
                <w:bCs/>
                <w:sz w:val="18"/>
                <w:szCs w:val="18"/>
              </w:rPr>
              <w:t xml:space="preserve">2. </w:t>
            </w:r>
            <w:r w:rsidR="009A6443" w:rsidRPr="009A6443">
              <w:rPr>
                <w:bCs/>
                <w:sz w:val="18"/>
                <w:szCs w:val="18"/>
              </w:rPr>
              <w:t>MAAR, Juergen Heinrich. Pequena história da Química - primeira parte - dos primórdios a Lavoisier. Florianópolis: Papa-livro, 1999.</w:t>
            </w:r>
          </w:p>
          <w:p w14:paraId="0C246514" w14:textId="3AD811DC" w:rsidR="00DA0379" w:rsidRPr="00F24D4D" w:rsidRDefault="00097D1F" w:rsidP="00CD12A3">
            <w:pPr>
              <w:ind w:firstLine="0"/>
              <w:rPr>
                <w:bCs/>
                <w:sz w:val="18"/>
                <w:szCs w:val="18"/>
              </w:rPr>
            </w:pPr>
            <w:r>
              <w:rPr>
                <w:bCs/>
                <w:sz w:val="18"/>
                <w:szCs w:val="18"/>
              </w:rPr>
              <w:t xml:space="preserve">3. </w:t>
            </w:r>
            <w:r w:rsidRPr="009A6443">
              <w:rPr>
                <w:bCs/>
                <w:sz w:val="18"/>
                <w:szCs w:val="18"/>
              </w:rPr>
              <w:t xml:space="preserve">MAAR, Juergen Heinrich. </w:t>
            </w:r>
            <w:r w:rsidR="009A6443" w:rsidRPr="009A6443">
              <w:rPr>
                <w:bCs/>
                <w:sz w:val="18"/>
                <w:szCs w:val="18"/>
              </w:rPr>
              <w:t>Pequena história da Química - segunda parte – De Lavoisier ao sistema periódico. Florianópolis: Papa-livro, 2011.</w:t>
            </w:r>
          </w:p>
        </w:tc>
      </w:tr>
      <w:tr w:rsidR="00DA0379" w:rsidRPr="00386CEC" w14:paraId="286C9CA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0564CD99" w14:textId="77777777" w:rsidR="00DA0379" w:rsidRPr="0018149F" w:rsidRDefault="00DA0379" w:rsidP="00CD12A3">
            <w:pPr>
              <w:ind w:firstLine="0"/>
              <w:rPr>
                <w:b/>
                <w:sz w:val="18"/>
                <w:szCs w:val="18"/>
              </w:rPr>
            </w:pPr>
            <w:r w:rsidRPr="0018149F">
              <w:rPr>
                <w:b/>
                <w:sz w:val="18"/>
                <w:szCs w:val="18"/>
              </w:rPr>
              <w:t>BIBLIOGRAFIA COMPLEMENTAR</w:t>
            </w:r>
          </w:p>
          <w:p w14:paraId="70902FA4" w14:textId="77777777" w:rsidR="00097D1F" w:rsidRPr="00097D1F" w:rsidRDefault="00DA0379" w:rsidP="00CD12A3">
            <w:pPr>
              <w:ind w:firstLine="0"/>
              <w:rPr>
                <w:bCs/>
                <w:sz w:val="18"/>
                <w:szCs w:val="18"/>
              </w:rPr>
            </w:pPr>
            <w:r>
              <w:rPr>
                <w:bCs/>
                <w:sz w:val="18"/>
                <w:szCs w:val="18"/>
              </w:rPr>
              <w:t xml:space="preserve">1. </w:t>
            </w:r>
            <w:r w:rsidR="00097D1F" w:rsidRPr="00097D1F">
              <w:rPr>
                <w:bCs/>
                <w:sz w:val="18"/>
                <w:szCs w:val="18"/>
              </w:rPr>
              <w:t>ATKINS, Peter. Princípios de química questionando a vida moderna e o meio ambiente. 7. Porto Alegre ArtMed, 2018. Recurso online. ISBN 9788582604625.</w:t>
            </w:r>
          </w:p>
          <w:p w14:paraId="6680952C" w14:textId="465A0DF6" w:rsidR="00097D1F" w:rsidRPr="00097D1F" w:rsidRDefault="00097D1F" w:rsidP="00CD12A3">
            <w:pPr>
              <w:ind w:firstLine="0"/>
              <w:rPr>
                <w:bCs/>
                <w:sz w:val="18"/>
                <w:szCs w:val="18"/>
              </w:rPr>
            </w:pPr>
            <w:r>
              <w:rPr>
                <w:bCs/>
                <w:sz w:val="18"/>
                <w:szCs w:val="18"/>
              </w:rPr>
              <w:t xml:space="preserve">2. </w:t>
            </w:r>
            <w:r w:rsidRPr="00097D1F">
              <w:rPr>
                <w:bCs/>
                <w:sz w:val="18"/>
                <w:szCs w:val="18"/>
              </w:rPr>
              <w:t>GALLICA. Biblioteca Digital da França. Acessível em: https://gallica.bnf.fr.</w:t>
            </w:r>
          </w:p>
          <w:p w14:paraId="6DE796B8" w14:textId="753FA11F" w:rsidR="00097D1F" w:rsidRPr="00097D1F" w:rsidRDefault="00097D1F" w:rsidP="00CD12A3">
            <w:pPr>
              <w:ind w:firstLine="0"/>
              <w:rPr>
                <w:bCs/>
                <w:sz w:val="18"/>
                <w:szCs w:val="18"/>
              </w:rPr>
            </w:pPr>
            <w:r>
              <w:rPr>
                <w:bCs/>
                <w:sz w:val="18"/>
                <w:szCs w:val="18"/>
              </w:rPr>
              <w:t xml:space="preserve">3. </w:t>
            </w:r>
            <w:r w:rsidRPr="00097D1F">
              <w:rPr>
                <w:bCs/>
                <w:sz w:val="18"/>
                <w:szCs w:val="18"/>
              </w:rPr>
              <w:t>LE COUTEUR, Penny. Os botões de Napoleão as 17 moléculas que mudaram a história. Rio de Janeiro: Zahar, 2006. Recurso online. ISBN 9788537802984.</w:t>
            </w:r>
          </w:p>
          <w:p w14:paraId="688DF399" w14:textId="61324252" w:rsidR="00097D1F" w:rsidRPr="00097D1F" w:rsidRDefault="00097D1F" w:rsidP="00CD12A3">
            <w:pPr>
              <w:ind w:firstLine="0"/>
              <w:rPr>
                <w:bCs/>
                <w:sz w:val="18"/>
                <w:szCs w:val="18"/>
              </w:rPr>
            </w:pPr>
            <w:r>
              <w:rPr>
                <w:bCs/>
                <w:sz w:val="18"/>
                <w:szCs w:val="18"/>
              </w:rPr>
              <w:t xml:space="preserve">4. </w:t>
            </w:r>
            <w:r w:rsidRPr="00097D1F">
              <w:rPr>
                <w:bCs/>
                <w:sz w:val="18"/>
                <w:szCs w:val="18"/>
              </w:rPr>
              <w:t>Revista História da Ciência e Ensino: construindo interfaces. Acessível em: https://revistas.pucsp.br/hcensino.</w:t>
            </w:r>
          </w:p>
          <w:p w14:paraId="07301544" w14:textId="22BD880A" w:rsidR="00DA0379" w:rsidRPr="00386CEC" w:rsidRDefault="00097D1F" w:rsidP="00CD12A3">
            <w:pPr>
              <w:ind w:firstLine="0"/>
              <w:rPr>
                <w:bCs/>
                <w:sz w:val="18"/>
                <w:szCs w:val="18"/>
              </w:rPr>
            </w:pPr>
            <w:r>
              <w:rPr>
                <w:bCs/>
                <w:sz w:val="18"/>
                <w:szCs w:val="18"/>
              </w:rPr>
              <w:t xml:space="preserve">5. </w:t>
            </w:r>
            <w:r w:rsidRPr="00097D1F">
              <w:rPr>
                <w:bCs/>
                <w:sz w:val="18"/>
                <w:szCs w:val="18"/>
              </w:rPr>
              <w:t>Revista Química Nova na Escola. Acessível em: http://qnesc.sbq.org.br/</w:t>
            </w:r>
          </w:p>
          <w:p w14:paraId="5AAC8B66" w14:textId="77777777" w:rsidR="00DA0379" w:rsidRPr="00386CEC" w:rsidRDefault="00DA0379" w:rsidP="00CD12A3">
            <w:pPr>
              <w:ind w:firstLine="0"/>
              <w:rPr>
                <w:bCs/>
                <w:sz w:val="18"/>
                <w:szCs w:val="18"/>
              </w:rPr>
            </w:pPr>
          </w:p>
        </w:tc>
      </w:tr>
    </w:tbl>
    <w:p w14:paraId="01751062" w14:textId="69C268EA" w:rsidR="00DA0379" w:rsidRDefault="00DA0379" w:rsidP="00CD12A3">
      <w:pPr>
        <w:tabs>
          <w:tab w:val="left" w:pos="9355"/>
        </w:tabs>
        <w:ind w:firstLine="0"/>
      </w:pPr>
    </w:p>
    <w:p w14:paraId="29474C98" w14:textId="63FBBA82" w:rsidR="00DA0379" w:rsidRDefault="00DC508E" w:rsidP="00CD12A3">
      <w:pPr>
        <w:tabs>
          <w:tab w:val="left" w:pos="9355"/>
        </w:tabs>
        <w:ind w:firstLine="0"/>
      </w:pPr>
      <w:r>
        <w:br w:type="page"/>
      </w:r>
    </w:p>
    <w:p w14:paraId="4B2F0944" w14:textId="77777777" w:rsidR="005D396A" w:rsidRPr="00DC508E" w:rsidRDefault="005D396A" w:rsidP="00CD12A3">
      <w:pPr>
        <w:tabs>
          <w:tab w:val="left" w:pos="9355"/>
        </w:tabs>
        <w:ind w:firstLine="0"/>
        <w:rPr>
          <w:lang w:val="en-US"/>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72BF7A71"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4B60E74" w14:textId="4C35BDFD" w:rsidR="00DA0379" w:rsidRPr="00DC508E" w:rsidRDefault="00BB1B3E" w:rsidP="00CD12A3">
            <w:pPr>
              <w:pStyle w:val="Ttulo7"/>
              <w:ind w:firstLine="0"/>
              <w:rPr>
                <w:lang w:val="en-US"/>
              </w:rPr>
            </w:pPr>
            <w:bookmarkStart w:id="473" w:name="_Toc70947986"/>
            <w:bookmarkStart w:id="474" w:name="_Toc70948709"/>
            <w:bookmarkStart w:id="475" w:name="_Toc74305552"/>
            <w:r w:rsidRPr="00BB1B3E">
              <w:rPr>
                <w:lang w:val="en-US"/>
              </w:rPr>
              <w:t>Tecnologia Bioinorgânica</w:t>
            </w:r>
            <w:bookmarkEnd w:id="473"/>
            <w:bookmarkEnd w:id="474"/>
            <w:bookmarkEnd w:id="475"/>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77554AEF" w14:textId="77777777" w:rsidR="00DA0379" w:rsidRPr="0018149F" w:rsidRDefault="00DA0379" w:rsidP="00CD12A3">
            <w:pPr>
              <w:ind w:firstLine="0"/>
              <w:jc w:val="center"/>
              <w:rPr>
                <w:b/>
                <w:sz w:val="18"/>
                <w:szCs w:val="18"/>
              </w:rPr>
            </w:pPr>
            <w:r w:rsidRPr="0018149F">
              <w:rPr>
                <w:b/>
                <w:sz w:val="18"/>
                <w:szCs w:val="18"/>
              </w:rPr>
              <w:t>CÓDIGO</w:t>
            </w:r>
          </w:p>
          <w:p w14:paraId="1E28A804" w14:textId="77777777" w:rsidR="00DA0379" w:rsidRDefault="00DA0379" w:rsidP="00CD12A3">
            <w:pPr>
              <w:ind w:firstLine="0"/>
              <w:jc w:val="center"/>
              <w:rPr>
                <w:b/>
                <w:sz w:val="18"/>
                <w:szCs w:val="18"/>
              </w:rPr>
            </w:pPr>
          </w:p>
          <w:p w14:paraId="18C2583A" w14:textId="21A764ED" w:rsidR="00DA0379" w:rsidRPr="0018149F" w:rsidRDefault="00BB1B3E" w:rsidP="00CD12A3">
            <w:pPr>
              <w:ind w:firstLine="0"/>
              <w:jc w:val="center"/>
              <w:rPr>
                <w:b/>
                <w:sz w:val="18"/>
                <w:szCs w:val="18"/>
              </w:rPr>
            </w:pPr>
            <w:r>
              <w:rPr>
                <w:b/>
                <w:sz w:val="18"/>
                <w:szCs w:val="18"/>
              </w:rPr>
              <w:t>Novo*</w:t>
            </w:r>
          </w:p>
        </w:tc>
      </w:tr>
      <w:tr w:rsidR="00DA0379" w:rsidRPr="0018149F" w14:paraId="0F8F4B1D"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C924EE"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D9A9D3E" w14:textId="77777777" w:rsidR="00DA0379" w:rsidRPr="0018149F" w:rsidRDefault="00DA0379" w:rsidP="00CD12A3">
            <w:pPr>
              <w:ind w:firstLine="0"/>
              <w:jc w:val="center"/>
              <w:rPr>
                <w:b/>
                <w:sz w:val="18"/>
                <w:szCs w:val="18"/>
              </w:rPr>
            </w:pPr>
          </w:p>
        </w:tc>
      </w:tr>
      <w:tr w:rsidR="00DA0379" w:rsidRPr="0018149F" w14:paraId="2307E1D5"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0741471E" w14:textId="77777777" w:rsidR="00DA0379" w:rsidRPr="0018149F" w:rsidRDefault="00DA0379" w:rsidP="00CD12A3">
            <w:pPr>
              <w:ind w:firstLine="0"/>
              <w:rPr>
                <w:b/>
                <w:sz w:val="18"/>
                <w:szCs w:val="18"/>
              </w:rPr>
            </w:pPr>
            <w:r w:rsidRPr="0018149F">
              <w:rPr>
                <w:b/>
                <w:sz w:val="18"/>
                <w:szCs w:val="18"/>
              </w:rPr>
              <w:t>CARGA HORÁRIA:</w:t>
            </w:r>
          </w:p>
          <w:p w14:paraId="6E520A7C" w14:textId="23C14270"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BB1B3E">
              <w:rPr>
                <w:b/>
                <w:sz w:val="18"/>
                <w:szCs w:val="18"/>
              </w:rPr>
              <w:t>60</w:t>
            </w:r>
            <w:r>
              <w:rPr>
                <w:b/>
                <w:sz w:val="18"/>
                <w:szCs w:val="18"/>
              </w:rPr>
              <w:t xml:space="preserve"> h</w:t>
            </w:r>
          </w:p>
          <w:p w14:paraId="5C6926EA" w14:textId="481E79AF"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BB1B3E">
              <w:rPr>
                <w:b/>
                <w:sz w:val="18"/>
                <w:szCs w:val="18"/>
              </w:rPr>
              <w:t>4</w:t>
            </w:r>
          </w:p>
        </w:tc>
        <w:tc>
          <w:tcPr>
            <w:tcW w:w="4206" w:type="dxa"/>
            <w:gridSpan w:val="6"/>
            <w:tcBorders>
              <w:top w:val="single" w:sz="4" w:space="0" w:color="auto"/>
              <w:left w:val="single" w:sz="4" w:space="0" w:color="auto"/>
              <w:bottom w:val="single" w:sz="4" w:space="0" w:color="auto"/>
              <w:right w:val="single" w:sz="4" w:space="0" w:color="auto"/>
            </w:tcBorders>
          </w:tcPr>
          <w:p w14:paraId="4906C031"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29B3F8F3"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006F6D8B"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DCA13B6" w14:textId="77777777" w:rsidR="00DA0379" w:rsidRDefault="00DA0379" w:rsidP="00CD12A3">
            <w:pPr>
              <w:ind w:firstLine="0"/>
              <w:rPr>
                <w:b/>
                <w:sz w:val="18"/>
                <w:szCs w:val="18"/>
              </w:rPr>
            </w:pPr>
            <w:r w:rsidRPr="0018149F">
              <w:rPr>
                <w:b/>
                <w:sz w:val="18"/>
                <w:szCs w:val="18"/>
              </w:rPr>
              <w:t>T</w:t>
            </w:r>
          </w:p>
          <w:p w14:paraId="5C62F905" w14:textId="542F14DA" w:rsidR="00DA0379" w:rsidRPr="0018149F" w:rsidRDefault="00DA0379" w:rsidP="00CD12A3">
            <w:pPr>
              <w:ind w:firstLine="0"/>
              <w:rPr>
                <w:b/>
                <w:sz w:val="18"/>
                <w:szCs w:val="18"/>
              </w:rPr>
            </w:pPr>
            <w:r>
              <w:rPr>
                <w:b/>
                <w:sz w:val="18"/>
                <w:szCs w:val="18"/>
              </w:rPr>
              <w:t>0</w:t>
            </w:r>
            <w:r w:rsidR="00BB1B3E">
              <w:rPr>
                <w:b/>
                <w:sz w:val="18"/>
                <w:szCs w:val="18"/>
              </w:rPr>
              <w:t>4</w:t>
            </w:r>
          </w:p>
        </w:tc>
        <w:tc>
          <w:tcPr>
            <w:tcW w:w="863" w:type="dxa"/>
            <w:tcBorders>
              <w:top w:val="single" w:sz="4" w:space="0" w:color="auto"/>
              <w:left w:val="single" w:sz="4" w:space="0" w:color="auto"/>
              <w:bottom w:val="single" w:sz="4" w:space="0" w:color="auto"/>
              <w:right w:val="single" w:sz="4" w:space="0" w:color="auto"/>
            </w:tcBorders>
          </w:tcPr>
          <w:p w14:paraId="5BF81A31" w14:textId="77777777" w:rsidR="00DA0379" w:rsidRDefault="00DA0379" w:rsidP="00CD12A3">
            <w:pPr>
              <w:ind w:firstLine="0"/>
              <w:rPr>
                <w:b/>
                <w:sz w:val="18"/>
                <w:szCs w:val="18"/>
              </w:rPr>
            </w:pPr>
            <w:r w:rsidRPr="0018149F">
              <w:rPr>
                <w:b/>
                <w:sz w:val="18"/>
                <w:szCs w:val="18"/>
              </w:rPr>
              <w:t>E</w:t>
            </w:r>
          </w:p>
          <w:p w14:paraId="5811C0C9"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C1DC9F1" w14:textId="77777777" w:rsidR="00DA0379" w:rsidRDefault="00DA0379" w:rsidP="00CD12A3">
            <w:pPr>
              <w:ind w:firstLine="0"/>
              <w:rPr>
                <w:b/>
                <w:sz w:val="18"/>
                <w:szCs w:val="18"/>
              </w:rPr>
            </w:pPr>
            <w:r w:rsidRPr="0018149F">
              <w:rPr>
                <w:b/>
                <w:sz w:val="18"/>
                <w:szCs w:val="18"/>
              </w:rPr>
              <w:t>P</w:t>
            </w:r>
          </w:p>
          <w:p w14:paraId="5DD9041B"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97F6CAD" w14:textId="77777777" w:rsidR="00DA0379" w:rsidRDefault="00DA0379" w:rsidP="00CD12A3">
            <w:pPr>
              <w:ind w:firstLine="0"/>
              <w:rPr>
                <w:b/>
                <w:sz w:val="18"/>
                <w:szCs w:val="18"/>
              </w:rPr>
            </w:pPr>
            <w:r w:rsidRPr="0018149F">
              <w:rPr>
                <w:b/>
                <w:sz w:val="18"/>
                <w:szCs w:val="18"/>
              </w:rPr>
              <w:t>EAD</w:t>
            </w:r>
          </w:p>
          <w:p w14:paraId="58792620"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AB88E70" w14:textId="77777777" w:rsidR="00DA0379" w:rsidRDefault="00DA0379" w:rsidP="00CD12A3">
            <w:pPr>
              <w:ind w:firstLine="0"/>
              <w:rPr>
                <w:b/>
                <w:sz w:val="18"/>
                <w:szCs w:val="18"/>
              </w:rPr>
            </w:pPr>
            <w:r w:rsidRPr="0018149F">
              <w:rPr>
                <w:b/>
                <w:sz w:val="18"/>
                <w:szCs w:val="18"/>
              </w:rPr>
              <w:t>EXT</w:t>
            </w:r>
          </w:p>
          <w:p w14:paraId="553D3F58" w14:textId="77777777" w:rsidR="00DA0379" w:rsidRPr="0018149F" w:rsidRDefault="00DA0379" w:rsidP="00CD12A3">
            <w:pPr>
              <w:ind w:firstLine="0"/>
              <w:rPr>
                <w:b/>
                <w:sz w:val="18"/>
                <w:szCs w:val="18"/>
              </w:rPr>
            </w:pPr>
            <w:r>
              <w:rPr>
                <w:b/>
                <w:sz w:val="18"/>
                <w:szCs w:val="18"/>
              </w:rPr>
              <w:t>0</w:t>
            </w:r>
          </w:p>
        </w:tc>
      </w:tr>
      <w:tr w:rsidR="00DA0379" w:rsidRPr="0018149F" w14:paraId="6BEE50B0"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44853754" w14:textId="77777777" w:rsidR="00DA0379" w:rsidRDefault="00DA0379" w:rsidP="00CD12A3">
            <w:pPr>
              <w:ind w:firstLine="0"/>
              <w:rPr>
                <w:b/>
                <w:sz w:val="18"/>
                <w:szCs w:val="18"/>
              </w:rPr>
            </w:pPr>
            <w:r>
              <w:rPr>
                <w:b/>
                <w:sz w:val="18"/>
                <w:szCs w:val="18"/>
              </w:rPr>
              <w:t xml:space="preserve">PRÉ-REQUISITOS: </w:t>
            </w:r>
          </w:p>
          <w:p w14:paraId="264FF9B4" w14:textId="77777777" w:rsidR="00BB1B3E" w:rsidRDefault="00BB1B3E" w:rsidP="00CD12A3">
            <w:pPr>
              <w:ind w:firstLine="0"/>
              <w:rPr>
                <w:bCs/>
                <w:sz w:val="18"/>
                <w:szCs w:val="18"/>
              </w:rPr>
            </w:pPr>
            <w:r>
              <w:rPr>
                <w:bCs/>
                <w:sz w:val="18"/>
                <w:szCs w:val="18"/>
              </w:rPr>
              <w:t>Novo Cód. – Química inorgânica 2</w:t>
            </w:r>
          </w:p>
          <w:p w14:paraId="78623DEB" w14:textId="2B34D800" w:rsidR="00BB1B3E" w:rsidRPr="00BB1B3E" w:rsidRDefault="00BB1B3E" w:rsidP="00CD12A3">
            <w:pPr>
              <w:ind w:firstLine="0"/>
              <w:rPr>
                <w:bCs/>
                <w:sz w:val="18"/>
                <w:szCs w:val="18"/>
              </w:rPr>
            </w:pPr>
            <w:r>
              <w:rPr>
                <w:bCs/>
                <w:sz w:val="18"/>
                <w:szCs w:val="18"/>
              </w:rPr>
              <w:t>12000030 - Bioquímica</w:t>
            </w:r>
          </w:p>
        </w:tc>
      </w:tr>
      <w:tr w:rsidR="00DA0379" w:rsidRPr="0018149F" w14:paraId="5D87D53F"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309A5491" w14:textId="77777777" w:rsidR="00DA0379" w:rsidRPr="0038384F" w:rsidRDefault="00DA0379" w:rsidP="00CD12A3">
            <w:pPr>
              <w:ind w:firstLine="0"/>
              <w:rPr>
                <w:b/>
                <w:sz w:val="18"/>
                <w:szCs w:val="18"/>
              </w:rPr>
            </w:pPr>
            <w:r w:rsidRPr="0018149F">
              <w:rPr>
                <w:b/>
                <w:sz w:val="18"/>
                <w:szCs w:val="18"/>
              </w:rPr>
              <w:t>OBJETIVO</w:t>
            </w:r>
          </w:p>
          <w:p w14:paraId="2BAB166B" w14:textId="4A2EE00E" w:rsidR="00DA0379" w:rsidRPr="00F24D4D" w:rsidRDefault="00BB1B3E" w:rsidP="00CD12A3">
            <w:pPr>
              <w:ind w:firstLine="0"/>
              <w:rPr>
                <w:bCs/>
                <w:sz w:val="18"/>
                <w:szCs w:val="18"/>
              </w:rPr>
            </w:pPr>
            <w:r w:rsidRPr="00BB1B3E">
              <w:rPr>
                <w:bCs/>
                <w:sz w:val="18"/>
                <w:szCs w:val="18"/>
              </w:rPr>
              <w:t>Capacitar os graduandos no entendimento da tecnologia que engloba Química Inorgânica associada aos sistemas biológicos com foco nas áreas da química, bioquímica, biologia, biomedicina e toxicologia. Abranger estudos de metais em sistemas biológicos com ênfase em Bioinorgânica, como área interdisciplinar e multidisciplinar.</w:t>
            </w:r>
          </w:p>
        </w:tc>
      </w:tr>
      <w:tr w:rsidR="00DA0379" w:rsidRPr="0018149F" w14:paraId="16C8E02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F0CAB94" w14:textId="77777777" w:rsidR="00DA0379" w:rsidRPr="0018149F" w:rsidRDefault="00DA0379" w:rsidP="00CD12A3">
            <w:pPr>
              <w:ind w:firstLine="0"/>
              <w:rPr>
                <w:b/>
                <w:sz w:val="18"/>
                <w:szCs w:val="18"/>
              </w:rPr>
            </w:pPr>
            <w:r w:rsidRPr="0018149F">
              <w:rPr>
                <w:b/>
                <w:sz w:val="18"/>
                <w:szCs w:val="18"/>
              </w:rPr>
              <w:t>EMENTA</w:t>
            </w:r>
          </w:p>
          <w:p w14:paraId="641F1080" w14:textId="11588B49" w:rsidR="00DA0379" w:rsidRPr="00F24D4D" w:rsidRDefault="00BB1B3E" w:rsidP="00CD12A3">
            <w:pPr>
              <w:ind w:firstLine="0"/>
              <w:rPr>
                <w:bCs/>
                <w:sz w:val="18"/>
                <w:szCs w:val="18"/>
              </w:rPr>
            </w:pPr>
            <w:r w:rsidRPr="00BB1B3E">
              <w:rPr>
                <w:bCs/>
                <w:sz w:val="18"/>
                <w:szCs w:val="18"/>
              </w:rPr>
              <w:t>A disciplina associa conhecimentos multidisciplinares e interdisciplinares no estudo tecnológico que envolve os sistemas biológicos, com base na Química Bioinorgânica. Os temas abordados são: histórico da Química Bioinorgânica e relação dos metais com sistemas biológicos; estudo de sistemas enzimáticos e seus macroligantes; reações metaloenzima-substrato; biomateriais inorgânicos nos sistemas biológicos, seu transporte celular, suas funções e locais de predominância; e, por fim, estudos com foco nos metais, associados à toxicologia e à aplicação em fármacos de usos diversos. Aspectos tecnológicos serão desenvolvidos a partir dos estudos teóricos em cada tema na área de Química Bioinorgânica abordado nas unidades.</w:t>
            </w:r>
          </w:p>
        </w:tc>
      </w:tr>
      <w:tr w:rsidR="00DA0379" w:rsidRPr="0018149F" w14:paraId="6BD3026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334B45D4" w14:textId="77777777" w:rsidR="00DA0379" w:rsidRPr="00BB1B3E" w:rsidRDefault="00DA0379" w:rsidP="00CD12A3">
            <w:pPr>
              <w:ind w:firstLine="0"/>
              <w:rPr>
                <w:b/>
                <w:sz w:val="18"/>
                <w:szCs w:val="18"/>
                <w:lang w:val="en-US"/>
              </w:rPr>
            </w:pPr>
            <w:r w:rsidRPr="00BB1B3E">
              <w:rPr>
                <w:b/>
                <w:sz w:val="18"/>
                <w:szCs w:val="18"/>
                <w:lang w:val="en-US"/>
              </w:rPr>
              <w:t xml:space="preserve">BIBLIOGRAFIA BÁSICA </w:t>
            </w:r>
          </w:p>
          <w:p w14:paraId="7C318598" w14:textId="77777777" w:rsidR="00BB1B3E" w:rsidRPr="00BB1B3E" w:rsidRDefault="00DA0379" w:rsidP="00CD12A3">
            <w:pPr>
              <w:ind w:firstLine="0"/>
              <w:rPr>
                <w:bCs/>
                <w:sz w:val="18"/>
                <w:szCs w:val="18"/>
                <w:lang w:val="en-US"/>
              </w:rPr>
            </w:pPr>
            <w:r w:rsidRPr="00BB1B3E">
              <w:rPr>
                <w:bCs/>
                <w:sz w:val="18"/>
                <w:szCs w:val="18"/>
                <w:lang w:val="en-US"/>
              </w:rPr>
              <w:t xml:space="preserve">1. </w:t>
            </w:r>
            <w:r w:rsidR="00BB1B3E" w:rsidRPr="00BB1B3E">
              <w:rPr>
                <w:bCs/>
                <w:sz w:val="18"/>
                <w:szCs w:val="18"/>
                <w:lang w:val="en-US"/>
              </w:rPr>
              <w:t xml:space="preserve">SCHWEITZER, GEORGE KEENE; PESTERFIELD, LESTER L. The Aqueous Chemistry of the Elements Oxford: Oxford University Press, eBook: HBSCOhost, 2010. </w:t>
            </w:r>
          </w:p>
          <w:p w14:paraId="12DF0B63" w14:textId="27DBD2D3" w:rsidR="00BB1B3E" w:rsidRPr="00BB1B3E" w:rsidRDefault="00BB1B3E" w:rsidP="00CD12A3">
            <w:pPr>
              <w:ind w:firstLine="0"/>
              <w:rPr>
                <w:bCs/>
                <w:sz w:val="18"/>
                <w:szCs w:val="18"/>
                <w:lang w:val="en-US"/>
              </w:rPr>
            </w:pPr>
            <w:r>
              <w:rPr>
                <w:bCs/>
                <w:sz w:val="18"/>
                <w:szCs w:val="18"/>
                <w:lang w:val="en-US"/>
              </w:rPr>
              <w:t xml:space="preserve">2. </w:t>
            </w:r>
            <w:r w:rsidRPr="00BB1B3E">
              <w:rPr>
                <w:bCs/>
                <w:sz w:val="18"/>
                <w:szCs w:val="18"/>
                <w:lang w:val="en-US"/>
              </w:rPr>
              <w:t xml:space="preserve">JASTRZAB, RENATA; TYLKOWSKI, BARTOSZ. New-Generation Bioinorganic Complexes Berlin: De Gruyter. eBook: HBSCOhost, 2016.  </w:t>
            </w:r>
          </w:p>
          <w:p w14:paraId="11C48F7D" w14:textId="019BC4CA" w:rsidR="00BB1B3E" w:rsidRPr="00BB1B3E" w:rsidRDefault="00BB1B3E" w:rsidP="00CD12A3">
            <w:pPr>
              <w:ind w:firstLine="0"/>
              <w:rPr>
                <w:bCs/>
                <w:sz w:val="18"/>
                <w:szCs w:val="18"/>
              </w:rPr>
            </w:pPr>
            <w:r>
              <w:rPr>
                <w:bCs/>
                <w:sz w:val="18"/>
                <w:szCs w:val="18"/>
                <w:lang w:val="en-US"/>
              </w:rPr>
              <w:t xml:space="preserve">3. </w:t>
            </w:r>
            <w:r w:rsidRPr="00BB1B3E">
              <w:rPr>
                <w:bCs/>
                <w:sz w:val="18"/>
                <w:szCs w:val="18"/>
                <w:lang w:val="en-US"/>
              </w:rPr>
              <w:t xml:space="preserve">SIGEL, ASTRID. Metal Ions in Toxicology: Effects, Interactions, Interdependencies. Royal Society of Chemistry (Great Britain); Sigel, Helmut; Sigel, Roland K. O. Series: Metal Ions in Life Sciences, volume 8. </w:t>
            </w:r>
            <w:r w:rsidRPr="00BB1B3E">
              <w:rPr>
                <w:bCs/>
                <w:sz w:val="18"/>
                <w:szCs w:val="18"/>
              </w:rPr>
              <w:t xml:space="preserve">Berlin: De Gruyter. eBook: HBSCOhost,  2015. </w:t>
            </w:r>
          </w:p>
          <w:p w14:paraId="69C2A8CF" w14:textId="6108FC51" w:rsidR="00DA0379" w:rsidRPr="00F24D4D" w:rsidRDefault="00DA0379" w:rsidP="00CD12A3">
            <w:pPr>
              <w:ind w:firstLine="0"/>
              <w:rPr>
                <w:bCs/>
                <w:sz w:val="18"/>
                <w:szCs w:val="18"/>
              </w:rPr>
            </w:pPr>
          </w:p>
        </w:tc>
      </w:tr>
      <w:tr w:rsidR="00DA0379" w:rsidRPr="005D396A" w14:paraId="3A516F9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90F6D1A" w14:textId="77777777" w:rsidR="00DA0379" w:rsidRPr="0018149F" w:rsidRDefault="00DA0379" w:rsidP="00CD12A3">
            <w:pPr>
              <w:ind w:firstLine="0"/>
              <w:rPr>
                <w:b/>
                <w:sz w:val="18"/>
                <w:szCs w:val="18"/>
              </w:rPr>
            </w:pPr>
            <w:r w:rsidRPr="0018149F">
              <w:rPr>
                <w:b/>
                <w:sz w:val="18"/>
                <w:szCs w:val="18"/>
              </w:rPr>
              <w:t>BIBLIOGRAFIA COMPLEMENTAR</w:t>
            </w:r>
          </w:p>
          <w:p w14:paraId="3E30ED0C" w14:textId="77777777" w:rsidR="00BB1B3E" w:rsidRPr="00BB1B3E" w:rsidRDefault="00DA0379" w:rsidP="00CD12A3">
            <w:pPr>
              <w:ind w:firstLine="0"/>
              <w:rPr>
                <w:bCs/>
                <w:sz w:val="18"/>
                <w:szCs w:val="18"/>
                <w:lang w:val="en-US"/>
              </w:rPr>
            </w:pPr>
            <w:r>
              <w:rPr>
                <w:bCs/>
                <w:sz w:val="18"/>
                <w:szCs w:val="18"/>
              </w:rPr>
              <w:t xml:space="preserve">1. </w:t>
            </w:r>
            <w:r w:rsidR="00BB1B3E" w:rsidRPr="00BB1B3E">
              <w:rPr>
                <w:bCs/>
                <w:sz w:val="18"/>
                <w:szCs w:val="18"/>
              </w:rPr>
              <w:t xml:space="preserve">AOKI et al. </w:t>
            </w:r>
            <w:r w:rsidR="00BB1B3E" w:rsidRPr="00BB1B3E">
              <w:rPr>
                <w:bCs/>
                <w:sz w:val="18"/>
                <w:szCs w:val="18"/>
                <w:lang w:val="en-US"/>
              </w:rPr>
              <w:t xml:space="preserve">Lead: Its Effects on Environment and Health; Series: Metal Ions in Life Sciences, Vol. 17. Berlin: De Gruyter. eBook: HBSCOhost, 2017. </w:t>
            </w:r>
          </w:p>
          <w:p w14:paraId="7602CC75" w14:textId="06E9D6F0" w:rsidR="00BB1B3E" w:rsidRPr="00BB1B3E" w:rsidRDefault="00BB1B3E" w:rsidP="00CD12A3">
            <w:pPr>
              <w:ind w:firstLine="0"/>
              <w:rPr>
                <w:bCs/>
                <w:sz w:val="18"/>
                <w:szCs w:val="18"/>
                <w:lang w:val="en-US"/>
              </w:rPr>
            </w:pPr>
            <w:r>
              <w:rPr>
                <w:bCs/>
                <w:sz w:val="18"/>
                <w:szCs w:val="18"/>
                <w:lang w:val="en-US"/>
              </w:rPr>
              <w:t xml:space="preserve">2. </w:t>
            </w:r>
            <w:r w:rsidRPr="00BB1B3E">
              <w:rPr>
                <w:bCs/>
                <w:sz w:val="18"/>
                <w:szCs w:val="18"/>
                <w:lang w:val="en-US"/>
              </w:rPr>
              <w:t xml:space="preserve">LOUIS, CATHERINE; PLUCHERY, OLIVIER. Gold Nanoparticles For Physics, Chemistry And Biology London: Imperial College Press. eBook: HBSCOhost, 2012. </w:t>
            </w:r>
          </w:p>
          <w:p w14:paraId="646AA24E" w14:textId="7D7505A5" w:rsidR="00BB1B3E" w:rsidRPr="00BB1B3E" w:rsidRDefault="00BB1B3E" w:rsidP="00CD12A3">
            <w:pPr>
              <w:ind w:firstLine="0"/>
              <w:rPr>
                <w:bCs/>
                <w:sz w:val="18"/>
                <w:szCs w:val="18"/>
                <w:lang w:val="en-US"/>
              </w:rPr>
            </w:pPr>
            <w:r>
              <w:rPr>
                <w:bCs/>
                <w:sz w:val="18"/>
                <w:szCs w:val="18"/>
                <w:lang w:val="en-US"/>
              </w:rPr>
              <w:t xml:space="preserve">3. </w:t>
            </w:r>
            <w:r w:rsidRPr="00BB1B3E">
              <w:rPr>
                <w:bCs/>
                <w:sz w:val="18"/>
                <w:szCs w:val="18"/>
                <w:lang w:val="en-US"/>
              </w:rPr>
              <w:t xml:space="preserve">REHDER, DIETER.  Bioinorganic Vanadium  Chemistry Series: Inorganic Chemistry. Chichester, England : Wiley. eBook: HBSCOhost, 2008. </w:t>
            </w:r>
          </w:p>
          <w:p w14:paraId="69E189A3" w14:textId="7230CF3B" w:rsidR="00BB1B3E" w:rsidRPr="00BB161C" w:rsidRDefault="00BB1B3E" w:rsidP="00CD12A3">
            <w:pPr>
              <w:ind w:firstLine="0"/>
              <w:rPr>
                <w:bCs/>
                <w:sz w:val="18"/>
                <w:szCs w:val="18"/>
                <w:lang w:val="en-US"/>
              </w:rPr>
            </w:pPr>
            <w:r w:rsidRPr="00BB161C">
              <w:rPr>
                <w:bCs/>
                <w:sz w:val="18"/>
                <w:szCs w:val="18"/>
                <w:lang w:val="en-US"/>
              </w:rPr>
              <w:t>4. ATKINS, PETER; SHRIVER, DUWARD; Química Inorgânica; Bookman  Companhia Ed., 3ª edição; Porto Alegre; 2008.</w:t>
            </w:r>
          </w:p>
          <w:p w14:paraId="7FD94FE4" w14:textId="0A3B57E3" w:rsidR="00DA0379" w:rsidRPr="00BB1B3E" w:rsidRDefault="00BB1B3E" w:rsidP="00CD12A3">
            <w:pPr>
              <w:ind w:firstLine="0"/>
              <w:rPr>
                <w:bCs/>
                <w:sz w:val="18"/>
                <w:szCs w:val="18"/>
                <w:lang w:val="en-US"/>
              </w:rPr>
            </w:pPr>
            <w:r>
              <w:rPr>
                <w:bCs/>
                <w:sz w:val="18"/>
                <w:szCs w:val="18"/>
                <w:lang w:val="en-US"/>
              </w:rPr>
              <w:t xml:space="preserve">5. </w:t>
            </w:r>
            <w:r w:rsidRPr="00BB1B3E">
              <w:rPr>
                <w:bCs/>
                <w:sz w:val="18"/>
                <w:szCs w:val="18"/>
                <w:lang w:val="en-US"/>
              </w:rPr>
              <w:t>KAIM, W.; SCHWEDERSKI, B.; Bioinorganic Chemistry: Inorganic Elements in the Chemistry Life, 1st ed., Wiley, Stuttgart, Germany, 1991.</w:t>
            </w:r>
          </w:p>
          <w:p w14:paraId="4EDAC8AD" w14:textId="77777777" w:rsidR="00DA0379" w:rsidRPr="00BB1B3E" w:rsidRDefault="00DA0379" w:rsidP="00CD12A3">
            <w:pPr>
              <w:ind w:firstLine="0"/>
              <w:rPr>
                <w:bCs/>
                <w:sz w:val="18"/>
                <w:szCs w:val="18"/>
                <w:lang w:val="en-US"/>
              </w:rPr>
            </w:pPr>
          </w:p>
        </w:tc>
      </w:tr>
    </w:tbl>
    <w:p w14:paraId="05CD0143" w14:textId="5DAD152A" w:rsidR="00DA0379" w:rsidRPr="007E0436" w:rsidRDefault="00BB1B3E" w:rsidP="00CD12A3">
      <w:pPr>
        <w:tabs>
          <w:tab w:val="left" w:pos="9355"/>
        </w:tabs>
        <w:ind w:firstLine="0"/>
        <w:rPr>
          <w:sz w:val="18"/>
          <w:szCs w:val="18"/>
        </w:rPr>
      </w:pPr>
      <w:r w:rsidRPr="007E0436">
        <w:rPr>
          <w:sz w:val="18"/>
          <w:szCs w:val="18"/>
        </w:rPr>
        <w:t>*Componente curricular comum aos cursos de Química Industrial (4440), Bacharelado em Química (4410) e Licenciatura em Química (4420).</w:t>
      </w:r>
    </w:p>
    <w:p w14:paraId="6F195BBF" w14:textId="5411E005" w:rsidR="00DA0379" w:rsidRDefault="00DA0379" w:rsidP="00CD12A3">
      <w:pPr>
        <w:tabs>
          <w:tab w:val="left" w:pos="9355"/>
        </w:tabs>
        <w:ind w:firstLine="0"/>
      </w:pPr>
    </w:p>
    <w:p w14:paraId="4CCC1202" w14:textId="4509083F" w:rsidR="00BB1B3E" w:rsidRDefault="00BB1B3E" w:rsidP="00CD12A3">
      <w:pPr>
        <w:tabs>
          <w:tab w:val="left" w:pos="9355"/>
        </w:tabs>
        <w:ind w:firstLine="0"/>
      </w:pPr>
      <w:r>
        <w:br w:type="page"/>
      </w:r>
    </w:p>
    <w:p w14:paraId="068E2DC9" w14:textId="77777777" w:rsidR="00BB1B3E" w:rsidRPr="00BB1B3E" w:rsidRDefault="00BB1B3E"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1A56809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73D0D1" w14:textId="206519AE" w:rsidR="00DA0379" w:rsidRPr="00BB1B3E" w:rsidRDefault="003768FB" w:rsidP="00CD12A3">
            <w:pPr>
              <w:pStyle w:val="Ttulo7"/>
              <w:ind w:firstLine="0"/>
            </w:pPr>
            <w:bookmarkStart w:id="476" w:name="_Toc70947987"/>
            <w:bookmarkStart w:id="477" w:name="_Toc70948710"/>
            <w:bookmarkStart w:id="478" w:name="_Toc74305553"/>
            <w:r w:rsidRPr="003768FB">
              <w:t>Noções de Química Computacional</w:t>
            </w:r>
            <w:bookmarkEnd w:id="476"/>
            <w:bookmarkEnd w:id="477"/>
            <w:bookmarkEnd w:id="478"/>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0E1ED971" w14:textId="77777777" w:rsidR="00DA0379" w:rsidRPr="0018149F" w:rsidRDefault="00DA0379" w:rsidP="00CD12A3">
            <w:pPr>
              <w:ind w:firstLine="0"/>
              <w:jc w:val="center"/>
              <w:rPr>
                <w:b/>
                <w:sz w:val="18"/>
                <w:szCs w:val="18"/>
              </w:rPr>
            </w:pPr>
            <w:r w:rsidRPr="0018149F">
              <w:rPr>
                <w:b/>
                <w:sz w:val="18"/>
                <w:szCs w:val="18"/>
              </w:rPr>
              <w:t>CÓDIGO</w:t>
            </w:r>
          </w:p>
          <w:p w14:paraId="50886CBC" w14:textId="77777777" w:rsidR="00DA0379" w:rsidRDefault="00DA0379" w:rsidP="00CD12A3">
            <w:pPr>
              <w:ind w:firstLine="0"/>
              <w:jc w:val="center"/>
              <w:rPr>
                <w:b/>
                <w:sz w:val="18"/>
                <w:szCs w:val="18"/>
              </w:rPr>
            </w:pPr>
          </w:p>
          <w:p w14:paraId="1CC05A57" w14:textId="5883EF89" w:rsidR="00DA0379" w:rsidRPr="0018149F" w:rsidRDefault="003768FB" w:rsidP="00CD12A3">
            <w:pPr>
              <w:ind w:firstLine="0"/>
              <w:jc w:val="center"/>
              <w:rPr>
                <w:b/>
                <w:sz w:val="18"/>
                <w:szCs w:val="18"/>
              </w:rPr>
            </w:pPr>
            <w:r>
              <w:rPr>
                <w:b/>
                <w:sz w:val="18"/>
                <w:szCs w:val="18"/>
              </w:rPr>
              <w:t>Novo*</w:t>
            </w:r>
          </w:p>
        </w:tc>
      </w:tr>
      <w:tr w:rsidR="00DA0379" w:rsidRPr="0018149F" w14:paraId="6EB61E75"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90EC0B"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69BC0FC6" w14:textId="77777777" w:rsidR="00DA0379" w:rsidRPr="0018149F" w:rsidRDefault="00DA0379" w:rsidP="00CD12A3">
            <w:pPr>
              <w:ind w:firstLine="0"/>
              <w:jc w:val="center"/>
              <w:rPr>
                <w:b/>
                <w:sz w:val="18"/>
                <w:szCs w:val="18"/>
              </w:rPr>
            </w:pPr>
          </w:p>
        </w:tc>
      </w:tr>
      <w:tr w:rsidR="00DA0379" w:rsidRPr="0018149F" w14:paraId="5DA3B599"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5BBB4E30" w14:textId="77777777" w:rsidR="00DA0379" w:rsidRPr="0018149F" w:rsidRDefault="00DA0379" w:rsidP="00CD12A3">
            <w:pPr>
              <w:ind w:firstLine="0"/>
              <w:rPr>
                <w:b/>
                <w:sz w:val="18"/>
                <w:szCs w:val="18"/>
              </w:rPr>
            </w:pPr>
            <w:r w:rsidRPr="0018149F">
              <w:rPr>
                <w:b/>
                <w:sz w:val="18"/>
                <w:szCs w:val="18"/>
              </w:rPr>
              <w:t>CARGA HORÁRIA:</w:t>
            </w:r>
          </w:p>
          <w:p w14:paraId="3BB35FA1" w14:textId="23EA8861"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3768FB">
              <w:rPr>
                <w:b/>
                <w:sz w:val="18"/>
                <w:szCs w:val="18"/>
              </w:rPr>
              <w:t>45</w:t>
            </w:r>
            <w:r>
              <w:rPr>
                <w:b/>
                <w:sz w:val="18"/>
                <w:szCs w:val="18"/>
              </w:rPr>
              <w:t xml:space="preserve"> h</w:t>
            </w:r>
          </w:p>
          <w:p w14:paraId="6B68754F" w14:textId="777EB38C"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3768FB">
              <w:rPr>
                <w:b/>
                <w:sz w:val="18"/>
                <w:szCs w:val="18"/>
              </w:rPr>
              <w:t>3</w:t>
            </w:r>
          </w:p>
        </w:tc>
        <w:tc>
          <w:tcPr>
            <w:tcW w:w="4206" w:type="dxa"/>
            <w:gridSpan w:val="6"/>
            <w:tcBorders>
              <w:top w:val="single" w:sz="4" w:space="0" w:color="auto"/>
              <w:left w:val="single" w:sz="4" w:space="0" w:color="auto"/>
              <w:bottom w:val="single" w:sz="4" w:space="0" w:color="auto"/>
              <w:right w:val="single" w:sz="4" w:space="0" w:color="auto"/>
            </w:tcBorders>
          </w:tcPr>
          <w:p w14:paraId="21693F07"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094EFDEA"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6C7AA86A"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389BD1AF" w14:textId="77777777" w:rsidR="00DA0379" w:rsidRDefault="00DA0379" w:rsidP="00CD12A3">
            <w:pPr>
              <w:ind w:firstLine="0"/>
              <w:rPr>
                <w:b/>
                <w:sz w:val="18"/>
                <w:szCs w:val="18"/>
              </w:rPr>
            </w:pPr>
            <w:r w:rsidRPr="0018149F">
              <w:rPr>
                <w:b/>
                <w:sz w:val="18"/>
                <w:szCs w:val="18"/>
              </w:rPr>
              <w:t>T</w:t>
            </w:r>
          </w:p>
          <w:p w14:paraId="4CC8050F" w14:textId="52BAF88C" w:rsidR="00DA0379" w:rsidRPr="0018149F" w:rsidRDefault="00DA0379" w:rsidP="00CD12A3">
            <w:pPr>
              <w:ind w:firstLine="0"/>
              <w:rPr>
                <w:b/>
                <w:sz w:val="18"/>
                <w:szCs w:val="18"/>
              </w:rPr>
            </w:pPr>
            <w:r>
              <w:rPr>
                <w:b/>
                <w:sz w:val="18"/>
                <w:szCs w:val="18"/>
              </w:rPr>
              <w:t>0</w:t>
            </w:r>
            <w:r w:rsidR="003768FB">
              <w:rPr>
                <w:b/>
                <w:sz w:val="18"/>
                <w:szCs w:val="18"/>
              </w:rPr>
              <w:t>2</w:t>
            </w:r>
          </w:p>
        </w:tc>
        <w:tc>
          <w:tcPr>
            <w:tcW w:w="863" w:type="dxa"/>
            <w:tcBorders>
              <w:top w:val="single" w:sz="4" w:space="0" w:color="auto"/>
              <w:left w:val="single" w:sz="4" w:space="0" w:color="auto"/>
              <w:bottom w:val="single" w:sz="4" w:space="0" w:color="auto"/>
              <w:right w:val="single" w:sz="4" w:space="0" w:color="auto"/>
            </w:tcBorders>
          </w:tcPr>
          <w:p w14:paraId="3076EC2A" w14:textId="77777777" w:rsidR="00DA0379" w:rsidRDefault="00DA0379" w:rsidP="00CD12A3">
            <w:pPr>
              <w:ind w:firstLine="0"/>
              <w:rPr>
                <w:b/>
                <w:sz w:val="18"/>
                <w:szCs w:val="18"/>
              </w:rPr>
            </w:pPr>
            <w:r w:rsidRPr="0018149F">
              <w:rPr>
                <w:b/>
                <w:sz w:val="18"/>
                <w:szCs w:val="18"/>
              </w:rPr>
              <w:t>E</w:t>
            </w:r>
          </w:p>
          <w:p w14:paraId="5D4EC752"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32417A3E" w14:textId="77777777" w:rsidR="00DA0379" w:rsidRDefault="00DA0379" w:rsidP="00CD12A3">
            <w:pPr>
              <w:ind w:firstLine="0"/>
              <w:rPr>
                <w:b/>
                <w:sz w:val="18"/>
                <w:szCs w:val="18"/>
              </w:rPr>
            </w:pPr>
            <w:r w:rsidRPr="0018149F">
              <w:rPr>
                <w:b/>
                <w:sz w:val="18"/>
                <w:szCs w:val="18"/>
              </w:rPr>
              <w:t>P</w:t>
            </w:r>
          </w:p>
          <w:p w14:paraId="14FB741E" w14:textId="69DDE1E8" w:rsidR="00DA0379" w:rsidRPr="0018149F" w:rsidRDefault="00DA0379" w:rsidP="00CD12A3">
            <w:pPr>
              <w:ind w:firstLine="0"/>
              <w:rPr>
                <w:b/>
                <w:sz w:val="18"/>
                <w:szCs w:val="18"/>
              </w:rPr>
            </w:pPr>
            <w:r>
              <w:rPr>
                <w:b/>
                <w:sz w:val="18"/>
                <w:szCs w:val="18"/>
              </w:rPr>
              <w:t>0</w:t>
            </w:r>
            <w:r w:rsidR="003768FB">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0DA26357" w14:textId="77777777" w:rsidR="00DA0379" w:rsidRDefault="00DA0379" w:rsidP="00CD12A3">
            <w:pPr>
              <w:ind w:firstLine="0"/>
              <w:rPr>
                <w:b/>
                <w:sz w:val="18"/>
                <w:szCs w:val="18"/>
              </w:rPr>
            </w:pPr>
            <w:r w:rsidRPr="0018149F">
              <w:rPr>
                <w:b/>
                <w:sz w:val="18"/>
                <w:szCs w:val="18"/>
              </w:rPr>
              <w:t>EAD</w:t>
            </w:r>
          </w:p>
          <w:p w14:paraId="29C9BC2D"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3B44CD56" w14:textId="77777777" w:rsidR="00DA0379" w:rsidRDefault="00DA0379" w:rsidP="00CD12A3">
            <w:pPr>
              <w:ind w:firstLine="0"/>
              <w:rPr>
                <w:b/>
                <w:sz w:val="18"/>
                <w:szCs w:val="18"/>
              </w:rPr>
            </w:pPr>
            <w:r w:rsidRPr="0018149F">
              <w:rPr>
                <w:b/>
                <w:sz w:val="18"/>
                <w:szCs w:val="18"/>
              </w:rPr>
              <w:t>EXT</w:t>
            </w:r>
          </w:p>
          <w:p w14:paraId="59861E8D" w14:textId="77777777" w:rsidR="00DA0379" w:rsidRPr="0018149F" w:rsidRDefault="00DA0379" w:rsidP="00CD12A3">
            <w:pPr>
              <w:ind w:firstLine="0"/>
              <w:rPr>
                <w:b/>
                <w:sz w:val="18"/>
                <w:szCs w:val="18"/>
              </w:rPr>
            </w:pPr>
            <w:r>
              <w:rPr>
                <w:b/>
                <w:sz w:val="18"/>
                <w:szCs w:val="18"/>
              </w:rPr>
              <w:t>0</w:t>
            </w:r>
          </w:p>
        </w:tc>
      </w:tr>
      <w:tr w:rsidR="00DA0379" w:rsidRPr="0018149F" w14:paraId="73C15257"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68F2EA7D" w14:textId="77777777" w:rsidR="00DA0379" w:rsidRDefault="00DA0379" w:rsidP="00CD12A3">
            <w:pPr>
              <w:ind w:firstLine="0"/>
              <w:rPr>
                <w:b/>
                <w:sz w:val="18"/>
                <w:szCs w:val="18"/>
              </w:rPr>
            </w:pPr>
            <w:r>
              <w:rPr>
                <w:b/>
                <w:sz w:val="18"/>
                <w:szCs w:val="18"/>
              </w:rPr>
              <w:t xml:space="preserve">PRÉ-REQUISITOS: </w:t>
            </w:r>
          </w:p>
          <w:p w14:paraId="7D82118C" w14:textId="77777777" w:rsidR="003768FB" w:rsidRPr="003768FB" w:rsidRDefault="003768FB" w:rsidP="00CD12A3">
            <w:pPr>
              <w:ind w:firstLine="0"/>
              <w:rPr>
                <w:bCs/>
                <w:sz w:val="18"/>
                <w:szCs w:val="18"/>
              </w:rPr>
            </w:pPr>
            <w:r w:rsidRPr="003768FB">
              <w:rPr>
                <w:bCs/>
                <w:sz w:val="18"/>
                <w:szCs w:val="18"/>
              </w:rPr>
              <w:t>Novo cód – Físico-Química 1</w:t>
            </w:r>
          </w:p>
          <w:p w14:paraId="366FA2B2" w14:textId="01E82764" w:rsidR="003768FB" w:rsidRPr="003768FB" w:rsidRDefault="003768FB" w:rsidP="00CD12A3">
            <w:pPr>
              <w:ind w:firstLine="0"/>
              <w:rPr>
                <w:bCs/>
                <w:sz w:val="18"/>
                <w:szCs w:val="18"/>
              </w:rPr>
            </w:pPr>
            <w:r w:rsidRPr="003768FB">
              <w:rPr>
                <w:bCs/>
                <w:sz w:val="18"/>
                <w:szCs w:val="18"/>
              </w:rPr>
              <w:t>11100059 - Cálculo 2</w:t>
            </w:r>
          </w:p>
        </w:tc>
      </w:tr>
      <w:tr w:rsidR="00DA0379" w:rsidRPr="0018149F" w14:paraId="53578FA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A80BEFA" w14:textId="77777777" w:rsidR="00DA0379" w:rsidRPr="0038384F" w:rsidRDefault="00DA0379" w:rsidP="00CD12A3">
            <w:pPr>
              <w:ind w:firstLine="0"/>
              <w:rPr>
                <w:b/>
                <w:sz w:val="18"/>
                <w:szCs w:val="18"/>
              </w:rPr>
            </w:pPr>
            <w:r w:rsidRPr="0018149F">
              <w:rPr>
                <w:b/>
                <w:sz w:val="18"/>
                <w:szCs w:val="18"/>
              </w:rPr>
              <w:t>OBJETIVO</w:t>
            </w:r>
          </w:p>
          <w:p w14:paraId="7464F9C5" w14:textId="77777777" w:rsidR="003768FB" w:rsidRPr="003768FB" w:rsidRDefault="003768FB" w:rsidP="00CD12A3">
            <w:pPr>
              <w:ind w:firstLine="0"/>
              <w:rPr>
                <w:bCs/>
                <w:sz w:val="18"/>
                <w:szCs w:val="18"/>
              </w:rPr>
            </w:pPr>
            <w:r w:rsidRPr="003768FB">
              <w:rPr>
                <w:bCs/>
                <w:sz w:val="18"/>
                <w:szCs w:val="18"/>
              </w:rPr>
              <w:t xml:space="preserve">GERAL:  </w:t>
            </w:r>
          </w:p>
          <w:p w14:paraId="60CEFB24" w14:textId="77777777" w:rsidR="003768FB" w:rsidRPr="003768FB" w:rsidRDefault="003768FB" w:rsidP="00CD12A3">
            <w:pPr>
              <w:ind w:firstLine="0"/>
              <w:rPr>
                <w:bCs/>
                <w:sz w:val="18"/>
                <w:szCs w:val="18"/>
              </w:rPr>
            </w:pPr>
            <w:r w:rsidRPr="003768FB">
              <w:rPr>
                <w:bCs/>
                <w:sz w:val="18"/>
                <w:szCs w:val="18"/>
              </w:rPr>
              <w:t>Introduzir ao estudante noções básicas de química computacional, através de métodos clássicos e quânticos. Aplicação e desenvolvimento de algoritmos e programas na área de Química Computacional. Uso de códigos computacionais relevantes na área.</w:t>
            </w:r>
          </w:p>
          <w:p w14:paraId="7F858897" w14:textId="77777777" w:rsidR="003768FB" w:rsidRPr="003768FB" w:rsidRDefault="003768FB" w:rsidP="00CD12A3">
            <w:pPr>
              <w:ind w:firstLine="0"/>
              <w:rPr>
                <w:bCs/>
                <w:sz w:val="18"/>
                <w:szCs w:val="18"/>
              </w:rPr>
            </w:pPr>
            <w:r w:rsidRPr="003768FB">
              <w:rPr>
                <w:bCs/>
                <w:sz w:val="18"/>
                <w:szCs w:val="18"/>
              </w:rPr>
              <w:t xml:space="preserve">ESPECÍFICO: </w:t>
            </w:r>
          </w:p>
          <w:p w14:paraId="182B61E7" w14:textId="40D5F401" w:rsidR="00DA0379" w:rsidRPr="00F24D4D" w:rsidRDefault="003768FB" w:rsidP="00CD12A3">
            <w:pPr>
              <w:ind w:firstLine="0"/>
              <w:rPr>
                <w:bCs/>
                <w:sz w:val="18"/>
                <w:szCs w:val="18"/>
              </w:rPr>
            </w:pPr>
            <w:r w:rsidRPr="003768FB">
              <w:rPr>
                <w:bCs/>
                <w:sz w:val="18"/>
                <w:szCs w:val="18"/>
              </w:rPr>
              <w:t>Ao final do curso, o aluno deverá estar familiarizado com aspectos básicos de química computacional, bem como os principais algoritmos e códigos computacionais utilizados na área de Química e ciências afins.</w:t>
            </w:r>
          </w:p>
        </w:tc>
      </w:tr>
      <w:tr w:rsidR="00DA0379" w:rsidRPr="0018149F" w14:paraId="2F723F0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12F682A" w14:textId="77777777" w:rsidR="00DA0379" w:rsidRPr="0018149F" w:rsidRDefault="00DA0379" w:rsidP="00CD12A3">
            <w:pPr>
              <w:ind w:firstLine="0"/>
              <w:rPr>
                <w:b/>
                <w:sz w:val="18"/>
                <w:szCs w:val="18"/>
              </w:rPr>
            </w:pPr>
            <w:r w:rsidRPr="0018149F">
              <w:rPr>
                <w:b/>
                <w:sz w:val="18"/>
                <w:szCs w:val="18"/>
              </w:rPr>
              <w:t>EMENTA</w:t>
            </w:r>
          </w:p>
          <w:p w14:paraId="72BBF350" w14:textId="05E66541" w:rsidR="00DA0379" w:rsidRPr="00F24D4D" w:rsidRDefault="003768FB" w:rsidP="00CD12A3">
            <w:pPr>
              <w:ind w:firstLine="0"/>
              <w:rPr>
                <w:bCs/>
                <w:sz w:val="18"/>
                <w:szCs w:val="18"/>
              </w:rPr>
            </w:pPr>
            <w:r w:rsidRPr="003768FB">
              <w:rPr>
                <w:bCs/>
                <w:sz w:val="18"/>
                <w:szCs w:val="18"/>
              </w:rPr>
              <w:t>Introdução à programação. Noções de Cálculo Numérico: Derivadas, integrais e equação de autovalor. Dinâmica molecular. Métodos de estrutura eletrônica. Dinâmica eletrônica.</w:t>
            </w:r>
          </w:p>
        </w:tc>
      </w:tr>
      <w:tr w:rsidR="00DA0379" w:rsidRPr="005D396A" w14:paraId="04322CA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CE87F81" w14:textId="77777777" w:rsidR="00DA0379" w:rsidRPr="0018149F" w:rsidRDefault="00DA0379" w:rsidP="00CD12A3">
            <w:pPr>
              <w:ind w:firstLine="0"/>
              <w:rPr>
                <w:b/>
                <w:sz w:val="18"/>
                <w:szCs w:val="18"/>
              </w:rPr>
            </w:pPr>
            <w:r w:rsidRPr="0018149F">
              <w:rPr>
                <w:b/>
                <w:sz w:val="18"/>
                <w:szCs w:val="18"/>
              </w:rPr>
              <w:t xml:space="preserve">BIBLIOGRAFIA BÁSICA </w:t>
            </w:r>
          </w:p>
          <w:p w14:paraId="519F93B9" w14:textId="05C06360" w:rsidR="003768FB" w:rsidRPr="003768FB" w:rsidRDefault="003768FB" w:rsidP="00CD12A3">
            <w:pPr>
              <w:ind w:firstLine="0"/>
              <w:rPr>
                <w:bCs/>
                <w:sz w:val="18"/>
                <w:szCs w:val="18"/>
                <w:lang w:val="en-US"/>
              </w:rPr>
            </w:pPr>
            <w:r w:rsidRPr="003768FB">
              <w:rPr>
                <w:bCs/>
                <w:sz w:val="18"/>
                <w:szCs w:val="18"/>
              </w:rPr>
              <w:t>1</w:t>
            </w:r>
            <w:r>
              <w:rPr>
                <w:bCs/>
                <w:sz w:val="18"/>
                <w:szCs w:val="18"/>
              </w:rPr>
              <w:t>.</w:t>
            </w:r>
            <w:r w:rsidRPr="003768FB">
              <w:rPr>
                <w:bCs/>
                <w:sz w:val="18"/>
                <w:szCs w:val="18"/>
              </w:rPr>
              <w:t xml:space="preserve"> LEVINE, I. N. Quantum chemistry. </w:t>
            </w:r>
            <w:r w:rsidRPr="003768FB">
              <w:rPr>
                <w:bCs/>
                <w:sz w:val="18"/>
                <w:szCs w:val="18"/>
                <w:lang w:val="en-US"/>
              </w:rPr>
              <w:t>5ª ed. New Jersey: Prentice Hall, 2000. 739p.</w:t>
            </w:r>
          </w:p>
          <w:p w14:paraId="71F305CF" w14:textId="40B11DC3" w:rsidR="003768FB" w:rsidRPr="003768FB" w:rsidRDefault="003768FB" w:rsidP="00CD12A3">
            <w:pPr>
              <w:ind w:firstLine="0"/>
              <w:rPr>
                <w:bCs/>
                <w:sz w:val="18"/>
                <w:szCs w:val="18"/>
                <w:lang w:val="en-US"/>
              </w:rPr>
            </w:pPr>
            <w:r w:rsidRPr="003768FB">
              <w:rPr>
                <w:bCs/>
                <w:sz w:val="18"/>
                <w:szCs w:val="18"/>
                <w:lang w:val="en-US"/>
              </w:rPr>
              <w:t>2</w:t>
            </w:r>
            <w:r>
              <w:rPr>
                <w:bCs/>
                <w:sz w:val="18"/>
                <w:szCs w:val="18"/>
                <w:lang w:val="en-US"/>
              </w:rPr>
              <w:t>.</w:t>
            </w:r>
            <w:r w:rsidRPr="003768FB">
              <w:rPr>
                <w:bCs/>
                <w:sz w:val="18"/>
                <w:szCs w:val="18"/>
                <w:lang w:val="en-US"/>
              </w:rPr>
              <w:t xml:space="preserve"> ALLEN, M. P.; TILDESLEY, D. J. Computer simulation of liquids. Oxford: Oxford University Press, 2017. 626 p.  </w:t>
            </w:r>
          </w:p>
          <w:p w14:paraId="0E7045CB" w14:textId="4BE25BD7" w:rsidR="003768FB" w:rsidRPr="003768FB" w:rsidRDefault="003768FB" w:rsidP="00CD12A3">
            <w:pPr>
              <w:ind w:firstLine="0"/>
              <w:rPr>
                <w:bCs/>
                <w:sz w:val="18"/>
                <w:szCs w:val="18"/>
                <w:lang w:val="en-US"/>
              </w:rPr>
            </w:pPr>
            <w:r w:rsidRPr="003768FB">
              <w:rPr>
                <w:bCs/>
                <w:sz w:val="18"/>
                <w:szCs w:val="18"/>
                <w:lang w:val="en-US"/>
              </w:rPr>
              <w:t>3</w:t>
            </w:r>
            <w:r>
              <w:rPr>
                <w:bCs/>
                <w:sz w:val="18"/>
                <w:szCs w:val="18"/>
                <w:lang w:val="en-US"/>
              </w:rPr>
              <w:t>.</w:t>
            </w:r>
            <w:r w:rsidRPr="003768FB">
              <w:rPr>
                <w:bCs/>
                <w:sz w:val="18"/>
                <w:szCs w:val="18"/>
                <w:lang w:val="en-US"/>
              </w:rPr>
              <w:t xml:space="preserve"> ATKINS, P. W.; FRIEDMAN, R. S. Molecular quantum mechanics. Oxford: Oxford University Press, 1997. 545p.</w:t>
            </w:r>
          </w:p>
        </w:tc>
      </w:tr>
      <w:tr w:rsidR="00DA0379" w:rsidRPr="00386CEC" w14:paraId="7C2C3A8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3E6D297" w14:textId="77777777" w:rsidR="00DA0379" w:rsidRPr="0018149F" w:rsidRDefault="00DA0379" w:rsidP="00CD12A3">
            <w:pPr>
              <w:ind w:firstLine="0"/>
              <w:rPr>
                <w:b/>
                <w:sz w:val="18"/>
                <w:szCs w:val="18"/>
              </w:rPr>
            </w:pPr>
            <w:r w:rsidRPr="0018149F">
              <w:rPr>
                <w:b/>
                <w:sz w:val="18"/>
                <w:szCs w:val="18"/>
              </w:rPr>
              <w:t>BIBLIOGRAFIA COMPLEMENTAR</w:t>
            </w:r>
          </w:p>
          <w:p w14:paraId="1045E4DD" w14:textId="44D6D84A" w:rsidR="003768FB" w:rsidRPr="003768FB" w:rsidRDefault="003768FB" w:rsidP="00CD12A3">
            <w:pPr>
              <w:ind w:firstLine="0"/>
              <w:rPr>
                <w:bCs/>
                <w:sz w:val="18"/>
                <w:szCs w:val="18"/>
              </w:rPr>
            </w:pPr>
            <w:r w:rsidRPr="003768FB">
              <w:rPr>
                <w:bCs/>
                <w:sz w:val="18"/>
                <w:szCs w:val="18"/>
              </w:rPr>
              <w:t>1</w:t>
            </w:r>
            <w:r>
              <w:rPr>
                <w:bCs/>
                <w:sz w:val="18"/>
                <w:szCs w:val="18"/>
              </w:rPr>
              <w:t>.</w:t>
            </w:r>
            <w:r w:rsidRPr="003768FB">
              <w:rPr>
                <w:bCs/>
                <w:sz w:val="18"/>
                <w:szCs w:val="18"/>
              </w:rPr>
              <w:t xml:space="preserve">  LEVINE, I. N. Físico-Química. Vol. 2. 6ª ed. Rio de Janeiro: LTC, 2012. (Recurso online)</w:t>
            </w:r>
          </w:p>
          <w:p w14:paraId="6469AAEE" w14:textId="01346BB9" w:rsidR="003768FB" w:rsidRPr="003768FB" w:rsidRDefault="003768FB" w:rsidP="00CD12A3">
            <w:pPr>
              <w:ind w:firstLine="0"/>
              <w:rPr>
                <w:bCs/>
                <w:sz w:val="18"/>
                <w:szCs w:val="18"/>
              </w:rPr>
            </w:pPr>
            <w:r w:rsidRPr="003768FB">
              <w:rPr>
                <w:bCs/>
                <w:sz w:val="18"/>
                <w:szCs w:val="18"/>
              </w:rPr>
              <w:t>2</w:t>
            </w:r>
            <w:r>
              <w:rPr>
                <w:bCs/>
                <w:sz w:val="18"/>
                <w:szCs w:val="18"/>
              </w:rPr>
              <w:t>.</w:t>
            </w:r>
            <w:r w:rsidRPr="003768FB">
              <w:rPr>
                <w:bCs/>
                <w:sz w:val="18"/>
                <w:szCs w:val="18"/>
              </w:rPr>
              <w:t xml:space="preserve"> ATKINS, P. W.; DE PAULA. J. Físico-Química. Vol. 1 e 2. 10ª ed. Rio de Janeiro: LTC, 2017. (Recurso online)</w:t>
            </w:r>
          </w:p>
          <w:p w14:paraId="44CF5297" w14:textId="42760627" w:rsidR="003768FB" w:rsidRPr="003768FB" w:rsidRDefault="003768FB" w:rsidP="00CD12A3">
            <w:pPr>
              <w:ind w:firstLine="0"/>
              <w:rPr>
                <w:bCs/>
                <w:sz w:val="18"/>
                <w:szCs w:val="18"/>
                <w:lang w:val="en-US"/>
              </w:rPr>
            </w:pPr>
            <w:r w:rsidRPr="003768FB">
              <w:rPr>
                <w:bCs/>
                <w:sz w:val="18"/>
                <w:szCs w:val="18"/>
              </w:rPr>
              <w:t>3</w:t>
            </w:r>
            <w:r>
              <w:rPr>
                <w:bCs/>
                <w:sz w:val="18"/>
                <w:szCs w:val="18"/>
              </w:rPr>
              <w:t>.</w:t>
            </w:r>
            <w:r w:rsidRPr="003768FB">
              <w:rPr>
                <w:bCs/>
                <w:sz w:val="18"/>
                <w:szCs w:val="18"/>
              </w:rPr>
              <w:t xml:space="preserve"> GRIFFITHS, D. J. Mecânica quântica. </w:t>
            </w:r>
            <w:r w:rsidRPr="00BB161C">
              <w:rPr>
                <w:bCs/>
                <w:sz w:val="18"/>
                <w:szCs w:val="18"/>
              </w:rPr>
              <w:t xml:space="preserve">Sâo Paulo: Pearson, 2011. </w:t>
            </w:r>
            <w:r w:rsidRPr="003768FB">
              <w:rPr>
                <w:bCs/>
                <w:sz w:val="18"/>
                <w:szCs w:val="18"/>
                <w:lang w:val="en-US"/>
              </w:rPr>
              <w:t>347p.</w:t>
            </w:r>
          </w:p>
          <w:p w14:paraId="60A0346F" w14:textId="16CDC48A" w:rsidR="003768FB" w:rsidRPr="003768FB" w:rsidRDefault="003768FB" w:rsidP="00CD12A3">
            <w:pPr>
              <w:ind w:firstLine="0"/>
              <w:rPr>
                <w:bCs/>
                <w:sz w:val="18"/>
                <w:szCs w:val="18"/>
              </w:rPr>
            </w:pPr>
            <w:r w:rsidRPr="003768FB">
              <w:rPr>
                <w:bCs/>
                <w:sz w:val="18"/>
                <w:szCs w:val="18"/>
                <w:lang w:val="en-US"/>
              </w:rPr>
              <w:t>4</w:t>
            </w:r>
            <w:r>
              <w:rPr>
                <w:bCs/>
                <w:sz w:val="18"/>
                <w:szCs w:val="18"/>
                <w:lang w:val="en-US"/>
              </w:rPr>
              <w:t>.</w:t>
            </w:r>
            <w:r w:rsidRPr="003768FB">
              <w:rPr>
                <w:bCs/>
                <w:sz w:val="18"/>
                <w:szCs w:val="18"/>
                <w:lang w:val="en-US"/>
              </w:rPr>
              <w:t xml:space="preserve"> SIMONS, J.; NICHOLS, J. Quantum mechanics in chemistry. New York: Oxford University Press, 1997. </w:t>
            </w:r>
            <w:r w:rsidRPr="003768FB">
              <w:rPr>
                <w:bCs/>
                <w:sz w:val="18"/>
                <w:szCs w:val="18"/>
              </w:rPr>
              <w:t>612p.</w:t>
            </w:r>
          </w:p>
          <w:p w14:paraId="6D80AAFA" w14:textId="53430F19" w:rsidR="00DA0379" w:rsidRPr="00386CEC" w:rsidRDefault="003768FB" w:rsidP="00CD12A3">
            <w:pPr>
              <w:ind w:firstLine="0"/>
              <w:rPr>
                <w:bCs/>
                <w:sz w:val="18"/>
                <w:szCs w:val="18"/>
              </w:rPr>
            </w:pPr>
            <w:r w:rsidRPr="003768FB">
              <w:rPr>
                <w:bCs/>
                <w:sz w:val="18"/>
                <w:szCs w:val="18"/>
              </w:rPr>
              <w:t>5</w:t>
            </w:r>
            <w:r>
              <w:rPr>
                <w:bCs/>
                <w:sz w:val="18"/>
                <w:szCs w:val="18"/>
              </w:rPr>
              <w:t>.</w:t>
            </w:r>
            <w:r w:rsidRPr="003768FB">
              <w:rPr>
                <w:bCs/>
                <w:sz w:val="18"/>
                <w:szCs w:val="18"/>
              </w:rPr>
              <w:t xml:space="preserve"> FILHO, F. F. C. Algoritmos numéricos: Uma abordagem moderna de cálculo numérico. 3ª ed. Rio de Janeiro: LTC, 2018. (Recurso online)</w:t>
            </w:r>
          </w:p>
        </w:tc>
      </w:tr>
    </w:tbl>
    <w:p w14:paraId="7DE294CF" w14:textId="06135608" w:rsidR="00DA0379" w:rsidRPr="007E0436" w:rsidRDefault="003768FB" w:rsidP="00CD12A3">
      <w:pPr>
        <w:tabs>
          <w:tab w:val="left" w:pos="9355"/>
        </w:tabs>
        <w:ind w:firstLine="0"/>
        <w:rPr>
          <w:sz w:val="18"/>
          <w:szCs w:val="18"/>
        </w:rPr>
      </w:pPr>
      <w:r w:rsidRPr="007E0436">
        <w:rPr>
          <w:sz w:val="18"/>
          <w:szCs w:val="18"/>
        </w:rPr>
        <w:t>* Componente curricular comum aos cursos de Química Licenciatura (4420), Química Bacharelado (4410), Química Industrial (4440) e Química Forense (7800).</w:t>
      </w:r>
    </w:p>
    <w:p w14:paraId="2138262E" w14:textId="538C4B01" w:rsidR="00BA3FC5" w:rsidRDefault="00BA3FC5" w:rsidP="00CD12A3">
      <w:pPr>
        <w:tabs>
          <w:tab w:val="left" w:pos="9355"/>
        </w:tabs>
        <w:ind w:firstLine="0"/>
      </w:pPr>
      <w:r>
        <w:br w:type="page"/>
      </w:r>
    </w:p>
    <w:p w14:paraId="4BB78E85" w14:textId="77777777" w:rsidR="00DA0379" w:rsidRDefault="00DA0379" w:rsidP="00CD12A3">
      <w:pPr>
        <w:tabs>
          <w:tab w:val="left" w:pos="9355"/>
        </w:tabs>
        <w:ind w:firstLine="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DA0379" w:rsidRPr="0018149F" w14:paraId="6901DE97"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08D46C" w14:textId="09A8A577" w:rsidR="00DA0379" w:rsidRPr="0018149F" w:rsidRDefault="00BA3FC5" w:rsidP="00CD12A3">
            <w:pPr>
              <w:pStyle w:val="Ttulo7"/>
              <w:ind w:firstLine="0"/>
            </w:pPr>
            <w:bookmarkStart w:id="479" w:name="_Toc70947989"/>
            <w:bookmarkStart w:id="480" w:name="_Toc70948712"/>
            <w:bookmarkStart w:id="481" w:name="_Toc74305554"/>
            <w:r w:rsidRPr="00BA3FC5">
              <w:t>Fundamentos em Extensão Universitária</w:t>
            </w:r>
            <w:bookmarkEnd w:id="479"/>
            <w:bookmarkEnd w:id="480"/>
            <w:bookmarkEnd w:id="481"/>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1BC9ED28" w14:textId="77777777" w:rsidR="00DA0379" w:rsidRPr="0018149F" w:rsidRDefault="00DA0379" w:rsidP="00CD12A3">
            <w:pPr>
              <w:ind w:firstLine="0"/>
              <w:jc w:val="center"/>
              <w:rPr>
                <w:b/>
                <w:sz w:val="18"/>
                <w:szCs w:val="18"/>
              </w:rPr>
            </w:pPr>
            <w:r w:rsidRPr="0018149F">
              <w:rPr>
                <w:b/>
                <w:sz w:val="18"/>
                <w:szCs w:val="18"/>
              </w:rPr>
              <w:t>CÓDIGO</w:t>
            </w:r>
          </w:p>
          <w:p w14:paraId="2C9BDAAB" w14:textId="77777777" w:rsidR="00DA0379" w:rsidRDefault="00DA0379" w:rsidP="00CD12A3">
            <w:pPr>
              <w:ind w:firstLine="0"/>
              <w:jc w:val="center"/>
              <w:rPr>
                <w:b/>
                <w:sz w:val="18"/>
                <w:szCs w:val="18"/>
              </w:rPr>
            </w:pPr>
          </w:p>
          <w:p w14:paraId="7220A25E" w14:textId="77777777" w:rsidR="00DA0379" w:rsidRPr="0018149F" w:rsidRDefault="00DA0379" w:rsidP="00CD12A3">
            <w:pPr>
              <w:ind w:firstLine="0"/>
              <w:jc w:val="center"/>
              <w:rPr>
                <w:b/>
                <w:sz w:val="18"/>
                <w:szCs w:val="18"/>
              </w:rPr>
            </w:pPr>
          </w:p>
        </w:tc>
      </w:tr>
      <w:tr w:rsidR="00DA0379" w:rsidRPr="0018149F" w14:paraId="0811D116"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C53D2C" w14:textId="77777777" w:rsidR="00DA0379" w:rsidRPr="0018149F" w:rsidRDefault="00DA0379" w:rsidP="00CD12A3">
            <w:pPr>
              <w:ind w:firstLine="0"/>
              <w:rPr>
                <w:b/>
                <w:sz w:val="18"/>
                <w:szCs w:val="18"/>
              </w:rPr>
            </w:pPr>
            <w:r w:rsidRPr="00BE5CD2">
              <w:rPr>
                <w:b/>
                <w:sz w:val="18"/>
                <w:szCs w:val="18"/>
              </w:rPr>
              <w:t xml:space="preserve">Centro </w:t>
            </w:r>
            <w:r>
              <w:rPr>
                <w:b/>
                <w:sz w:val="18"/>
                <w:szCs w:val="18"/>
              </w:rPr>
              <w:t>de Ciências Químicas, Farmacêuticas e de Alimentos (CCQFA)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34C86D31" w14:textId="77777777" w:rsidR="00DA0379" w:rsidRPr="0018149F" w:rsidRDefault="00DA0379" w:rsidP="00CD12A3">
            <w:pPr>
              <w:ind w:firstLine="0"/>
              <w:jc w:val="center"/>
              <w:rPr>
                <w:b/>
                <w:sz w:val="18"/>
                <w:szCs w:val="18"/>
              </w:rPr>
            </w:pPr>
          </w:p>
        </w:tc>
      </w:tr>
      <w:tr w:rsidR="00DA0379" w:rsidRPr="0018149F" w14:paraId="187778CA"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2E8EFC21" w14:textId="77777777" w:rsidR="00DA0379" w:rsidRPr="0018149F" w:rsidRDefault="00DA0379" w:rsidP="00CD12A3">
            <w:pPr>
              <w:ind w:firstLine="0"/>
              <w:rPr>
                <w:b/>
                <w:sz w:val="18"/>
                <w:szCs w:val="18"/>
              </w:rPr>
            </w:pPr>
            <w:r w:rsidRPr="0018149F">
              <w:rPr>
                <w:b/>
                <w:sz w:val="18"/>
                <w:szCs w:val="18"/>
              </w:rPr>
              <w:t>CARGA HORÁRIA:</w:t>
            </w:r>
          </w:p>
          <w:p w14:paraId="3E6B4E3D" w14:textId="7E5BF4B9" w:rsidR="00DA0379" w:rsidRPr="0018149F" w:rsidRDefault="00DA0379" w:rsidP="00CD12A3">
            <w:pPr>
              <w:ind w:firstLine="0"/>
              <w:rPr>
                <w:b/>
                <w:sz w:val="18"/>
                <w:szCs w:val="18"/>
              </w:rPr>
            </w:pPr>
            <w:r w:rsidRPr="0018149F">
              <w:rPr>
                <w:b/>
                <w:sz w:val="18"/>
                <w:szCs w:val="18"/>
              </w:rPr>
              <w:t>Horas:</w:t>
            </w:r>
            <w:r>
              <w:rPr>
                <w:b/>
                <w:sz w:val="18"/>
                <w:szCs w:val="18"/>
              </w:rPr>
              <w:t xml:space="preserve"> </w:t>
            </w:r>
            <w:r w:rsidR="00F31588">
              <w:rPr>
                <w:b/>
                <w:sz w:val="18"/>
                <w:szCs w:val="18"/>
              </w:rPr>
              <w:t>30</w:t>
            </w:r>
            <w:r>
              <w:rPr>
                <w:b/>
                <w:sz w:val="18"/>
                <w:szCs w:val="18"/>
              </w:rPr>
              <w:t xml:space="preserve"> h</w:t>
            </w:r>
          </w:p>
          <w:p w14:paraId="35A5423E" w14:textId="28C859BD" w:rsidR="00DA0379" w:rsidRPr="0018149F" w:rsidRDefault="00DA0379" w:rsidP="00CD12A3">
            <w:pPr>
              <w:ind w:firstLine="0"/>
              <w:rPr>
                <w:b/>
                <w:sz w:val="18"/>
                <w:szCs w:val="18"/>
              </w:rPr>
            </w:pPr>
            <w:r w:rsidRPr="0018149F">
              <w:rPr>
                <w:b/>
                <w:sz w:val="18"/>
                <w:szCs w:val="18"/>
              </w:rPr>
              <w:t>Créditos:</w:t>
            </w:r>
            <w:r>
              <w:rPr>
                <w:b/>
                <w:sz w:val="18"/>
                <w:szCs w:val="18"/>
              </w:rPr>
              <w:t xml:space="preserve"> 0</w:t>
            </w:r>
            <w:r w:rsidR="00F31588">
              <w:rPr>
                <w:b/>
                <w:sz w:val="18"/>
                <w:szCs w:val="18"/>
              </w:rPr>
              <w:t>2</w:t>
            </w:r>
          </w:p>
        </w:tc>
        <w:tc>
          <w:tcPr>
            <w:tcW w:w="4206" w:type="dxa"/>
            <w:gridSpan w:val="6"/>
            <w:tcBorders>
              <w:top w:val="single" w:sz="4" w:space="0" w:color="auto"/>
              <w:left w:val="single" w:sz="4" w:space="0" w:color="auto"/>
              <w:bottom w:val="single" w:sz="4" w:space="0" w:color="auto"/>
              <w:right w:val="single" w:sz="4" w:space="0" w:color="auto"/>
            </w:tcBorders>
          </w:tcPr>
          <w:p w14:paraId="1FEB1453" w14:textId="77777777" w:rsidR="00DA0379" w:rsidRPr="0018149F" w:rsidRDefault="00DA0379" w:rsidP="00CD12A3">
            <w:pPr>
              <w:ind w:firstLine="0"/>
              <w:rPr>
                <w:b/>
                <w:sz w:val="18"/>
                <w:szCs w:val="18"/>
              </w:rPr>
            </w:pPr>
            <w:r w:rsidRPr="0018149F">
              <w:rPr>
                <w:b/>
                <w:sz w:val="18"/>
                <w:szCs w:val="18"/>
              </w:rPr>
              <w:t>Distribuição de créditos</w:t>
            </w:r>
          </w:p>
        </w:tc>
      </w:tr>
      <w:tr w:rsidR="00DA0379" w:rsidRPr="0018149F" w14:paraId="2C1158F4"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A619F8C" w14:textId="77777777" w:rsidR="00DA0379" w:rsidRPr="0018149F" w:rsidRDefault="00DA0379"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4E32803F" w14:textId="77777777" w:rsidR="00DA0379" w:rsidRDefault="00DA0379" w:rsidP="00CD12A3">
            <w:pPr>
              <w:ind w:firstLine="0"/>
              <w:rPr>
                <w:b/>
                <w:sz w:val="18"/>
                <w:szCs w:val="18"/>
              </w:rPr>
            </w:pPr>
            <w:r w:rsidRPr="0018149F">
              <w:rPr>
                <w:b/>
                <w:sz w:val="18"/>
                <w:szCs w:val="18"/>
              </w:rPr>
              <w:t>T</w:t>
            </w:r>
          </w:p>
          <w:p w14:paraId="026EC82F" w14:textId="29277D4E" w:rsidR="00DA0379" w:rsidRPr="0018149F" w:rsidRDefault="00DA0379" w:rsidP="00CD12A3">
            <w:pPr>
              <w:ind w:firstLine="0"/>
              <w:rPr>
                <w:b/>
                <w:sz w:val="18"/>
                <w:szCs w:val="18"/>
              </w:rPr>
            </w:pPr>
            <w:r>
              <w:rPr>
                <w:b/>
                <w:sz w:val="18"/>
                <w:szCs w:val="18"/>
              </w:rPr>
              <w:t>0</w:t>
            </w:r>
            <w:r w:rsidR="00F31588">
              <w:rPr>
                <w:b/>
                <w:sz w:val="18"/>
                <w:szCs w:val="18"/>
              </w:rPr>
              <w:t>1</w:t>
            </w:r>
          </w:p>
        </w:tc>
        <w:tc>
          <w:tcPr>
            <w:tcW w:w="863" w:type="dxa"/>
            <w:tcBorders>
              <w:top w:val="single" w:sz="4" w:space="0" w:color="auto"/>
              <w:left w:val="single" w:sz="4" w:space="0" w:color="auto"/>
              <w:bottom w:val="single" w:sz="4" w:space="0" w:color="auto"/>
              <w:right w:val="single" w:sz="4" w:space="0" w:color="auto"/>
            </w:tcBorders>
          </w:tcPr>
          <w:p w14:paraId="6F0257A3" w14:textId="77777777" w:rsidR="00DA0379" w:rsidRDefault="00DA0379" w:rsidP="00CD12A3">
            <w:pPr>
              <w:ind w:firstLine="0"/>
              <w:rPr>
                <w:b/>
                <w:sz w:val="18"/>
                <w:szCs w:val="18"/>
              </w:rPr>
            </w:pPr>
            <w:r w:rsidRPr="0018149F">
              <w:rPr>
                <w:b/>
                <w:sz w:val="18"/>
                <w:szCs w:val="18"/>
              </w:rPr>
              <w:t>E</w:t>
            </w:r>
          </w:p>
          <w:p w14:paraId="47E8FAA2" w14:textId="77777777" w:rsidR="00DA0379" w:rsidRPr="0018149F" w:rsidRDefault="00DA0379" w:rsidP="00CD12A3">
            <w:pPr>
              <w:ind w:firstLine="0"/>
              <w:rPr>
                <w:b/>
                <w:sz w:val="18"/>
                <w:szCs w:val="18"/>
              </w:rPr>
            </w:pPr>
            <w:r>
              <w:rPr>
                <w:b/>
                <w:sz w:val="18"/>
                <w:szCs w:val="18"/>
              </w:rPr>
              <w:t>0</w:t>
            </w:r>
          </w:p>
        </w:tc>
        <w:tc>
          <w:tcPr>
            <w:tcW w:w="863" w:type="dxa"/>
            <w:gridSpan w:val="2"/>
            <w:tcBorders>
              <w:top w:val="single" w:sz="4" w:space="0" w:color="auto"/>
              <w:left w:val="single" w:sz="4" w:space="0" w:color="auto"/>
              <w:bottom w:val="single" w:sz="4" w:space="0" w:color="auto"/>
              <w:right w:val="single" w:sz="4" w:space="0" w:color="auto"/>
            </w:tcBorders>
          </w:tcPr>
          <w:p w14:paraId="4FE3F157" w14:textId="77777777" w:rsidR="00DA0379" w:rsidRDefault="00DA0379" w:rsidP="00CD12A3">
            <w:pPr>
              <w:ind w:firstLine="0"/>
              <w:rPr>
                <w:b/>
                <w:sz w:val="18"/>
                <w:szCs w:val="18"/>
              </w:rPr>
            </w:pPr>
            <w:r w:rsidRPr="0018149F">
              <w:rPr>
                <w:b/>
                <w:sz w:val="18"/>
                <w:szCs w:val="18"/>
              </w:rPr>
              <w:t>P</w:t>
            </w:r>
          </w:p>
          <w:p w14:paraId="76AE844C" w14:textId="77777777" w:rsidR="00DA0379" w:rsidRPr="0018149F" w:rsidRDefault="00DA0379"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201654D1" w14:textId="77777777" w:rsidR="00DA0379" w:rsidRDefault="00DA0379" w:rsidP="00CD12A3">
            <w:pPr>
              <w:ind w:firstLine="0"/>
              <w:rPr>
                <w:b/>
                <w:sz w:val="18"/>
                <w:szCs w:val="18"/>
              </w:rPr>
            </w:pPr>
            <w:r w:rsidRPr="0018149F">
              <w:rPr>
                <w:b/>
                <w:sz w:val="18"/>
                <w:szCs w:val="18"/>
              </w:rPr>
              <w:t>EAD</w:t>
            </w:r>
          </w:p>
          <w:p w14:paraId="13C09D7C" w14:textId="77777777" w:rsidR="00DA0379" w:rsidRPr="0018149F" w:rsidRDefault="00DA0379"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5F66636E" w14:textId="77777777" w:rsidR="00DA0379" w:rsidRDefault="00DA0379" w:rsidP="00CD12A3">
            <w:pPr>
              <w:ind w:firstLine="0"/>
              <w:rPr>
                <w:b/>
                <w:sz w:val="18"/>
                <w:szCs w:val="18"/>
              </w:rPr>
            </w:pPr>
            <w:r w:rsidRPr="0018149F">
              <w:rPr>
                <w:b/>
                <w:sz w:val="18"/>
                <w:szCs w:val="18"/>
              </w:rPr>
              <w:t>EXT</w:t>
            </w:r>
          </w:p>
          <w:p w14:paraId="76015471" w14:textId="6AFEE469" w:rsidR="00DA0379" w:rsidRPr="0018149F" w:rsidRDefault="00DA0379" w:rsidP="00CD12A3">
            <w:pPr>
              <w:ind w:firstLine="0"/>
              <w:rPr>
                <w:b/>
                <w:sz w:val="18"/>
                <w:szCs w:val="18"/>
              </w:rPr>
            </w:pPr>
            <w:r>
              <w:rPr>
                <w:b/>
                <w:sz w:val="18"/>
                <w:szCs w:val="18"/>
              </w:rPr>
              <w:t>0</w:t>
            </w:r>
            <w:r w:rsidR="00F31588">
              <w:rPr>
                <w:b/>
                <w:sz w:val="18"/>
                <w:szCs w:val="18"/>
              </w:rPr>
              <w:t>1</w:t>
            </w:r>
          </w:p>
        </w:tc>
      </w:tr>
      <w:tr w:rsidR="00DA0379" w:rsidRPr="0018149F" w14:paraId="6192D84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4ED37D3" w14:textId="6FFCF6EE" w:rsidR="00DA0379" w:rsidRDefault="00DA0379" w:rsidP="00CD12A3">
            <w:pPr>
              <w:ind w:firstLine="0"/>
              <w:rPr>
                <w:bCs/>
                <w:sz w:val="18"/>
                <w:szCs w:val="18"/>
              </w:rPr>
            </w:pPr>
            <w:r>
              <w:rPr>
                <w:b/>
                <w:sz w:val="18"/>
                <w:szCs w:val="18"/>
              </w:rPr>
              <w:t xml:space="preserve">PRÉ-REQUISITOS: </w:t>
            </w:r>
          </w:p>
          <w:p w14:paraId="0D77B639" w14:textId="77777777" w:rsidR="00F31588" w:rsidRDefault="00F31588" w:rsidP="00CD12A3">
            <w:pPr>
              <w:ind w:firstLine="0"/>
              <w:rPr>
                <w:bCs/>
                <w:sz w:val="18"/>
                <w:szCs w:val="18"/>
              </w:rPr>
            </w:pPr>
            <w:r>
              <w:rPr>
                <w:bCs/>
                <w:sz w:val="18"/>
                <w:szCs w:val="18"/>
              </w:rPr>
              <w:t>Novo Cód. – Química Geral</w:t>
            </w:r>
          </w:p>
          <w:p w14:paraId="308E63AE" w14:textId="56AE18DF" w:rsidR="00F31588" w:rsidRPr="00F24D4D" w:rsidRDefault="00F31588" w:rsidP="00CD12A3">
            <w:pPr>
              <w:ind w:firstLine="0"/>
              <w:rPr>
                <w:bCs/>
                <w:sz w:val="18"/>
                <w:szCs w:val="18"/>
              </w:rPr>
            </w:pPr>
            <w:r>
              <w:rPr>
                <w:bCs/>
                <w:sz w:val="18"/>
                <w:szCs w:val="18"/>
              </w:rPr>
              <w:t>Novo Cód. – Química Geral Experimental</w:t>
            </w:r>
          </w:p>
        </w:tc>
      </w:tr>
      <w:tr w:rsidR="00DA0379" w:rsidRPr="0018149F" w14:paraId="0D1FA806"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9804CB3" w14:textId="77777777" w:rsidR="00DA0379" w:rsidRPr="0038384F" w:rsidRDefault="00DA0379" w:rsidP="00CD12A3">
            <w:pPr>
              <w:ind w:firstLine="0"/>
              <w:rPr>
                <w:b/>
                <w:sz w:val="18"/>
                <w:szCs w:val="18"/>
              </w:rPr>
            </w:pPr>
            <w:r w:rsidRPr="0018149F">
              <w:rPr>
                <w:b/>
                <w:sz w:val="18"/>
                <w:szCs w:val="18"/>
              </w:rPr>
              <w:t>OBJETIVO</w:t>
            </w:r>
          </w:p>
          <w:p w14:paraId="2A0B4340" w14:textId="40D9850F" w:rsidR="00DA0379" w:rsidRPr="00F24D4D" w:rsidRDefault="00F31588" w:rsidP="00CD12A3">
            <w:pPr>
              <w:ind w:firstLine="0"/>
              <w:rPr>
                <w:bCs/>
                <w:sz w:val="18"/>
                <w:szCs w:val="18"/>
              </w:rPr>
            </w:pPr>
            <w:r w:rsidRPr="00F31588">
              <w:rPr>
                <w:bCs/>
                <w:sz w:val="18"/>
                <w:szCs w:val="18"/>
              </w:rPr>
              <w:t>Promover a participação em ações de extensão vinculadas ao projeto “Práticas de Extensão Universitária nos cursos de Química da UFPEL” (código COCEPE 3318). Fornecer subsídios aos estudantes para o entendimento da “extensão universitária”, seus conceitos, histórico e prática no âmbito dos cursos de Química da UFPel, de acordo com a curriculariação da Extensão Universitária na Instituição. Em seguida fornecer subsídios para a fundamentação, planejamento e realização de ações extensionistas em comunidades a escolha da turma, sob orientação do professor regente da disciplina, através da discussão, palestras, rodas de conversa e uso das tecnologias de informação e comunicação (TICs). Os temas abordados serão de interesse dos estudantes e, principalmente, dos membros das comunidades assistidas no desenvolvimento de uma “Cultura em Química”.</w:t>
            </w:r>
          </w:p>
        </w:tc>
      </w:tr>
      <w:tr w:rsidR="00DA0379" w:rsidRPr="0018149F" w14:paraId="677D0543"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27DA362" w14:textId="77777777" w:rsidR="00DA0379" w:rsidRPr="0018149F" w:rsidRDefault="00DA0379" w:rsidP="00CD12A3">
            <w:pPr>
              <w:ind w:firstLine="0"/>
              <w:rPr>
                <w:b/>
                <w:sz w:val="18"/>
                <w:szCs w:val="18"/>
              </w:rPr>
            </w:pPr>
            <w:r w:rsidRPr="0018149F">
              <w:rPr>
                <w:b/>
                <w:sz w:val="18"/>
                <w:szCs w:val="18"/>
              </w:rPr>
              <w:t>EMENTA</w:t>
            </w:r>
          </w:p>
          <w:p w14:paraId="78F198BA" w14:textId="51AB6137" w:rsidR="00DA0379" w:rsidRPr="00F24D4D" w:rsidRDefault="00F31588" w:rsidP="00CD12A3">
            <w:pPr>
              <w:ind w:firstLine="0"/>
              <w:rPr>
                <w:bCs/>
                <w:sz w:val="18"/>
                <w:szCs w:val="18"/>
              </w:rPr>
            </w:pPr>
            <w:r w:rsidRPr="00F31588">
              <w:rPr>
                <w:bCs/>
                <w:sz w:val="18"/>
                <w:szCs w:val="18"/>
              </w:rPr>
              <w:t>A disciplina propõe o entendimento de conceitos da Extensão Universitária, como qualificação ao graduando da UFPel, seguido da realização inicial de ações de extensão voltadas às comunidades em geral, que serão realizadas no âmbito do projeto “Práticas de Extensão Universitária nos cursos de Química da UFPEL” (código COCEPE 3318).</w:t>
            </w:r>
          </w:p>
        </w:tc>
      </w:tr>
      <w:tr w:rsidR="00DA0379" w:rsidRPr="0018149F" w14:paraId="47C2006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423FD88C" w14:textId="77777777" w:rsidR="00DA0379" w:rsidRPr="0018149F" w:rsidRDefault="00DA0379" w:rsidP="00CD12A3">
            <w:pPr>
              <w:ind w:firstLine="0"/>
              <w:rPr>
                <w:b/>
                <w:sz w:val="18"/>
                <w:szCs w:val="18"/>
              </w:rPr>
            </w:pPr>
            <w:r w:rsidRPr="0018149F">
              <w:rPr>
                <w:b/>
                <w:sz w:val="18"/>
                <w:szCs w:val="18"/>
              </w:rPr>
              <w:t xml:space="preserve">BIBLIOGRAFIA BÁSICA </w:t>
            </w:r>
          </w:p>
          <w:p w14:paraId="5ABC19AD" w14:textId="77777777" w:rsidR="00F31588" w:rsidRPr="00F31588" w:rsidRDefault="00DA0379" w:rsidP="00CD12A3">
            <w:pPr>
              <w:ind w:firstLine="0"/>
              <w:rPr>
                <w:bCs/>
                <w:sz w:val="18"/>
                <w:szCs w:val="18"/>
              </w:rPr>
            </w:pPr>
            <w:r>
              <w:rPr>
                <w:bCs/>
                <w:sz w:val="18"/>
                <w:szCs w:val="18"/>
              </w:rPr>
              <w:t xml:space="preserve">1. </w:t>
            </w:r>
            <w:r w:rsidR="00F31588" w:rsidRPr="00F31588">
              <w:rPr>
                <w:bCs/>
                <w:sz w:val="18"/>
                <w:szCs w:val="18"/>
              </w:rPr>
              <w:t>Guia do Estudante Extensionista da UFPel, 2019. https://wp.ufpel.edu.br/prec/files/2019/10/guia-do-estudante-extensionista.pdf</w:t>
            </w:r>
          </w:p>
          <w:p w14:paraId="7FB9BE98" w14:textId="5C770F0C" w:rsidR="00F31588" w:rsidRPr="00F31588" w:rsidRDefault="00F31588" w:rsidP="00CD12A3">
            <w:pPr>
              <w:ind w:firstLine="0"/>
              <w:rPr>
                <w:bCs/>
                <w:sz w:val="18"/>
                <w:szCs w:val="18"/>
              </w:rPr>
            </w:pPr>
            <w:r>
              <w:rPr>
                <w:bCs/>
                <w:sz w:val="18"/>
                <w:szCs w:val="18"/>
              </w:rPr>
              <w:t xml:space="preserve">2. </w:t>
            </w:r>
            <w:r w:rsidRPr="00F31588">
              <w:rPr>
                <w:bCs/>
                <w:sz w:val="18"/>
                <w:szCs w:val="18"/>
              </w:rPr>
              <w:t>Resolução do COCEPE - UFPel Nº 42, de 18 de dezembro de 2018.</w:t>
            </w:r>
            <w:r>
              <w:rPr>
                <w:bCs/>
                <w:sz w:val="18"/>
                <w:szCs w:val="18"/>
              </w:rPr>
              <w:t xml:space="preserve"> </w:t>
            </w:r>
            <w:r w:rsidRPr="00F31588">
              <w:rPr>
                <w:bCs/>
                <w:sz w:val="18"/>
                <w:szCs w:val="18"/>
              </w:rPr>
              <w:t>https://wp.ufpel.edu.br/scs/files/2019/02/Resolu%C3%A7%C3%A3o-42.2018-COCEPE.pdf</w:t>
            </w:r>
          </w:p>
          <w:p w14:paraId="26633A58" w14:textId="1076F2DA" w:rsidR="00DA0379" w:rsidRPr="00F24D4D" w:rsidRDefault="00F31588" w:rsidP="00CD12A3">
            <w:pPr>
              <w:ind w:firstLine="0"/>
              <w:rPr>
                <w:bCs/>
                <w:sz w:val="18"/>
                <w:szCs w:val="18"/>
              </w:rPr>
            </w:pPr>
            <w:r>
              <w:rPr>
                <w:bCs/>
                <w:sz w:val="18"/>
                <w:szCs w:val="18"/>
              </w:rPr>
              <w:t xml:space="preserve">3. </w:t>
            </w:r>
            <w:r w:rsidRPr="00F31588">
              <w:rPr>
                <w:bCs/>
                <w:sz w:val="18"/>
                <w:szCs w:val="18"/>
              </w:rPr>
              <w:t>Guia de integralização da extensão nos currículos dos cursos de graduação da UFPel, 2019. https://wp.ufpel.edu.br/clc/files/2019/05/Guia-de-integraliza%C3%A7%C3%A3o-da-extens%C3%A3o.pdf</w:t>
            </w:r>
          </w:p>
        </w:tc>
      </w:tr>
      <w:tr w:rsidR="00DA0379" w:rsidRPr="00386CEC" w14:paraId="1E6C428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8959534" w14:textId="77777777" w:rsidR="00DA0379" w:rsidRPr="0018149F" w:rsidRDefault="00DA0379" w:rsidP="00CD12A3">
            <w:pPr>
              <w:ind w:firstLine="0"/>
              <w:rPr>
                <w:b/>
                <w:sz w:val="18"/>
                <w:szCs w:val="18"/>
              </w:rPr>
            </w:pPr>
            <w:r w:rsidRPr="0018149F">
              <w:rPr>
                <w:b/>
                <w:sz w:val="18"/>
                <w:szCs w:val="18"/>
              </w:rPr>
              <w:t>BIBLIOGRAFIA COMPLEMENTAR</w:t>
            </w:r>
          </w:p>
          <w:p w14:paraId="2646491D" w14:textId="6AAF7525" w:rsidR="00F31588" w:rsidRPr="00F31588" w:rsidRDefault="00DA0379" w:rsidP="00CD12A3">
            <w:pPr>
              <w:ind w:firstLine="0"/>
              <w:rPr>
                <w:bCs/>
                <w:sz w:val="18"/>
                <w:szCs w:val="18"/>
              </w:rPr>
            </w:pPr>
            <w:r>
              <w:rPr>
                <w:bCs/>
                <w:sz w:val="18"/>
                <w:szCs w:val="18"/>
              </w:rPr>
              <w:t xml:space="preserve">1. </w:t>
            </w:r>
            <w:r w:rsidR="00F31588" w:rsidRPr="00F31588">
              <w:rPr>
                <w:bCs/>
                <w:sz w:val="18"/>
                <w:szCs w:val="18"/>
              </w:rPr>
              <w:t>De Paula, J.A. A extensão universitária: história, conceito e propostas. Interfaces - Revista de Extensão, v. 1, n. 1, p. 05-23, jul./nov. 2013.</w:t>
            </w:r>
            <w:r w:rsidR="00F31588">
              <w:rPr>
                <w:bCs/>
                <w:sz w:val="18"/>
                <w:szCs w:val="18"/>
              </w:rPr>
              <w:t xml:space="preserve"> </w:t>
            </w:r>
            <w:r w:rsidR="00F31588" w:rsidRPr="00F31588">
              <w:rPr>
                <w:bCs/>
                <w:sz w:val="18"/>
                <w:szCs w:val="18"/>
              </w:rPr>
              <w:t>http://www.dche.ufscar.br/extensao/Aextensouniversitriahistriaconceitoepropostas1.pdf</w:t>
            </w:r>
          </w:p>
          <w:p w14:paraId="716FAB4F" w14:textId="110E5282" w:rsidR="00F31588" w:rsidRPr="00F31588" w:rsidRDefault="00F31588" w:rsidP="00CD12A3">
            <w:pPr>
              <w:ind w:firstLine="0"/>
              <w:rPr>
                <w:bCs/>
                <w:sz w:val="18"/>
                <w:szCs w:val="18"/>
              </w:rPr>
            </w:pPr>
            <w:r>
              <w:rPr>
                <w:bCs/>
                <w:sz w:val="18"/>
                <w:szCs w:val="18"/>
              </w:rPr>
              <w:t xml:space="preserve">2. </w:t>
            </w:r>
            <w:r w:rsidRPr="00F31588">
              <w:rPr>
                <w:bCs/>
                <w:sz w:val="18"/>
                <w:szCs w:val="18"/>
              </w:rPr>
              <w:t>Deslandes, M.S.S.; Arantes, Á.R. A extensão universitária como meio de transformação social e profissional.  Sinapse Múltipla, 6(2), dez.,179-183, 2017. http://periodicos.pucminas.br/index.php/sinapsemultipla/article/view/16489</w:t>
            </w:r>
          </w:p>
          <w:p w14:paraId="640BE45E" w14:textId="3109DCB2" w:rsidR="00F31588" w:rsidRPr="00F31588" w:rsidRDefault="00F31588" w:rsidP="00CD12A3">
            <w:pPr>
              <w:ind w:firstLine="0"/>
              <w:rPr>
                <w:bCs/>
                <w:sz w:val="18"/>
                <w:szCs w:val="18"/>
              </w:rPr>
            </w:pPr>
            <w:r>
              <w:rPr>
                <w:bCs/>
                <w:sz w:val="18"/>
                <w:szCs w:val="18"/>
              </w:rPr>
              <w:t xml:space="preserve">3. </w:t>
            </w:r>
            <w:r w:rsidRPr="00F31588">
              <w:rPr>
                <w:bCs/>
                <w:sz w:val="18"/>
                <w:szCs w:val="18"/>
              </w:rPr>
              <w:t>Kochhann, A. A extensão universitária no brasil: compreendendo sua historicidade. Anais da VI Semana de Integração Inhumas: Universidade Estadual de Goias, p. 546-557, 2017. https://www.anais.ueg.br/index.php/semintegracao/article/view/9207</w:t>
            </w:r>
          </w:p>
          <w:p w14:paraId="3744CEEE" w14:textId="37EF3CAB" w:rsidR="00F31588" w:rsidRPr="00F31588" w:rsidRDefault="00F31588" w:rsidP="00CD12A3">
            <w:pPr>
              <w:ind w:firstLine="0"/>
              <w:rPr>
                <w:bCs/>
                <w:sz w:val="18"/>
                <w:szCs w:val="18"/>
              </w:rPr>
            </w:pPr>
            <w:r>
              <w:rPr>
                <w:bCs/>
                <w:sz w:val="18"/>
                <w:szCs w:val="18"/>
              </w:rPr>
              <w:t xml:space="preserve">4. </w:t>
            </w:r>
            <w:r w:rsidRPr="00F31588">
              <w:rPr>
                <w:bCs/>
                <w:sz w:val="18"/>
                <w:szCs w:val="18"/>
              </w:rPr>
              <w:t>Luna, S. B.; Andrade, D.S. O papel da extensão universitária na educação semipresencial através do projeto “visite seu bairro”. Revista Itinerarium, v.1, 2013. http://seer.unirio.br/index.php/itinerarium/article/view/3265/2836</w:t>
            </w:r>
          </w:p>
          <w:p w14:paraId="1D89D16C" w14:textId="7626BC28" w:rsidR="00DA0379" w:rsidRPr="00386CEC" w:rsidRDefault="00F31588" w:rsidP="00CD12A3">
            <w:pPr>
              <w:ind w:firstLine="0"/>
              <w:rPr>
                <w:bCs/>
                <w:sz w:val="18"/>
                <w:szCs w:val="18"/>
              </w:rPr>
            </w:pPr>
            <w:r>
              <w:rPr>
                <w:bCs/>
                <w:sz w:val="18"/>
                <w:szCs w:val="18"/>
              </w:rPr>
              <w:t xml:space="preserve">5. </w:t>
            </w:r>
            <w:r w:rsidRPr="00F31588">
              <w:rPr>
                <w:bCs/>
                <w:sz w:val="18"/>
                <w:szCs w:val="18"/>
              </w:rPr>
              <w:t>Santos, A.J.R.W.A. dos; Lampe, L.; Sangiogo,  F.A.  O aprimoramento de conhecimentos populares por meio de oficina temática envolvendo a química do cotidiano. Expressa Extensão, v. 24, N. 01, p. 133-144, 2019. https://periodicos.ufpel.edu.br/ojs2/index.php/expressaextensao/article/view/14297/9188</w:t>
            </w:r>
          </w:p>
          <w:p w14:paraId="4B33D481" w14:textId="77777777" w:rsidR="00DA0379" w:rsidRPr="00386CEC" w:rsidRDefault="00DA0379" w:rsidP="00CD12A3">
            <w:pPr>
              <w:ind w:firstLine="0"/>
              <w:rPr>
                <w:bCs/>
                <w:sz w:val="18"/>
                <w:szCs w:val="18"/>
              </w:rPr>
            </w:pPr>
          </w:p>
        </w:tc>
      </w:tr>
    </w:tbl>
    <w:p w14:paraId="40332B16" w14:textId="3A4079C6" w:rsidR="00DA0379" w:rsidRDefault="00DA0379" w:rsidP="00CD12A3">
      <w:pPr>
        <w:tabs>
          <w:tab w:val="left" w:pos="9355"/>
        </w:tabs>
        <w:ind w:firstLine="0"/>
      </w:pPr>
    </w:p>
    <w:p w14:paraId="337E094D" w14:textId="79A51536" w:rsidR="001100A7" w:rsidRDefault="001100A7" w:rsidP="00CD12A3">
      <w:pPr>
        <w:tabs>
          <w:tab w:val="left" w:pos="9355"/>
        </w:tabs>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100A7" w:rsidRPr="0018149F" w14:paraId="7D59734E"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4D0E40" w14:textId="03034DD5" w:rsidR="001100A7" w:rsidRPr="0018149F" w:rsidRDefault="001100A7" w:rsidP="00CD12A3">
            <w:pPr>
              <w:pStyle w:val="Ttulo7"/>
              <w:ind w:firstLine="0"/>
            </w:pPr>
            <w:bookmarkStart w:id="482" w:name="_Toc70947990"/>
            <w:bookmarkStart w:id="483" w:name="_Toc70948713"/>
            <w:bookmarkStart w:id="484" w:name="_Toc74305555"/>
            <w:r>
              <w:lastRenderedPageBreak/>
              <w:t>ESTATÍSTICA II</w:t>
            </w:r>
            <w:bookmarkEnd w:id="482"/>
            <w:bookmarkEnd w:id="483"/>
            <w:bookmarkEnd w:id="484"/>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47286825" w14:textId="77777777" w:rsidR="001100A7" w:rsidRPr="0018149F" w:rsidRDefault="001100A7" w:rsidP="00CD12A3">
            <w:pPr>
              <w:ind w:firstLine="0"/>
              <w:jc w:val="center"/>
              <w:rPr>
                <w:b/>
                <w:sz w:val="18"/>
                <w:szCs w:val="18"/>
              </w:rPr>
            </w:pPr>
            <w:r w:rsidRPr="0018149F">
              <w:rPr>
                <w:b/>
                <w:sz w:val="18"/>
                <w:szCs w:val="18"/>
              </w:rPr>
              <w:t>CÓDIGO</w:t>
            </w:r>
          </w:p>
          <w:p w14:paraId="74302470" w14:textId="77777777" w:rsidR="001100A7" w:rsidRDefault="001100A7" w:rsidP="00CD12A3">
            <w:pPr>
              <w:ind w:firstLine="0"/>
              <w:jc w:val="center"/>
              <w:rPr>
                <w:b/>
                <w:sz w:val="18"/>
                <w:szCs w:val="18"/>
              </w:rPr>
            </w:pPr>
          </w:p>
          <w:p w14:paraId="75F2C416" w14:textId="3BC847B0" w:rsidR="001100A7" w:rsidRPr="0018149F" w:rsidRDefault="001100A7" w:rsidP="00CD12A3">
            <w:pPr>
              <w:ind w:firstLine="0"/>
              <w:jc w:val="center"/>
              <w:rPr>
                <w:b/>
                <w:sz w:val="18"/>
                <w:szCs w:val="18"/>
              </w:rPr>
            </w:pPr>
            <w:r>
              <w:rPr>
                <w:b/>
                <w:sz w:val="18"/>
                <w:szCs w:val="18"/>
              </w:rPr>
              <w:t>11100063</w:t>
            </w:r>
          </w:p>
        </w:tc>
      </w:tr>
      <w:tr w:rsidR="001100A7" w:rsidRPr="0018149F" w14:paraId="6D4D3389"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BA96627" w14:textId="1A9C297F" w:rsidR="001100A7" w:rsidRPr="0018149F" w:rsidRDefault="001D6C57" w:rsidP="00CD12A3">
            <w:pPr>
              <w:ind w:firstLine="0"/>
              <w:rPr>
                <w:b/>
                <w:sz w:val="18"/>
                <w:szCs w:val="18"/>
              </w:rPr>
            </w:pPr>
            <w:r>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CC0D8E2" w14:textId="77777777" w:rsidR="001100A7" w:rsidRPr="0018149F" w:rsidRDefault="001100A7" w:rsidP="00CD12A3">
            <w:pPr>
              <w:ind w:firstLine="0"/>
              <w:jc w:val="center"/>
              <w:rPr>
                <w:b/>
                <w:sz w:val="18"/>
                <w:szCs w:val="18"/>
              </w:rPr>
            </w:pPr>
          </w:p>
        </w:tc>
      </w:tr>
      <w:tr w:rsidR="001100A7" w:rsidRPr="0018149F" w14:paraId="1D997F09"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5BEFC04" w14:textId="77777777" w:rsidR="001100A7" w:rsidRPr="0018149F" w:rsidRDefault="001100A7" w:rsidP="00CD12A3">
            <w:pPr>
              <w:ind w:firstLine="0"/>
              <w:rPr>
                <w:b/>
                <w:sz w:val="18"/>
                <w:szCs w:val="18"/>
              </w:rPr>
            </w:pPr>
            <w:r w:rsidRPr="0018149F">
              <w:rPr>
                <w:b/>
                <w:sz w:val="18"/>
                <w:szCs w:val="18"/>
              </w:rPr>
              <w:t>CARGA HORÁRIA:</w:t>
            </w:r>
          </w:p>
          <w:p w14:paraId="4AD6F8FF" w14:textId="57E619A6" w:rsidR="001100A7" w:rsidRPr="0018149F" w:rsidRDefault="001100A7" w:rsidP="00CD12A3">
            <w:pPr>
              <w:ind w:firstLine="0"/>
              <w:rPr>
                <w:b/>
                <w:sz w:val="18"/>
                <w:szCs w:val="18"/>
              </w:rPr>
            </w:pPr>
            <w:r w:rsidRPr="0018149F">
              <w:rPr>
                <w:b/>
                <w:sz w:val="18"/>
                <w:szCs w:val="18"/>
              </w:rPr>
              <w:t>Horas:</w:t>
            </w:r>
            <w:r>
              <w:rPr>
                <w:b/>
                <w:sz w:val="18"/>
                <w:szCs w:val="18"/>
              </w:rPr>
              <w:t xml:space="preserve"> 60 h</w:t>
            </w:r>
          </w:p>
          <w:p w14:paraId="341B3CC8" w14:textId="1E955831" w:rsidR="001100A7" w:rsidRPr="0018149F" w:rsidRDefault="001100A7" w:rsidP="00CD12A3">
            <w:pPr>
              <w:ind w:firstLine="0"/>
              <w:rPr>
                <w:b/>
                <w:sz w:val="18"/>
                <w:szCs w:val="18"/>
              </w:rPr>
            </w:pPr>
            <w:r w:rsidRPr="0018149F">
              <w:rPr>
                <w:b/>
                <w:sz w:val="18"/>
                <w:szCs w:val="18"/>
              </w:rPr>
              <w:t>Créditos:</w:t>
            </w:r>
            <w:r>
              <w:rPr>
                <w:b/>
                <w:sz w:val="18"/>
                <w:szCs w:val="18"/>
              </w:rPr>
              <w:t xml:space="preserve"> 04</w:t>
            </w:r>
          </w:p>
        </w:tc>
        <w:tc>
          <w:tcPr>
            <w:tcW w:w="4206" w:type="dxa"/>
            <w:gridSpan w:val="6"/>
            <w:tcBorders>
              <w:top w:val="single" w:sz="4" w:space="0" w:color="auto"/>
              <w:left w:val="single" w:sz="4" w:space="0" w:color="auto"/>
              <w:bottom w:val="single" w:sz="4" w:space="0" w:color="auto"/>
              <w:right w:val="single" w:sz="4" w:space="0" w:color="auto"/>
            </w:tcBorders>
          </w:tcPr>
          <w:p w14:paraId="13F79EF3" w14:textId="77777777" w:rsidR="001100A7" w:rsidRPr="0018149F" w:rsidRDefault="001100A7" w:rsidP="00CD12A3">
            <w:pPr>
              <w:ind w:firstLine="0"/>
              <w:rPr>
                <w:b/>
                <w:sz w:val="18"/>
                <w:szCs w:val="18"/>
              </w:rPr>
            </w:pPr>
            <w:r w:rsidRPr="0018149F">
              <w:rPr>
                <w:b/>
                <w:sz w:val="18"/>
                <w:szCs w:val="18"/>
              </w:rPr>
              <w:t>Distribuição de créditos</w:t>
            </w:r>
          </w:p>
        </w:tc>
      </w:tr>
      <w:tr w:rsidR="001100A7" w:rsidRPr="0018149F" w14:paraId="72E9DECB"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24AB3CEF" w14:textId="77777777" w:rsidR="001100A7" w:rsidRPr="0018149F" w:rsidRDefault="001100A7"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584D6D4C" w14:textId="77777777" w:rsidR="001100A7" w:rsidRDefault="001100A7" w:rsidP="00CD12A3">
            <w:pPr>
              <w:ind w:firstLine="0"/>
              <w:rPr>
                <w:b/>
                <w:sz w:val="18"/>
                <w:szCs w:val="18"/>
              </w:rPr>
            </w:pPr>
            <w:r w:rsidRPr="0018149F">
              <w:rPr>
                <w:b/>
                <w:sz w:val="18"/>
                <w:szCs w:val="18"/>
              </w:rPr>
              <w:t>T</w:t>
            </w:r>
          </w:p>
          <w:p w14:paraId="2D66D999" w14:textId="58E524D5" w:rsidR="001100A7" w:rsidRPr="0018149F" w:rsidRDefault="001100A7" w:rsidP="00CD12A3">
            <w:pPr>
              <w:ind w:firstLine="0"/>
              <w:rPr>
                <w:b/>
                <w:sz w:val="18"/>
                <w:szCs w:val="18"/>
              </w:rPr>
            </w:pPr>
            <w:r>
              <w:rPr>
                <w:b/>
                <w:sz w:val="18"/>
                <w:szCs w:val="18"/>
              </w:rPr>
              <w:t>02</w:t>
            </w:r>
          </w:p>
        </w:tc>
        <w:tc>
          <w:tcPr>
            <w:tcW w:w="863" w:type="dxa"/>
            <w:tcBorders>
              <w:top w:val="single" w:sz="4" w:space="0" w:color="auto"/>
              <w:left w:val="single" w:sz="4" w:space="0" w:color="auto"/>
              <w:bottom w:val="single" w:sz="4" w:space="0" w:color="auto"/>
              <w:right w:val="single" w:sz="4" w:space="0" w:color="auto"/>
            </w:tcBorders>
          </w:tcPr>
          <w:p w14:paraId="5DB68604" w14:textId="77777777" w:rsidR="001100A7" w:rsidRDefault="001100A7" w:rsidP="00CD12A3">
            <w:pPr>
              <w:ind w:firstLine="0"/>
              <w:rPr>
                <w:b/>
                <w:sz w:val="18"/>
                <w:szCs w:val="18"/>
              </w:rPr>
            </w:pPr>
            <w:r w:rsidRPr="0018149F">
              <w:rPr>
                <w:b/>
                <w:sz w:val="18"/>
                <w:szCs w:val="18"/>
              </w:rPr>
              <w:t>E</w:t>
            </w:r>
          </w:p>
          <w:p w14:paraId="3E403393" w14:textId="69C2F22B" w:rsidR="001100A7" w:rsidRPr="0018149F" w:rsidRDefault="001100A7" w:rsidP="00CD12A3">
            <w:pPr>
              <w:ind w:firstLine="0"/>
              <w:rPr>
                <w:b/>
                <w:sz w:val="18"/>
                <w:szCs w:val="18"/>
              </w:rPr>
            </w:pPr>
            <w:r>
              <w:rPr>
                <w:b/>
                <w:sz w:val="18"/>
                <w:szCs w:val="18"/>
              </w:rPr>
              <w:t>02</w:t>
            </w:r>
          </w:p>
        </w:tc>
        <w:tc>
          <w:tcPr>
            <w:tcW w:w="863" w:type="dxa"/>
            <w:gridSpan w:val="2"/>
            <w:tcBorders>
              <w:top w:val="single" w:sz="4" w:space="0" w:color="auto"/>
              <w:left w:val="single" w:sz="4" w:space="0" w:color="auto"/>
              <w:bottom w:val="single" w:sz="4" w:space="0" w:color="auto"/>
              <w:right w:val="single" w:sz="4" w:space="0" w:color="auto"/>
            </w:tcBorders>
          </w:tcPr>
          <w:p w14:paraId="40076C5D" w14:textId="77777777" w:rsidR="001100A7" w:rsidRDefault="001100A7" w:rsidP="00CD12A3">
            <w:pPr>
              <w:ind w:firstLine="0"/>
              <w:rPr>
                <w:b/>
                <w:sz w:val="18"/>
                <w:szCs w:val="18"/>
              </w:rPr>
            </w:pPr>
            <w:r w:rsidRPr="0018149F">
              <w:rPr>
                <w:b/>
                <w:sz w:val="18"/>
                <w:szCs w:val="18"/>
              </w:rPr>
              <w:t>P</w:t>
            </w:r>
          </w:p>
          <w:p w14:paraId="77D4FD14" w14:textId="77777777" w:rsidR="001100A7" w:rsidRPr="0018149F" w:rsidRDefault="001100A7"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0FDEB8A" w14:textId="77777777" w:rsidR="001100A7" w:rsidRDefault="001100A7" w:rsidP="00CD12A3">
            <w:pPr>
              <w:ind w:firstLine="0"/>
              <w:rPr>
                <w:b/>
                <w:sz w:val="18"/>
                <w:szCs w:val="18"/>
              </w:rPr>
            </w:pPr>
            <w:r w:rsidRPr="0018149F">
              <w:rPr>
                <w:b/>
                <w:sz w:val="18"/>
                <w:szCs w:val="18"/>
              </w:rPr>
              <w:t>EAD</w:t>
            </w:r>
          </w:p>
          <w:p w14:paraId="6841EFF6" w14:textId="77777777" w:rsidR="001100A7" w:rsidRPr="0018149F" w:rsidRDefault="001100A7"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49FA09C" w14:textId="77777777" w:rsidR="001100A7" w:rsidRDefault="001100A7" w:rsidP="00CD12A3">
            <w:pPr>
              <w:ind w:firstLine="0"/>
              <w:rPr>
                <w:b/>
                <w:sz w:val="18"/>
                <w:szCs w:val="18"/>
              </w:rPr>
            </w:pPr>
            <w:r w:rsidRPr="0018149F">
              <w:rPr>
                <w:b/>
                <w:sz w:val="18"/>
                <w:szCs w:val="18"/>
              </w:rPr>
              <w:t>EXT</w:t>
            </w:r>
          </w:p>
          <w:p w14:paraId="3AE15E42" w14:textId="76D13FF2" w:rsidR="001100A7" w:rsidRPr="0018149F" w:rsidRDefault="001100A7" w:rsidP="00CD12A3">
            <w:pPr>
              <w:ind w:firstLine="0"/>
              <w:rPr>
                <w:b/>
                <w:sz w:val="18"/>
                <w:szCs w:val="18"/>
              </w:rPr>
            </w:pPr>
            <w:r>
              <w:rPr>
                <w:b/>
                <w:sz w:val="18"/>
                <w:szCs w:val="18"/>
              </w:rPr>
              <w:t>0</w:t>
            </w:r>
          </w:p>
        </w:tc>
      </w:tr>
      <w:tr w:rsidR="001100A7" w:rsidRPr="0018149F" w14:paraId="38BE6FA5"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11150344" w14:textId="77777777" w:rsidR="001100A7" w:rsidRDefault="001100A7" w:rsidP="00CD12A3">
            <w:pPr>
              <w:ind w:firstLine="0"/>
              <w:rPr>
                <w:bCs/>
                <w:sz w:val="18"/>
                <w:szCs w:val="18"/>
              </w:rPr>
            </w:pPr>
            <w:r>
              <w:rPr>
                <w:b/>
                <w:sz w:val="18"/>
                <w:szCs w:val="18"/>
              </w:rPr>
              <w:t xml:space="preserve">PRÉ-REQUISITOS: </w:t>
            </w:r>
          </w:p>
          <w:p w14:paraId="0306D8F9" w14:textId="4D1735FE" w:rsidR="001100A7" w:rsidRPr="00F24D4D" w:rsidRDefault="001100A7" w:rsidP="00CD12A3">
            <w:pPr>
              <w:ind w:firstLine="0"/>
              <w:rPr>
                <w:bCs/>
                <w:sz w:val="18"/>
                <w:szCs w:val="18"/>
              </w:rPr>
            </w:pPr>
            <w:r>
              <w:rPr>
                <w:bCs/>
                <w:sz w:val="18"/>
                <w:szCs w:val="18"/>
              </w:rPr>
              <w:t>11100062- Estatística I</w:t>
            </w:r>
          </w:p>
        </w:tc>
      </w:tr>
      <w:tr w:rsidR="001100A7" w:rsidRPr="0018149F" w14:paraId="0344765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7CCDE6B4" w14:textId="77777777" w:rsidR="001100A7" w:rsidRPr="0038384F" w:rsidRDefault="001100A7" w:rsidP="00CD12A3">
            <w:pPr>
              <w:ind w:firstLine="0"/>
              <w:rPr>
                <w:b/>
                <w:sz w:val="18"/>
                <w:szCs w:val="18"/>
              </w:rPr>
            </w:pPr>
            <w:r w:rsidRPr="0018149F">
              <w:rPr>
                <w:b/>
                <w:sz w:val="18"/>
                <w:szCs w:val="18"/>
              </w:rPr>
              <w:t>OBJETIVO</w:t>
            </w:r>
          </w:p>
          <w:p w14:paraId="3A0C259A" w14:textId="77777777" w:rsidR="001100A7" w:rsidRPr="001100A7" w:rsidRDefault="001100A7" w:rsidP="00CD12A3">
            <w:pPr>
              <w:ind w:firstLine="0"/>
              <w:rPr>
                <w:bCs/>
                <w:sz w:val="18"/>
                <w:szCs w:val="18"/>
              </w:rPr>
            </w:pPr>
            <w:r w:rsidRPr="001100A7">
              <w:rPr>
                <w:bCs/>
                <w:sz w:val="18"/>
                <w:szCs w:val="18"/>
              </w:rPr>
              <w:t>Geral</w:t>
            </w:r>
          </w:p>
          <w:p w14:paraId="7F0B5E2E" w14:textId="77777777" w:rsidR="001100A7" w:rsidRPr="001100A7" w:rsidRDefault="001100A7" w:rsidP="00CD12A3">
            <w:pPr>
              <w:ind w:firstLine="0"/>
              <w:rPr>
                <w:bCs/>
                <w:sz w:val="18"/>
                <w:szCs w:val="18"/>
              </w:rPr>
            </w:pPr>
            <w:r w:rsidRPr="001100A7">
              <w:rPr>
                <w:bCs/>
                <w:sz w:val="18"/>
                <w:szCs w:val="18"/>
              </w:rPr>
              <w:t>Habilitar o estudante para compreensão e utilização da metodológica estatística para a apresentação, resumo e interpretação de conjunto de dados.</w:t>
            </w:r>
          </w:p>
          <w:p w14:paraId="722917B9" w14:textId="77777777" w:rsidR="001100A7" w:rsidRPr="001100A7" w:rsidRDefault="001100A7" w:rsidP="00CD12A3">
            <w:pPr>
              <w:ind w:firstLine="0"/>
              <w:rPr>
                <w:bCs/>
                <w:sz w:val="18"/>
                <w:szCs w:val="18"/>
              </w:rPr>
            </w:pPr>
          </w:p>
          <w:p w14:paraId="2D800EB7" w14:textId="77777777" w:rsidR="001100A7" w:rsidRPr="001100A7" w:rsidRDefault="001100A7" w:rsidP="00CD12A3">
            <w:pPr>
              <w:ind w:firstLine="0"/>
              <w:rPr>
                <w:bCs/>
                <w:sz w:val="18"/>
                <w:szCs w:val="18"/>
              </w:rPr>
            </w:pPr>
            <w:r w:rsidRPr="001100A7">
              <w:rPr>
                <w:bCs/>
                <w:sz w:val="18"/>
                <w:szCs w:val="18"/>
              </w:rPr>
              <w:t>Específico</w:t>
            </w:r>
          </w:p>
          <w:p w14:paraId="02188F77" w14:textId="24C15BB9" w:rsidR="001100A7" w:rsidRPr="00F24D4D" w:rsidRDefault="001100A7" w:rsidP="00CD12A3">
            <w:pPr>
              <w:ind w:firstLine="0"/>
              <w:rPr>
                <w:bCs/>
                <w:sz w:val="18"/>
                <w:szCs w:val="18"/>
              </w:rPr>
            </w:pPr>
            <w:r w:rsidRPr="001100A7">
              <w:rPr>
                <w:bCs/>
                <w:sz w:val="18"/>
                <w:szCs w:val="18"/>
              </w:rPr>
              <w:t>Fundamentação em estatística descritiva para o estudo de disciplinas do ciclo profissional.</w:t>
            </w:r>
          </w:p>
        </w:tc>
      </w:tr>
      <w:tr w:rsidR="001100A7" w:rsidRPr="0018149F" w14:paraId="6F53C9F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47BA9BD" w14:textId="77777777" w:rsidR="001100A7" w:rsidRPr="0018149F" w:rsidRDefault="001100A7" w:rsidP="00CD12A3">
            <w:pPr>
              <w:ind w:firstLine="0"/>
              <w:rPr>
                <w:b/>
                <w:sz w:val="18"/>
                <w:szCs w:val="18"/>
              </w:rPr>
            </w:pPr>
            <w:r w:rsidRPr="0018149F">
              <w:rPr>
                <w:b/>
                <w:sz w:val="18"/>
                <w:szCs w:val="18"/>
              </w:rPr>
              <w:t>EMENTA</w:t>
            </w:r>
          </w:p>
          <w:p w14:paraId="472B9DDC" w14:textId="2B773BE2" w:rsidR="001100A7" w:rsidRPr="00F24D4D" w:rsidRDefault="001100A7" w:rsidP="00CD12A3">
            <w:pPr>
              <w:ind w:firstLine="0"/>
              <w:rPr>
                <w:bCs/>
                <w:sz w:val="18"/>
                <w:szCs w:val="18"/>
              </w:rPr>
            </w:pPr>
            <w:r w:rsidRPr="001100A7">
              <w:rPr>
                <w:bCs/>
                <w:sz w:val="18"/>
                <w:szCs w:val="18"/>
              </w:rPr>
              <w:t>Teoria da Probabilidade. Introdução à estatística inferencial. Estatística descritiva vs. Inferencial. Intervalos de Confiança. Testes de Hipótese. Correlação e regressão.</w:t>
            </w:r>
          </w:p>
        </w:tc>
      </w:tr>
      <w:tr w:rsidR="001100A7" w:rsidRPr="0018149F" w14:paraId="51932EC9"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7C78597A" w14:textId="77777777" w:rsidR="001100A7" w:rsidRPr="0018149F" w:rsidRDefault="001100A7" w:rsidP="00CD12A3">
            <w:pPr>
              <w:ind w:firstLine="0"/>
              <w:rPr>
                <w:b/>
                <w:sz w:val="18"/>
                <w:szCs w:val="18"/>
              </w:rPr>
            </w:pPr>
            <w:r w:rsidRPr="0018149F">
              <w:rPr>
                <w:b/>
                <w:sz w:val="18"/>
                <w:szCs w:val="18"/>
              </w:rPr>
              <w:t xml:space="preserve">BIBLIOGRAFIA BÁSICA </w:t>
            </w:r>
          </w:p>
          <w:p w14:paraId="477858B8" w14:textId="3F76DD86" w:rsidR="001100A7" w:rsidRPr="001100A7" w:rsidRDefault="001100A7" w:rsidP="00CD12A3">
            <w:pPr>
              <w:ind w:firstLine="0"/>
              <w:rPr>
                <w:bCs/>
                <w:sz w:val="18"/>
                <w:szCs w:val="18"/>
              </w:rPr>
            </w:pPr>
            <w:r>
              <w:rPr>
                <w:bCs/>
                <w:sz w:val="18"/>
                <w:szCs w:val="18"/>
              </w:rPr>
              <w:t>1.</w:t>
            </w:r>
            <w:r w:rsidRPr="001100A7">
              <w:rPr>
                <w:bCs/>
                <w:sz w:val="18"/>
                <w:szCs w:val="18"/>
              </w:rPr>
              <w:t xml:space="preserve"> BARBETTA, P.A. Estatística Aplicada às Ciências Sociais. Florianópolis: Editora da UFSC. 2012.</w:t>
            </w:r>
          </w:p>
          <w:p w14:paraId="6EF0594B" w14:textId="0C5BCDF2" w:rsidR="001100A7" w:rsidRPr="001100A7" w:rsidRDefault="001100A7" w:rsidP="00CD12A3">
            <w:pPr>
              <w:ind w:firstLine="0"/>
              <w:rPr>
                <w:bCs/>
                <w:sz w:val="18"/>
                <w:szCs w:val="18"/>
              </w:rPr>
            </w:pPr>
            <w:r w:rsidRPr="001100A7">
              <w:rPr>
                <w:bCs/>
                <w:sz w:val="18"/>
                <w:szCs w:val="18"/>
              </w:rPr>
              <w:t>2</w:t>
            </w:r>
            <w:r>
              <w:rPr>
                <w:bCs/>
                <w:sz w:val="18"/>
                <w:szCs w:val="18"/>
              </w:rPr>
              <w:t>.</w:t>
            </w:r>
            <w:r w:rsidRPr="001100A7">
              <w:rPr>
                <w:bCs/>
                <w:sz w:val="18"/>
                <w:szCs w:val="18"/>
              </w:rPr>
              <w:t xml:space="preserve"> BAQUERO, M. Pesquisa quantitativa nas Ciências Sociais. Porto Alegre. UFRGS, 2009.</w:t>
            </w:r>
          </w:p>
          <w:p w14:paraId="52819DE5" w14:textId="78A5E1F9" w:rsidR="001100A7" w:rsidRPr="00F24D4D" w:rsidRDefault="001100A7" w:rsidP="00CD12A3">
            <w:pPr>
              <w:ind w:firstLine="0"/>
              <w:rPr>
                <w:bCs/>
                <w:sz w:val="18"/>
                <w:szCs w:val="18"/>
              </w:rPr>
            </w:pPr>
            <w:r w:rsidRPr="001100A7">
              <w:rPr>
                <w:bCs/>
                <w:sz w:val="18"/>
                <w:szCs w:val="18"/>
              </w:rPr>
              <w:t>3</w:t>
            </w:r>
            <w:r>
              <w:rPr>
                <w:bCs/>
                <w:sz w:val="18"/>
                <w:szCs w:val="18"/>
              </w:rPr>
              <w:t>.</w:t>
            </w:r>
            <w:r w:rsidRPr="001100A7">
              <w:rPr>
                <w:bCs/>
                <w:sz w:val="18"/>
                <w:szCs w:val="18"/>
              </w:rPr>
              <w:t xml:space="preserve"> BUSSAB, W.O.; MORETTIN, P.A. Estatística Básica. São Paulo: Atual Editora. 1987.</w:t>
            </w:r>
          </w:p>
        </w:tc>
      </w:tr>
      <w:tr w:rsidR="001100A7" w:rsidRPr="00386CEC" w14:paraId="54E667C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676B1A2" w14:textId="77777777" w:rsidR="001100A7" w:rsidRPr="0018149F" w:rsidRDefault="001100A7" w:rsidP="00CD12A3">
            <w:pPr>
              <w:ind w:firstLine="0"/>
              <w:rPr>
                <w:b/>
                <w:sz w:val="18"/>
                <w:szCs w:val="18"/>
              </w:rPr>
            </w:pPr>
            <w:r w:rsidRPr="0018149F">
              <w:rPr>
                <w:b/>
                <w:sz w:val="18"/>
                <w:szCs w:val="18"/>
              </w:rPr>
              <w:t>BIBLIOGRAFIA COMPLEMENTAR</w:t>
            </w:r>
          </w:p>
          <w:p w14:paraId="4109E465" w14:textId="77777777" w:rsidR="000827DE" w:rsidRPr="000827DE" w:rsidRDefault="001100A7" w:rsidP="00CD12A3">
            <w:pPr>
              <w:ind w:firstLine="0"/>
              <w:rPr>
                <w:bCs/>
                <w:sz w:val="18"/>
                <w:szCs w:val="18"/>
              </w:rPr>
            </w:pPr>
            <w:r>
              <w:rPr>
                <w:bCs/>
                <w:sz w:val="18"/>
                <w:szCs w:val="18"/>
              </w:rPr>
              <w:t xml:space="preserve">1. </w:t>
            </w:r>
            <w:r w:rsidR="000827DE" w:rsidRPr="000827DE">
              <w:rPr>
                <w:bCs/>
                <w:sz w:val="18"/>
                <w:szCs w:val="18"/>
              </w:rPr>
              <w:t>COSTA, S.F. Introdução Ilustrada a Estatística. 4ed. Editora Harbra. 2005.</w:t>
            </w:r>
          </w:p>
          <w:p w14:paraId="338BC957" w14:textId="1FE167F2" w:rsidR="000827DE" w:rsidRPr="000827DE" w:rsidRDefault="000827DE" w:rsidP="00CD12A3">
            <w:pPr>
              <w:ind w:firstLine="0"/>
              <w:rPr>
                <w:bCs/>
                <w:sz w:val="18"/>
                <w:szCs w:val="18"/>
              </w:rPr>
            </w:pPr>
            <w:r>
              <w:rPr>
                <w:bCs/>
                <w:sz w:val="18"/>
                <w:szCs w:val="18"/>
              </w:rPr>
              <w:t xml:space="preserve">2. </w:t>
            </w:r>
            <w:r w:rsidRPr="000827DE">
              <w:rPr>
                <w:bCs/>
                <w:sz w:val="18"/>
                <w:szCs w:val="18"/>
              </w:rPr>
              <w:t>COSTA NETO, P.L.; CYMBALISTA, M. Probabilidade. 2ª ed. Edgard Blücher, 2006.</w:t>
            </w:r>
          </w:p>
          <w:p w14:paraId="14B7CF7F" w14:textId="0D6B8A08" w:rsidR="000827DE" w:rsidRPr="000827DE" w:rsidRDefault="000827DE" w:rsidP="00CD12A3">
            <w:pPr>
              <w:ind w:firstLine="0"/>
              <w:rPr>
                <w:bCs/>
                <w:sz w:val="18"/>
                <w:szCs w:val="18"/>
              </w:rPr>
            </w:pPr>
            <w:r>
              <w:rPr>
                <w:bCs/>
                <w:sz w:val="18"/>
                <w:szCs w:val="18"/>
              </w:rPr>
              <w:t xml:space="preserve">3. </w:t>
            </w:r>
            <w:r w:rsidRPr="000827DE">
              <w:rPr>
                <w:bCs/>
                <w:sz w:val="18"/>
                <w:szCs w:val="18"/>
              </w:rPr>
              <w:t>FERREIRA, D.F. Estatística Básica. 2ed. Editora UFLA, 2009.</w:t>
            </w:r>
          </w:p>
          <w:p w14:paraId="6A9FFA26" w14:textId="0CF5B87D" w:rsidR="000827DE" w:rsidRPr="000827DE" w:rsidRDefault="000827DE" w:rsidP="00CD12A3">
            <w:pPr>
              <w:ind w:firstLine="0"/>
              <w:rPr>
                <w:bCs/>
                <w:sz w:val="18"/>
                <w:szCs w:val="18"/>
              </w:rPr>
            </w:pPr>
            <w:r w:rsidRPr="000827DE">
              <w:rPr>
                <w:bCs/>
                <w:sz w:val="18"/>
                <w:szCs w:val="18"/>
              </w:rPr>
              <w:t>4</w:t>
            </w:r>
            <w:r>
              <w:rPr>
                <w:bCs/>
                <w:sz w:val="18"/>
                <w:szCs w:val="18"/>
              </w:rPr>
              <w:t>.</w:t>
            </w:r>
            <w:r w:rsidRPr="000827DE">
              <w:rPr>
                <w:bCs/>
                <w:sz w:val="18"/>
                <w:szCs w:val="18"/>
              </w:rPr>
              <w:t xml:space="preserve"> McCLAVE, J.T.; BENSON,P.G.; SINCICH,T. Estatística para a Administração e Economia. Tradução: SOARES, F.P.; SAMPAIO FILHO, F. São Paulo. PEARSON prentice HALL. 2009.</w:t>
            </w:r>
          </w:p>
          <w:p w14:paraId="3DC8A172" w14:textId="10827A98" w:rsidR="001100A7" w:rsidRPr="00386CEC" w:rsidRDefault="000827DE" w:rsidP="00CD12A3">
            <w:pPr>
              <w:ind w:firstLine="0"/>
              <w:rPr>
                <w:bCs/>
                <w:sz w:val="18"/>
                <w:szCs w:val="18"/>
              </w:rPr>
            </w:pPr>
            <w:r w:rsidRPr="000827DE">
              <w:rPr>
                <w:bCs/>
                <w:sz w:val="18"/>
                <w:szCs w:val="18"/>
              </w:rPr>
              <w:t>5</w:t>
            </w:r>
            <w:r>
              <w:rPr>
                <w:bCs/>
                <w:sz w:val="18"/>
                <w:szCs w:val="18"/>
              </w:rPr>
              <w:t>.</w:t>
            </w:r>
            <w:r w:rsidRPr="000827DE">
              <w:rPr>
                <w:bCs/>
                <w:sz w:val="18"/>
                <w:szCs w:val="18"/>
              </w:rPr>
              <w:t xml:space="preserve"> PIMENTEL GOMES, F. Iniciação à Estatística. 6 ed., Livraria Nobel S.A. 1978.</w:t>
            </w:r>
          </w:p>
        </w:tc>
      </w:tr>
    </w:tbl>
    <w:p w14:paraId="4D2BB1B3" w14:textId="2391CB16" w:rsidR="00B41713" w:rsidRDefault="00B41713" w:rsidP="00CD12A3">
      <w:pPr>
        <w:tabs>
          <w:tab w:val="left" w:pos="9355"/>
        </w:tabs>
        <w:ind w:firstLine="0"/>
      </w:pPr>
    </w:p>
    <w:p w14:paraId="2B28CBA8" w14:textId="11617DDA" w:rsidR="001D6C57" w:rsidRDefault="001D6C57" w:rsidP="00CD12A3">
      <w:pPr>
        <w:tabs>
          <w:tab w:val="left" w:pos="9355"/>
        </w:tabs>
        <w:ind w:firstLine="0"/>
      </w:pPr>
      <w: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863"/>
        <w:gridCol w:w="863"/>
        <w:gridCol w:w="543"/>
        <w:gridCol w:w="320"/>
        <w:gridCol w:w="863"/>
        <w:gridCol w:w="754"/>
      </w:tblGrid>
      <w:tr w:rsidR="001D6C57" w:rsidRPr="0018149F" w14:paraId="061051EB" w14:textId="77777777" w:rsidTr="00DE6559">
        <w:trPr>
          <w:trHeight w:val="35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0E0C4EB" w14:textId="4162BB3E" w:rsidR="001D6C57" w:rsidRPr="0018149F" w:rsidRDefault="001D6C57" w:rsidP="00CD12A3">
            <w:pPr>
              <w:pStyle w:val="Ttulo7"/>
              <w:ind w:firstLine="0"/>
            </w:pPr>
            <w:bookmarkStart w:id="485" w:name="_Toc70947991"/>
            <w:bookmarkStart w:id="486" w:name="_Toc70948714"/>
            <w:bookmarkStart w:id="487" w:name="_Toc74305556"/>
            <w:r w:rsidRPr="001D6C57">
              <w:lastRenderedPageBreak/>
              <w:t>Álgebra Linear I</w:t>
            </w:r>
            <w:bookmarkEnd w:id="485"/>
            <w:bookmarkEnd w:id="486"/>
            <w:bookmarkEnd w:id="487"/>
          </w:p>
        </w:tc>
        <w:tc>
          <w:tcPr>
            <w:tcW w:w="1937" w:type="dxa"/>
            <w:gridSpan w:val="3"/>
            <w:vMerge w:val="restart"/>
            <w:tcBorders>
              <w:top w:val="single" w:sz="4" w:space="0" w:color="auto"/>
              <w:left w:val="single" w:sz="4" w:space="0" w:color="auto"/>
              <w:right w:val="single" w:sz="4" w:space="0" w:color="auto"/>
            </w:tcBorders>
            <w:shd w:val="clear" w:color="auto" w:fill="F2DBDB" w:themeFill="accent2" w:themeFillTint="33"/>
            <w:hideMark/>
          </w:tcPr>
          <w:p w14:paraId="29EF674E" w14:textId="77777777" w:rsidR="001D6C57" w:rsidRPr="0018149F" w:rsidRDefault="001D6C57" w:rsidP="00CD12A3">
            <w:pPr>
              <w:ind w:firstLine="0"/>
              <w:jc w:val="center"/>
              <w:rPr>
                <w:b/>
                <w:sz w:val="18"/>
                <w:szCs w:val="18"/>
              </w:rPr>
            </w:pPr>
            <w:r w:rsidRPr="0018149F">
              <w:rPr>
                <w:b/>
                <w:sz w:val="18"/>
                <w:szCs w:val="18"/>
              </w:rPr>
              <w:t>CÓDIGO</w:t>
            </w:r>
          </w:p>
          <w:p w14:paraId="605ADF72" w14:textId="77777777" w:rsidR="001D6C57" w:rsidRDefault="001D6C57" w:rsidP="00CD12A3">
            <w:pPr>
              <w:ind w:firstLine="0"/>
              <w:jc w:val="center"/>
              <w:rPr>
                <w:b/>
                <w:sz w:val="18"/>
                <w:szCs w:val="18"/>
              </w:rPr>
            </w:pPr>
          </w:p>
          <w:p w14:paraId="193AF687" w14:textId="0AE4874B" w:rsidR="001D6C57" w:rsidRPr="0018149F" w:rsidRDefault="001D6C57" w:rsidP="00CD12A3">
            <w:pPr>
              <w:ind w:firstLine="0"/>
              <w:jc w:val="center"/>
              <w:rPr>
                <w:b/>
                <w:sz w:val="18"/>
                <w:szCs w:val="18"/>
              </w:rPr>
            </w:pPr>
            <w:r>
              <w:rPr>
                <w:b/>
                <w:sz w:val="18"/>
                <w:szCs w:val="18"/>
              </w:rPr>
              <w:t>11100017</w:t>
            </w:r>
          </w:p>
        </w:tc>
      </w:tr>
      <w:tr w:rsidR="001D6C57" w:rsidRPr="0018149F" w14:paraId="6B5C30CB" w14:textId="77777777" w:rsidTr="00DE6559">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352AD" w14:textId="107E080F" w:rsidR="001D6C57" w:rsidRPr="0018149F" w:rsidRDefault="001D6C57" w:rsidP="00CD12A3">
            <w:pPr>
              <w:ind w:firstLine="0"/>
              <w:rPr>
                <w:b/>
                <w:sz w:val="18"/>
                <w:szCs w:val="18"/>
              </w:rPr>
            </w:pPr>
            <w:r>
              <w:rPr>
                <w:b/>
                <w:sz w:val="18"/>
                <w:szCs w:val="18"/>
              </w:rPr>
              <w:t>Departamento de Matemática e Estatística</w:t>
            </w:r>
          </w:p>
        </w:tc>
        <w:tc>
          <w:tcPr>
            <w:tcW w:w="1937" w:type="dxa"/>
            <w:gridSpan w:val="3"/>
            <w:vMerge/>
            <w:tcBorders>
              <w:left w:val="single" w:sz="4" w:space="0" w:color="auto"/>
              <w:bottom w:val="single" w:sz="4" w:space="0" w:color="auto"/>
              <w:right w:val="single" w:sz="4" w:space="0" w:color="auto"/>
            </w:tcBorders>
            <w:shd w:val="clear" w:color="auto" w:fill="F2DBDB" w:themeFill="accent2" w:themeFillTint="33"/>
            <w:hideMark/>
          </w:tcPr>
          <w:p w14:paraId="55279A6D" w14:textId="77777777" w:rsidR="001D6C57" w:rsidRPr="0018149F" w:rsidRDefault="001D6C57" w:rsidP="00CD12A3">
            <w:pPr>
              <w:ind w:firstLine="0"/>
              <w:jc w:val="center"/>
              <w:rPr>
                <w:b/>
                <w:sz w:val="18"/>
                <w:szCs w:val="18"/>
              </w:rPr>
            </w:pPr>
          </w:p>
        </w:tc>
      </w:tr>
      <w:tr w:rsidR="001D6C57" w:rsidRPr="0018149F" w14:paraId="11850DB8" w14:textId="77777777" w:rsidTr="00DE6559">
        <w:trPr>
          <w:trHeight w:val="233"/>
          <w:jc w:val="center"/>
        </w:trPr>
        <w:tc>
          <w:tcPr>
            <w:tcW w:w="4316" w:type="dxa"/>
            <w:vMerge w:val="restart"/>
            <w:tcBorders>
              <w:top w:val="single" w:sz="4" w:space="0" w:color="auto"/>
              <w:left w:val="single" w:sz="4" w:space="0" w:color="auto"/>
              <w:right w:val="single" w:sz="4" w:space="0" w:color="auto"/>
            </w:tcBorders>
          </w:tcPr>
          <w:p w14:paraId="4AC8DCD9" w14:textId="77777777" w:rsidR="001D6C57" w:rsidRPr="0018149F" w:rsidRDefault="001D6C57" w:rsidP="00CD12A3">
            <w:pPr>
              <w:ind w:firstLine="0"/>
              <w:rPr>
                <w:b/>
                <w:sz w:val="18"/>
                <w:szCs w:val="18"/>
              </w:rPr>
            </w:pPr>
            <w:r w:rsidRPr="0018149F">
              <w:rPr>
                <w:b/>
                <w:sz w:val="18"/>
                <w:szCs w:val="18"/>
              </w:rPr>
              <w:t>CARGA HORÁRIA:</w:t>
            </w:r>
          </w:p>
          <w:p w14:paraId="16CD497A" w14:textId="77777777" w:rsidR="001D6C57" w:rsidRPr="0018149F" w:rsidRDefault="001D6C57" w:rsidP="00CD12A3">
            <w:pPr>
              <w:ind w:firstLine="0"/>
              <w:rPr>
                <w:b/>
                <w:sz w:val="18"/>
                <w:szCs w:val="18"/>
              </w:rPr>
            </w:pPr>
            <w:r w:rsidRPr="0018149F">
              <w:rPr>
                <w:b/>
                <w:sz w:val="18"/>
                <w:szCs w:val="18"/>
              </w:rPr>
              <w:t>Horas:</w:t>
            </w:r>
            <w:r>
              <w:rPr>
                <w:b/>
                <w:sz w:val="18"/>
                <w:szCs w:val="18"/>
              </w:rPr>
              <w:t xml:space="preserve"> 60 h</w:t>
            </w:r>
          </w:p>
          <w:p w14:paraId="5C887C39" w14:textId="77777777" w:rsidR="001D6C57" w:rsidRPr="0018149F" w:rsidRDefault="001D6C57" w:rsidP="00CD12A3">
            <w:pPr>
              <w:ind w:firstLine="0"/>
              <w:rPr>
                <w:b/>
                <w:sz w:val="18"/>
                <w:szCs w:val="18"/>
              </w:rPr>
            </w:pPr>
            <w:r w:rsidRPr="0018149F">
              <w:rPr>
                <w:b/>
                <w:sz w:val="18"/>
                <w:szCs w:val="18"/>
              </w:rPr>
              <w:t>Créditos:</w:t>
            </w:r>
            <w:r>
              <w:rPr>
                <w:b/>
                <w:sz w:val="18"/>
                <w:szCs w:val="18"/>
              </w:rPr>
              <w:t xml:space="preserve"> 04</w:t>
            </w:r>
          </w:p>
        </w:tc>
        <w:tc>
          <w:tcPr>
            <w:tcW w:w="4206" w:type="dxa"/>
            <w:gridSpan w:val="6"/>
            <w:tcBorders>
              <w:top w:val="single" w:sz="4" w:space="0" w:color="auto"/>
              <w:left w:val="single" w:sz="4" w:space="0" w:color="auto"/>
              <w:bottom w:val="single" w:sz="4" w:space="0" w:color="auto"/>
              <w:right w:val="single" w:sz="4" w:space="0" w:color="auto"/>
            </w:tcBorders>
          </w:tcPr>
          <w:p w14:paraId="7B128BAB" w14:textId="77777777" w:rsidR="001D6C57" w:rsidRPr="0018149F" w:rsidRDefault="001D6C57" w:rsidP="00CD12A3">
            <w:pPr>
              <w:ind w:firstLine="0"/>
              <w:rPr>
                <w:b/>
                <w:sz w:val="18"/>
                <w:szCs w:val="18"/>
              </w:rPr>
            </w:pPr>
            <w:r w:rsidRPr="0018149F">
              <w:rPr>
                <w:b/>
                <w:sz w:val="18"/>
                <w:szCs w:val="18"/>
              </w:rPr>
              <w:t>Distribuição de créditos</w:t>
            </w:r>
          </w:p>
        </w:tc>
      </w:tr>
      <w:tr w:rsidR="001D6C57" w:rsidRPr="0018149F" w14:paraId="05075C47" w14:textId="77777777" w:rsidTr="00DE6559">
        <w:trPr>
          <w:trHeight w:val="665"/>
          <w:jc w:val="center"/>
        </w:trPr>
        <w:tc>
          <w:tcPr>
            <w:tcW w:w="4316" w:type="dxa"/>
            <w:vMerge/>
            <w:tcBorders>
              <w:left w:val="single" w:sz="4" w:space="0" w:color="auto"/>
              <w:bottom w:val="single" w:sz="4" w:space="0" w:color="auto"/>
              <w:right w:val="single" w:sz="4" w:space="0" w:color="auto"/>
            </w:tcBorders>
          </w:tcPr>
          <w:p w14:paraId="386C0337" w14:textId="77777777" w:rsidR="001D6C57" w:rsidRPr="0018149F" w:rsidRDefault="001D6C57" w:rsidP="00CD12A3">
            <w:pPr>
              <w:ind w:firstLine="0"/>
              <w:rPr>
                <w:b/>
                <w:sz w:val="18"/>
                <w:szCs w:val="18"/>
              </w:rPr>
            </w:pPr>
          </w:p>
        </w:tc>
        <w:tc>
          <w:tcPr>
            <w:tcW w:w="863" w:type="dxa"/>
            <w:tcBorders>
              <w:top w:val="single" w:sz="4" w:space="0" w:color="auto"/>
              <w:left w:val="single" w:sz="4" w:space="0" w:color="auto"/>
              <w:bottom w:val="single" w:sz="4" w:space="0" w:color="auto"/>
              <w:right w:val="single" w:sz="4" w:space="0" w:color="auto"/>
            </w:tcBorders>
          </w:tcPr>
          <w:p w14:paraId="22C437BD" w14:textId="77777777" w:rsidR="001D6C57" w:rsidRDefault="001D6C57" w:rsidP="00CD12A3">
            <w:pPr>
              <w:ind w:firstLine="0"/>
              <w:rPr>
                <w:b/>
                <w:sz w:val="18"/>
                <w:szCs w:val="18"/>
              </w:rPr>
            </w:pPr>
            <w:r w:rsidRPr="0018149F">
              <w:rPr>
                <w:b/>
                <w:sz w:val="18"/>
                <w:szCs w:val="18"/>
              </w:rPr>
              <w:t>T</w:t>
            </w:r>
          </w:p>
          <w:p w14:paraId="5C9B1092" w14:textId="77777777" w:rsidR="001D6C57" w:rsidRPr="0018149F" w:rsidRDefault="001D6C57" w:rsidP="00CD12A3">
            <w:pPr>
              <w:ind w:firstLine="0"/>
              <w:rPr>
                <w:b/>
                <w:sz w:val="18"/>
                <w:szCs w:val="18"/>
              </w:rPr>
            </w:pPr>
            <w:r>
              <w:rPr>
                <w:b/>
                <w:sz w:val="18"/>
                <w:szCs w:val="18"/>
              </w:rPr>
              <w:t>02</w:t>
            </w:r>
          </w:p>
        </w:tc>
        <w:tc>
          <w:tcPr>
            <w:tcW w:w="863" w:type="dxa"/>
            <w:tcBorders>
              <w:top w:val="single" w:sz="4" w:space="0" w:color="auto"/>
              <w:left w:val="single" w:sz="4" w:space="0" w:color="auto"/>
              <w:bottom w:val="single" w:sz="4" w:space="0" w:color="auto"/>
              <w:right w:val="single" w:sz="4" w:space="0" w:color="auto"/>
            </w:tcBorders>
          </w:tcPr>
          <w:p w14:paraId="43D792BF" w14:textId="77777777" w:rsidR="001D6C57" w:rsidRDefault="001D6C57" w:rsidP="00CD12A3">
            <w:pPr>
              <w:ind w:firstLine="0"/>
              <w:rPr>
                <w:b/>
                <w:sz w:val="18"/>
                <w:szCs w:val="18"/>
              </w:rPr>
            </w:pPr>
            <w:r w:rsidRPr="0018149F">
              <w:rPr>
                <w:b/>
                <w:sz w:val="18"/>
                <w:szCs w:val="18"/>
              </w:rPr>
              <w:t>E</w:t>
            </w:r>
          </w:p>
          <w:p w14:paraId="40257DD5" w14:textId="77777777" w:rsidR="001D6C57" w:rsidRPr="0018149F" w:rsidRDefault="001D6C57" w:rsidP="00CD12A3">
            <w:pPr>
              <w:ind w:firstLine="0"/>
              <w:rPr>
                <w:b/>
                <w:sz w:val="18"/>
                <w:szCs w:val="18"/>
              </w:rPr>
            </w:pPr>
            <w:r>
              <w:rPr>
                <w:b/>
                <w:sz w:val="18"/>
                <w:szCs w:val="18"/>
              </w:rPr>
              <w:t>02</w:t>
            </w:r>
          </w:p>
        </w:tc>
        <w:tc>
          <w:tcPr>
            <w:tcW w:w="863" w:type="dxa"/>
            <w:gridSpan w:val="2"/>
            <w:tcBorders>
              <w:top w:val="single" w:sz="4" w:space="0" w:color="auto"/>
              <w:left w:val="single" w:sz="4" w:space="0" w:color="auto"/>
              <w:bottom w:val="single" w:sz="4" w:space="0" w:color="auto"/>
              <w:right w:val="single" w:sz="4" w:space="0" w:color="auto"/>
            </w:tcBorders>
          </w:tcPr>
          <w:p w14:paraId="7959230D" w14:textId="77777777" w:rsidR="001D6C57" w:rsidRDefault="001D6C57" w:rsidP="00CD12A3">
            <w:pPr>
              <w:ind w:firstLine="0"/>
              <w:rPr>
                <w:b/>
                <w:sz w:val="18"/>
                <w:szCs w:val="18"/>
              </w:rPr>
            </w:pPr>
            <w:r w:rsidRPr="0018149F">
              <w:rPr>
                <w:b/>
                <w:sz w:val="18"/>
                <w:szCs w:val="18"/>
              </w:rPr>
              <w:t>P</w:t>
            </w:r>
          </w:p>
          <w:p w14:paraId="6BA29F48" w14:textId="77777777" w:rsidR="001D6C57" w:rsidRPr="0018149F" w:rsidRDefault="001D6C57" w:rsidP="00CD12A3">
            <w:pPr>
              <w:ind w:firstLine="0"/>
              <w:rPr>
                <w:b/>
                <w:sz w:val="18"/>
                <w:szCs w:val="18"/>
              </w:rPr>
            </w:pPr>
            <w:r>
              <w:rPr>
                <w:b/>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8C58D35" w14:textId="77777777" w:rsidR="001D6C57" w:rsidRDefault="001D6C57" w:rsidP="00CD12A3">
            <w:pPr>
              <w:ind w:firstLine="0"/>
              <w:rPr>
                <w:b/>
                <w:sz w:val="18"/>
                <w:szCs w:val="18"/>
              </w:rPr>
            </w:pPr>
            <w:r w:rsidRPr="0018149F">
              <w:rPr>
                <w:b/>
                <w:sz w:val="18"/>
                <w:szCs w:val="18"/>
              </w:rPr>
              <w:t>EAD</w:t>
            </w:r>
          </w:p>
          <w:p w14:paraId="2DC7146E" w14:textId="77777777" w:rsidR="001D6C57" w:rsidRPr="0018149F" w:rsidRDefault="001D6C57" w:rsidP="00CD12A3">
            <w:pPr>
              <w:ind w:firstLine="0"/>
              <w:rPr>
                <w:b/>
                <w:sz w:val="18"/>
                <w:szCs w:val="18"/>
              </w:rPr>
            </w:pPr>
            <w:r>
              <w:rPr>
                <w:b/>
                <w:sz w:val="18"/>
                <w:szCs w:val="18"/>
              </w:rPr>
              <w:t>0</w:t>
            </w:r>
          </w:p>
        </w:tc>
        <w:tc>
          <w:tcPr>
            <w:tcW w:w="754" w:type="dxa"/>
            <w:tcBorders>
              <w:top w:val="single" w:sz="4" w:space="0" w:color="auto"/>
              <w:left w:val="single" w:sz="4" w:space="0" w:color="auto"/>
              <w:bottom w:val="single" w:sz="4" w:space="0" w:color="auto"/>
              <w:right w:val="single" w:sz="4" w:space="0" w:color="auto"/>
            </w:tcBorders>
          </w:tcPr>
          <w:p w14:paraId="49678233" w14:textId="77777777" w:rsidR="001D6C57" w:rsidRDefault="001D6C57" w:rsidP="00CD12A3">
            <w:pPr>
              <w:ind w:firstLine="0"/>
              <w:rPr>
                <w:b/>
                <w:sz w:val="18"/>
                <w:szCs w:val="18"/>
              </w:rPr>
            </w:pPr>
            <w:r w:rsidRPr="0018149F">
              <w:rPr>
                <w:b/>
                <w:sz w:val="18"/>
                <w:szCs w:val="18"/>
              </w:rPr>
              <w:t>EXT</w:t>
            </w:r>
          </w:p>
          <w:p w14:paraId="22FAA7E2" w14:textId="77777777" w:rsidR="001D6C57" w:rsidRPr="0018149F" w:rsidRDefault="001D6C57" w:rsidP="00CD12A3">
            <w:pPr>
              <w:ind w:firstLine="0"/>
              <w:rPr>
                <w:b/>
                <w:sz w:val="18"/>
                <w:szCs w:val="18"/>
              </w:rPr>
            </w:pPr>
            <w:r>
              <w:rPr>
                <w:b/>
                <w:sz w:val="18"/>
                <w:szCs w:val="18"/>
              </w:rPr>
              <w:t>0</w:t>
            </w:r>
          </w:p>
        </w:tc>
      </w:tr>
      <w:tr w:rsidR="001D6C57" w:rsidRPr="0018149F" w14:paraId="67B99042"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066BB4BD" w14:textId="77777777" w:rsidR="001D6C57" w:rsidRDefault="001D6C57" w:rsidP="00CD12A3">
            <w:pPr>
              <w:ind w:firstLine="0"/>
              <w:rPr>
                <w:bCs/>
                <w:sz w:val="18"/>
                <w:szCs w:val="18"/>
              </w:rPr>
            </w:pPr>
            <w:r>
              <w:rPr>
                <w:b/>
                <w:sz w:val="18"/>
                <w:szCs w:val="18"/>
              </w:rPr>
              <w:t xml:space="preserve">PRÉ-REQUISITOS: </w:t>
            </w:r>
          </w:p>
          <w:p w14:paraId="6D0158D3" w14:textId="309A4CD0" w:rsidR="001D6C57" w:rsidRPr="00F24D4D" w:rsidRDefault="001D6C57" w:rsidP="00CD12A3">
            <w:pPr>
              <w:ind w:firstLine="0"/>
              <w:rPr>
                <w:bCs/>
                <w:sz w:val="18"/>
                <w:szCs w:val="18"/>
              </w:rPr>
            </w:pPr>
            <w:r>
              <w:rPr>
                <w:bCs/>
                <w:sz w:val="18"/>
                <w:szCs w:val="18"/>
              </w:rPr>
              <w:t>11100062- Geometria Analítica</w:t>
            </w:r>
          </w:p>
        </w:tc>
      </w:tr>
      <w:tr w:rsidR="001D6C57" w:rsidRPr="0018149F" w14:paraId="4FE87171"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tcPr>
          <w:p w14:paraId="54E02CAF" w14:textId="77777777" w:rsidR="001D6C57" w:rsidRPr="0038384F" w:rsidRDefault="001D6C57" w:rsidP="00CD12A3">
            <w:pPr>
              <w:ind w:firstLine="0"/>
              <w:rPr>
                <w:b/>
                <w:sz w:val="18"/>
                <w:szCs w:val="18"/>
              </w:rPr>
            </w:pPr>
            <w:r w:rsidRPr="0018149F">
              <w:rPr>
                <w:b/>
                <w:sz w:val="18"/>
                <w:szCs w:val="18"/>
              </w:rPr>
              <w:t>OBJETIVO</w:t>
            </w:r>
          </w:p>
          <w:p w14:paraId="748FE8F2" w14:textId="6F6F6F6E" w:rsidR="001D6C57" w:rsidRPr="00F24D4D" w:rsidRDefault="001D6C57" w:rsidP="00CD12A3">
            <w:pPr>
              <w:ind w:firstLine="0"/>
              <w:rPr>
                <w:bCs/>
                <w:sz w:val="18"/>
                <w:szCs w:val="18"/>
              </w:rPr>
            </w:pPr>
            <w:r w:rsidRPr="001D6C57">
              <w:rPr>
                <w:bCs/>
                <w:sz w:val="18"/>
                <w:szCs w:val="18"/>
              </w:rPr>
              <w:t>Desenvolver os conceitos fundamentais da Álgebra Linear, explorando o ganho de maturidade matemática e aplicabilidade que eles propiciam. Habilitar o estudante para a compreensão e utilização de métodos básicos necessários à resolução de problemas técnicos, que podem ser modelados matematicamente.</w:t>
            </w:r>
          </w:p>
        </w:tc>
      </w:tr>
      <w:tr w:rsidR="001D6C57" w:rsidRPr="0018149F" w14:paraId="501049E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2354DAB0" w14:textId="77777777" w:rsidR="001D6C57" w:rsidRPr="0018149F" w:rsidRDefault="001D6C57" w:rsidP="00CD12A3">
            <w:pPr>
              <w:ind w:firstLine="0"/>
              <w:rPr>
                <w:b/>
                <w:sz w:val="18"/>
                <w:szCs w:val="18"/>
              </w:rPr>
            </w:pPr>
            <w:r w:rsidRPr="0018149F">
              <w:rPr>
                <w:b/>
                <w:sz w:val="18"/>
                <w:szCs w:val="18"/>
              </w:rPr>
              <w:t>EMENTA</w:t>
            </w:r>
          </w:p>
          <w:p w14:paraId="0956553A" w14:textId="5C2189A5" w:rsidR="001D6C57" w:rsidRPr="00F24D4D" w:rsidRDefault="001D6C57" w:rsidP="00CD12A3">
            <w:pPr>
              <w:ind w:firstLine="0"/>
              <w:rPr>
                <w:bCs/>
                <w:sz w:val="18"/>
                <w:szCs w:val="18"/>
              </w:rPr>
            </w:pPr>
            <w:r w:rsidRPr="001D6C57">
              <w:rPr>
                <w:bCs/>
                <w:sz w:val="18"/>
                <w:szCs w:val="18"/>
              </w:rPr>
              <w:t>Solução de sistemas lineares. Matrizes e Determinantes. Espaços vetoriais. Transformações lineares. Matriz de uma transformação. Autovalores e autovetores.</w:t>
            </w:r>
          </w:p>
        </w:tc>
      </w:tr>
      <w:tr w:rsidR="001D6C57" w:rsidRPr="0018149F" w14:paraId="612BBD9B"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1BEF9608" w14:textId="77777777" w:rsidR="001D6C57" w:rsidRPr="0018149F" w:rsidRDefault="001D6C57" w:rsidP="00CD12A3">
            <w:pPr>
              <w:ind w:firstLine="0"/>
              <w:rPr>
                <w:b/>
                <w:sz w:val="18"/>
                <w:szCs w:val="18"/>
              </w:rPr>
            </w:pPr>
            <w:r w:rsidRPr="0018149F">
              <w:rPr>
                <w:b/>
                <w:sz w:val="18"/>
                <w:szCs w:val="18"/>
              </w:rPr>
              <w:t xml:space="preserve">BIBLIOGRAFIA BÁSICA </w:t>
            </w:r>
          </w:p>
          <w:p w14:paraId="40839035" w14:textId="77777777" w:rsidR="001D6C57" w:rsidRPr="001D6C57" w:rsidRDefault="001D6C57" w:rsidP="00CD12A3">
            <w:pPr>
              <w:ind w:firstLine="0"/>
              <w:rPr>
                <w:bCs/>
                <w:sz w:val="18"/>
                <w:szCs w:val="18"/>
              </w:rPr>
            </w:pPr>
            <w:r>
              <w:rPr>
                <w:bCs/>
                <w:sz w:val="18"/>
                <w:szCs w:val="18"/>
              </w:rPr>
              <w:t>1.</w:t>
            </w:r>
            <w:r w:rsidRPr="001100A7">
              <w:rPr>
                <w:bCs/>
                <w:sz w:val="18"/>
                <w:szCs w:val="18"/>
              </w:rPr>
              <w:t xml:space="preserve"> </w:t>
            </w:r>
            <w:r w:rsidRPr="001D6C57">
              <w:rPr>
                <w:bCs/>
                <w:sz w:val="18"/>
                <w:szCs w:val="18"/>
              </w:rPr>
              <w:t>Boldrini, J. L. et al. Álgebra Linear, 3ª ed., Harbra, São Paulo, SP. 1984.</w:t>
            </w:r>
          </w:p>
          <w:p w14:paraId="124008F7" w14:textId="68452A9B" w:rsidR="001D6C57" w:rsidRPr="001D6C57" w:rsidRDefault="001D6C57" w:rsidP="00CD12A3">
            <w:pPr>
              <w:ind w:firstLine="0"/>
              <w:rPr>
                <w:bCs/>
                <w:sz w:val="18"/>
                <w:szCs w:val="18"/>
              </w:rPr>
            </w:pPr>
            <w:r>
              <w:rPr>
                <w:bCs/>
                <w:sz w:val="18"/>
                <w:szCs w:val="18"/>
              </w:rPr>
              <w:t xml:space="preserve">2. </w:t>
            </w:r>
            <w:r w:rsidRPr="001D6C57">
              <w:rPr>
                <w:bCs/>
                <w:sz w:val="18"/>
                <w:szCs w:val="18"/>
              </w:rPr>
              <w:t>Lay, D. Álgebra Linear e suas aplicações. 2ª Ed. LTC. 2007.</w:t>
            </w:r>
          </w:p>
          <w:p w14:paraId="29ACB1BF" w14:textId="724D5335" w:rsidR="001D6C57" w:rsidRPr="00F24D4D" w:rsidRDefault="007E0436" w:rsidP="00CD12A3">
            <w:pPr>
              <w:ind w:firstLine="0"/>
              <w:rPr>
                <w:bCs/>
                <w:sz w:val="18"/>
                <w:szCs w:val="18"/>
              </w:rPr>
            </w:pPr>
            <w:r>
              <w:rPr>
                <w:bCs/>
                <w:sz w:val="18"/>
                <w:szCs w:val="18"/>
              </w:rPr>
              <w:t>3</w:t>
            </w:r>
            <w:r w:rsidR="001D6C57">
              <w:rPr>
                <w:bCs/>
                <w:sz w:val="18"/>
                <w:szCs w:val="18"/>
              </w:rPr>
              <w:t xml:space="preserve">. </w:t>
            </w:r>
            <w:r w:rsidR="001D6C57" w:rsidRPr="001D6C57">
              <w:rPr>
                <w:bCs/>
                <w:sz w:val="18"/>
                <w:szCs w:val="18"/>
              </w:rPr>
              <w:t>Lima, E.L., Algebra Linear, IMPA/CNPq, Rio de Janeiro, RJ, 1995.</w:t>
            </w:r>
          </w:p>
        </w:tc>
      </w:tr>
      <w:tr w:rsidR="001D6C57" w:rsidRPr="001D6C57" w14:paraId="7EE2FB84" w14:textId="77777777" w:rsidTr="00DE6559">
        <w:trPr>
          <w:jc w:val="center"/>
        </w:trPr>
        <w:tc>
          <w:tcPr>
            <w:tcW w:w="8522" w:type="dxa"/>
            <w:gridSpan w:val="7"/>
            <w:tcBorders>
              <w:top w:val="single" w:sz="4" w:space="0" w:color="auto"/>
              <w:left w:val="single" w:sz="4" w:space="0" w:color="auto"/>
              <w:bottom w:val="single" w:sz="4" w:space="0" w:color="auto"/>
              <w:right w:val="single" w:sz="4" w:space="0" w:color="auto"/>
            </w:tcBorders>
            <w:hideMark/>
          </w:tcPr>
          <w:p w14:paraId="6615DF9D" w14:textId="77777777" w:rsidR="001D6C57" w:rsidRPr="0018149F" w:rsidRDefault="001D6C57" w:rsidP="00CD12A3">
            <w:pPr>
              <w:ind w:firstLine="0"/>
              <w:rPr>
                <w:b/>
                <w:sz w:val="18"/>
                <w:szCs w:val="18"/>
              </w:rPr>
            </w:pPr>
            <w:r w:rsidRPr="0018149F">
              <w:rPr>
                <w:b/>
                <w:sz w:val="18"/>
                <w:szCs w:val="18"/>
              </w:rPr>
              <w:t>BIBLIOGRAFIA COMPLEMENTAR</w:t>
            </w:r>
          </w:p>
          <w:p w14:paraId="71266AA6" w14:textId="77777777" w:rsidR="001D6C57" w:rsidRPr="001D6C57" w:rsidRDefault="001D6C57" w:rsidP="00CD12A3">
            <w:pPr>
              <w:ind w:firstLine="0"/>
              <w:rPr>
                <w:bCs/>
                <w:sz w:val="18"/>
                <w:szCs w:val="18"/>
              </w:rPr>
            </w:pPr>
            <w:r>
              <w:rPr>
                <w:bCs/>
                <w:sz w:val="18"/>
                <w:szCs w:val="18"/>
              </w:rPr>
              <w:t xml:space="preserve">1. </w:t>
            </w:r>
            <w:r w:rsidRPr="001D6C57">
              <w:rPr>
                <w:bCs/>
                <w:sz w:val="18"/>
                <w:szCs w:val="18"/>
              </w:rPr>
              <w:t>Lipschutz, S. Álgebra Linear, 3ª ed. Makron Books, São Paulo, SP. 1994.</w:t>
            </w:r>
          </w:p>
          <w:p w14:paraId="69D66487" w14:textId="0AD4E55F" w:rsidR="001D6C57" w:rsidRPr="001D6C57" w:rsidRDefault="001D6C57" w:rsidP="00CD12A3">
            <w:pPr>
              <w:ind w:firstLine="0"/>
              <w:rPr>
                <w:bCs/>
                <w:sz w:val="18"/>
                <w:szCs w:val="18"/>
              </w:rPr>
            </w:pPr>
            <w:r>
              <w:rPr>
                <w:bCs/>
                <w:sz w:val="18"/>
                <w:szCs w:val="18"/>
              </w:rPr>
              <w:t xml:space="preserve">2. </w:t>
            </w:r>
            <w:r w:rsidRPr="001D6C57">
              <w:rPr>
                <w:bCs/>
                <w:sz w:val="18"/>
                <w:szCs w:val="18"/>
              </w:rPr>
              <w:t>Noble, B. e Daniel, J. W., Álgebra Linear Aplicada, 2ª ed. Prentice Hall do Brasil, Rio de Janeiro, RJ, 1986.</w:t>
            </w:r>
          </w:p>
          <w:p w14:paraId="60DB838E" w14:textId="33FE6B07" w:rsidR="001D6C57" w:rsidRPr="001D6C57" w:rsidRDefault="001D6C57" w:rsidP="00CD12A3">
            <w:pPr>
              <w:ind w:firstLine="0"/>
              <w:rPr>
                <w:bCs/>
                <w:sz w:val="18"/>
                <w:szCs w:val="18"/>
              </w:rPr>
            </w:pPr>
            <w:r>
              <w:rPr>
                <w:bCs/>
                <w:sz w:val="18"/>
                <w:szCs w:val="18"/>
              </w:rPr>
              <w:t xml:space="preserve">3. </w:t>
            </w:r>
            <w:r w:rsidRPr="001D6C57">
              <w:rPr>
                <w:bCs/>
                <w:sz w:val="18"/>
                <w:szCs w:val="18"/>
              </w:rPr>
              <w:t>Hoffman, K. e Kunze, R., Álgebra Linear, 2ª ed. Livros Técnicos e Científicos, Rio de Janeiro, RJ, 1979</w:t>
            </w:r>
          </w:p>
          <w:p w14:paraId="6052C9BB" w14:textId="488A8626" w:rsidR="001D6C57" w:rsidRPr="001D6C57" w:rsidRDefault="001D6C57" w:rsidP="00CD12A3">
            <w:pPr>
              <w:ind w:firstLine="0"/>
              <w:rPr>
                <w:bCs/>
                <w:sz w:val="18"/>
                <w:szCs w:val="18"/>
                <w:lang w:val="en-US"/>
              </w:rPr>
            </w:pPr>
            <w:r>
              <w:rPr>
                <w:bCs/>
                <w:sz w:val="18"/>
                <w:szCs w:val="18"/>
                <w:lang w:val="en-US"/>
              </w:rPr>
              <w:t xml:space="preserve">4. </w:t>
            </w:r>
            <w:r w:rsidRPr="001D6C57">
              <w:rPr>
                <w:bCs/>
                <w:sz w:val="18"/>
                <w:szCs w:val="18"/>
                <w:lang w:val="en-US"/>
              </w:rPr>
              <w:t>Strang, G., Linear Algebra and its Applications, 3ª ed. Harcourt Brace Jovanovich, Orlando, FL, 1988.</w:t>
            </w:r>
          </w:p>
          <w:p w14:paraId="06F4F837" w14:textId="010D27BC" w:rsidR="001D6C57" w:rsidRPr="007E0436" w:rsidRDefault="001D6C57" w:rsidP="00CD12A3">
            <w:pPr>
              <w:ind w:firstLine="0"/>
              <w:rPr>
                <w:bCs/>
                <w:sz w:val="18"/>
                <w:szCs w:val="18"/>
              </w:rPr>
            </w:pPr>
            <w:r>
              <w:rPr>
                <w:bCs/>
                <w:sz w:val="18"/>
                <w:szCs w:val="18"/>
              </w:rPr>
              <w:t xml:space="preserve">5. </w:t>
            </w:r>
            <w:r w:rsidRPr="001D6C57">
              <w:rPr>
                <w:bCs/>
                <w:sz w:val="18"/>
                <w:szCs w:val="18"/>
              </w:rPr>
              <w:t>Carvalho, J. Pitombeira de, Álgebra Linear: introdução, Livros Técnicos e Científicos, Rio de Janeiro, RJ, 1977.</w:t>
            </w:r>
          </w:p>
        </w:tc>
      </w:tr>
    </w:tbl>
    <w:p w14:paraId="6425D7A1" w14:textId="77777777" w:rsidR="001D6C57" w:rsidRPr="00C11A1E" w:rsidRDefault="001D6C57" w:rsidP="00CD12A3">
      <w:pPr>
        <w:tabs>
          <w:tab w:val="left" w:pos="9355"/>
        </w:tabs>
        <w:ind w:firstLine="0"/>
      </w:pPr>
    </w:p>
    <w:p w14:paraId="7B8C7666" w14:textId="393EA649" w:rsidR="00160F98" w:rsidRPr="00C11A1E" w:rsidRDefault="00160F98" w:rsidP="00CD12A3">
      <w:pPr>
        <w:tabs>
          <w:tab w:val="left" w:pos="9355"/>
        </w:tabs>
        <w:ind w:right="-284" w:firstLine="0"/>
      </w:pPr>
      <w:r w:rsidRPr="00C11A1E">
        <w:rPr>
          <w:b/>
        </w:rPr>
        <w:br w:type="page"/>
      </w:r>
      <w:bookmarkStart w:id="488" w:name="_Toc452410736"/>
      <w:bookmarkEnd w:id="488"/>
    </w:p>
    <w:p w14:paraId="56A70E74" w14:textId="35FABB51" w:rsidR="00160F98" w:rsidRPr="00627A63" w:rsidRDefault="00160F98" w:rsidP="00D64B7B">
      <w:pPr>
        <w:pStyle w:val="Ttulo2"/>
      </w:pPr>
      <w:bookmarkStart w:id="489" w:name="_Toc70948715"/>
      <w:bookmarkStart w:id="490" w:name="_Toc70949034"/>
      <w:bookmarkStart w:id="491" w:name="_Toc70951424"/>
      <w:bookmarkStart w:id="492" w:name="_Toc70951771"/>
      <w:bookmarkStart w:id="493" w:name="_Toc73097752"/>
      <w:bookmarkStart w:id="494" w:name="_Toc74305557"/>
      <w:r w:rsidRPr="00627A63">
        <w:lastRenderedPageBreak/>
        <w:t>4. METODOLOGIAS DE ENSINO E SISTEMA DE AVALIAÇÃO</w:t>
      </w:r>
      <w:bookmarkEnd w:id="242"/>
      <w:bookmarkEnd w:id="489"/>
      <w:bookmarkEnd w:id="490"/>
      <w:bookmarkEnd w:id="491"/>
      <w:bookmarkEnd w:id="492"/>
      <w:bookmarkEnd w:id="493"/>
      <w:bookmarkEnd w:id="494"/>
    </w:p>
    <w:p w14:paraId="61E26B74" w14:textId="77777777" w:rsidR="00160F98" w:rsidRPr="00627A63" w:rsidRDefault="00160F98" w:rsidP="00BF2E00">
      <w:pPr>
        <w:ind w:right="-284"/>
        <w:rPr>
          <w:szCs w:val="20"/>
        </w:rPr>
      </w:pPr>
    </w:p>
    <w:p w14:paraId="46412FE2" w14:textId="77777777" w:rsidR="00160F98" w:rsidRPr="00627A63" w:rsidRDefault="009D3ED9" w:rsidP="00D64B7B">
      <w:pPr>
        <w:pStyle w:val="Ttulo3"/>
      </w:pPr>
      <w:bookmarkStart w:id="495" w:name="_Toc70948716"/>
      <w:bookmarkStart w:id="496" w:name="_Toc70949035"/>
      <w:bookmarkStart w:id="497" w:name="_Toc70951425"/>
      <w:bookmarkStart w:id="498" w:name="_Toc70951772"/>
      <w:bookmarkStart w:id="499" w:name="_Toc73097753"/>
      <w:bookmarkStart w:id="500" w:name="_Toc74305558"/>
      <w:r w:rsidRPr="00627A63">
        <w:t>4.1. METODOLOGIAS</w:t>
      </w:r>
      <w:r w:rsidR="00BE6DD4" w:rsidRPr="00627A63">
        <w:t xml:space="preserve">, </w:t>
      </w:r>
      <w:r w:rsidR="00E3420E" w:rsidRPr="00627A63">
        <w:t>RECURSOS E MATERIAIS DIDÁTICOS</w:t>
      </w:r>
      <w:bookmarkEnd w:id="495"/>
      <w:bookmarkEnd w:id="496"/>
      <w:bookmarkEnd w:id="497"/>
      <w:bookmarkEnd w:id="498"/>
      <w:bookmarkEnd w:id="499"/>
      <w:bookmarkEnd w:id="500"/>
    </w:p>
    <w:p w14:paraId="4DD6DCC6" w14:textId="77777777" w:rsidR="008F1081" w:rsidRPr="00627A63" w:rsidRDefault="008F1081" w:rsidP="00F953A4"/>
    <w:p w14:paraId="371BB52D" w14:textId="00B31F8C" w:rsidR="00F953A4" w:rsidRPr="00F953A4" w:rsidRDefault="00F953A4" w:rsidP="00FE6667">
      <w:bookmarkStart w:id="501" w:name="_Toc452410739"/>
      <w:r w:rsidRPr="00F953A4">
        <w:t xml:space="preserve">Por tratar de um conjunto de áreas de conhecimento das ciências naturais e exatas, o Curso de </w:t>
      </w:r>
      <w:r>
        <w:t xml:space="preserve">Licenciatura em </w:t>
      </w:r>
      <w:r w:rsidRPr="00F953A4">
        <w:t>Química apresenta uma gama de metodologias bastante peculiares e diversas.</w:t>
      </w:r>
    </w:p>
    <w:p w14:paraId="3D025597" w14:textId="6353771B" w:rsidR="00F953A4" w:rsidRPr="00F953A4" w:rsidRDefault="00F953A4" w:rsidP="00FE6667">
      <w:r w:rsidRPr="00F953A4">
        <w:t xml:space="preserve">A concepção de Ciência e de Ensino de Química que </w:t>
      </w:r>
      <w:r>
        <w:t>orienta</w:t>
      </w:r>
      <w:r w:rsidRPr="00F953A4">
        <w:t xml:space="preserve"> o curso faz com que, sempre que seja possível, a teoria seja trabalhada com a prática, assim, boa parte das metodologias empregadas e relacionadas a seguir visam essa conexão:</w:t>
      </w:r>
    </w:p>
    <w:p w14:paraId="1D9A5E52" w14:textId="77777777" w:rsidR="00F953A4" w:rsidRPr="00F953A4" w:rsidRDefault="00F953A4" w:rsidP="00FE6667">
      <w:r w:rsidRPr="00F953A4">
        <w:t>- aulas experimentais em laboratório, nas quais os alunos podem mensurar qualitativa e quantitativamente os fenômenos pesquisados, sendo o laboratório entendido como um espaço de ensino e pesquisa;</w:t>
      </w:r>
    </w:p>
    <w:p w14:paraId="462128CF" w14:textId="11A7D096" w:rsidR="00F953A4" w:rsidRPr="00F953A4" w:rsidRDefault="00F953A4" w:rsidP="00FE6667">
      <w:r w:rsidRPr="00F953A4">
        <w:t>- seminários de ensino, nos quais verifica-se a integração entre ensino</w:t>
      </w:r>
      <w:r w:rsidR="00CE5ACA">
        <w:t>,</w:t>
      </w:r>
      <w:r w:rsidRPr="00F953A4">
        <w:t xml:space="preserve"> pesquisa</w:t>
      </w:r>
      <w:r w:rsidR="00CE5ACA">
        <w:t xml:space="preserve"> e extensão</w:t>
      </w:r>
      <w:r w:rsidRPr="00F953A4">
        <w:t>;</w:t>
      </w:r>
    </w:p>
    <w:p w14:paraId="01276FCF" w14:textId="77777777" w:rsidR="00F953A4" w:rsidRPr="00F953A4" w:rsidRDefault="00F953A4" w:rsidP="00FE6667">
      <w:r w:rsidRPr="00F953A4">
        <w:t>- aulas expositivo-dialogadas, nas quais é possível, mediante informações e inferências feitas no objeto de estudo, promover-se a construção de conhecimentos resultantes da interação aluno-professor-objeto de estudo;</w:t>
      </w:r>
    </w:p>
    <w:p w14:paraId="60F90D2C" w14:textId="37640A2A" w:rsidR="00F953A4" w:rsidRPr="00F953A4" w:rsidRDefault="00F953A4" w:rsidP="00FE6667">
      <w:r w:rsidRPr="00F953A4">
        <w:t>- saídas de campo, compreendidas como atividade</w:t>
      </w:r>
      <w:r w:rsidR="00CE5ACA">
        <w:t>s</w:t>
      </w:r>
      <w:r w:rsidRPr="00F953A4">
        <w:t xml:space="preserve"> que desenvolv</w:t>
      </w:r>
      <w:r w:rsidR="00CE5ACA">
        <w:t>em</w:t>
      </w:r>
      <w:r w:rsidRPr="00F953A4">
        <w:t xml:space="preserve"> a articulação do conhecimento acadêmico com a análise de dados e informações que circulam em outros espaços sociais;</w:t>
      </w:r>
    </w:p>
    <w:p w14:paraId="4D7B3AEF" w14:textId="273A804E" w:rsidR="00F953A4" w:rsidRPr="00F953A4" w:rsidRDefault="00F953A4" w:rsidP="00FE6667">
      <w:r w:rsidRPr="00F953A4">
        <w:t>- palestras e simpósios</w:t>
      </w:r>
      <w:r w:rsidR="00CE5ACA">
        <w:t>, que valorizam o desenvolvimento da capacidade de comunicação e percepção da linguagem e aspectos próprios à área de formação</w:t>
      </w:r>
      <w:r w:rsidRPr="00F953A4">
        <w:t>;</w:t>
      </w:r>
    </w:p>
    <w:p w14:paraId="0B90C1FD" w14:textId="48E24C30" w:rsidR="00F953A4" w:rsidRPr="00F953A4" w:rsidRDefault="00F953A4" w:rsidP="00FE6667">
      <w:r w:rsidRPr="00F953A4">
        <w:t xml:space="preserve">- aulas interativas com a informática, a fim de promover vinculação com as redes de conhecimento como a Internet e os Softwares Educacionais, </w:t>
      </w:r>
      <w:r w:rsidR="00CE5ACA">
        <w:t>d</w:t>
      </w:r>
      <w:r w:rsidRPr="00F953A4">
        <w:t>entre outros;</w:t>
      </w:r>
    </w:p>
    <w:p w14:paraId="4B6EAE3F" w14:textId="5E7B5D4C" w:rsidR="00F953A4" w:rsidRPr="00F953A4" w:rsidRDefault="00F953A4" w:rsidP="00FE6667">
      <w:r w:rsidRPr="00F953A4">
        <w:t xml:space="preserve">- desenvolvimento das competências e habilidades pertinentes à </w:t>
      </w:r>
      <w:r w:rsidR="00CE5ACA">
        <w:t>E</w:t>
      </w:r>
      <w:r w:rsidRPr="00F953A4">
        <w:t xml:space="preserve">ducação </w:t>
      </w:r>
      <w:r w:rsidR="00CE5ACA">
        <w:t>Q</w:t>
      </w:r>
      <w:r w:rsidRPr="00F953A4">
        <w:t>uímica em projetos e propostas de ensino, promovendo o estímulo ao trabalho interdisciplinar;</w:t>
      </w:r>
    </w:p>
    <w:p w14:paraId="701F8E96" w14:textId="77777777" w:rsidR="00F953A4" w:rsidRPr="00F953A4" w:rsidRDefault="00F953A4" w:rsidP="00FE6667">
      <w:r w:rsidRPr="00F953A4">
        <w:t>- realização da prática docente nos programas de monitoria de ensino superior e dos ensinos médio e fundamental;</w:t>
      </w:r>
    </w:p>
    <w:p w14:paraId="05ADF952" w14:textId="09E5865D" w:rsidR="00F953A4" w:rsidRPr="00F953A4" w:rsidRDefault="00F953A4" w:rsidP="00FE6667">
      <w:r w:rsidRPr="00F953A4">
        <w:t>- orientação em projetos de ensino, pesquisa e extensão a bolsistas nos programas da Instituição;</w:t>
      </w:r>
    </w:p>
    <w:p w14:paraId="7E4276C2" w14:textId="00C60CD2" w:rsidR="00F953A4" w:rsidRPr="00F953A4" w:rsidRDefault="00F953A4" w:rsidP="00FE6667">
      <w:r w:rsidRPr="00F953A4">
        <w:t xml:space="preserve">- orientação de atividades de ensino, pesquisa e extensão </w:t>
      </w:r>
      <w:r w:rsidR="00CE5ACA">
        <w:t xml:space="preserve">voltados à docência, especialmente </w:t>
      </w:r>
      <w:r w:rsidRPr="00F953A4">
        <w:t>a bolsistas do PIBID</w:t>
      </w:r>
      <w:r w:rsidR="00CE5ACA">
        <w:t xml:space="preserve"> e Residência Pedagógica</w:t>
      </w:r>
      <w:r w:rsidRPr="00F953A4">
        <w:t>;</w:t>
      </w:r>
    </w:p>
    <w:p w14:paraId="56D2E49D" w14:textId="77777777" w:rsidR="00F953A4" w:rsidRPr="00F953A4" w:rsidRDefault="00F953A4" w:rsidP="00FE6667">
      <w:r w:rsidRPr="00F953A4">
        <w:t>- exercício da docência nas horas destinadas às práticas de ensino e estágios supervisionados;</w:t>
      </w:r>
    </w:p>
    <w:p w14:paraId="4DEDA7A5" w14:textId="77777777" w:rsidR="00CE5ACA" w:rsidRDefault="00CE5ACA" w:rsidP="00FE6667"/>
    <w:p w14:paraId="739949DA" w14:textId="4516A860" w:rsidR="00F953A4" w:rsidRPr="00F953A4" w:rsidRDefault="00F953A4" w:rsidP="00FE6667">
      <w:r w:rsidRPr="00F953A4">
        <w:t xml:space="preserve">Além dessas, são desenvolvidas atividades que envolvem o uso de recursos </w:t>
      </w:r>
      <w:r w:rsidR="00CE5ACA">
        <w:t>por meio das Plataformas Digitais empregadas pela UFPel, como os sistemas E-Aula, Webconf e Moodle</w:t>
      </w:r>
      <w:r w:rsidR="00CE5ACA" w:rsidRPr="00F953A4">
        <w:t xml:space="preserve"> </w:t>
      </w:r>
      <w:r w:rsidRPr="00F953A4">
        <w:t>como apoio às atividades de ensino</w:t>
      </w:r>
      <w:r w:rsidR="00CE5ACA">
        <w:t>, pesquisa e extensão</w:t>
      </w:r>
      <w:r w:rsidRPr="00F953A4">
        <w:t xml:space="preserve"> presenciais, </w:t>
      </w:r>
      <w:r w:rsidR="00D21412">
        <w:t xml:space="preserve">remotas ou híbridas, </w:t>
      </w:r>
      <w:r w:rsidRPr="00F953A4">
        <w:t>possibilitando apoio à aprendizagem de conteúdos e fomentando a inclusão digital dos acadêmicos.</w:t>
      </w:r>
    </w:p>
    <w:p w14:paraId="254C4249" w14:textId="0D218D24" w:rsidR="00F953A4" w:rsidRPr="00F953A4" w:rsidRDefault="00F953A4" w:rsidP="00FE6667">
      <w:r w:rsidRPr="00F953A4">
        <w:t>A formação do Licenciado em Química, com as competências e habilidades explicitadas nes</w:t>
      </w:r>
      <w:r w:rsidR="00D82DC4">
        <w:t>t</w:t>
      </w:r>
      <w:r w:rsidRPr="00F953A4">
        <w:t>e documento</w:t>
      </w:r>
      <w:r w:rsidR="00D82DC4">
        <w:t>,</w:t>
      </w:r>
      <w:r w:rsidRPr="00F953A4">
        <w:t xml:space="preserve"> est</w:t>
      </w:r>
      <w:r w:rsidR="00D82DC4">
        <w:t>á</w:t>
      </w:r>
      <w:r w:rsidRPr="00F953A4">
        <w:t xml:space="preserve"> de acordo com os objetivos do Curso</w:t>
      </w:r>
      <w:r w:rsidR="00D21412">
        <w:t>, de modo que, p</w:t>
      </w:r>
      <w:r w:rsidRPr="00F953A4">
        <w:t>ara ating</w:t>
      </w:r>
      <w:r w:rsidR="00D82DC4">
        <w:t>i-los</w:t>
      </w:r>
      <w:r w:rsidRPr="00F953A4">
        <w:t xml:space="preserve">, </w:t>
      </w:r>
      <w:r w:rsidR="00CD603C">
        <w:t xml:space="preserve">oferece </w:t>
      </w:r>
      <w:r w:rsidRPr="00F953A4">
        <w:t>uma formação generalista e interdisciplinar, fundamentada em sólidos conhecimentos básicos em Química</w:t>
      </w:r>
      <w:r w:rsidR="00D82DC4">
        <w:t xml:space="preserve"> e no campo da Educação</w:t>
      </w:r>
      <w:r w:rsidRPr="00F953A4">
        <w:t>: Físico-Química, Química Analítica, Química Ambiental, Química Inorgânica, Química Orgânica, Bioquímica, Física e Matemática, Educação e Ensino de Química</w:t>
      </w:r>
      <w:r w:rsidR="00D82DC4">
        <w:t>.</w:t>
      </w:r>
    </w:p>
    <w:p w14:paraId="4D26FCAC" w14:textId="5C27C71C" w:rsidR="00F953A4" w:rsidRPr="00F953A4" w:rsidRDefault="00F953A4" w:rsidP="00FE6667">
      <w:r w:rsidRPr="00F953A4">
        <w:lastRenderedPageBreak/>
        <w:t xml:space="preserve">Além das atividades de ensino em salas de aula e laboratórios, os discentes /podem se integrar ao eixo Ensino-Pesquisa-Extensão, privilegiando sua formação desde o seu ingresso no Curso. </w:t>
      </w:r>
      <w:r w:rsidR="00D21412">
        <w:t>Enquanto a extensão se dá na articulação por meio de disciplinas (integralizada ao longo do curso e n</w:t>
      </w:r>
      <w:r w:rsidR="005950D9">
        <w:t>os estudos integradores</w:t>
      </w:r>
      <w:r w:rsidR="00D21412">
        <w:t>)</w:t>
      </w:r>
      <w:r w:rsidR="00D73022">
        <w:t xml:space="preserve"> e pela participação individual em projetos extensionistas</w:t>
      </w:r>
      <w:r w:rsidR="00D21412">
        <w:t>, discentes</w:t>
      </w:r>
      <w:r w:rsidRPr="00F953A4">
        <w:t xml:space="preserve"> pode</w:t>
      </w:r>
      <w:r w:rsidR="00D21412">
        <w:t>m</w:t>
      </w:r>
      <w:r w:rsidRPr="00F953A4">
        <w:t xml:space="preserve"> se integrar às atividades de Ensino através dos Programas de Monitoria</w:t>
      </w:r>
      <w:r w:rsidR="00D21412">
        <w:t xml:space="preserve"> </w:t>
      </w:r>
      <w:r w:rsidRPr="00F953A4">
        <w:t xml:space="preserve">e colaboração em Projetos de Ensino coordenados por docentes da UFPEL, além da participação em Projetos de Iniciação à Docência </w:t>
      </w:r>
      <w:r w:rsidR="00D21412">
        <w:t xml:space="preserve">e de Residência Pedagógica, assim como participar dos projetos de pesquisa também integrantes da dinâmica do curso e coordenados por docentes da UFPel, </w:t>
      </w:r>
      <w:r w:rsidRPr="00F953A4">
        <w:t>estimuladas desde o início do Curso</w:t>
      </w:r>
      <w:r w:rsidR="00D21412">
        <w:t xml:space="preserve"> e que</w:t>
      </w:r>
      <w:r w:rsidRPr="00F953A4">
        <w:t xml:space="preserve"> permit</w:t>
      </w:r>
      <w:r w:rsidR="00D21412">
        <w:t>em</w:t>
      </w:r>
      <w:r w:rsidRPr="00F953A4">
        <w:t xml:space="preserve"> aprender com a Iniciação Científica. </w:t>
      </w:r>
    </w:p>
    <w:p w14:paraId="4B810A91" w14:textId="0D930842" w:rsidR="00C70974" w:rsidRDefault="00F953A4" w:rsidP="00FE6667">
      <w:r w:rsidRPr="00F953A4">
        <w:t>O papel do professor nos processos de ensino deve ser múltiplo e flexível ao longo do curso, atuando como supervisor e orientador do trabalho a ser desenvolvido. É essencial que o professor seja um fomentador dos debates, abrindo espaços em suas aulas e na universidade como estratégia para os discentes desenvolverem habilidades relacionadas à capacidade de buscar e analisar informações, argumentar com os seus pares e alterar suas posições iniciais frente a novas informações.</w:t>
      </w:r>
    </w:p>
    <w:p w14:paraId="5CB071D0" w14:textId="64689717" w:rsidR="00D73022" w:rsidRDefault="00D73022" w:rsidP="00FE6667">
      <w:r>
        <w:t>No sentido de acolher discentes que necessitem de apoio especializado, o curso também apresenta como estratégia metodológica a integração entre docentes regentes, discentes e o Núcleo de Acessibilidade e Inclusão (NAI), que oferta acompanhamento e tutoria a quem necessitar.</w:t>
      </w:r>
    </w:p>
    <w:p w14:paraId="54C5FC50" w14:textId="77777777" w:rsidR="00D73022" w:rsidRPr="00627A63" w:rsidRDefault="00D73022" w:rsidP="00F953A4">
      <w:pPr>
        <w:spacing w:line="360" w:lineRule="auto"/>
        <w:ind w:firstLine="360"/>
      </w:pPr>
    </w:p>
    <w:p w14:paraId="307F2E46" w14:textId="1E90A4FF" w:rsidR="00160F98" w:rsidRPr="00627A63" w:rsidRDefault="00E3420E" w:rsidP="00D64B7B">
      <w:pPr>
        <w:pStyle w:val="Ttulo3"/>
      </w:pPr>
      <w:bookmarkStart w:id="502" w:name="_Toc70948717"/>
      <w:bookmarkStart w:id="503" w:name="_Toc70949036"/>
      <w:bookmarkStart w:id="504" w:name="_Toc70951426"/>
      <w:bookmarkStart w:id="505" w:name="_Toc70951773"/>
      <w:bookmarkStart w:id="506" w:name="_Toc73097754"/>
      <w:bookmarkStart w:id="507" w:name="_Toc74305559"/>
      <w:r w:rsidRPr="00627A63">
        <w:t xml:space="preserve">4.2. </w:t>
      </w:r>
      <w:bookmarkEnd w:id="501"/>
      <w:r w:rsidRPr="00627A63">
        <w:t>ACOMPANHAMENTO E AVALIAÇÃO DO ENSINO E DA APRENDIZAGEM</w:t>
      </w:r>
      <w:bookmarkEnd w:id="502"/>
      <w:bookmarkEnd w:id="503"/>
      <w:bookmarkEnd w:id="504"/>
      <w:bookmarkEnd w:id="505"/>
      <w:bookmarkEnd w:id="506"/>
      <w:bookmarkEnd w:id="507"/>
    </w:p>
    <w:p w14:paraId="1A1F05DA" w14:textId="77777777" w:rsidR="000648A6" w:rsidRPr="00627A63" w:rsidRDefault="000648A6" w:rsidP="000648A6"/>
    <w:p w14:paraId="1D5CD86F" w14:textId="6DBAE698" w:rsidR="00D73022" w:rsidRPr="00D73022" w:rsidRDefault="005F2171" w:rsidP="00F57529">
      <w:pPr>
        <w:pStyle w:val="Ttulo4"/>
      </w:pPr>
      <w:bookmarkStart w:id="508" w:name="_Toc70951427"/>
      <w:bookmarkStart w:id="509" w:name="_Toc70951774"/>
      <w:bookmarkStart w:id="510" w:name="_Toc74305560"/>
      <w:r>
        <w:t xml:space="preserve">4.2.1. </w:t>
      </w:r>
      <w:r w:rsidR="00D73022" w:rsidRPr="00D73022">
        <w:t>Avaliação do Ensino e da Aprendizagem</w:t>
      </w:r>
      <w:bookmarkEnd w:id="508"/>
      <w:bookmarkEnd w:id="509"/>
      <w:bookmarkEnd w:id="510"/>
    </w:p>
    <w:p w14:paraId="0DE7D5AC" w14:textId="5EC89679" w:rsidR="00D73022" w:rsidRPr="00D73022" w:rsidRDefault="00D73022" w:rsidP="00FE6667">
      <w:r w:rsidRPr="00D73022">
        <w:t>A avaliação dos discentes d</w:t>
      </w:r>
      <w:r>
        <w:t>a</w:t>
      </w:r>
      <w:r w:rsidRPr="00D73022">
        <w:t xml:space="preserve"> Licenciatura em Química envolve o acompanhamento do seu desempenho e envolvimento nas atividades do Curso. Esta avaliação abrange os critérios estabelecidos pela UFPEL para avaliação do processo de ensino e de aprendizagem. </w:t>
      </w:r>
    </w:p>
    <w:p w14:paraId="11FCD592" w14:textId="02813066" w:rsidR="00D73022" w:rsidRPr="00D73022" w:rsidRDefault="00D73022" w:rsidP="00FE6667">
      <w:r w:rsidRPr="00D73022">
        <w:t xml:space="preserve">A avaliação deve ser processual e acontecer durante o desenvolvimento das disciplinas, para que ajustes possam ser feitos visando ao desenvolvimento das competências profissionais do futuro Licenciado. Os resultados da avaliação processual devem servir para os formadores validarem ou reverem suas estratégias de formação, e para os discentes para que tenham consciência de seu processo de aprendizagem, de suas dificuldades e facilidades, dos aspectos a investir no seu desenvolvimento. O Colegiado recomenda o uso de </w:t>
      </w:r>
      <w:r w:rsidR="00373F9E">
        <w:t xml:space="preserve">variados </w:t>
      </w:r>
      <w:r w:rsidRPr="00D73022">
        <w:t>instrumentos de avaliação que permitam a identificação e análise de situações educativas e/ou problemas em uma dada realidade. Nesse sentido, recomenda-se que os professores usem de uma diversidade no modo de avaliação.</w:t>
      </w:r>
    </w:p>
    <w:p w14:paraId="2B99EA5A" w14:textId="77777777" w:rsidR="00D73022" w:rsidRPr="00D73022" w:rsidRDefault="00D73022" w:rsidP="00FE6667">
      <w:r w:rsidRPr="00D73022">
        <w:t xml:space="preserve">No que se refere ao Regimento da UFPEL, para obter aprovação em uma disciplina, a nota final é obtida a partir da média de, no mínimo, duas avaliações, sendo considerado aprovado o discente que obtiver média igual ou superior a sete e frequência mínima de 75%. </w:t>
      </w:r>
    </w:p>
    <w:p w14:paraId="4AC04DE5" w14:textId="0DEF2FD3" w:rsidR="00D73022" w:rsidRPr="00D73022" w:rsidRDefault="0071355A" w:rsidP="00FE6667">
      <w:r w:rsidRPr="0071355A">
        <w:t>No que se refere ao Regimento da UFPEL, para obter aprovação em uma disciplina, é feita a média aritmética M de no mínimo duas avaliações, chamada de Média Semestral. O discente será aprovado</w:t>
      </w:r>
      <w:r>
        <w:t>,</w:t>
      </w:r>
      <w:r w:rsidRPr="0071355A">
        <w:t xml:space="preserve"> diretamente, se tiver frequência mínima de 75% e a Média Semestral M maior ou igual a 7 (sete).</w:t>
      </w:r>
      <w:r>
        <w:t xml:space="preserve"> </w:t>
      </w:r>
      <w:r w:rsidRPr="0071355A">
        <w:t xml:space="preserve">O discente que tiver a frequência </w:t>
      </w:r>
      <w:r w:rsidRPr="0071355A">
        <w:lastRenderedPageBreak/>
        <w:t>mínima de 75% e a Média Semestral M maior ou igual a 3 (três) e menor que 7 (sete), terá direito a uma avaliação de Exame, versando sobre todo o conteúdo lecionado na disciplina. Sugere-se que nas disciplinas os docentes realizem recuperações parciais de conteúdo e de notas.</w:t>
      </w:r>
      <w:r>
        <w:t xml:space="preserve"> </w:t>
      </w:r>
      <w:r w:rsidRPr="0071355A">
        <w:t>A média aritmética da Média Semestral e Nota do Exame, MF, é chamada de Média Final.</w:t>
      </w:r>
      <w:r>
        <w:t xml:space="preserve"> </w:t>
      </w:r>
      <w:r w:rsidRPr="0071355A">
        <w:t>Neste caso, o discente será aprovado  se obtiver a Média Final, MF, maior ou igual a 5 (cinco). Frequência inferior a 75%, Média Semestral inferior a 3 (três) ou Média Final inferior a 5 (cinco), resultam em reprovação.</w:t>
      </w:r>
    </w:p>
    <w:p w14:paraId="21B0817C" w14:textId="0BD27F1E" w:rsidR="00D73022" w:rsidRPr="00D73022" w:rsidRDefault="00D73022" w:rsidP="00FE6667">
      <w:r w:rsidRPr="00D73022">
        <w:t>Os Estágios Supervisionados e o Trabalhos de Conclusão de Curso não são passíveis de exame pela natureza da atividade, sendo necessária a obtenção da média 7</w:t>
      </w:r>
      <w:r w:rsidR="00191965">
        <w:t>,0</w:t>
      </w:r>
      <w:r w:rsidRPr="00D73022">
        <w:t xml:space="preserve"> (sete) para aprovação.</w:t>
      </w:r>
    </w:p>
    <w:p w14:paraId="0B643F27" w14:textId="77777777" w:rsidR="00D73022" w:rsidRPr="00D73022" w:rsidRDefault="00D73022" w:rsidP="00D73022">
      <w:pPr>
        <w:tabs>
          <w:tab w:val="left" w:pos="9355"/>
        </w:tabs>
        <w:spacing w:line="360" w:lineRule="auto"/>
        <w:ind w:right="-284"/>
      </w:pPr>
    </w:p>
    <w:p w14:paraId="1FD76B20" w14:textId="7A5DA71E" w:rsidR="00D73022" w:rsidRPr="00D73022" w:rsidRDefault="005F2171" w:rsidP="00F57529">
      <w:pPr>
        <w:pStyle w:val="Ttulo4"/>
      </w:pPr>
      <w:bookmarkStart w:id="511" w:name="_Toc70951428"/>
      <w:bookmarkStart w:id="512" w:name="_Toc70951775"/>
      <w:bookmarkStart w:id="513" w:name="_Toc74305561"/>
      <w:r>
        <w:t xml:space="preserve">4.2.2. </w:t>
      </w:r>
      <w:r w:rsidR="00D73022" w:rsidRPr="00D73022">
        <w:t>Avaliação do Curso e Currículo</w:t>
      </w:r>
      <w:bookmarkEnd w:id="511"/>
      <w:bookmarkEnd w:id="512"/>
      <w:bookmarkEnd w:id="513"/>
    </w:p>
    <w:p w14:paraId="16CF934C" w14:textId="4B1FF740" w:rsidR="00D73022" w:rsidRPr="00D73022" w:rsidRDefault="00FB0244" w:rsidP="00FE6667">
      <w:r w:rsidRPr="00FB0244">
        <w:t>A avaliação dos Cursos de Química tem por objetivo principal ampliar as bases de conhecimentos acerca da sua estrutura, organização e funcionamento bem como seus padrões de qualidade e de desempenho e seu Projeto Pedagógico. Esta avaliação pretende ser um instrumento de conhecimento e de reconhecimento, atuando como um mecanismo capaz de orientar a formulação ou a reformulação de decisões satisfatórias para a manutenção e desenvolvimento dos cursos e da aprendizagem. Deverá permitir um reexame dos objetivos dos cursos, sua relevância, sua amplitude e a coerência entre cada atividade e seus objetivos. Deverá permitir, Também, permite que correções sejam efetuadas ao Projeto Pedagógico sempre que haja necessidade de atender novas expectativas da comunidade acadêmica e da sociedade. Neste trabalho de avaliação, o Colegiado do Curso conta com o acompanhamento do NDE e do GIP (Grupo de Interlocução Pedagógica), os quais ajudam a identificar e buscar soluções em possíveis dificuldades no âmbito do ensino e aprendizagem, garantindo que os objetivos e a metodologia do Curso sejam contemplados de modo satisfatório.</w:t>
      </w:r>
      <w:r w:rsidR="00350B07">
        <w:t xml:space="preserve"> </w:t>
      </w:r>
      <w:r w:rsidR="00D73022" w:rsidRPr="00D73022">
        <w:t xml:space="preserve">A autoavaliação já é realizada anualmente e compreende </w:t>
      </w:r>
      <w:r w:rsidR="00350B07">
        <w:t>quatro</w:t>
      </w:r>
      <w:r w:rsidR="00D73022" w:rsidRPr="00D73022">
        <w:t xml:space="preserve"> grandes temas: (i) o programa do curso nos aspectos de ensino, pesquisa e extensão; (ii) os executores das atividades acadêmicas, isto é, os discentes e os docentes; (iii) as instalações físicas e recursos para o desenvolvimento do Curso; (iv) os egressos do curso.</w:t>
      </w:r>
    </w:p>
    <w:p w14:paraId="34527C10" w14:textId="77777777" w:rsidR="00D73022" w:rsidRPr="00D73022" w:rsidRDefault="00D73022" w:rsidP="00FE6667">
      <w:r w:rsidRPr="00D73022">
        <w:t>O Colegiado do Curso, através de atividades encaminhadas com convite a professores e licenciandos do Curso, desenvolverá os mecanismos e os aspectos do curso que deverão ser avaliados. Os principais aspectos a serem considerados são:</w:t>
      </w:r>
    </w:p>
    <w:p w14:paraId="5B6E4728" w14:textId="77777777" w:rsidR="00D73022" w:rsidRPr="00D73022" w:rsidRDefault="00D73022" w:rsidP="00FE6667">
      <w:r w:rsidRPr="00D73022">
        <w:t>a) relevância social do curso;</w:t>
      </w:r>
    </w:p>
    <w:p w14:paraId="30AC9F1A" w14:textId="77777777" w:rsidR="00D73022" w:rsidRPr="00D73022" w:rsidRDefault="00D73022" w:rsidP="00FE6667">
      <w:r w:rsidRPr="00D73022">
        <w:t>b) coerência entre os objetivos, as atividades realizadas e os meios disponíveis e/ou utilizados;</w:t>
      </w:r>
    </w:p>
    <w:p w14:paraId="69606C8E" w14:textId="77777777" w:rsidR="00D73022" w:rsidRPr="00D73022" w:rsidRDefault="00D73022" w:rsidP="00FE6667">
      <w:r w:rsidRPr="00D73022">
        <w:t>c) exame da qualidade dos recursos humanos e materiais envolvidos no curso.</w:t>
      </w:r>
    </w:p>
    <w:p w14:paraId="333161B2" w14:textId="60A63457" w:rsidR="00D73022" w:rsidRPr="00D73022" w:rsidRDefault="007C35A6" w:rsidP="00FE6667">
      <w:r>
        <w:t>O</w:t>
      </w:r>
      <w:r w:rsidR="00D73022" w:rsidRPr="00D73022">
        <w:t xml:space="preserve"> plano metodológico poderá ser elaborado por dados estatísticos, tais como demanda, permanência no curso, evasão, diplomação, sucesso nos exames de avaliação do MEC. Também são utilizados questionários dirigidos aos estudantes, aos professores, aos administradores acadêmicos e aos diplomados. Um relatório de cada processo de avaliação será feito e apreciado e discutido no âmbito do Curso de Licenciatura em Química e, quando pertinente, ao Centro de Ciências Químicas, Farmacêuticas e de Alimentos.</w:t>
      </w:r>
    </w:p>
    <w:p w14:paraId="5C90F439" w14:textId="7AD7FF97" w:rsidR="00D73022" w:rsidRPr="00D73022" w:rsidRDefault="00D73022" w:rsidP="00FE6667">
      <w:r w:rsidRPr="00D73022">
        <w:t xml:space="preserve">A avaliação pedagógica do ensino é realizada pelos discentes e docentes e contempla as disciplinas do Curso. É efetuada por intermédio de conversas com a coordenação, em reuniões do Colegiado e por questionários remetidos aos discentes, </w:t>
      </w:r>
      <w:r w:rsidRPr="00D73022">
        <w:lastRenderedPageBreak/>
        <w:t>solicitando que expressem suas percepções relativas a um conjunto de aspectos como: pertinência da disciplina, vínculo com o Curso, adequação na grade curricular, atualização, bibliografia, etc.  A Universidade Federal de Pelotas permite aos estudantes da instituição realizar avaliação dos cursos e das disciplinas ofertadas por meio de formulário disponibilizado no sistema Cobalto. Os alunos podem, de forma anônima, avaliar o Curso, apontar o desempenho de seus professores, a pertinência do tema tratado, bem como sua autoavaliação</w:t>
      </w:r>
      <w:r w:rsidRPr="00D73022">
        <w:rPr>
          <w:vertAlign w:val="superscript"/>
        </w:rPr>
        <w:footnoteReference w:id="31"/>
      </w:r>
      <w:r w:rsidRPr="00D73022">
        <w:t>.</w:t>
      </w:r>
      <w:r w:rsidR="00DB2651">
        <w:t xml:space="preserve"> Além disso, estudos desenvolvidos no âmbito do próprio curso (no nível das atividades de pesquisa ou do Trabalho de Conclusão de Curso) e de outros cursos (como os de Pós-Graduação em Ensino de Ciências e Matemática e/ou Pós-Graduação em Química, Linha de Ensino de Química) contribuem para os processos de avaliação de seu desenvolvimento e aprimoração.</w:t>
      </w:r>
    </w:p>
    <w:p w14:paraId="3FF61249" w14:textId="77777777" w:rsidR="00D73022" w:rsidRPr="00D73022" w:rsidRDefault="00D73022" w:rsidP="00FE6667">
      <w:r w:rsidRPr="00D73022">
        <w:t>Quanto a avaliação das atividades de pesquisa e de extensão, são considerados os aspectos de pertinência e relevância dos projetos propostos, dos projetos em andamento e dos projetos concluídos no período de avaliação. No que se refere aos objetivos do Curso Licenciatura em Química, serão avaliadas a inserção dos discentes em Projetos de Pesquisa, ensino e extensão, a produção textual e a participação em eventos. Essa avaliação envolve os Cursos da CCQFA, de graduação e pós-graduação.</w:t>
      </w:r>
    </w:p>
    <w:p w14:paraId="5E2863B8" w14:textId="77777777" w:rsidR="00D73022" w:rsidRPr="00D73022" w:rsidRDefault="00D73022" w:rsidP="00FE6667">
      <w:r w:rsidRPr="00D73022">
        <w:t>A avaliação dos docentes ocorre em três momentos:</w:t>
      </w:r>
    </w:p>
    <w:p w14:paraId="4E866495" w14:textId="77777777" w:rsidR="00D73022" w:rsidRPr="00D73022" w:rsidRDefault="00D73022" w:rsidP="00FE6667">
      <w:r w:rsidRPr="00D73022">
        <w:t>a) o primeiro nos moldes estabelecidos na Portaria número 708 de 27 de agosto de 2001 da Reitoria que regulamenta a avaliação do desempenho docente para fins de concessão da Gratificação de Estímulo à Docência (GED)</w:t>
      </w:r>
      <w:r w:rsidRPr="00D73022">
        <w:rPr>
          <w:vertAlign w:val="superscript"/>
        </w:rPr>
        <w:footnoteReference w:id="32"/>
      </w:r>
      <w:r w:rsidRPr="00D73022">
        <w:t>. Essa etapa do processo deverá avaliar a necessidade de treinamento, atualização ou capacitação do pessoal docente face às novas necessidades dos cursos.</w:t>
      </w:r>
    </w:p>
    <w:p w14:paraId="14CD80B2" w14:textId="77777777" w:rsidR="00D73022" w:rsidRPr="00D73022" w:rsidRDefault="00D73022" w:rsidP="00FE6667">
      <w:r w:rsidRPr="00D73022">
        <w:t>b) o segundo momento envolve questionários dirigidos aos discentes onde esses se manifestam quanto ao desempenho do professor, dinamismo, interesse, disponibilidade, pontualidade, assiduidade, atitudes, qualidade dos materiais fornecidos, procedimentos de avaliação da aprendizagem, etc.</w:t>
      </w:r>
    </w:p>
    <w:p w14:paraId="2ACEFAF7" w14:textId="77777777" w:rsidR="00D73022" w:rsidRPr="00D73022" w:rsidRDefault="00D73022" w:rsidP="00FE6667">
      <w:r w:rsidRPr="00D73022">
        <w:t>c) finalmente, também é realizada a autoavaliação do professor, momento em que este reflete sobre a atualização e contextualização de sua prática e se manifesta sobre as condições encontradas para exercê-la.</w:t>
      </w:r>
    </w:p>
    <w:p w14:paraId="531131FF" w14:textId="556E66F1" w:rsidR="00D73022" w:rsidRDefault="00772AE1" w:rsidP="00FE6667">
      <w:r w:rsidRPr="00772AE1">
        <w:t>A administração acadêmica do curso, Colegiado e Coordenação</w:t>
      </w:r>
      <w:r w:rsidR="004D1CB7">
        <w:t>,</w:t>
      </w:r>
      <w:r w:rsidRPr="00772AE1">
        <w:t xml:space="preserve"> é acompanhada e avaliada pela direção do Centro de Ciências Químicas, Farmacêuticas e de Alimentos, enfatizando os aspectos de estrutura e funcionamento</w:t>
      </w:r>
      <w:r>
        <w:t xml:space="preserve">. Em caso de </w:t>
      </w:r>
      <w:r w:rsidRPr="00772AE1">
        <w:t xml:space="preserve">problemas, a busca por melhorias é discutida </w:t>
      </w:r>
      <w:r>
        <w:t>no nível do curso e, se necessário, Centro e direção para dar os devidos encaminhamentos</w:t>
      </w:r>
      <w:r w:rsidRPr="00772AE1">
        <w:t>.</w:t>
      </w:r>
    </w:p>
    <w:p w14:paraId="28680EAB" w14:textId="77777777" w:rsidR="00772AE1" w:rsidRPr="00D73022" w:rsidRDefault="00772AE1" w:rsidP="00D73022">
      <w:pPr>
        <w:tabs>
          <w:tab w:val="left" w:pos="9355"/>
        </w:tabs>
        <w:spacing w:line="360" w:lineRule="auto"/>
        <w:ind w:right="-284"/>
      </w:pPr>
    </w:p>
    <w:p w14:paraId="55B7E4E5" w14:textId="72EC9B67" w:rsidR="00D73022" w:rsidRPr="0043412A" w:rsidRDefault="005F2171" w:rsidP="00F57529">
      <w:pPr>
        <w:pStyle w:val="Ttulo4"/>
      </w:pPr>
      <w:bookmarkStart w:id="514" w:name="_Toc70951429"/>
      <w:bookmarkStart w:id="515" w:name="_Toc70951776"/>
      <w:bookmarkStart w:id="516" w:name="_Toc74305562"/>
      <w:r w:rsidRPr="0043412A">
        <w:lastRenderedPageBreak/>
        <w:t xml:space="preserve">4.2.3. </w:t>
      </w:r>
      <w:r w:rsidR="00D73022" w:rsidRPr="0043412A">
        <w:t>Avaliação da Infraestrutura</w:t>
      </w:r>
      <w:bookmarkEnd w:id="514"/>
      <w:bookmarkEnd w:id="515"/>
      <w:bookmarkEnd w:id="516"/>
    </w:p>
    <w:p w14:paraId="0AD4F631" w14:textId="69542770" w:rsidR="00D73022" w:rsidRPr="00D73022" w:rsidRDefault="00D73022" w:rsidP="00FE6667">
      <w:pPr>
        <w:rPr>
          <w:b/>
        </w:rPr>
      </w:pPr>
      <w:r w:rsidRPr="00D73022">
        <w:t>Esta avaliação se realiza periodicamente e versa sobre as condições dos laboratórios de Química, laboratório de informática, sala de multimídia, bibliotecas, salas de aulas e instalações de uso comum. A avaliação compreende aspectos quanto à funcionalidade, condições de segurança e facilidade de acesso. Propostas de ampliação e melhorias são feitas com base nessa avaliação e devem ser consideradas as prioridades para a formulação do plano de desenvolvimento do Centro de Ciências Químicas, Farmacêuticas e de Alimentos. Os resultados da avaliação, bem como as propostas de melhorias devem ser aprovados pelo Conselho Unidade</w:t>
      </w:r>
      <w:r w:rsidR="00E46BD6">
        <w:t xml:space="preserve"> e sua Comissão de Espaço Físico</w:t>
      </w:r>
      <w:r w:rsidR="00E5369A" w:rsidRPr="009A7748">
        <w:rPr>
          <w:vertAlign w:val="superscript"/>
        </w:rPr>
        <w:footnoteReference w:id="33"/>
      </w:r>
      <w:r w:rsidRPr="00D73022">
        <w:t>.</w:t>
      </w:r>
    </w:p>
    <w:p w14:paraId="26F576D7" w14:textId="77777777" w:rsidR="00D73022" w:rsidRPr="00D73022" w:rsidRDefault="00D73022" w:rsidP="00D73022">
      <w:pPr>
        <w:tabs>
          <w:tab w:val="left" w:pos="9355"/>
        </w:tabs>
        <w:spacing w:line="360" w:lineRule="auto"/>
        <w:ind w:right="-284"/>
        <w:rPr>
          <w:b/>
        </w:rPr>
      </w:pPr>
    </w:p>
    <w:p w14:paraId="31DCE30F" w14:textId="2E71F599" w:rsidR="00D73022" w:rsidRPr="00D73022" w:rsidRDefault="0043412A" w:rsidP="00D73022">
      <w:pPr>
        <w:tabs>
          <w:tab w:val="left" w:pos="9355"/>
        </w:tabs>
        <w:spacing w:line="360" w:lineRule="auto"/>
        <w:ind w:right="-284"/>
        <w:rPr>
          <w:b/>
        </w:rPr>
      </w:pPr>
      <w:r>
        <w:rPr>
          <w:b/>
        </w:rPr>
        <w:t xml:space="preserve">4.2.3.1. </w:t>
      </w:r>
      <w:r w:rsidR="00D73022" w:rsidRPr="00D73022">
        <w:rPr>
          <w:b/>
        </w:rPr>
        <w:t>O Sistema de Bibliotecas</w:t>
      </w:r>
    </w:p>
    <w:p w14:paraId="01FF7ED6" w14:textId="77777777" w:rsidR="00D73022" w:rsidRPr="00D73022" w:rsidRDefault="00D73022" w:rsidP="00FE6667">
      <w:r w:rsidRPr="00D73022">
        <w:t>O Sistema de Bibliotecas da Universidade Federal de Pelotas (SisBi/UFPel), subordinado ao Gabinete da Vice-Reitoria, constitui-se, pela Coordenação de Bibliotecas e pelas 08 (oito) bibliotecas da instituição: Biblioteca Campus Porto, Biblioteca da Odontologia, Biblioteca de Ciências Agrárias, Biblioteca de Ciências Sociais, Biblioteca de Ciências e Tecnologia, Biblioteca de Educação Física, Biblioteca de Medicina, Biblioteca do Direito.</w:t>
      </w:r>
    </w:p>
    <w:p w14:paraId="41B176B0" w14:textId="77777777" w:rsidR="00D73022" w:rsidRPr="00D73022" w:rsidRDefault="00D73022" w:rsidP="00FE6667">
      <w:r w:rsidRPr="00D73022">
        <w:t xml:space="preserve">Os principais serviços oferecidos pelas bibliotecas são:  </w:t>
      </w:r>
    </w:p>
    <w:p w14:paraId="50231874" w14:textId="77777777" w:rsidR="00D73022" w:rsidRPr="00D73022" w:rsidRDefault="00D73022" w:rsidP="00FE6667">
      <w:r w:rsidRPr="00D73022">
        <w:t xml:space="preserve">- Consulta local; </w:t>
      </w:r>
    </w:p>
    <w:p w14:paraId="6D6DF4CD" w14:textId="77777777" w:rsidR="00D73022" w:rsidRPr="00D73022" w:rsidRDefault="00D73022" w:rsidP="00FE6667">
      <w:r w:rsidRPr="00D73022">
        <w:t xml:space="preserve">- Empréstimo domiciliar; </w:t>
      </w:r>
    </w:p>
    <w:p w14:paraId="2E55546F" w14:textId="77777777" w:rsidR="00D73022" w:rsidRPr="00D73022" w:rsidRDefault="00D73022" w:rsidP="00FE6667">
      <w:r w:rsidRPr="00D73022">
        <w:t xml:space="preserve">- Comutação Bibliográfica (COMUT); </w:t>
      </w:r>
    </w:p>
    <w:p w14:paraId="1A94F8D3" w14:textId="77777777" w:rsidR="00D73022" w:rsidRPr="00D73022" w:rsidRDefault="00D73022" w:rsidP="00FE6667">
      <w:r w:rsidRPr="00D73022">
        <w:t>- Empréstimo de salas de estudos;</w:t>
      </w:r>
    </w:p>
    <w:p w14:paraId="601A699A" w14:textId="77777777" w:rsidR="00D73022" w:rsidRPr="00D73022" w:rsidRDefault="00D73022" w:rsidP="00FE6667">
      <w:r w:rsidRPr="00D73022">
        <w:t xml:space="preserve"> - Visitas guiadas à biblioteca; </w:t>
      </w:r>
    </w:p>
    <w:p w14:paraId="70522690" w14:textId="77777777" w:rsidR="00D73022" w:rsidRPr="00D73022" w:rsidRDefault="00D73022" w:rsidP="00FE6667">
      <w:r w:rsidRPr="00D73022">
        <w:t xml:space="preserve">- Reserva e renovação de materiais online; </w:t>
      </w:r>
    </w:p>
    <w:p w14:paraId="1A9E588D" w14:textId="77777777" w:rsidR="00D73022" w:rsidRPr="00D73022" w:rsidRDefault="00D73022" w:rsidP="00FE6667">
      <w:r w:rsidRPr="00D73022">
        <w:t xml:space="preserve">- Treinamento de usuários; </w:t>
      </w:r>
    </w:p>
    <w:p w14:paraId="47B7E4FA" w14:textId="77777777" w:rsidR="00D73022" w:rsidRPr="00D73022" w:rsidRDefault="00D73022" w:rsidP="00FE6667">
      <w:r w:rsidRPr="00D73022">
        <w:t xml:space="preserve">- Treinamento no Portal de Periódicos da CAPES; </w:t>
      </w:r>
    </w:p>
    <w:p w14:paraId="74D816CB" w14:textId="77777777" w:rsidR="00D73022" w:rsidRPr="00D73022" w:rsidRDefault="00D73022" w:rsidP="00FE6667">
      <w:r w:rsidRPr="00D73022">
        <w:t xml:space="preserve">- Repositório Institucional (Guaiaca); </w:t>
      </w:r>
    </w:p>
    <w:p w14:paraId="20EF70FE" w14:textId="77777777" w:rsidR="00D73022" w:rsidRPr="00D73022" w:rsidRDefault="00D73022" w:rsidP="00FE6667">
      <w:r w:rsidRPr="00D73022">
        <w:t>- Sistema Eletrônico de Editoração de Revistas (SEER);</w:t>
      </w:r>
    </w:p>
    <w:p w14:paraId="1CCE94DF" w14:textId="77777777" w:rsidR="00D73022" w:rsidRPr="00D73022" w:rsidRDefault="00D73022" w:rsidP="00FE6667">
      <w:r w:rsidRPr="00D73022">
        <w:t xml:space="preserve"> - Acesso à internet para pesquisas acadêmicas e consulta ao acervo; </w:t>
      </w:r>
    </w:p>
    <w:p w14:paraId="3C31E543" w14:textId="77777777" w:rsidR="00D73022" w:rsidRPr="00D73022" w:rsidRDefault="00D73022" w:rsidP="00FE6667">
      <w:r w:rsidRPr="00D73022">
        <w:t xml:space="preserve">- Catalogação na fonte de trabalhos acadêmicos; </w:t>
      </w:r>
    </w:p>
    <w:p w14:paraId="6135024C" w14:textId="77777777" w:rsidR="00D73022" w:rsidRPr="00D73022" w:rsidRDefault="00D73022" w:rsidP="00FE6667">
      <w:r w:rsidRPr="00D73022">
        <w:t>- Auxilio na normalização de trabalhos acadêmicos.</w:t>
      </w:r>
    </w:p>
    <w:p w14:paraId="49A5F7F9" w14:textId="21A0DF3B" w:rsidR="00D73022" w:rsidRPr="00D73022" w:rsidRDefault="00D73022" w:rsidP="00FE6667">
      <w:r w:rsidRPr="00D73022">
        <w:t>O SisBi/UFPel utiliza sistema especializado de gerenciamento da biblioteca, possibilitando fácil acesso ao acervo que está organizado por áreas de conhecimento, facilitando, assim, a procura por títulos específicos, com exemplares de livros e periódicos, contemplando todas as áreas de abrangência dos cursos da instituição. Opera com o sistema Pergamum</w:t>
      </w:r>
      <w:r w:rsidR="00E5369A">
        <w:t>,</w:t>
      </w:r>
      <w:r w:rsidRPr="00D73022">
        <w:t xml:space="preserve"> que é um software especializado em gestão de bibliotecas, facilitando assim a gestão de informação, ajudando a rotina diária dos usuários da biblioteca. </w:t>
      </w:r>
    </w:p>
    <w:p w14:paraId="7F26E78A" w14:textId="77777777" w:rsidR="00D73022" w:rsidRPr="00D73022" w:rsidRDefault="00D73022" w:rsidP="00FE6667">
      <w:r w:rsidRPr="00D73022">
        <w:t xml:space="preserve">O acervo é composto de bibliografias básicas e complementares, assim como outros suportes às atividades de ensino, pesquisa e extensão. As coleções das bibliotecas contêm diferentes tipos de materiais de informação: livros, eBooks, trabalhos acadêmicos: Tese, Dissertação e Trabalho de Conclusão de Curso de Graduação (TCC) e de Especialização (TCCP), periódicos, folhetos, CD-ROM, CD, DVD, acervos de formatos acessíveis às pessoas com deficiência e outros,os quais são organizados e </w:t>
      </w:r>
      <w:r w:rsidRPr="00D73022">
        <w:lastRenderedPageBreak/>
        <w:t>catalogados de acordo com o Código de Catalogação Anglo-Americano – AACR2 e classificados pela tabela de Classificação Decimal de Dewey- CDD.</w:t>
      </w:r>
    </w:p>
    <w:p w14:paraId="128DA268" w14:textId="77777777" w:rsidR="00D73022" w:rsidRPr="00D73022" w:rsidRDefault="00D73022" w:rsidP="00FE6667">
      <w:r w:rsidRPr="00D73022">
        <w:t>Oferece acesso a fontes de informação on-line: Portal de Periódicos da CAPES, Portal de Periódicos da UFPel, Repositório Institucional, E-books Springer. Além de contar com as seguintes assinaturas anuais:</w:t>
      </w:r>
    </w:p>
    <w:p w14:paraId="5E9C1A44" w14:textId="77777777" w:rsidR="00D73022" w:rsidRPr="00D73022" w:rsidRDefault="00D73022" w:rsidP="00FE6667">
      <w:r w:rsidRPr="00D73022">
        <w:rPr>
          <w:b/>
        </w:rPr>
        <w:t>- Plataforma Minha Biblioteca</w:t>
      </w:r>
      <w:r w:rsidRPr="00D73022">
        <w:rPr>
          <w:b/>
          <w:vertAlign w:val="superscript"/>
        </w:rPr>
        <w:footnoteReference w:id="34"/>
      </w:r>
      <w:r w:rsidRPr="00D73022">
        <w:rPr>
          <w:b/>
        </w:rPr>
        <w:t>:</w:t>
      </w:r>
      <w:r w:rsidRPr="00D73022">
        <w:t xml:space="preserve"> É um consórcio formado pelas quatro principais editoras de livros acadêmicos do Brasil - Grupo A, Grupo Gen-Atlas, Manole e Saraiva - que oferece às instituições de ensino superior uma plataforma prática e inovadora para acesso a um conteúdo técnico e científico de qualidade pela internet. Através da plataforma Minha Biblioteca, estudantes terão acesso rápido e fácil a milhares de títulos acadêmicos entre as principais publicações de diversas áreas de especialização: direito, ciências sociais aplicadas, saúde, entre outras.</w:t>
      </w:r>
    </w:p>
    <w:p w14:paraId="25A87C2B" w14:textId="77777777" w:rsidR="00D73022" w:rsidRPr="00D73022" w:rsidRDefault="00D73022" w:rsidP="00FE6667">
      <w:r w:rsidRPr="00D73022">
        <w:rPr>
          <w:b/>
        </w:rPr>
        <w:t>- Target GEDWeb:</w:t>
      </w:r>
      <w:r w:rsidRPr="00D73022">
        <w:t>  é um sistema de gestão de normas e documentos regulatórios que foi desenvolvido para gerenciar grandes acervos de normas e informações técnicas. Conta com Mais de 16.000 Normas ABNT NBR/NM; Mais de 16.000 Normas Internacionais e Estrangeiras. 49 entidades internacionais (BSI, AFNOR, AENOR, JIS, ASME, API, IEEE, NFPA e outras); Mais de 12 mil Diários Oficiais; Projetos de Norma Brasileira em Consulta Nacional; Mais de 8.000 Regulamentos Técnicos/Portarias do INMETRO (Instituto Nacional de Metrologia, Qualidade e Tecnologia); Normas Regulamentadoras do MTE (Ministério do Trabalho e Emprego); Mais de 115.000 Resoluções ANEEL (Agência Nacional do Sistema Elétrico); Procedimentos ONS (Operador Nacional do Sistema Elétrico); Mais de 110.000 Procedimentos ANVISA (Agência Nacional de Vigilância Sanitária); Mais de 130.000 Resoluções MAPA (Ministério da Agricultura, Pecuária e Abastecimento); Legislações CONAMA, entre outros.</w:t>
      </w:r>
    </w:p>
    <w:p w14:paraId="4BB052D0" w14:textId="63914351" w:rsidR="00D73022" w:rsidRPr="00D73022" w:rsidRDefault="00D73022" w:rsidP="00FE6667">
      <w:pPr>
        <w:rPr>
          <w:bCs/>
          <w:lang w:val="en-US"/>
        </w:rPr>
      </w:pPr>
      <w:r w:rsidRPr="00D73022">
        <w:rPr>
          <w:b/>
        </w:rPr>
        <w:t xml:space="preserve">- eBook Academic Collection </w:t>
      </w:r>
      <w:r w:rsidRPr="00D73022">
        <w:t xml:space="preserve">Esta coleção é uma maneira fácil das bibliotecas oferecerem aos seus usuários, uma extensiva coleção de eBooks em texto completo nas suas áreas de pesquisa. A coleção abrange todas as áreas do conhecimento, oferecendo mais de 170.000 e-books, esta coleção inclui títulos de principais editores universitários, como Oxford University Press, MIT Press, State University of New York Press, Cambridge University Press, University of California Press, McGill-Queen's University Press, Harvard University Press and many others. </w:t>
      </w:r>
      <w:r w:rsidRPr="00D73022">
        <w:rPr>
          <w:lang w:val="en-US"/>
        </w:rPr>
        <w:t>Additional academic publishers include Elsevier, Ashgate Publishing, Taylor &amp; Francis, Sage</w:t>
      </w:r>
      <w:r w:rsidR="00FE6667">
        <w:rPr>
          <w:lang w:val="en-US"/>
        </w:rPr>
        <w:t>.</w:t>
      </w:r>
      <w:r w:rsidRPr="00D73022">
        <w:rPr>
          <w:lang w:val="en-US"/>
        </w:rPr>
        <w:t xml:space="preserve"> </w:t>
      </w:r>
    </w:p>
    <w:p w14:paraId="24F19D80" w14:textId="77777777" w:rsidR="00AD0CB6" w:rsidRPr="00BB161C" w:rsidRDefault="00AD0CB6" w:rsidP="00E3420E">
      <w:pPr>
        <w:tabs>
          <w:tab w:val="left" w:pos="9355"/>
        </w:tabs>
        <w:spacing w:line="360" w:lineRule="auto"/>
        <w:ind w:right="-284"/>
        <w:rPr>
          <w:lang w:val="en-US"/>
        </w:rPr>
      </w:pPr>
    </w:p>
    <w:p w14:paraId="3B762032" w14:textId="01B707DC" w:rsidR="000648A6" w:rsidRPr="00C11A1E" w:rsidRDefault="00F82755" w:rsidP="00D64B7B">
      <w:pPr>
        <w:pStyle w:val="Ttulo3"/>
      </w:pPr>
      <w:bookmarkStart w:id="517" w:name="_Toc70948718"/>
      <w:bookmarkStart w:id="518" w:name="_Toc70949037"/>
      <w:bookmarkStart w:id="519" w:name="_Toc70951430"/>
      <w:bookmarkStart w:id="520" w:name="_Toc70951777"/>
      <w:bookmarkStart w:id="521" w:name="_Toc73097755"/>
      <w:bookmarkStart w:id="522" w:name="_Toc74305563"/>
      <w:r w:rsidRPr="00C11A1E">
        <w:t>4.3.</w:t>
      </w:r>
      <w:r w:rsidR="00160F98" w:rsidRPr="00C11A1E">
        <w:t xml:space="preserve"> APOIO AO DISCENTE</w:t>
      </w:r>
      <w:bookmarkEnd w:id="517"/>
      <w:bookmarkEnd w:id="518"/>
      <w:bookmarkEnd w:id="519"/>
      <w:bookmarkEnd w:id="520"/>
      <w:bookmarkEnd w:id="521"/>
      <w:bookmarkEnd w:id="522"/>
    </w:p>
    <w:p w14:paraId="44F47F9F" w14:textId="72D0C043" w:rsidR="007E5283" w:rsidRDefault="007E5283" w:rsidP="00FE6667">
      <w:r>
        <w:t xml:space="preserve">Conforme a própria informação disponibilizada na página da </w:t>
      </w:r>
      <w:r w:rsidR="009360DE" w:rsidRPr="009360DE">
        <w:t>Pró-Reitoria de Assuntos Estudantis</w:t>
      </w:r>
      <w:r>
        <w:t xml:space="preserve"> </w:t>
      </w:r>
      <w:r w:rsidR="009360DE" w:rsidRPr="009360DE">
        <w:t>(PRAE)</w:t>
      </w:r>
      <w:r w:rsidRPr="009A7748">
        <w:rPr>
          <w:vertAlign w:val="superscript"/>
        </w:rPr>
        <w:footnoteReference w:id="35"/>
      </w:r>
      <w:r>
        <w:t>, ela</w:t>
      </w:r>
    </w:p>
    <w:p w14:paraId="1E91DB38" w14:textId="28BBBAA8" w:rsidR="009360DE" w:rsidRPr="007E5283" w:rsidRDefault="009360DE" w:rsidP="00FE6667">
      <w:pPr>
        <w:pStyle w:val="Citao"/>
      </w:pPr>
      <w:r w:rsidRPr="007E5283">
        <w:t xml:space="preserve"> foi criada no ano de 2007, a partir da identificação da necessidade de atendimento aos estudantes de diversas partes do país, ingressantes através do Sistema de Seleção Unificada (SISU), que passaram a demandar a ampliação do programa de moradia estudantil e a criação de alojamento provisório.  Essa foi a motivação para transformar a CAEC (Coordenadoria de Assuntos Estudantis e Comunitários) em uma pró-reitoria, aumentando a capacidade de atendimento dos estudantes, com uma estrutura mais adequada para responder positivamente a essas demandas e a outras, que foram se apresentando com a consolidação dessa forma de ingresso na UFPel.</w:t>
      </w:r>
    </w:p>
    <w:p w14:paraId="5C93A9AA" w14:textId="77777777" w:rsidR="009360DE" w:rsidRPr="007E5283" w:rsidRDefault="009360DE" w:rsidP="00FE6667">
      <w:pPr>
        <w:pStyle w:val="Citao"/>
      </w:pPr>
      <w:r w:rsidRPr="007E5283">
        <w:lastRenderedPageBreak/>
        <w:t xml:space="preserve">            A PRAE atualmente conta com duas Coordenações – de Integração Estudantil (CIE) e de Políticas Estudantis(CPE) – subdivididas em núcleos que acompanham os diversos programas desenvolvidos na instituição.</w:t>
      </w:r>
    </w:p>
    <w:p w14:paraId="27E0D30C" w14:textId="77777777" w:rsidR="009360DE" w:rsidRPr="007E5283" w:rsidRDefault="009360DE" w:rsidP="00FE6667">
      <w:pPr>
        <w:pStyle w:val="Citao"/>
      </w:pPr>
      <w:r w:rsidRPr="007E5283">
        <w:t xml:space="preserve">            Assim, a PRAE deixou de atuar somente no âmbito da assistência direta e passou a trabalhar com políticas mais amplas de inclusão e permanência, voltadas não só para o apoio financeiro, mas apoio psicossocial e ações voltadas a questões envolvendo gênero e etnia.</w:t>
      </w:r>
    </w:p>
    <w:p w14:paraId="7696C661" w14:textId="770D4999" w:rsidR="009360DE" w:rsidRPr="009360DE" w:rsidRDefault="009360DE" w:rsidP="00FE6667">
      <w:pPr>
        <w:pStyle w:val="Citao"/>
      </w:pPr>
      <w:r w:rsidRPr="007E5283">
        <w:t xml:space="preserve">            A PRAE também tem políticas voltadas ao lazer e à cultura, promovendo acesso a eventos através de editais, nos quais podem participar quaisquer estudantes matriculados nos cursos de graduação da UFPel.A PRAE atualmente conta com duas Coordenações – de Integração Estudantil (CIE) e de Ações Afirmativas e Políticas Estudantis (CAPE) – subdivididas em núcleos que acompanham os diversos programas desenvolvidos na instituição. Assim, a PRAE deixou de atuar somente no âmbito da assistência direta e passou a trabalhar com políticas mais amplas de inclusão e permanência, voltadas não só para o apoio financeiro, mas apoio psicossocial e ações voltadas a questões envolvendo gênero e etnia. A PRAE também tem políticas voltadas ao lazer e à cultura, promovendo acesso a eventos através de editais, nos quais podem participar quaisquer estudantes matriculados nos cursos de graduação da UFPel.</w:t>
      </w:r>
      <w:r w:rsidRPr="009360DE">
        <w:t xml:space="preserve"> </w:t>
      </w:r>
    </w:p>
    <w:p w14:paraId="114580CF" w14:textId="06A3D412" w:rsidR="009360DE" w:rsidRPr="009360DE" w:rsidRDefault="009360DE" w:rsidP="00FE6667">
      <w:r w:rsidRPr="009360DE">
        <w:t>No Campus Capão do Leão, onde há a maioria das aulas, há almoço subsidiado aos graduandos e isento para bolsistas</w:t>
      </w:r>
      <w:r w:rsidR="007E5283">
        <w:t xml:space="preserve"> de assistência estudantil</w:t>
      </w:r>
      <w:r w:rsidRPr="009360DE">
        <w:t xml:space="preserve">. Houve ampliação do espaço de cópias e impressões e foi reaberto um restaurante e cantina em meados de 2016 no campus Capão do Leão (Sede do curso). Em termos de opções de refeitórios, a UFPel conta com um total de 3 Restaurantes Universitários (um no campus Capão do Leão e dois no centro histórico da cidade). Nesse sentido, ofertando alimentação acessível e de qualidade, a universidade a cada ano se empenha em aprimorar sua infraestrutura para receber seus alunos. </w:t>
      </w:r>
    </w:p>
    <w:p w14:paraId="326B4B8F" w14:textId="77777777" w:rsidR="009360DE" w:rsidRPr="009360DE" w:rsidRDefault="009360DE" w:rsidP="00FE6667">
      <w:r w:rsidRPr="009360DE">
        <w:t>A universidade conta com políticas de assistência estudantil e o estímulo ao desenvolvimento acadêmico por meio dos Programas de Bolsa Permanência (PBP) e Programas de Bolsa de Graduação (PBG). Com apoio de tais Programas de Bolsa, o Curso vem incentivando projetos que busquem qualificar cada vez mais a identidade da formação profissional, bem como tentando minimizar a evasão e a reprovação, com monitorias, projetos de ensino, pesquisa e extensão.</w:t>
      </w:r>
    </w:p>
    <w:p w14:paraId="593E75EE" w14:textId="77777777" w:rsidR="009360DE" w:rsidRPr="009360DE" w:rsidRDefault="009360DE" w:rsidP="00FE6667">
      <w:r w:rsidRPr="009360DE">
        <w:t xml:space="preserve"> Em termos de infraestrutura e acessibilidade, a UFPEL possui no Núcleo de Acessibilidade e Inclusão (NAI), que permite acompanhamento educacional especializado, que orienta e atende os Cursos de toda Universidade que tem demandas nesse sentido. Nos entornos do prédio do Curso foram colocadas rampas para cadeirante e o Curso possui um prédio e laboratório de Ensino de Química adaptado e disciplinas do Curso vem procurando abordar atividades que discutam e pensem materiais didáticos que busquem a inclusão. </w:t>
      </w:r>
    </w:p>
    <w:p w14:paraId="28427214" w14:textId="77777777" w:rsidR="009360DE" w:rsidRPr="009360DE" w:rsidRDefault="009360DE" w:rsidP="007E5283">
      <w:pPr>
        <w:autoSpaceDE w:val="0"/>
        <w:autoSpaceDN w:val="0"/>
        <w:adjustRightInd w:val="0"/>
        <w:spacing w:line="360" w:lineRule="auto"/>
      </w:pPr>
    </w:p>
    <w:p w14:paraId="181F2FED" w14:textId="7E9B36F4" w:rsidR="009360DE" w:rsidRPr="007E5283" w:rsidRDefault="0043412A" w:rsidP="00F57529">
      <w:pPr>
        <w:pStyle w:val="Ttulo4"/>
      </w:pPr>
      <w:bookmarkStart w:id="523" w:name="_Toc70951431"/>
      <w:bookmarkStart w:id="524" w:name="_Toc70951778"/>
      <w:bookmarkStart w:id="525" w:name="_Toc74305564"/>
      <w:r>
        <w:t xml:space="preserve">4.3.1. </w:t>
      </w:r>
      <w:r w:rsidR="007E5283" w:rsidRPr="007E5283">
        <w:t>Inclusão e Diversidade</w:t>
      </w:r>
      <w:bookmarkEnd w:id="523"/>
      <w:bookmarkEnd w:id="524"/>
      <w:bookmarkEnd w:id="525"/>
    </w:p>
    <w:p w14:paraId="6A36F79C" w14:textId="77777777" w:rsidR="007E5283" w:rsidRDefault="009360DE" w:rsidP="00FE6667">
      <w:r w:rsidRPr="009360DE">
        <w:t>À Coordenação de Inclusão e Diversidade (CID) da Universidade Federal de Pelotas compete estabelecer políticas e diretrizes na consolidação de ações na comunidade universitária em relação às cotas no ingresso e permanência no ensino superior, em cursos de graduação e pós-graduação e nas às cotas no ingresso nos cargos de servidores da UFPel, conforme a legislação vigente</w:t>
      </w:r>
      <w:r w:rsidR="007E5283">
        <w:t xml:space="preserve">. </w:t>
      </w:r>
    </w:p>
    <w:p w14:paraId="2C06A910" w14:textId="77777777" w:rsidR="007E5283" w:rsidRDefault="007E5283" w:rsidP="00FE6667">
      <w:r>
        <w:lastRenderedPageBreak/>
        <w:t>Nessa Coordenadoria são desenvolvidas</w:t>
      </w:r>
      <w:r w:rsidR="009360DE" w:rsidRPr="009360DE">
        <w:t xml:space="preserve"> estratégias políticas na instituição para o acompanhamento dos grupos de alunos cotistas e servidores efetivados pelas políticas de ação afirmativa, mediante o levantamento de dados diversos e o incentivo de oferta de políticas institucionais a serem mobilizadas por órgãos e agentes públicos da IES e da sociedade em geral</w:t>
      </w:r>
      <w:r>
        <w:t>. Além dessas atividades, a essa coordenadoria também compete:</w:t>
      </w:r>
    </w:p>
    <w:p w14:paraId="2908C16B" w14:textId="77777777" w:rsidR="00B71BAC" w:rsidRDefault="009360DE" w:rsidP="00FE6667">
      <w:pPr>
        <w:pStyle w:val="PargrafodaLista"/>
        <w:numPr>
          <w:ilvl w:val="0"/>
          <w:numId w:val="16"/>
        </w:numPr>
      </w:pPr>
      <w:r w:rsidRPr="009360DE">
        <w:t xml:space="preserve">Desenvolver, de forma articulada com toda a IES, ações para sensibilização e mobilização da comunidade universitária para a convivência com as diversas realidades presentes na diversidade social (correlacionadas à gênero e sexualidade, à etnia, à tradição das culturas, e à vulnerabilidade socioeconômica) com foco nas diretrizes nacionais, em todos os segmentos universitário e em conjunto com a comunidade envolvente; </w:t>
      </w:r>
    </w:p>
    <w:p w14:paraId="6BCB1812" w14:textId="77777777" w:rsidR="00B71BAC" w:rsidRDefault="009360DE" w:rsidP="00FE6667">
      <w:pPr>
        <w:pStyle w:val="PargrafodaLista"/>
        <w:numPr>
          <w:ilvl w:val="0"/>
          <w:numId w:val="16"/>
        </w:numPr>
      </w:pPr>
      <w:r w:rsidRPr="009360DE">
        <w:t xml:space="preserve">Fomentar e consolidar o cuidado e atuação no campo da acessibilidade física e psicológica das pessoas integrantes da Universidade, propiciando sua convivência integrada na comunidade universitária; </w:t>
      </w:r>
    </w:p>
    <w:p w14:paraId="3DECFE90" w14:textId="012286FD" w:rsidR="00B71BAC" w:rsidRPr="00B71BAC" w:rsidRDefault="009360DE" w:rsidP="00FE6667">
      <w:pPr>
        <w:pStyle w:val="PargrafodaLista"/>
        <w:numPr>
          <w:ilvl w:val="0"/>
          <w:numId w:val="16"/>
        </w:numPr>
      </w:pPr>
      <w:r w:rsidRPr="009360DE">
        <w:t>Assessorar órgãos diversos no planejamento e programação de ações que apontem para a atenção à vivência da diversidade na Universidade.</w:t>
      </w:r>
    </w:p>
    <w:p w14:paraId="4A978E9F" w14:textId="77777777" w:rsidR="00B71BAC" w:rsidRDefault="00B71BAC" w:rsidP="009360DE">
      <w:pPr>
        <w:spacing w:line="360" w:lineRule="auto"/>
        <w:ind w:firstLine="708"/>
      </w:pPr>
    </w:p>
    <w:p w14:paraId="2CA64811" w14:textId="05F95DFE" w:rsidR="009360DE" w:rsidRPr="009360DE" w:rsidRDefault="009360DE" w:rsidP="00FE6667">
      <w:r w:rsidRPr="009360DE">
        <w:t>A CID está dividida em Três Núcleos</w:t>
      </w:r>
    </w:p>
    <w:p w14:paraId="02276F4C" w14:textId="49060FC8" w:rsidR="009360DE" w:rsidRPr="009360DE" w:rsidRDefault="009360DE" w:rsidP="00FE6667">
      <w:pPr>
        <w:pStyle w:val="PargrafodaLista"/>
        <w:numPr>
          <w:ilvl w:val="0"/>
          <w:numId w:val="17"/>
        </w:numPr>
      </w:pPr>
      <w:r w:rsidRPr="009360DE">
        <w:t>NUGEN – Núcleo de Gênero e Diversidade – Campos II – ICH, Rua Alm. Barroso, 1202, – Sala 112</w:t>
      </w:r>
      <w:r w:rsidR="00B71BAC">
        <w:t>.</w:t>
      </w:r>
    </w:p>
    <w:p w14:paraId="3DE57626" w14:textId="08985336" w:rsidR="009360DE" w:rsidRPr="009360DE" w:rsidRDefault="009360DE" w:rsidP="00FE6667">
      <w:pPr>
        <w:pStyle w:val="PargrafodaLista"/>
        <w:numPr>
          <w:ilvl w:val="0"/>
          <w:numId w:val="17"/>
        </w:numPr>
      </w:pPr>
      <w:r w:rsidRPr="009360DE">
        <w:t>NAI – Núcleo de Acessibilidade e Inclusão- Campos II – ICH, Rua Alm. Barroso, 1202 – Sala 110</w:t>
      </w:r>
      <w:r w:rsidR="00B71BAC">
        <w:t>.</w:t>
      </w:r>
    </w:p>
    <w:p w14:paraId="26F26AD9" w14:textId="56BCF324" w:rsidR="009360DE" w:rsidRPr="009360DE" w:rsidRDefault="009360DE" w:rsidP="00FE6667">
      <w:pPr>
        <w:pStyle w:val="PargrafodaLista"/>
        <w:numPr>
          <w:ilvl w:val="0"/>
          <w:numId w:val="17"/>
        </w:numPr>
      </w:pPr>
      <w:r w:rsidRPr="009360DE">
        <w:t>NUAAD – Núcleo de Ações Afirmativas e Diversidade – Rua Almirante Barroso, 1734, Térreo</w:t>
      </w:r>
      <w:r w:rsidR="00B71BAC">
        <w:t>.</w:t>
      </w:r>
    </w:p>
    <w:p w14:paraId="5C4E75B2" w14:textId="77777777" w:rsidR="00B71BAC" w:rsidRDefault="009360DE" w:rsidP="009360DE">
      <w:pPr>
        <w:spacing w:line="360" w:lineRule="auto"/>
        <w:ind w:firstLine="708"/>
      </w:pPr>
      <w:r w:rsidRPr="009360DE">
        <w:t xml:space="preserve"> </w:t>
      </w:r>
    </w:p>
    <w:p w14:paraId="3CF9C58C" w14:textId="573BF446" w:rsidR="009360DE" w:rsidRPr="00B71BAC" w:rsidRDefault="0043412A" w:rsidP="009360DE">
      <w:pPr>
        <w:autoSpaceDE w:val="0"/>
        <w:autoSpaceDN w:val="0"/>
        <w:adjustRightInd w:val="0"/>
        <w:spacing w:line="360" w:lineRule="auto"/>
        <w:ind w:firstLine="708"/>
        <w:rPr>
          <w:b/>
          <w:bCs/>
        </w:rPr>
      </w:pPr>
      <w:r>
        <w:rPr>
          <w:b/>
          <w:bCs/>
        </w:rPr>
        <w:t xml:space="preserve">4.3.1.1. </w:t>
      </w:r>
      <w:r w:rsidR="009360DE" w:rsidRPr="00B71BAC">
        <w:rPr>
          <w:b/>
          <w:bCs/>
        </w:rPr>
        <w:t>Núcleo de Gênero e Diversidade (NUGEN)</w:t>
      </w:r>
    </w:p>
    <w:p w14:paraId="551C66F9" w14:textId="77777777" w:rsidR="009360DE" w:rsidRPr="009360DE" w:rsidRDefault="009360DE" w:rsidP="00FE6667">
      <w:r w:rsidRPr="009360DE">
        <w:t>O Núcleo desenvolve atividades relacionadas ao gerenciamento das questões relacionadas aos conflitos e integração entre multigêneros na universidade. Desenvolve ações junto a escolas públicas da educação básica, bem como a promoção de eventos que permitam a aproximação da Universidade e a inclusão dos diversos grupos ligados ações de gênero tanto internas quanto externas a IES. Atua para uma “revolução acadêmica” na apresentação da produção científica, cultural e artística da comunidade acadêmica e de interação com a CID e Pró-reitorias de Ensino, Pesquisa e Pós-graduação, Extensão e Cultura, de Gestão da Informação e Procuradoria, divulga a cultura destes grupos multigêneros compartilhando saberes e incentivando a discussão sobre as temáticas da sexualidade e identidade de gênero. Incentiva a ampliação do rol de componentes curriculares e conteúdos programáticos que abordem as temáticas da sexualidade e identidade de gênero. Propõe co base nas leis de diretrizes nacionais em favor da transversalidade da temática de gênero nos currículos em todos os cursos da IES. Promove o cumprimento das políticas de gênero através de parcerias e convênios que permitam o acesso ao pós-graduação, o intercâmbio universitário, maior número de bolsas acadêmicas para as comunidades historicamente discriminadas por sua identidade de gênero.</w:t>
      </w:r>
    </w:p>
    <w:p w14:paraId="51DC26E4" w14:textId="77777777" w:rsidR="00B71BAC" w:rsidRDefault="00B71BAC" w:rsidP="009360DE">
      <w:pPr>
        <w:spacing w:line="360" w:lineRule="auto"/>
        <w:ind w:firstLine="708"/>
      </w:pPr>
    </w:p>
    <w:p w14:paraId="3DA73380" w14:textId="46ACB075" w:rsidR="009360DE" w:rsidRPr="00B71BAC" w:rsidRDefault="0043412A" w:rsidP="009360DE">
      <w:pPr>
        <w:autoSpaceDE w:val="0"/>
        <w:autoSpaceDN w:val="0"/>
        <w:adjustRightInd w:val="0"/>
        <w:spacing w:line="360" w:lineRule="auto"/>
        <w:ind w:firstLine="708"/>
        <w:rPr>
          <w:b/>
          <w:bCs/>
        </w:rPr>
      </w:pPr>
      <w:r>
        <w:rPr>
          <w:b/>
          <w:bCs/>
        </w:rPr>
        <w:t xml:space="preserve">4.3.1.2. </w:t>
      </w:r>
      <w:r w:rsidR="009360DE" w:rsidRPr="00B71BAC">
        <w:rPr>
          <w:b/>
          <w:bCs/>
        </w:rPr>
        <w:t>Núcleo de Acessibilidade e Inclusão (NAI)</w:t>
      </w:r>
    </w:p>
    <w:p w14:paraId="526F958F" w14:textId="77777777" w:rsidR="009360DE" w:rsidRPr="009360DE" w:rsidRDefault="009360DE" w:rsidP="00FE6667">
      <w:r w:rsidRPr="009360DE">
        <w:lastRenderedPageBreak/>
        <w:t>O reconhecimento da diversidade e do direito à educação, é pressuposto fundamental de uma sociedade plural, democrática e cidadã. Entretanto, não basta a compreensão conceitual para concretização destes preceitos, são necessárias ações que viabilizem a chamada Educação Inclusiva e que promovam condições de acessibilidade, apoios, adaptações curriculares e recursos de tecnologia assistiva, visando à eliminação de barreiras e a criação de condições de igualdade de oportunidades para o aluno que apresente necessidades educativas especiais sem, entretanto, caracterizar situação de privilégio.</w:t>
      </w:r>
    </w:p>
    <w:p w14:paraId="1DC9638C" w14:textId="77777777" w:rsidR="009360DE" w:rsidRPr="009360DE" w:rsidRDefault="009360DE" w:rsidP="00FE6667">
      <w:r w:rsidRPr="009360DE">
        <w:t>A educação inclusiva pressupõe o redimensionamento da prática pedagógica, não só para os alunos com deficiência, mas para todos os alunos em processo de escolarização, em todos os níveis e modalidades de ensino, na compreensão de não homogeneização do processo educacional.</w:t>
      </w:r>
    </w:p>
    <w:p w14:paraId="2481491E" w14:textId="05669B80" w:rsidR="007351B1" w:rsidRPr="007351B1" w:rsidRDefault="009360DE" w:rsidP="00FE6667">
      <w:r w:rsidRPr="009360DE">
        <w:t xml:space="preserve">Para tanto, </w:t>
      </w:r>
      <w:r w:rsidR="007351B1">
        <w:t>o</w:t>
      </w:r>
      <w:r w:rsidR="007351B1" w:rsidRPr="007351B1">
        <w:t xml:space="preserve"> Núcleo de Acessibilidade e Inclusão (NAI) , integrante da Coordenadoria de Inclusão e diversidade, vinculada ao Gabinete da Reitoria, tem como finalidade</w:t>
      </w:r>
      <w:r w:rsidR="007351B1">
        <w:t>s</w:t>
      </w:r>
      <w:r w:rsidR="007351B1" w:rsidRPr="007351B1">
        <w:t>:</w:t>
      </w:r>
    </w:p>
    <w:p w14:paraId="0EDED619" w14:textId="53F23B14" w:rsidR="007351B1" w:rsidRPr="007351B1" w:rsidRDefault="007351B1" w:rsidP="00FE6667">
      <w:pPr>
        <w:pStyle w:val="PargrafodaLista"/>
        <w:numPr>
          <w:ilvl w:val="0"/>
          <w:numId w:val="18"/>
        </w:numPr>
      </w:pPr>
      <w:r w:rsidRPr="007351B1">
        <w:t>colaborar e atuar na construção de  políticas inclusivas e de superação de barreiras, sejam elas atitudinais, comunicacionais, arquitetônicas,  pedagógicas, instrumentais, programáticas e  metodológicas,  no contexto da UFPEL;</w:t>
      </w:r>
    </w:p>
    <w:p w14:paraId="15C83A87" w14:textId="0E913C6E" w:rsidR="007351B1" w:rsidRPr="007351B1" w:rsidRDefault="007351B1" w:rsidP="00FE6667">
      <w:pPr>
        <w:pStyle w:val="PargrafodaLista"/>
        <w:numPr>
          <w:ilvl w:val="0"/>
          <w:numId w:val="18"/>
        </w:numPr>
      </w:pPr>
      <w:r w:rsidRPr="007351B1">
        <w:t>responsabilizar-se pela verificação do acesso de alunos pelo sistema de cotas, matrículas auto-declaradas ou indicação dos coordenadores de curso dos alunos PCDs, TEA e AH\S,</w:t>
      </w:r>
    </w:p>
    <w:p w14:paraId="3D79FE6C" w14:textId="39B7AA52" w:rsidR="007351B1" w:rsidRPr="007351B1" w:rsidRDefault="007351B1" w:rsidP="00FE6667">
      <w:pPr>
        <w:pStyle w:val="PargrafodaLista"/>
        <w:numPr>
          <w:ilvl w:val="0"/>
          <w:numId w:val="18"/>
        </w:numPr>
      </w:pPr>
      <w:r w:rsidRPr="007351B1">
        <w:t>acompanhar e registrar os acessos e processos de escolarização dos alunos PCDs, TEA e AH\S;</w:t>
      </w:r>
    </w:p>
    <w:p w14:paraId="0C22439D" w14:textId="6F659531" w:rsidR="007351B1" w:rsidRPr="007351B1" w:rsidRDefault="007351B1" w:rsidP="00FE6667">
      <w:pPr>
        <w:pStyle w:val="PargrafodaLista"/>
        <w:numPr>
          <w:ilvl w:val="0"/>
          <w:numId w:val="18"/>
        </w:numPr>
      </w:pPr>
      <w:r w:rsidRPr="007351B1">
        <w:t>realizar atividades de apoio aos alunos PCDs, TEA e AH\S, através das seção de Atendimento Educacional Especializado (SAEE) e seção de Tradutores e Intérpretes de LIBRAS (SI), tutorias entre pares, entre outros programas que possam ser desenvolvidos e que viabilizem a formação dos alunos;</w:t>
      </w:r>
    </w:p>
    <w:p w14:paraId="1988915D" w14:textId="3DFAF777" w:rsidR="007351B1" w:rsidRPr="007351B1" w:rsidRDefault="007351B1" w:rsidP="00FE6667">
      <w:pPr>
        <w:pStyle w:val="PargrafodaLista"/>
        <w:numPr>
          <w:ilvl w:val="0"/>
          <w:numId w:val="18"/>
        </w:numPr>
      </w:pPr>
      <w:r>
        <w:t>a</w:t>
      </w:r>
      <w:r w:rsidRPr="007351B1">
        <w:t>nalisar os processos de aprendizagem dos alunos PCDs, TEA e AH\S, através de avaliações realizadas pelos profissionais da SAEE, para elaboração de metodologias, recursos e materiais adaptados, ou disponibilização de tecnologias assistivas;</w:t>
      </w:r>
    </w:p>
    <w:p w14:paraId="273D6086" w14:textId="3D6B13A9" w:rsidR="007351B1" w:rsidRPr="007351B1" w:rsidRDefault="007351B1" w:rsidP="00FE6667">
      <w:pPr>
        <w:pStyle w:val="PargrafodaLista"/>
        <w:numPr>
          <w:ilvl w:val="0"/>
          <w:numId w:val="18"/>
        </w:numPr>
      </w:pPr>
      <w:r>
        <w:t>e</w:t>
      </w:r>
      <w:r w:rsidRPr="007351B1">
        <w:t>ncaminhar as informações aos cursos, através de indicação de recebimento de alunos PCDs, TEA e AH\S, envio de documento orientador, reuniões, formações e demais possibilidades de acesso a informação e apoio;</w:t>
      </w:r>
    </w:p>
    <w:p w14:paraId="78ACAFF2" w14:textId="16A6C8DE" w:rsidR="007351B1" w:rsidRPr="007351B1" w:rsidRDefault="007351B1" w:rsidP="00FE6667">
      <w:pPr>
        <w:pStyle w:val="PargrafodaLista"/>
        <w:numPr>
          <w:ilvl w:val="0"/>
          <w:numId w:val="18"/>
        </w:numPr>
      </w:pPr>
      <w:r>
        <w:t>c</w:t>
      </w:r>
      <w:r w:rsidRPr="007351B1">
        <w:t>riar estratégias para permanência e qualidade da formação dos alunos PCDs, TEA e AH\S estudantes da Universidade;</w:t>
      </w:r>
    </w:p>
    <w:p w14:paraId="13E6CAC2" w14:textId="71383165" w:rsidR="007351B1" w:rsidRPr="007351B1" w:rsidRDefault="007351B1" w:rsidP="00FE6667">
      <w:pPr>
        <w:pStyle w:val="PargrafodaLista"/>
        <w:numPr>
          <w:ilvl w:val="0"/>
          <w:numId w:val="18"/>
        </w:numPr>
      </w:pPr>
      <w:r>
        <w:t>a</w:t>
      </w:r>
      <w:r w:rsidRPr="007351B1">
        <w:t>poiar estratégias, pesquisas, estudos, metodologias, etc, criadas no interior dos cursos e que demonstrem resultados satisfatórios para a acessibilidade dos alunos PCDs, TEA e AH\S;</w:t>
      </w:r>
    </w:p>
    <w:p w14:paraId="17FD2110" w14:textId="125A2EF5" w:rsidR="007351B1" w:rsidRPr="007351B1" w:rsidRDefault="007351B1" w:rsidP="00FE6667">
      <w:pPr>
        <w:pStyle w:val="PargrafodaLista"/>
        <w:numPr>
          <w:ilvl w:val="0"/>
          <w:numId w:val="18"/>
        </w:numPr>
      </w:pPr>
      <w:r>
        <w:t>b</w:t>
      </w:r>
      <w:r w:rsidRPr="007351B1">
        <w:t xml:space="preserve">uscar a viabilidade de recursos para oportunizar a acessibilidade em todas as dimensões; </w:t>
      </w:r>
    </w:p>
    <w:p w14:paraId="64EA1935" w14:textId="22B227EA" w:rsidR="007351B1" w:rsidRPr="007351B1" w:rsidRDefault="007351B1" w:rsidP="00FE6667">
      <w:pPr>
        <w:pStyle w:val="PargrafodaLista"/>
        <w:numPr>
          <w:ilvl w:val="0"/>
          <w:numId w:val="18"/>
        </w:numPr>
      </w:pPr>
      <w:r>
        <w:t>a</w:t>
      </w:r>
      <w:r w:rsidRPr="007351B1">
        <w:t>poiar os cursos nos processos de avaliação, autorização, credenciamento, no que tange a acessibilidade e inclusão;</w:t>
      </w:r>
    </w:p>
    <w:p w14:paraId="03D60184" w14:textId="742E2C53" w:rsidR="007351B1" w:rsidRPr="007351B1" w:rsidRDefault="007351B1" w:rsidP="00FE6667">
      <w:pPr>
        <w:pStyle w:val="PargrafodaLista"/>
        <w:numPr>
          <w:ilvl w:val="0"/>
          <w:numId w:val="18"/>
        </w:numPr>
      </w:pPr>
      <w:r>
        <w:lastRenderedPageBreak/>
        <w:t>e</w:t>
      </w:r>
      <w:r w:rsidRPr="007351B1">
        <w:t>xecutar, acompanhar e validar as ações postas no Plano Institucional de Acessibilidade e Inclusão\2015, anexado ao PDI da UFPEL;</w:t>
      </w:r>
    </w:p>
    <w:p w14:paraId="4404D0B6" w14:textId="1C333677" w:rsidR="007351B1" w:rsidRPr="007351B1" w:rsidRDefault="007351B1" w:rsidP="00FE6667">
      <w:pPr>
        <w:pStyle w:val="PargrafodaLista"/>
        <w:numPr>
          <w:ilvl w:val="0"/>
          <w:numId w:val="18"/>
        </w:numPr>
      </w:pPr>
      <w:r w:rsidRPr="007351B1">
        <w:t>contribuir no combate à exclusão e discriminação, em qualquer âmbito, na Universidade Federal de Pelotas;</w:t>
      </w:r>
    </w:p>
    <w:p w14:paraId="3C3F7CE1" w14:textId="4E553A11" w:rsidR="007351B1" w:rsidRDefault="007351B1" w:rsidP="00FE6667">
      <w:r w:rsidRPr="007351B1">
        <w:t>Os cursos, professores e alunos, em situações não previstas cujo caráter ultrapassem os limites do curso e do NAI, podem solicitar parecer  à CONAI (</w:t>
      </w:r>
      <w:r w:rsidR="007D63E2">
        <w:t>C</w:t>
      </w:r>
      <w:r w:rsidRPr="007351B1">
        <w:t xml:space="preserve">omissão de </w:t>
      </w:r>
      <w:r w:rsidR="007D63E2">
        <w:t>A</w:t>
      </w:r>
      <w:r w:rsidRPr="007351B1">
        <w:t>poio ao NAI), que se trata de órgão deliberativo e consultivo nas questões relacionadas a acessibilidade e inclusão na Universidade Federal de Pelotas.</w:t>
      </w:r>
    </w:p>
    <w:p w14:paraId="51FCA81B" w14:textId="0D223EB7" w:rsidR="009360DE" w:rsidRPr="009360DE" w:rsidRDefault="007D63E2" w:rsidP="00FE6667">
      <w:r>
        <w:t xml:space="preserve">É nesse contexto que </w:t>
      </w:r>
      <w:r w:rsidR="009360DE" w:rsidRPr="009360DE">
        <w:t>os cursos de licenciatura da Universidade Federal de Pelotas, apresentam como um dos eixos articuladores a educação inclusiva, não só nas disciplinas específicas que tratam do tema, mas nas demais propostas no currículo e nas que se referem a prática pedagógica e a prática como componente curricular.</w:t>
      </w:r>
    </w:p>
    <w:p w14:paraId="64CA0121" w14:textId="6FB51DCE" w:rsidR="009360DE" w:rsidRPr="009360DE" w:rsidRDefault="009360DE" w:rsidP="00FE6667">
      <w:r w:rsidRPr="009360DE">
        <w:t xml:space="preserve">Além disso, a partir da legislação que implantou as cotas </w:t>
      </w:r>
      <w:r w:rsidR="00237616">
        <w:t xml:space="preserve">e </w:t>
      </w:r>
      <w:r w:rsidR="00237616" w:rsidRPr="009360DE">
        <w:t>as regras para acessibilidade do aluno com deficiência, transtorno do espectro do autismo, altas habilidades e superdotação na UFPEL</w:t>
      </w:r>
      <w:r w:rsidR="00237616">
        <w:t xml:space="preserve">, bem como </w:t>
      </w:r>
      <w:r w:rsidRPr="009360DE">
        <w:t>a resolução do CONAI, estabelece</w:t>
      </w:r>
      <w:r w:rsidR="00237616">
        <w:t xml:space="preserve">m que </w:t>
      </w:r>
      <w:r w:rsidRPr="009360DE">
        <w:t xml:space="preserve">os cursos </w:t>
      </w:r>
      <w:r w:rsidR="00237616">
        <w:t xml:space="preserve">devem </w:t>
      </w:r>
      <w:r w:rsidRPr="009360DE">
        <w:t>viabiliza</w:t>
      </w:r>
      <w:r w:rsidR="00237616">
        <w:t>r</w:t>
      </w:r>
      <w:r w:rsidRPr="009360DE">
        <w:t>, quando necessário, os apoios devidos aos alunos, sejam em recursos pedagógicos, estruturais e acadêmicos, salientando:</w:t>
      </w:r>
    </w:p>
    <w:p w14:paraId="349A295A" w14:textId="77777777" w:rsidR="009360DE" w:rsidRPr="009360DE" w:rsidRDefault="009360DE" w:rsidP="00FE6667">
      <w:r w:rsidRPr="009360DE">
        <w:t>I - a necessidade de reconhecimento da Deficiência ou Transtorno apresentado pelo aluno, validada sob matrícula auto-declarada e laudo comprovado;</w:t>
      </w:r>
    </w:p>
    <w:p w14:paraId="19313DC9" w14:textId="77777777" w:rsidR="009360DE" w:rsidRPr="009360DE" w:rsidRDefault="009360DE" w:rsidP="00FE6667">
      <w:r w:rsidRPr="009360DE">
        <w:t>II - a definição e implementação de respostas educativas adequadas, em articulação com os órgãos de gestão e serviços de apoio cujo envolvimento seja pertinente;</w:t>
      </w:r>
    </w:p>
    <w:p w14:paraId="111C0491" w14:textId="77777777" w:rsidR="009360DE" w:rsidRPr="009360DE" w:rsidRDefault="009360DE" w:rsidP="00FE6667">
      <w:r w:rsidRPr="009360DE">
        <w:t>III - o acompanhamento sistemático para o desenvolvimento das ações, medidas e procedimentos oferecidos aos alunos com Deficiência, TEA, Altas Habilidades e Superdotação;</w:t>
      </w:r>
    </w:p>
    <w:p w14:paraId="7AE7D928" w14:textId="77777777" w:rsidR="009360DE" w:rsidRPr="009360DE" w:rsidRDefault="009360DE" w:rsidP="00FE6667">
      <w:r w:rsidRPr="009360DE">
        <w:t>IV - a articulação com o Núcleo de Acessibilidade e Inclusão - NAI, a fim de solicitar os apoios necessários, bem como atuar frente às orientações recebidas deste órgão de apoio da Universidade;</w:t>
      </w:r>
    </w:p>
    <w:p w14:paraId="2B82D35C" w14:textId="77777777" w:rsidR="009360DE" w:rsidRPr="009360DE" w:rsidRDefault="009360DE" w:rsidP="00FE6667">
      <w:r w:rsidRPr="009360DE">
        <w:t>V - a superação de barreiras conceituais, atitudinais, comunicacionais, arquitetônicas e pedagógicas, indicadas na legislação que trata dos direitos da pessoa com deficiência;</w:t>
      </w:r>
    </w:p>
    <w:p w14:paraId="54F345C4" w14:textId="77777777" w:rsidR="009360DE" w:rsidRPr="009360DE" w:rsidRDefault="009360DE" w:rsidP="00FE6667">
      <w:r w:rsidRPr="009360DE">
        <w:t>VI - formação continuada de professores de ensino superior vinculados aos cursos de licenciatura, no que tange a acessibilidade e inclusão, recursos de tecnologia assistiva, entre outros temas pertinentes;</w:t>
      </w:r>
    </w:p>
    <w:p w14:paraId="086ADF5A" w14:textId="77777777" w:rsidR="00237616" w:rsidRDefault="00237616" w:rsidP="009360DE">
      <w:pPr>
        <w:spacing w:line="360" w:lineRule="auto"/>
        <w:ind w:firstLine="708"/>
      </w:pPr>
    </w:p>
    <w:p w14:paraId="0529810B" w14:textId="07072C82" w:rsidR="009360DE" w:rsidRPr="009360DE" w:rsidRDefault="009360DE" w:rsidP="00FE6667">
      <w:r w:rsidRPr="009360DE">
        <w:t>O atendimento à diversidade para acessibilidade e inclusão proposto neste PPC,  divide-se em quatro áreas de intervenção, interligadas:</w:t>
      </w:r>
      <w:r w:rsidRPr="009360DE">
        <w:tab/>
      </w:r>
    </w:p>
    <w:p w14:paraId="24483ABF" w14:textId="77777777" w:rsidR="009360DE" w:rsidRPr="00237616" w:rsidRDefault="009360DE" w:rsidP="00FE6667">
      <w:pPr>
        <w:rPr>
          <w:i/>
          <w:iCs/>
        </w:rPr>
      </w:pPr>
      <w:r w:rsidRPr="00237616">
        <w:rPr>
          <w:i/>
          <w:iCs/>
        </w:rPr>
        <w:t>- Acessibilidade e mobilidade:</w:t>
      </w:r>
    </w:p>
    <w:p w14:paraId="02026A43" w14:textId="50498266" w:rsidR="009360DE" w:rsidRPr="009360DE" w:rsidRDefault="00071060" w:rsidP="00FE6667">
      <w:pPr>
        <w:pStyle w:val="PargrafodaLista"/>
        <w:numPr>
          <w:ilvl w:val="1"/>
          <w:numId w:val="19"/>
        </w:numPr>
      </w:pPr>
      <w:r>
        <w:t xml:space="preserve">colaboração com as esferas institucionais com vistas à </w:t>
      </w:r>
      <w:r w:rsidR="009360DE" w:rsidRPr="009360DE">
        <w:t>elaboração de um plano de acessibilidade para adequação nas instalações que permitam o acesso e a livre mobilidade, oferecendo também apoio, orientação e prioridade no atendimento;</w:t>
      </w:r>
    </w:p>
    <w:p w14:paraId="31B33AA6" w14:textId="4D1E459B" w:rsidR="009360DE" w:rsidRPr="009360DE" w:rsidRDefault="009360DE" w:rsidP="00FE6667">
      <w:pPr>
        <w:pStyle w:val="PargrafodaLista"/>
        <w:numPr>
          <w:ilvl w:val="1"/>
          <w:numId w:val="19"/>
        </w:numPr>
      </w:pPr>
      <w:r w:rsidRPr="009360DE">
        <w:t>seleção das salas de aula, em função da melhor acessibilidade;</w:t>
      </w:r>
    </w:p>
    <w:p w14:paraId="43DDAF86" w14:textId="1F7CD8C3" w:rsidR="009360DE" w:rsidRPr="009360DE" w:rsidRDefault="009360DE" w:rsidP="00FE6667">
      <w:pPr>
        <w:pStyle w:val="PargrafodaLista"/>
        <w:numPr>
          <w:ilvl w:val="1"/>
          <w:numId w:val="19"/>
        </w:numPr>
      </w:pPr>
      <w:r w:rsidRPr="009360DE">
        <w:t>acompanhamento individualizado que possibilite o deslocamento e o acesso;</w:t>
      </w:r>
    </w:p>
    <w:p w14:paraId="2AA38185" w14:textId="7013C8FD" w:rsidR="009360DE" w:rsidRPr="009360DE" w:rsidRDefault="00071060" w:rsidP="00FE6667">
      <w:pPr>
        <w:pStyle w:val="PargrafodaLista"/>
        <w:numPr>
          <w:ilvl w:val="1"/>
          <w:numId w:val="19"/>
        </w:numPr>
      </w:pPr>
      <w:r>
        <w:t xml:space="preserve">apoio às instâncias da Universidade para </w:t>
      </w:r>
      <w:r w:rsidR="009360DE" w:rsidRPr="009360DE">
        <w:t xml:space="preserve">treinamento de funcionários quanto à maneira mais adequada de interagir com aluno com deficiência; </w:t>
      </w:r>
    </w:p>
    <w:p w14:paraId="5DAC9CFD" w14:textId="45CD0126" w:rsidR="009360DE" w:rsidRPr="009360DE" w:rsidRDefault="009360DE" w:rsidP="00FE6667">
      <w:pPr>
        <w:pStyle w:val="PargrafodaLista"/>
        <w:numPr>
          <w:ilvl w:val="1"/>
          <w:numId w:val="19"/>
        </w:numPr>
      </w:pPr>
      <w:r w:rsidRPr="009360DE">
        <w:lastRenderedPageBreak/>
        <w:t>orientação aos professores para que estes possam oferecer aos seus alunos condições de bom aproveitamento e participação no espaço de sala de aula;</w:t>
      </w:r>
    </w:p>
    <w:p w14:paraId="420F6F4D" w14:textId="44E3A7B8" w:rsidR="009360DE" w:rsidRPr="009360DE" w:rsidRDefault="00071060" w:rsidP="00FE6667">
      <w:pPr>
        <w:pStyle w:val="PargrafodaLista"/>
        <w:numPr>
          <w:ilvl w:val="1"/>
          <w:numId w:val="19"/>
        </w:numPr>
      </w:pPr>
      <w:r>
        <w:t xml:space="preserve">apoio às ações institucionais com vistas à </w:t>
      </w:r>
      <w:r w:rsidR="009360DE" w:rsidRPr="009360DE">
        <w:t>colocação de placas indicativas, por meio do Sistema Braille, segundo os critérios estabelecidos pela Associação Brasileira de Normas Técnicas (ABNT), com o objetivo de facilitar a localização dos pontos de referência, dentro da Universidade e propiciar maior autonomia a essa população.</w:t>
      </w:r>
    </w:p>
    <w:p w14:paraId="652DAB32" w14:textId="77777777" w:rsidR="009360DE" w:rsidRPr="009360DE" w:rsidRDefault="009360DE" w:rsidP="009360DE">
      <w:pPr>
        <w:autoSpaceDE w:val="0"/>
        <w:autoSpaceDN w:val="0"/>
        <w:adjustRightInd w:val="0"/>
        <w:spacing w:line="360" w:lineRule="auto"/>
        <w:ind w:firstLine="708"/>
      </w:pPr>
    </w:p>
    <w:p w14:paraId="240D8F48" w14:textId="77777777" w:rsidR="009360DE" w:rsidRPr="00237616" w:rsidRDefault="009360DE" w:rsidP="009360DE">
      <w:pPr>
        <w:autoSpaceDE w:val="0"/>
        <w:autoSpaceDN w:val="0"/>
        <w:adjustRightInd w:val="0"/>
        <w:spacing w:line="360" w:lineRule="auto"/>
        <w:ind w:firstLine="708"/>
        <w:rPr>
          <w:i/>
          <w:iCs/>
        </w:rPr>
      </w:pPr>
      <w:r w:rsidRPr="00237616">
        <w:rPr>
          <w:i/>
          <w:iCs/>
        </w:rPr>
        <w:t>- Apoio Pedagógico:</w:t>
      </w:r>
    </w:p>
    <w:p w14:paraId="373E8922" w14:textId="7F099F4D" w:rsidR="009360DE" w:rsidRPr="009360DE" w:rsidRDefault="009360DE" w:rsidP="00FE6667">
      <w:pPr>
        <w:pStyle w:val="PargrafodaLista"/>
        <w:numPr>
          <w:ilvl w:val="1"/>
          <w:numId w:val="20"/>
        </w:numPr>
      </w:pPr>
      <w:r w:rsidRPr="009360DE">
        <w:t>possibilidade de ajustamento no plano de estudos do curso e/ou programas curriculares das disciplinas;</w:t>
      </w:r>
    </w:p>
    <w:p w14:paraId="751FBE3B" w14:textId="792F82B8" w:rsidR="009360DE" w:rsidRPr="009360DE" w:rsidRDefault="009360DE" w:rsidP="00FE6667">
      <w:pPr>
        <w:pStyle w:val="PargrafodaLista"/>
        <w:numPr>
          <w:ilvl w:val="1"/>
          <w:numId w:val="20"/>
        </w:numPr>
      </w:pPr>
      <w:r w:rsidRPr="009360DE">
        <w:t>reestruturação dos textos de estudo e apoio, adaptando-os ao nível de conhecimento do vocabulário dos alunos surdos, cegos e disléxicos (ampliado, Braille, registro em áudio ou informatizado, etc), a partir do apoio do Núcleo de Acessibilidade e Inclusão da Universidade;</w:t>
      </w:r>
    </w:p>
    <w:p w14:paraId="5DD1D851" w14:textId="73BB3336" w:rsidR="009360DE" w:rsidRPr="009360DE" w:rsidRDefault="009360DE" w:rsidP="00FE6667">
      <w:pPr>
        <w:pStyle w:val="PargrafodaLista"/>
        <w:numPr>
          <w:ilvl w:val="1"/>
          <w:numId w:val="20"/>
        </w:numPr>
      </w:pPr>
      <w:r w:rsidRPr="009360DE">
        <w:t>autorização docente para gravação de aula pelo aluno cego, paralisado cerebral ou com dificuldades motoras;</w:t>
      </w:r>
    </w:p>
    <w:p w14:paraId="56647111" w14:textId="7ABFC2B7" w:rsidR="009360DE" w:rsidRPr="009360DE" w:rsidRDefault="009360DE" w:rsidP="00FE6667">
      <w:pPr>
        <w:pStyle w:val="PargrafodaLista"/>
        <w:numPr>
          <w:ilvl w:val="1"/>
          <w:numId w:val="20"/>
        </w:numPr>
      </w:pPr>
      <w:r w:rsidRPr="009360DE">
        <w:t>oferecimento de sumário do que foi ou será ministrado em aula, para acompanhamento do aluno e orientação aos tutores vinculados ao NAI;</w:t>
      </w:r>
    </w:p>
    <w:p w14:paraId="66528A9D" w14:textId="7110E115" w:rsidR="009360DE" w:rsidRPr="009360DE" w:rsidRDefault="009360DE" w:rsidP="00FE6667">
      <w:pPr>
        <w:pStyle w:val="PargrafodaLista"/>
        <w:numPr>
          <w:ilvl w:val="1"/>
          <w:numId w:val="20"/>
        </w:numPr>
      </w:pPr>
      <w:r w:rsidRPr="009360DE">
        <w:t>oferta de cursos de Informática, por meio da utilização dos programas "Virtual Vision" e "Dosvox" (ledores de tela), proporcionando autonomia aos deficientes visuais em seus trabalhos acadêmicos e consultas à Internet; programas de computador e sistemas operacionais (LOGO; Dosvox; Virtual Vision; Motrix; Jaws; etc); informações e aplicações para internet;</w:t>
      </w:r>
    </w:p>
    <w:p w14:paraId="079CA964" w14:textId="49333769" w:rsidR="009360DE" w:rsidRPr="009360DE" w:rsidRDefault="009360DE" w:rsidP="00FE6667">
      <w:pPr>
        <w:pStyle w:val="PargrafodaLista"/>
        <w:numPr>
          <w:ilvl w:val="1"/>
          <w:numId w:val="20"/>
        </w:numPr>
      </w:pPr>
      <w:r w:rsidRPr="009360DE">
        <w:t>possibilidade de recorrer a outras ferramentas de ensino, adaptadas à necessidade  do aluno, sob orientação do NAI;</w:t>
      </w:r>
    </w:p>
    <w:p w14:paraId="201B1A93" w14:textId="652483F4" w:rsidR="009360DE" w:rsidRPr="009360DE" w:rsidRDefault="009360DE" w:rsidP="00FE6667">
      <w:pPr>
        <w:pStyle w:val="PargrafodaLista"/>
        <w:numPr>
          <w:ilvl w:val="1"/>
          <w:numId w:val="20"/>
        </w:numPr>
      </w:pPr>
      <w:r w:rsidRPr="009360DE">
        <w:t>descrição compreensiva do que está sendo exposto pelo docente em quadro, transparência, slides ou outros recursos</w:t>
      </w:r>
      <w:r w:rsidR="00071060">
        <w:t>, com o apoio do NAI</w:t>
      </w:r>
      <w:r w:rsidRPr="009360DE">
        <w:t>;</w:t>
      </w:r>
    </w:p>
    <w:p w14:paraId="4AD74A8D" w14:textId="689633B5" w:rsidR="009360DE" w:rsidRPr="009360DE" w:rsidRDefault="009360DE" w:rsidP="00FE6667">
      <w:pPr>
        <w:pStyle w:val="PargrafodaLista"/>
        <w:numPr>
          <w:ilvl w:val="1"/>
          <w:numId w:val="20"/>
        </w:numPr>
      </w:pPr>
      <w:r w:rsidRPr="009360DE">
        <w:t>ampliação dos prazos de leitura domiciliar e/ou criação de alternativas de estudo e pesquisa, estabelecido pelo sistema de biblioteca da universidade;</w:t>
      </w:r>
    </w:p>
    <w:p w14:paraId="4053D233" w14:textId="56D01769" w:rsidR="009360DE" w:rsidRPr="009360DE" w:rsidRDefault="009360DE" w:rsidP="00FE6667">
      <w:pPr>
        <w:pStyle w:val="PargrafodaLista"/>
        <w:numPr>
          <w:ilvl w:val="1"/>
          <w:numId w:val="20"/>
        </w:numPr>
      </w:pPr>
      <w:r w:rsidRPr="009360DE">
        <w:t>apoio pedagógico suplementar pelos docentes das disciplinas, quando solicitado pelo aluno, ou de orientação ao tutor encaminhado pelo NAI;</w:t>
      </w:r>
    </w:p>
    <w:p w14:paraId="6AB3B33C" w14:textId="017B243C" w:rsidR="009360DE" w:rsidRPr="009360DE" w:rsidRDefault="009360DE" w:rsidP="00FE6667">
      <w:pPr>
        <w:pStyle w:val="PargrafodaLista"/>
        <w:numPr>
          <w:ilvl w:val="1"/>
          <w:numId w:val="20"/>
        </w:numPr>
      </w:pPr>
      <w:r w:rsidRPr="009360DE">
        <w:t>encaminhamento para apoio específico vinculado ao núcleo de acessibilidade e inclusão, pela coordenação do curso, quando necessário;</w:t>
      </w:r>
    </w:p>
    <w:p w14:paraId="327B9F83" w14:textId="3F92C36A" w:rsidR="009360DE" w:rsidRPr="009360DE" w:rsidRDefault="009360DE" w:rsidP="00FE6667">
      <w:pPr>
        <w:pStyle w:val="PargrafodaLista"/>
        <w:numPr>
          <w:ilvl w:val="1"/>
          <w:numId w:val="20"/>
        </w:numPr>
      </w:pPr>
      <w:r w:rsidRPr="009360DE">
        <w:t>oferecimento de intérprete de libras para os alunos surdos, de acordo com a</w:t>
      </w:r>
      <w:r w:rsidR="00071060">
        <w:t xml:space="preserve"> </w:t>
      </w:r>
      <w:r w:rsidRPr="009360DE">
        <w:t>viabilização da universidade;</w:t>
      </w:r>
    </w:p>
    <w:p w14:paraId="4BA33C41" w14:textId="6EF986FD" w:rsidR="009360DE" w:rsidRPr="009360DE" w:rsidRDefault="009360DE" w:rsidP="00FE6667">
      <w:pPr>
        <w:pStyle w:val="PargrafodaLista"/>
        <w:numPr>
          <w:ilvl w:val="1"/>
          <w:numId w:val="20"/>
        </w:numPr>
      </w:pPr>
      <w:r w:rsidRPr="009360DE">
        <w:lastRenderedPageBreak/>
        <w:t>formação continuada de professores e planejamento compartilhado, com vistas ao entendimento e criação de estratégias de apoio pedagógico aos alunos com Deficiência, TEA, altas Habilidades e superdotação.</w:t>
      </w:r>
    </w:p>
    <w:p w14:paraId="504B7762" w14:textId="77777777" w:rsidR="009360DE" w:rsidRPr="009360DE" w:rsidRDefault="009360DE" w:rsidP="009360DE">
      <w:pPr>
        <w:autoSpaceDE w:val="0"/>
        <w:autoSpaceDN w:val="0"/>
        <w:adjustRightInd w:val="0"/>
        <w:spacing w:line="360" w:lineRule="auto"/>
        <w:ind w:firstLine="708"/>
      </w:pPr>
    </w:p>
    <w:p w14:paraId="7A2FC869" w14:textId="77777777" w:rsidR="009360DE" w:rsidRPr="00237616" w:rsidRDefault="009360DE" w:rsidP="009360DE">
      <w:pPr>
        <w:autoSpaceDE w:val="0"/>
        <w:autoSpaceDN w:val="0"/>
        <w:adjustRightInd w:val="0"/>
        <w:spacing w:line="360" w:lineRule="auto"/>
        <w:ind w:firstLine="708"/>
        <w:rPr>
          <w:i/>
          <w:iCs/>
        </w:rPr>
      </w:pPr>
      <w:r w:rsidRPr="00237616">
        <w:rPr>
          <w:i/>
          <w:iCs/>
        </w:rPr>
        <w:t>- Sistema de avaliação:</w:t>
      </w:r>
    </w:p>
    <w:p w14:paraId="16284DDF" w14:textId="2111D315" w:rsidR="009360DE" w:rsidRPr="009360DE" w:rsidRDefault="009360DE" w:rsidP="00FE6667">
      <w:pPr>
        <w:pStyle w:val="PargrafodaLista"/>
        <w:numPr>
          <w:ilvl w:val="1"/>
          <w:numId w:val="21"/>
        </w:numPr>
      </w:pPr>
      <w:r w:rsidRPr="009360DE">
        <w:t>de acordo com a situação e solicitação documentada do aluno e a concordância do docente, as provas escritas poderão ser substituídas por provas orais ou vice-versa;</w:t>
      </w:r>
    </w:p>
    <w:p w14:paraId="234022E1" w14:textId="66BF9B09" w:rsidR="009360DE" w:rsidRPr="009360DE" w:rsidRDefault="009360DE" w:rsidP="00FE6667">
      <w:pPr>
        <w:pStyle w:val="PargrafodaLista"/>
        <w:numPr>
          <w:ilvl w:val="1"/>
          <w:numId w:val="21"/>
        </w:numPr>
      </w:pPr>
      <w:r w:rsidRPr="009360DE">
        <w:t>adequação do enunciado das provas às necessidades especiais dos alunos</w:t>
      </w:r>
      <w:r w:rsidR="00071060">
        <w:t>, sob orientação do NAI</w:t>
      </w:r>
      <w:r w:rsidRPr="009360DE">
        <w:t>;</w:t>
      </w:r>
    </w:p>
    <w:p w14:paraId="6E86D46C" w14:textId="0EB0865B" w:rsidR="009360DE" w:rsidRPr="009360DE" w:rsidRDefault="009360DE" w:rsidP="00FE6667">
      <w:pPr>
        <w:pStyle w:val="PargrafodaLista"/>
        <w:numPr>
          <w:ilvl w:val="1"/>
          <w:numId w:val="21"/>
        </w:numPr>
      </w:pPr>
      <w:r w:rsidRPr="009360DE">
        <w:t>definição de um período adicional de tempo para a realização das provas</w:t>
      </w:r>
      <w:r w:rsidR="00071060">
        <w:t>, sob orientação do NAI</w:t>
      </w:r>
      <w:r w:rsidRPr="009360DE">
        <w:t>;</w:t>
      </w:r>
    </w:p>
    <w:p w14:paraId="45902666" w14:textId="675E129A" w:rsidR="009360DE" w:rsidRPr="009360DE" w:rsidRDefault="009360DE" w:rsidP="00FE6667">
      <w:pPr>
        <w:pStyle w:val="PargrafodaLista"/>
        <w:numPr>
          <w:ilvl w:val="1"/>
          <w:numId w:val="21"/>
        </w:numPr>
      </w:pPr>
      <w:r w:rsidRPr="009360DE">
        <w:t>as provas podem ser realizadas em local separado, com permissão de recursos (reglete, réguas-guia, pranchas de/para CSA; maquete, quadro de desenvolvimento, etc) e consultas, se for o caso e a necessidade especial do aluno assim o exigir;</w:t>
      </w:r>
    </w:p>
    <w:p w14:paraId="461DF7F0" w14:textId="23D63BBA" w:rsidR="009360DE" w:rsidRPr="009360DE" w:rsidRDefault="009360DE" w:rsidP="00FE6667">
      <w:pPr>
        <w:pStyle w:val="PargrafodaLista"/>
        <w:numPr>
          <w:ilvl w:val="1"/>
          <w:numId w:val="21"/>
        </w:numPr>
      </w:pPr>
      <w:r w:rsidRPr="009360DE">
        <w:t>autorização para realização dos exames e provas em época especial, por motivo de deficiência ou doença grave, desde que devidamente comprovada, com a incidência das regras do Decreto Lei 1044/69 e da Lei 6202/75.</w:t>
      </w:r>
    </w:p>
    <w:p w14:paraId="06BD86B6" w14:textId="77777777" w:rsidR="009360DE" w:rsidRPr="009360DE" w:rsidRDefault="009360DE" w:rsidP="009360DE">
      <w:pPr>
        <w:autoSpaceDE w:val="0"/>
        <w:autoSpaceDN w:val="0"/>
        <w:adjustRightInd w:val="0"/>
        <w:spacing w:line="360" w:lineRule="auto"/>
        <w:ind w:firstLine="708"/>
      </w:pPr>
    </w:p>
    <w:p w14:paraId="2FE5A366" w14:textId="77777777" w:rsidR="009360DE" w:rsidRPr="00237616" w:rsidRDefault="009360DE" w:rsidP="009360DE">
      <w:pPr>
        <w:autoSpaceDE w:val="0"/>
        <w:autoSpaceDN w:val="0"/>
        <w:adjustRightInd w:val="0"/>
        <w:spacing w:line="360" w:lineRule="auto"/>
        <w:ind w:firstLine="708"/>
        <w:rPr>
          <w:i/>
          <w:iCs/>
        </w:rPr>
      </w:pPr>
      <w:r w:rsidRPr="00237616">
        <w:rPr>
          <w:i/>
          <w:iCs/>
        </w:rPr>
        <w:t>- Apoio Social:</w:t>
      </w:r>
    </w:p>
    <w:p w14:paraId="17BA4B23" w14:textId="5D976903" w:rsidR="009360DE" w:rsidRPr="009360DE" w:rsidRDefault="009360DE" w:rsidP="00FE6667">
      <w:pPr>
        <w:pStyle w:val="PargrafodaLista"/>
        <w:numPr>
          <w:ilvl w:val="1"/>
          <w:numId w:val="22"/>
        </w:numPr>
      </w:pPr>
      <w:r w:rsidRPr="009360DE">
        <w:t>inserção de percentual de alunos com Deficiência, TEA e Altas Habilidades e superdotação, em projetos de pesquisa, extensão e bolsas de estudo, cujos índices serão definidos por projeto encaminhado pelo docente ao Colegiado de Curso;</w:t>
      </w:r>
    </w:p>
    <w:p w14:paraId="60E13157" w14:textId="53B46609" w:rsidR="009360DE" w:rsidRPr="009360DE" w:rsidRDefault="009360DE" w:rsidP="00FE6667">
      <w:pPr>
        <w:pStyle w:val="PargrafodaLista"/>
        <w:numPr>
          <w:ilvl w:val="1"/>
          <w:numId w:val="22"/>
        </w:numPr>
      </w:pPr>
      <w:r w:rsidRPr="009360DE">
        <w:t>reserva de vagas em estacionamentos, lanchonetes, laboratórios, salas de vídeo e outros espaços comuns dos cursos, atendendo as especificidades da necessidade especial apresentada pelo aluno;</w:t>
      </w:r>
    </w:p>
    <w:p w14:paraId="3A2EB637" w14:textId="7BFC4C1D" w:rsidR="009360DE" w:rsidRPr="009360DE" w:rsidRDefault="009360DE" w:rsidP="00FE6667">
      <w:pPr>
        <w:pStyle w:val="PargrafodaLista"/>
        <w:numPr>
          <w:ilvl w:val="1"/>
          <w:numId w:val="22"/>
        </w:numPr>
      </w:pPr>
      <w:r w:rsidRPr="009360DE">
        <w:t>atendimento preferencial em processos de matrícula, aconselhamento, etc, desde que devidamente comprovada a necessidade especial apresentada pelo aluno;</w:t>
      </w:r>
    </w:p>
    <w:p w14:paraId="2D112D21" w14:textId="7E080554" w:rsidR="009360DE" w:rsidRPr="009360DE" w:rsidRDefault="009360DE" w:rsidP="00FE6667">
      <w:pPr>
        <w:pStyle w:val="PargrafodaLista"/>
        <w:numPr>
          <w:ilvl w:val="1"/>
          <w:numId w:val="22"/>
        </w:numPr>
      </w:pPr>
      <w:r w:rsidRPr="009360DE">
        <w:t>o incentivo à inclusão em todos os âmbitos, através de eventos, palestras, participação e criação de fóruns, associações e grupos, cujos direitos dos alunos com necessidades especiais em todos os níveis sejam garantidos e oportunizados.</w:t>
      </w:r>
    </w:p>
    <w:p w14:paraId="4882E89B" w14:textId="77777777" w:rsidR="007D63E2" w:rsidRDefault="007D63E2" w:rsidP="009360DE">
      <w:pPr>
        <w:spacing w:line="360" w:lineRule="auto"/>
        <w:ind w:firstLine="708"/>
      </w:pPr>
    </w:p>
    <w:p w14:paraId="6865F328" w14:textId="39294828" w:rsidR="009360DE" w:rsidRPr="007D63E2" w:rsidRDefault="00F95872" w:rsidP="009360DE">
      <w:pPr>
        <w:autoSpaceDE w:val="0"/>
        <w:autoSpaceDN w:val="0"/>
        <w:adjustRightInd w:val="0"/>
        <w:spacing w:line="360" w:lineRule="auto"/>
        <w:ind w:firstLine="708"/>
        <w:rPr>
          <w:b/>
          <w:bCs/>
        </w:rPr>
      </w:pPr>
      <w:r>
        <w:rPr>
          <w:b/>
          <w:bCs/>
        </w:rPr>
        <w:t xml:space="preserve">4.3.1.3. </w:t>
      </w:r>
      <w:r w:rsidR="009360DE" w:rsidRPr="007D63E2">
        <w:rPr>
          <w:b/>
          <w:bCs/>
        </w:rPr>
        <w:t>Núcleo de Ações Afirmativas e Diversidade (NUAAD)</w:t>
      </w:r>
    </w:p>
    <w:p w14:paraId="3A0B851E" w14:textId="128AA4F4" w:rsidR="00522806" w:rsidRPr="00627A63" w:rsidRDefault="009360DE" w:rsidP="00FE6667">
      <w:r w:rsidRPr="009360DE">
        <w:t xml:space="preserve">O Núcleo de Ações Afirmativas e Diversidade desenvolve atividades relacionadas ao gerenciamento das vagas ocupadas por cotistas ou direcionadas a estes; atividades educativas e informativas nas escolas públicas de Educação Básica, bem como a promoção de eventos que permitam a aproximação da Universidade e a inclusão dos indígenas e quilombolas e negros, suas famílias, além dos representantes comunitários de onde provêm esses estudantes, mediante ações conjuntas construídas </w:t>
      </w:r>
      <w:r w:rsidRPr="009360DE">
        <w:lastRenderedPageBreak/>
        <w:t>pelos envolvidos. Seguindo a idéia de revolução acadêmica</w:t>
      </w:r>
      <w:r w:rsidR="007D63E2">
        <w:t>,</w:t>
      </w:r>
      <w:r w:rsidRPr="009360DE">
        <w:t xml:space="preserve"> disponibilizar um espaço permanente, para expor a produção científica, cultural e artística da comunidade acadêmica, ações definidas e implementadas pela CID em conjunto com outros órgãos administrativos da UFPel. Em ação conjunta com a CID divulga a cultura popular e auxiliar na geração de renda dessas comunidades, através do compartilhamento de saberes e técnicas de produção que facilitação a comercialização de produtos originários dessas comunidades; Dialoga com as Unidades Acadêmicas informando-as sobre como ocorre a promoção de políticas afirmativas na UFPel. Fiscaliza a forma da implementação das políticas afirmativas mesmas no que tange o acesso e restrição as fraude; Incentiva a ampliação do rol de componentes curriculares e conteúdos programáticos que abordem as temáticas da sexualidade e raça/etnia e identidade de gênero e raça/etnia, questões étnico-raciais e direitos humanos. Estas atividades ampliam o que se prevê nas leis de diretrizes nacionais em favor da transversalidade de tais temáticas nos currículos, independentemente do perfil e do nível do curso. Promove o cumprimento das ações afirmativas estabelecendo parcerias e convênios que permitam o acesso ao pós-graduação, o intercâmbio universitário, maior número de bolsas acadêmicas, entre outras.</w:t>
      </w:r>
    </w:p>
    <w:p w14:paraId="66FE967B" w14:textId="64A9C2E8" w:rsidR="00160F98" w:rsidRPr="00627A63" w:rsidRDefault="000209A5" w:rsidP="00D64B7B">
      <w:pPr>
        <w:pStyle w:val="Ttulo2"/>
      </w:pPr>
      <w:bookmarkStart w:id="526" w:name="_Toc70948719"/>
      <w:bookmarkStart w:id="527" w:name="_Toc70949038"/>
      <w:bookmarkStart w:id="528" w:name="_Toc70951432"/>
      <w:bookmarkStart w:id="529" w:name="_Toc70951779"/>
      <w:bookmarkStart w:id="530" w:name="_Toc73097756"/>
      <w:bookmarkStart w:id="531" w:name="_Toc74305565"/>
      <w:r w:rsidRPr="00627A63">
        <w:t>5</w:t>
      </w:r>
      <w:r w:rsidR="00160F98" w:rsidRPr="00627A63">
        <w:t>. GESTÃO DO CURSO E PROCESSOS DE AVALIAÇÃO INTERNA E EXTERNA</w:t>
      </w:r>
      <w:bookmarkEnd w:id="526"/>
      <w:bookmarkEnd w:id="527"/>
      <w:bookmarkEnd w:id="528"/>
      <w:bookmarkEnd w:id="529"/>
      <w:bookmarkEnd w:id="530"/>
      <w:bookmarkEnd w:id="531"/>
    </w:p>
    <w:p w14:paraId="2033AE5B" w14:textId="1ED24899" w:rsidR="007D63E2" w:rsidRDefault="007D63E2" w:rsidP="00FE6667">
      <w:r>
        <w:t>Na Universidade Federal de Pelotas, o processo de ingresso para os cursos de licenciatura é realizado em separado dos cursos de bacharelado, sendo o projeto pedagógico elaborado, desenvolvido e avaliado de acordo com as finalidades de um projeto de formação de professores para a Educação Básica. A elaboração e a formulação dos projetos pedagógicos do Curso de Licenciatura em Química de responsabilidade do Núcleo Docente Estruturante (NDE) pass</w:t>
      </w:r>
      <w:r w:rsidR="00A3506B">
        <w:t>a</w:t>
      </w:r>
      <w:r>
        <w:t xml:space="preserve"> pela análise e aprovação do Colegiado do curso. Após aprovação, o Projeto é submetido à Coordenadoria de Ensino e Currículo</w:t>
      </w:r>
      <w:r w:rsidR="002E41B9">
        <w:t xml:space="preserve"> (CEC)</w:t>
      </w:r>
      <w:r>
        <w:t xml:space="preserve">, Pró-Reitoria de Gradução e COCEPE. </w:t>
      </w:r>
    </w:p>
    <w:p w14:paraId="20D33AAC" w14:textId="5EABFAA3" w:rsidR="007D63E2" w:rsidRDefault="007D63E2" w:rsidP="00FE6667">
      <w:r>
        <w:t>A Comissão Própria de Avaliação (CPA)</w:t>
      </w:r>
      <w:r w:rsidRPr="009A7748">
        <w:rPr>
          <w:vertAlign w:val="superscript"/>
        </w:rPr>
        <w:footnoteReference w:id="36"/>
      </w:r>
      <w:r w:rsidRPr="009A7748">
        <w:rPr>
          <w:vertAlign w:val="superscript"/>
        </w:rPr>
        <w:t xml:space="preserve"> </w:t>
      </w:r>
      <w:r>
        <w:t>da UFPel constitui-se, nos termos da Lei 10.861/04, no órgão responsável pela condução dos processos de avaliação interna da UFPEL, assim como pela sistematização e prestação das informações solicitadas pelo INEP para fins de avaliação institucional.</w:t>
      </w:r>
      <w:r w:rsidR="00962E33">
        <w:t xml:space="preserve"> </w:t>
      </w:r>
      <w:r>
        <w:t xml:space="preserve">A CPA, nos termos da mesma Lei, atua de forma autônoma em relação aos Conselhos e todos os demais Órgãos Colegiados da UFPel, devendo conduzir a avaliação institucional de forma a abranger, no mínimo, as seguintes dimensões exigidas pela lei: </w:t>
      </w:r>
    </w:p>
    <w:p w14:paraId="627EA8E1" w14:textId="77777777" w:rsidR="007D63E2" w:rsidRDefault="007D63E2" w:rsidP="00FE6667">
      <w:r>
        <w:t>a) A missão e o plano de desenvolvimento institucional;</w:t>
      </w:r>
    </w:p>
    <w:p w14:paraId="3021BC1F" w14:textId="77777777" w:rsidR="007D63E2" w:rsidRDefault="007D63E2" w:rsidP="00FE6667">
      <w:r>
        <w:t>b) A política para o ensino, a pesquisa, a pós-graduação, a extensão, a prestação de serviços e as respectivas formas de operacionalização, incluídos os procedimentos para estímulo à produção acadêmica, as bolsas de pesquisa, de monitoria e demais modalidades;</w:t>
      </w:r>
    </w:p>
    <w:p w14:paraId="193AB8D2" w14:textId="77777777" w:rsidR="007D63E2" w:rsidRDefault="007D63E2" w:rsidP="00FE6667">
      <w:r>
        <w:t>c) A responsabilidade social da instituição, considerada especialmente no que se refere à sua contribuição em relação à inclusão social, ao desenvolvimento econômico e social, à defesa do meio ambiente, da memória cultural, da produção artística e do patrimônio cultural;</w:t>
      </w:r>
    </w:p>
    <w:p w14:paraId="7CD115AB" w14:textId="77777777" w:rsidR="007D63E2" w:rsidRDefault="007D63E2" w:rsidP="00FE6667">
      <w:r>
        <w:t>d) A comunicação com a sociedade;</w:t>
      </w:r>
    </w:p>
    <w:p w14:paraId="7C3948F6" w14:textId="77777777" w:rsidR="007D63E2" w:rsidRDefault="007D63E2" w:rsidP="00FE6667">
      <w:r>
        <w:lastRenderedPageBreak/>
        <w:t>e) As políticas de pessoal, as carreiras do corpo docente e do corpo técnico-administrativo, seu aperfeiçoamento, desenvolvimento profissional e suas condições de trabalho;</w:t>
      </w:r>
    </w:p>
    <w:p w14:paraId="3CB111B5" w14:textId="77777777" w:rsidR="007D63E2" w:rsidRDefault="007D63E2" w:rsidP="00FE6667">
      <w:r>
        <w:t>f) Organização e gestão da instituição, especialmente o funcionamento e representatividade dos colegiados, sua independência e autonomia na relação com a mantenedora, e a participação dos segmentos da comunidade universitária nos processos decisórios;</w:t>
      </w:r>
    </w:p>
    <w:p w14:paraId="70012ED5" w14:textId="77777777" w:rsidR="007D63E2" w:rsidRDefault="007D63E2" w:rsidP="00FE6667">
      <w:r>
        <w:t>g) Infra-estrutura física, especialmente a de ensino e de pesquisa, biblioteca, recursos de informação e comunicação;</w:t>
      </w:r>
    </w:p>
    <w:p w14:paraId="786E98A9" w14:textId="77777777" w:rsidR="007D63E2" w:rsidRDefault="007D63E2" w:rsidP="00FE6667">
      <w:r>
        <w:t>h) Planejamento e avaliação, especialmente os processos, resultados e eficácia da auto-avaliação institucional;</w:t>
      </w:r>
    </w:p>
    <w:p w14:paraId="45E39231" w14:textId="77777777" w:rsidR="007D63E2" w:rsidRDefault="007D63E2" w:rsidP="00FE6667">
      <w:r>
        <w:t>i) Políticas de atendimento aos estudantes;</w:t>
      </w:r>
    </w:p>
    <w:p w14:paraId="466C32F3" w14:textId="77777777" w:rsidR="007D63E2" w:rsidRDefault="007D63E2" w:rsidP="00FE6667">
      <w:r>
        <w:t>j) Sustentabilidade financeira, tendo em vista o significado social da continuidade dos compromissos na oferta da educação superior.</w:t>
      </w:r>
    </w:p>
    <w:p w14:paraId="3FEB6341" w14:textId="6696092A" w:rsidR="007D63E2" w:rsidRDefault="007D63E2" w:rsidP="00FE6667">
      <w:r>
        <w:t>Nesse sentido, no âmbito do Curso de Licenciatura em Química, através do Núcleo Docente Estruturante</w:t>
      </w:r>
      <w:r w:rsidR="00F157FB">
        <w:t xml:space="preserve"> e</w:t>
      </w:r>
      <w:r>
        <w:t xml:space="preserve"> Colegiado do Curso,</w:t>
      </w:r>
      <w:r w:rsidR="00F157FB">
        <w:t xml:space="preserve"> </w:t>
      </w:r>
      <w:r>
        <w:t>realiza</w:t>
      </w:r>
      <w:r w:rsidR="00F157FB">
        <w:t>m-se</w:t>
      </w:r>
      <w:r>
        <w:t xml:space="preserve"> avaliações internas e que contemplam dimensões de impactos e relações com a comunidade universitária.</w:t>
      </w:r>
    </w:p>
    <w:p w14:paraId="6AB3B10A" w14:textId="77777777" w:rsidR="002E41B9" w:rsidRDefault="007D63E2" w:rsidP="00FE6667">
      <w:r>
        <w:t xml:space="preserve">Também cabe mencionar que os discentes, no COBALTO, podem avaliar, via formulário eletrônico, itens referentes ao curso, à infraestrutura, aos docentes, aspectos pedagógicos, didáticos e gerais da universidade. </w:t>
      </w:r>
    </w:p>
    <w:p w14:paraId="4FDFCA91" w14:textId="3D0A00D3" w:rsidR="00582427" w:rsidRPr="00627A63" w:rsidRDefault="00A3506B" w:rsidP="00FE6667">
      <w:r>
        <w:t>No âmbito da Unidade</w:t>
      </w:r>
      <w:r w:rsidR="002E41B9">
        <w:t>, o</w:t>
      </w:r>
      <w:r w:rsidR="007D63E2">
        <w:t xml:space="preserve"> CCQFA</w:t>
      </w:r>
      <w:r w:rsidR="002E41B9">
        <w:t xml:space="preserve">, por seu </w:t>
      </w:r>
      <w:r w:rsidR="007D63E2">
        <w:t>Plano de Desenvolvimento da Unidade, avalia os espaços institucionais, os projetos, a situação atual do curso como um todo, para então projetar o planejamento da instituição em três dimensões: a estratégica, a tática e a operacional, com participação de docentes, técnicos-administrativos e discentes</w:t>
      </w:r>
      <w:r w:rsidR="007D63E2" w:rsidRPr="009A7748">
        <w:rPr>
          <w:vertAlign w:val="superscript"/>
        </w:rPr>
        <w:footnoteReference w:id="37"/>
      </w:r>
      <w:r w:rsidR="007D63E2" w:rsidRPr="009A7748">
        <w:rPr>
          <w:vertAlign w:val="superscript"/>
        </w:rPr>
        <w:t>.</w:t>
      </w:r>
    </w:p>
    <w:p w14:paraId="6892BA05" w14:textId="77777777" w:rsidR="00FD6DB3" w:rsidRPr="00627A63" w:rsidRDefault="00FD6DB3" w:rsidP="00B16A92">
      <w:pPr>
        <w:spacing w:line="360" w:lineRule="auto"/>
      </w:pPr>
    </w:p>
    <w:p w14:paraId="5FF74401" w14:textId="734295DD" w:rsidR="00B16A92" w:rsidRPr="00627A63" w:rsidRDefault="00FD6DB3" w:rsidP="00D64B7B">
      <w:pPr>
        <w:pStyle w:val="Ttulo3"/>
      </w:pPr>
      <w:bookmarkStart w:id="532" w:name="_Toc70948720"/>
      <w:bookmarkStart w:id="533" w:name="_Toc70949039"/>
      <w:bookmarkStart w:id="534" w:name="_Toc70951433"/>
      <w:bookmarkStart w:id="535" w:name="_Toc70951780"/>
      <w:bookmarkStart w:id="536" w:name="_Toc73097757"/>
      <w:bookmarkStart w:id="537" w:name="_Toc74305566"/>
      <w:r w:rsidRPr="00627A63">
        <w:t>5.</w:t>
      </w:r>
      <w:r w:rsidR="00733FAF" w:rsidRPr="00627A63">
        <w:t>1</w:t>
      </w:r>
      <w:r w:rsidR="0013501D" w:rsidRPr="00627A63">
        <w:t>.</w:t>
      </w:r>
      <w:r w:rsidR="002C1002" w:rsidRPr="00627A63">
        <w:t xml:space="preserve"> COLEGIADO DE</w:t>
      </w:r>
      <w:r w:rsidRPr="00627A63">
        <w:t xml:space="preserve"> CURSO</w:t>
      </w:r>
      <w:r w:rsidR="002E41B9">
        <w:t xml:space="preserve"> E NÚCLEO DOCENTE ESTRUTURANTE</w:t>
      </w:r>
      <w:bookmarkEnd w:id="532"/>
      <w:bookmarkEnd w:id="533"/>
      <w:bookmarkEnd w:id="534"/>
      <w:bookmarkEnd w:id="535"/>
      <w:bookmarkEnd w:id="536"/>
      <w:bookmarkEnd w:id="537"/>
      <w:r w:rsidRPr="00627A63">
        <w:t xml:space="preserve"> </w:t>
      </w:r>
    </w:p>
    <w:p w14:paraId="08F74CAE" w14:textId="2489B58A" w:rsidR="002E41B9" w:rsidRPr="002E41B9" w:rsidRDefault="002E41B9" w:rsidP="00FE6667">
      <w:r w:rsidRPr="002E41B9">
        <w:t>O Colegiado do Curso e o Núcleo Docente Estruturante são instâncias administrativas e pedagógicas do curso. O primeiro é composto por docentes e discentes, enquanto que o segundo é composto somente por docentes. A presidência de ambos é realizada pela Coordenação de Curso.</w:t>
      </w:r>
    </w:p>
    <w:p w14:paraId="0228FFF3" w14:textId="26F1A539" w:rsidR="00BB6DC6" w:rsidRPr="00BB6DC6" w:rsidRDefault="00BB6DC6" w:rsidP="00F57529">
      <w:pPr>
        <w:pStyle w:val="Ttulo4"/>
      </w:pPr>
      <w:bookmarkStart w:id="538" w:name="_Toc70948721"/>
      <w:bookmarkStart w:id="539" w:name="_Toc70949040"/>
      <w:bookmarkStart w:id="540" w:name="_Toc70951434"/>
      <w:bookmarkStart w:id="541" w:name="_Toc70951781"/>
      <w:bookmarkStart w:id="542" w:name="_Toc74305567"/>
      <w:r w:rsidRPr="00BB6DC6">
        <w:t>5.</w:t>
      </w:r>
      <w:r>
        <w:t>1.1.</w:t>
      </w:r>
      <w:r w:rsidRPr="00BB6DC6">
        <w:t xml:space="preserve"> </w:t>
      </w:r>
      <w:r>
        <w:t>Colegiado do Curso</w:t>
      </w:r>
      <w:bookmarkEnd w:id="538"/>
      <w:bookmarkEnd w:id="539"/>
      <w:bookmarkEnd w:id="540"/>
      <w:bookmarkEnd w:id="541"/>
      <w:bookmarkEnd w:id="542"/>
    </w:p>
    <w:p w14:paraId="4461ACBF" w14:textId="598E5E30" w:rsidR="00BB6DC6" w:rsidRDefault="00BB6DC6" w:rsidP="00BB6DC6">
      <w:r>
        <w:t>Conforme o Capítulo VI  do Regimento da UFPel, “Art. 122. O colegiado de curso é o órgão de coordenação didática que tem por finalidade superintender o ensino, no âmbito de cada curso”. Uma vez que esse capítulo regulamenta as atribuições e funcionamento, a partir de indicações da comunidade do Curso, sistematicamente são formalizados os membros do colegiado.</w:t>
      </w:r>
    </w:p>
    <w:p w14:paraId="722D008A" w14:textId="2820ACB9" w:rsidR="00BB6DC6" w:rsidRDefault="00BB6DC6" w:rsidP="00BB6DC6">
      <w:r>
        <w:t>Atualmente, a composição do colegiado da Licenciatura em Química apresenta 13 representantes (incluída a coordenação e coordenação adjunta), sendo a seguinte:</w:t>
      </w:r>
    </w:p>
    <w:p w14:paraId="088F0396" w14:textId="77777777" w:rsidR="00FE6667" w:rsidRDefault="00FE6667" w:rsidP="00BB6DC6"/>
    <w:p w14:paraId="363A3231" w14:textId="77777777" w:rsidR="00BB6DC6" w:rsidRPr="00FB5D03" w:rsidRDefault="00BB6DC6" w:rsidP="00D07726">
      <w:pPr>
        <w:numPr>
          <w:ilvl w:val="0"/>
          <w:numId w:val="9"/>
        </w:numPr>
        <w:ind w:left="993" w:hanging="284"/>
        <w:rPr>
          <w:b/>
          <w:bCs/>
          <w:i/>
          <w:iCs/>
        </w:rPr>
      </w:pPr>
      <w:r w:rsidRPr="00FB5D03">
        <w:rPr>
          <w:b/>
          <w:bCs/>
          <w:i/>
          <w:iCs/>
        </w:rPr>
        <w:t xml:space="preserve">Coordenação do Curso </w:t>
      </w:r>
    </w:p>
    <w:p w14:paraId="74FA4D7E" w14:textId="77777777" w:rsidR="00BB6DC6" w:rsidRPr="00FB5D03" w:rsidRDefault="00BB6DC6" w:rsidP="00D07726">
      <w:pPr>
        <w:numPr>
          <w:ilvl w:val="0"/>
          <w:numId w:val="9"/>
        </w:numPr>
        <w:ind w:left="993" w:hanging="284"/>
        <w:rPr>
          <w:b/>
          <w:bCs/>
          <w:i/>
          <w:iCs/>
        </w:rPr>
      </w:pPr>
      <w:r w:rsidRPr="00FB5D03">
        <w:rPr>
          <w:b/>
          <w:bCs/>
          <w:i/>
          <w:iCs/>
        </w:rPr>
        <w:t>Área Básica</w:t>
      </w:r>
    </w:p>
    <w:p w14:paraId="48C2EC9A" w14:textId="77777777" w:rsidR="00BB6DC6" w:rsidRDefault="00BB6DC6" w:rsidP="00BB6DC6">
      <w:pPr>
        <w:ind w:firstLine="1418"/>
      </w:pPr>
      <w:r>
        <w:t>Física</w:t>
      </w:r>
    </w:p>
    <w:p w14:paraId="21AA4DF8" w14:textId="77777777" w:rsidR="00BB6DC6" w:rsidRDefault="00BB6DC6" w:rsidP="00BB6DC6">
      <w:pPr>
        <w:ind w:firstLine="1418"/>
      </w:pPr>
      <w:r>
        <w:t>Fundamentos da Educação</w:t>
      </w:r>
    </w:p>
    <w:p w14:paraId="0CE84DF3" w14:textId="77777777" w:rsidR="00BB6DC6" w:rsidRDefault="00BB6DC6" w:rsidP="00BB6DC6">
      <w:pPr>
        <w:ind w:firstLine="1418"/>
      </w:pPr>
      <w:r>
        <w:t>Departamento de Ensino</w:t>
      </w:r>
    </w:p>
    <w:p w14:paraId="72975500" w14:textId="77777777" w:rsidR="00BB6DC6" w:rsidRDefault="00BB6DC6" w:rsidP="00BB6DC6">
      <w:pPr>
        <w:ind w:firstLine="1418"/>
      </w:pPr>
      <w:r>
        <w:lastRenderedPageBreak/>
        <w:t>Matemática</w:t>
      </w:r>
    </w:p>
    <w:p w14:paraId="714C4E3A" w14:textId="77777777" w:rsidR="00BB6DC6" w:rsidRDefault="00BB6DC6" w:rsidP="00BB6DC6">
      <w:pPr>
        <w:ind w:firstLine="1418"/>
      </w:pPr>
      <w:r>
        <w:t>Química Geral e Inorgânica</w:t>
      </w:r>
    </w:p>
    <w:p w14:paraId="356050CA" w14:textId="77777777" w:rsidR="00BB6DC6" w:rsidRPr="00FB5D03" w:rsidRDefault="00BB6DC6" w:rsidP="00D07726">
      <w:pPr>
        <w:numPr>
          <w:ilvl w:val="0"/>
          <w:numId w:val="8"/>
        </w:numPr>
        <w:ind w:left="993" w:hanging="284"/>
        <w:rPr>
          <w:b/>
          <w:bCs/>
          <w:i/>
          <w:iCs/>
        </w:rPr>
      </w:pPr>
      <w:r w:rsidRPr="00FB5D03">
        <w:rPr>
          <w:b/>
          <w:bCs/>
          <w:i/>
          <w:iCs/>
        </w:rPr>
        <w:t>Área Profissionalizante</w:t>
      </w:r>
    </w:p>
    <w:p w14:paraId="14E005AF" w14:textId="77777777" w:rsidR="00BB6DC6" w:rsidRDefault="00BB6DC6" w:rsidP="00BB6DC6">
      <w:pPr>
        <w:ind w:firstLine="1418"/>
      </w:pPr>
      <w:r>
        <w:t>Ensino</w:t>
      </w:r>
    </w:p>
    <w:p w14:paraId="46985D42" w14:textId="77777777" w:rsidR="00BB6DC6" w:rsidRDefault="00BB6DC6" w:rsidP="00BB6DC6">
      <w:pPr>
        <w:ind w:firstLine="1418"/>
      </w:pPr>
      <w:r>
        <w:t>Físico-Química</w:t>
      </w:r>
    </w:p>
    <w:p w14:paraId="0DA8BA73" w14:textId="77777777" w:rsidR="00BB6DC6" w:rsidRDefault="00BB6DC6" w:rsidP="00BB6DC6">
      <w:pPr>
        <w:ind w:firstLine="1418"/>
      </w:pPr>
      <w:r>
        <w:t>Química Analítica</w:t>
      </w:r>
    </w:p>
    <w:p w14:paraId="7E1FFDBB" w14:textId="77777777" w:rsidR="00BB6DC6" w:rsidRDefault="00BB6DC6" w:rsidP="00BB6DC6">
      <w:pPr>
        <w:ind w:firstLine="1418"/>
      </w:pPr>
      <w:r>
        <w:t>Química Orgânica</w:t>
      </w:r>
    </w:p>
    <w:p w14:paraId="64933ABA" w14:textId="77777777" w:rsidR="00BB6DC6" w:rsidRDefault="00BB6DC6" w:rsidP="00BB6DC6">
      <w:pPr>
        <w:ind w:firstLine="1418"/>
      </w:pPr>
      <w:r>
        <w:t>Bioquímica</w:t>
      </w:r>
    </w:p>
    <w:p w14:paraId="29D1FA1D" w14:textId="77777777" w:rsidR="00BB6DC6" w:rsidRPr="00FB5D03" w:rsidRDefault="00BB6DC6" w:rsidP="00D07726">
      <w:pPr>
        <w:numPr>
          <w:ilvl w:val="0"/>
          <w:numId w:val="7"/>
        </w:numPr>
        <w:ind w:left="993" w:hanging="284"/>
        <w:rPr>
          <w:b/>
          <w:bCs/>
          <w:i/>
          <w:iCs/>
        </w:rPr>
      </w:pPr>
      <w:r w:rsidRPr="00FB5D03">
        <w:rPr>
          <w:b/>
          <w:bCs/>
          <w:i/>
          <w:iCs/>
        </w:rPr>
        <w:t>Representação Discente</w:t>
      </w:r>
    </w:p>
    <w:p w14:paraId="2FD939BB" w14:textId="3ECBBB2A" w:rsidR="00BB6DC6" w:rsidRDefault="00BB6DC6" w:rsidP="00F67F4D"/>
    <w:p w14:paraId="539AC950" w14:textId="6CCEBDDE" w:rsidR="00BB6DC6" w:rsidRDefault="00FB5D03" w:rsidP="00BB6DC6">
      <w:r>
        <w:t>As portarias da composição atual e anteriores do Colegiado estão disponíveis na página do curso</w:t>
      </w:r>
      <w:r w:rsidRPr="009A7748">
        <w:rPr>
          <w:vertAlign w:val="superscript"/>
        </w:rPr>
        <w:footnoteReference w:id="38"/>
      </w:r>
      <w:r>
        <w:t>.</w:t>
      </w:r>
    </w:p>
    <w:p w14:paraId="7429E185" w14:textId="2963D5FB" w:rsidR="00BB6DC6" w:rsidRDefault="00FB5D03" w:rsidP="00BB6DC6">
      <w:r>
        <w:t>Ainda, por conta do C</w:t>
      </w:r>
      <w:r w:rsidR="00BB6DC6">
        <w:t>olegiado do curso se re</w:t>
      </w:r>
      <w:r>
        <w:t>unir</w:t>
      </w:r>
      <w:r w:rsidR="00BB6DC6">
        <w:t xml:space="preserve"> periodicamente para exercer suas funções</w:t>
      </w:r>
      <w:r>
        <w:t>, c</w:t>
      </w:r>
      <w:r w:rsidR="00BB6DC6">
        <w:t xml:space="preserve">ada reunião é organizada por meio de Convocação e, após ela, é gerada uma ata sumarizando as discussões e decisões. </w:t>
      </w:r>
      <w:r>
        <w:t>A</w:t>
      </w:r>
      <w:r w:rsidR="00BB6DC6">
        <w:t xml:space="preserve">s convocações e atas das reuniões de colegiado </w:t>
      </w:r>
      <w:r w:rsidR="00F67F4D">
        <w:t>também ficam disponíveis para acesso no site do Curso</w:t>
      </w:r>
      <w:r w:rsidR="00F67F4D" w:rsidRPr="009A7748">
        <w:rPr>
          <w:vertAlign w:val="superscript"/>
        </w:rPr>
        <w:footnoteReference w:id="39"/>
      </w:r>
      <w:r w:rsidR="00F67F4D" w:rsidRPr="009A7748">
        <w:rPr>
          <w:vertAlign w:val="superscript"/>
        </w:rPr>
        <w:t>.</w:t>
      </w:r>
    </w:p>
    <w:p w14:paraId="7741B020" w14:textId="42066575" w:rsidR="00CC76AB" w:rsidRDefault="00CC76AB" w:rsidP="00CC76AB"/>
    <w:p w14:paraId="4FCBDA6E" w14:textId="75CDD520" w:rsidR="00F67F4D" w:rsidRPr="00BB6DC6" w:rsidRDefault="00F67F4D" w:rsidP="00F57529">
      <w:pPr>
        <w:pStyle w:val="Ttulo4"/>
      </w:pPr>
      <w:bookmarkStart w:id="543" w:name="_Toc70948722"/>
      <w:bookmarkStart w:id="544" w:name="_Toc70949041"/>
      <w:bookmarkStart w:id="545" w:name="_Toc70951435"/>
      <w:bookmarkStart w:id="546" w:name="_Toc70951782"/>
      <w:bookmarkStart w:id="547" w:name="_Toc74305568"/>
      <w:r w:rsidRPr="00BB6DC6">
        <w:t>5.</w:t>
      </w:r>
      <w:r>
        <w:t>1.2.</w:t>
      </w:r>
      <w:r w:rsidRPr="00BB6DC6">
        <w:t xml:space="preserve"> </w:t>
      </w:r>
      <w:r>
        <w:t>Núcleo Docente Estruturante</w:t>
      </w:r>
      <w:bookmarkEnd w:id="543"/>
      <w:bookmarkEnd w:id="544"/>
      <w:bookmarkEnd w:id="545"/>
      <w:bookmarkEnd w:id="546"/>
      <w:bookmarkEnd w:id="547"/>
    </w:p>
    <w:p w14:paraId="0726BCA2" w14:textId="01929485" w:rsidR="00F67F4D" w:rsidRDefault="00F67F4D" w:rsidP="008A2397">
      <w:r>
        <w:t>Conforme a Resolução COCEPE de 06 de abril de 2013, o Núcleo Docente Estruturante (NDE) tem por finalidade propor, organizar e encaminhar em colaboração com o Colegiado elementos relacionados ao Projeto Pedagógico do Curso (PPC), o que lhe traz atribuições de acompanhar o desenvolvimento do PPC, contribuir para a melhora geral do curso e para a consolidação do perfil profissional do curso, estudar as políticas relacionadas à área de formação do curso, dentre outras.</w:t>
      </w:r>
      <w:r w:rsidR="008A2397">
        <w:t xml:space="preserve"> </w:t>
      </w:r>
      <w:r>
        <w:t>Atualmente, a composição do NDE da Licenciatura em Química apresenta 08 representantes (incluída a coordenação), estando disponível no site do curso a sua composição atualizada e as composições anteriores</w:t>
      </w:r>
      <w:r w:rsidRPr="009A7748">
        <w:rPr>
          <w:vertAlign w:val="superscript"/>
        </w:rPr>
        <w:footnoteReference w:id="40"/>
      </w:r>
      <w:r w:rsidRPr="009A7748">
        <w:rPr>
          <w:vertAlign w:val="superscript"/>
        </w:rPr>
        <w:t>.</w:t>
      </w:r>
    </w:p>
    <w:p w14:paraId="06962259" w14:textId="77777777" w:rsidR="00B16A92" w:rsidRPr="00627A63" w:rsidRDefault="00B16A92" w:rsidP="00F82755">
      <w:pPr>
        <w:spacing w:line="360" w:lineRule="auto"/>
      </w:pPr>
    </w:p>
    <w:p w14:paraId="48B0751E" w14:textId="77777777" w:rsidR="00B07413" w:rsidRPr="00627A63" w:rsidRDefault="00FB1BFD" w:rsidP="00D64B7B">
      <w:pPr>
        <w:pStyle w:val="Ttulo3"/>
      </w:pPr>
      <w:bookmarkStart w:id="548" w:name="_Toc70948723"/>
      <w:bookmarkStart w:id="549" w:name="_Toc70949042"/>
      <w:bookmarkStart w:id="550" w:name="_Toc70951436"/>
      <w:bookmarkStart w:id="551" w:name="_Toc70951783"/>
      <w:bookmarkStart w:id="552" w:name="_Toc73097758"/>
      <w:bookmarkStart w:id="553" w:name="_Toc74305569"/>
      <w:r w:rsidRPr="00627A63">
        <w:t>5.</w:t>
      </w:r>
      <w:r w:rsidR="00733FAF" w:rsidRPr="00627A63">
        <w:t>3</w:t>
      </w:r>
      <w:r w:rsidR="0013501D" w:rsidRPr="00627A63">
        <w:t>.</w:t>
      </w:r>
      <w:r w:rsidRPr="00627A63">
        <w:t xml:space="preserve"> AVALIAÇÃO DO CURSO E DO CURRÍCULO</w:t>
      </w:r>
      <w:bookmarkEnd w:id="548"/>
      <w:bookmarkEnd w:id="549"/>
      <w:bookmarkEnd w:id="550"/>
      <w:bookmarkEnd w:id="551"/>
      <w:bookmarkEnd w:id="552"/>
      <w:bookmarkEnd w:id="553"/>
    </w:p>
    <w:p w14:paraId="3489CFFF" w14:textId="77777777" w:rsidR="00851CF1" w:rsidRPr="00627A63" w:rsidRDefault="00851CF1" w:rsidP="00851CF1"/>
    <w:p w14:paraId="137C3D99" w14:textId="22F1C536" w:rsidR="00215357" w:rsidRPr="00215357" w:rsidRDefault="00215357" w:rsidP="00FE6667">
      <w:r w:rsidRPr="00215357">
        <w:t>A</w:t>
      </w:r>
      <w:r>
        <w:t>lém dos itens descritos no tópico relativo à avaliação interna e externa, o processo de</w:t>
      </w:r>
      <w:r w:rsidRPr="00215357">
        <w:t xml:space="preserve"> avaliação do Curso </w:t>
      </w:r>
      <w:r>
        <w:t xml:space="preserve">e do currículo </w:t>
      </w:r>
      <w:r w:rsidRPr="00215357">
        <w:t>d</w:t>
      </w:r>
      <w:r>
        <w:t>a</w:t>
      </w:r>
      <w:r w:rsidRPr="00215357">
        <w:t xml:space="preserve"> </w:t>
      </w:r>
      <w:r>
        <w:t xml:space="preserve">Licenciatura </w:t>
      </w:r>
      <w:r w:rsidRPr="00215357">
        <w:t xml:space="preserve">em Química tem por objetivo principal ampliar as bases de conhecimento acerca da sua estrutura, organização e funcionamento, bem como seus padrões de qualidade e de desempenho. </w:t>
      </w:r>
    </w:p>
    <w:p w14:paraId="467A2A1F" w14:textId="08598D84" w:rsidR="004F6C61" w:rsidRDefault="004F6C61" w:rsidP="00FE6667">
      <w:r>
        <w:t xml:space="preserve">Por meio de suas reuniões periódicas, tanto </w:t>
      </w:r>
      <w:r w:rsidR="008A2397">
        <w:t>o Colegiado</w:t>
      </w:r>
      <w:r w:rsidR="00215357" w:rsidRPr="00215357">
        <w:t xml:space="preserve"> do Curso</w:t>
      </w:r>
      <w:r>
        <w:t xml:space="preserve">, quanto </w:t>
      </w:r>
      <w:r w:rsidR="008A2397">
        <w:t xml:space="preserve">o </w:t>
      </w:r>
      <w:r>
        <w:t>Núcleo Docente Estruturante, realizam constantes avaliações a respeito do andamento do curso, sua estruturação, qualidade de formação, atenção aos requisitos legais e, ainda:</w:t>
      </w:r>
    </w:p>
    <w:p w14:paraId="64052D34" w14:textId="77777777" w:rsidR="004F6C61" w:rsidRDefault="00215357" w:rsidP="00FE6667">
      <w:r w:rsidRPr="00215357">
        <w:t xml:space="preserve">a) relevância social do curso; </w:t>
      </w:r>
    </w:p>
    <w:p w14:paraId="36A3F136" w14:textId="2776AA5E" w:rsidR="00215357" w:rsidRPr="00215357" w:rsidRDefault="00215357" w:rsidP="00FE6667">
      <w:r w:rsidRPr="00215357">
        <w:t>b) coerência entre os objetivos, as atividades realizadas e os meios disponíveis e/ou utilizados</w:t>
      </w:r>
      <w:r w:rsidR="00501E15">
        <w:t>.</w:t>
      </w:r>
    </w:p>
    <w:p w14:paraId="1DB16EF9" w14:textId="4521BF6A" w:rsidR="004F6C61" w:rsidRDefault="004F6C61" w:rsidP="00FE6667">
      <w:r>
        <w:t xml:space="preserve">Ainda que desenvolvida em fluxo contínuo, a avaliação do curso e sua estrutura poderá ser </w:t>
      </w:r>
      <w:r w:rsidR="00281775">
        <w:t>realizada</w:t>
      </w:r>
      <w:r>
        <w:t xml:space="preserve"> por meio do estabelecimento de calendário específic</w:t>
      </w:r>
      <w:r w:rsidR="00281775">
        <w:t>o</w:t>
      </w:r>
      <w:r>
        <w:t xml:space="preserve"> para isso, </w:t>
      </w:r>
      <w:r w:rsidR="00281775">
        <w:t xml:space="preserve">e, </w:t>
      </w:r>
      <w:r>
        <w:lastRenderedPageBreak/>
        <w:t>em caso de necessidade</w:t>
      </w:r>
      <w:r w:rsidR="00281775">
        <w:t>,</w:t>
      </w:r>
      <w:r>
        <w:t xml:space="preserve"> de adequação em tempo determinado pela Instituição ou pelo sistema legal de Ensino. </w:t>
      </w:r>
    </w:p>
    <w:p w14:paraId="38840998" w14:textId="77777777" w:rsidR="004E0E9A" w:rsidRDefault="004F6C61" w:rsidP="00FE6667">
      <w:r>
        <w:t xml:space="preserve">Para subsidiar tais análises e adequações, </w:t>
      </w:r>
      <w:r w:rsidR="00215357" w:rsidRPr="00215357">
        <w:t>dados estatísticos</w:t>
      </w:r>
      <w:r>
        <w:t xml:space="preserve"> poderão ser utilizados</w:t>
      </w:r>
      <w:r w:rsidR="00215357" w:rsidRPr="00215357">
        <w:t xml:space="preserve">, tais como demanda, permanência no curso, evasão, diplomação, sucesso nos exames de avaliação do MEC (ENADE ou similares), etc. Também </w:t>
      </w:r>
      <w:r>
        <w:t>poderão ser</w:t>
      </w:r>
      <w:r w:rsidR="00215357" w:rsidRPr="00215357">
        <w:t xml:space="preserve"> utilizados questionários dirigidos aos estudantes, aos professores, aos administradores acadêmicos e, dentro do possível, aos diplomados. </w:t>
      </w:r>
    </w:p>
    <w:p w14:paraId="07FC1517" w14:textId="77777777" w:rsidR="004E0E9A" w:rsidRDefault="004E0E9A" w:rsidP="00FE6667">
      <w:r>
        <w:t xml:space="preserve">Todos os processos de avaliação e alteração curricular são desenvolvidos pelo Núcleo Docente Estruturante, seguidos da análise e discussão das alterações no Colegiado e, ainda, avalizado </w:t>
      </w:r>
      <w:r w:rsidR="00215357" w:rsidRPr="00215357">
        <w:t xml:space="preserve">no Centro de Ciências Químicas, Farmacêuticas e de Alimentos (CCQFA). </w:t>
      </w:r>
    </w:p>
    <w:p w14:paraId="0112457C" w14:textId="77777777" w:rsidR="00522806" w:rsidRPr="00627A63" w:rsidRDefault="00522806" w:rsidP="00E3420E">
      <w:pPr>
        <w:tabs>
          <w:tab w:val="left" w:pos="9355"/>
        </w:tabs>
        <w:spacing w:line="360" w:lineRule="auto"/>
        <w:ind w:right="-284"/>
      </w:pPr>
    </w:p>
    <w:p w14:paraId="350069EF" w14:textId="77777777" w:rsidR="00160F98" w:rsidRPr="00627A63" w:rsidRDefault="000209A5" w:rsidP="00D64B7B">
      <w:pPr>
        <w:pStyle w:val="Ttulo2"/>
      </w:pPr>
      <w:bookmarkStart w:id="554" w:name="_Toc70948724"/>
      <w:bookmarkStart w:id="555" w:name="_Toc70949043"/>
      <w:bookmarkStart w:id="556" w:name="_Toc70951437"/>
      <w:bookmarkStart w:id="557" w:name="_Toc70951784"/>
      <w:bookmarkStart w:id="558" w:name="_Toc73097759"/>
      <w:bookmarkStart w:id="559" w:name="_Toc74305570"/>
      <w:r w:rsidRPr="00627A63">
        <w:t>6</w:t>
      </w:r>
      <w:r w:rsidR="00160F98" w:rsidRPr="00627A63">
        <w:t>. ACOMPANHAMENTO DE EGRESSOS</w:t>
      </w:r>
      <w:bookmarkEnd w:id="554"/>
      <w:bookmarkEnd w:id="555"/>
      <w:bookmarkEnd w:id="556"/>
      <w:bookmarkEnd w:id="557"/>
      <w:bookmarkEnd w:id="558"/>
      <w:bookmarkEnd w:id="559"/>
    </w:p>
    <w:p w14:paraId="0328D483" w14:textId="575E60F6" w:rsidR="004E0E9A" w:rsidRPr="004E0E9A" w:rsidRDefault="004E0E9A" w:rsidP="00FE6667">
      <w:r w:rsidRPr="004E0E9A">
        <w:t>No curso de Licenciatura em Química, o acompanhamento de egressos é atualmente realizado através de questionários dirigidos a esses</w:t>
      </w:r>
      <w:r>
        <w:t xml:space="preserve"> discentes, que são convidados a avaliar </w:t>
      </w:r>
      <w:r w:rsidRPr="004E0E9A">
        <w:t>a importância do Curso em sua formação profissional</w:t>
      </w:r>
      <w:r w:rsidRPr="00827E76">
        <w:rPr>
          <w:vertAlign w:val="superscript"/>
        </w:rPr>
        <w:footnoteReference w:id="41"/>
      </w:r>
      <w:r w:rsidRPr="004E0E9A">
        <w:t xml:space="preserve">. </w:t>
      </w:r>
      <w:r w:rsidR="00AD4652" w:rsidRPr="00AD4652">
        <w:t>Avaliam também o contexto no momento em que cursaram Licenciatura em Química</w:t>
      </w:r>
      <w:r w:rsidRPr="004E0E9A">
        <w:t xml:space="preserve">, informam sobre sua atuação profissional e propõem melhorias no que entenderem importante, realimentando o curso com suas experiências. </w:t>
      </w:r>
    </w:p>
    <w:p w14:paraId="0A9383D0" w14:textId="4383115C" w:rsidR="00522806" w:rsidRDefault="004E0E9A" w:rsidP="00FE6667">
      <w:r w:rsidRPr="004E0E9A">
        <w:t>A avaliação dos Egressos do Curso é realizada um ano após a colação de grau e os dados sobre sua absorção pelo mundo do trabalho, endereço e qualificações posteriores são coletados. Os discentes egressos possuem cadastro com endereço, inclusive eletrônico, para onde são enviadas as fichas de avaliação. Atualmente o acompanhamento, para além das informações do Colegiado, vem sendo implementado pela UFPel, por meio do portal do Egresso (</w:t>
      </w:r>
      <w:hyperlink r:id="rId29" w:history="1">
        <w:r w:rsidR="00743388" w:rsidRPr="00AC7928">
          <w:t>http://wp.ufpel.edu.br/egresso/</w:t>
        </w:r>
      </w:hyperlink>
      <w:r w:rsidRPr="004E0E9A">
        <w:t>).</w:t>
      </w:r>
    </w:p>
    <w:p w14:paraId="34C723CD" w14:textId="77777777" w:rsidR="00743388" w:rsidRPr="00627A63" w:rsidRDefault="00743388" w:rsidP="00FE6667"/>
    <w:p w14:paraId="7064A682" w14:textId="72F7429F" w:rsidR="002F2977" w:rsidRPr="00627A63" w:rsidRDefault="000209A5" w:rsidP="00D64B7B">
      <w:pPr>
        <w:pStyle w:val="Ttulo2"/>
      </w:pPr>
      <w:bookmarkStart w:id="560" w:name="_Toc70948725"/>
      <w:bookmarkStart w:id="561" w:name="_Toc70949044"/>
      <w:bookmarkStart w:id="562" w:name="_Toc70951438"/>
      <w:bookmarkStart w:id="563" w:name="_Toc70951785"/>
      <w:bookmarkStart w:id="564" w:name="_Toc73097760"/>
      <w:bookmarkStart w:id="565" w:name="_Toc74305571"/>
      <w:r w:rsidRPr="00627A63">
        <w:t>7</w:t>
      </w:r>
      <w:r w:rsidR="00160F98" w:rsidRPr="00627A63">
        <w:t>. INTEGRAÇÃO COM AS REDES PÚBLICAS DE ENSINO</w:t>
      </w:r>
      <w:bookmarkEnd w:id="560"/>
      <w:bookmarkEnd w:id="561"/>
      <w:bookmarkEnd w:id="562"/>
      <w:bookmarkEnd w:id="563"/>
      <w:bookmarkEnd w:id="564"/>
      <w:bookmarkEnd w:id="565"/>
      <w:r w:rsidR="00F75C83" w:rsidRPr="00627A63">
        <w:t xml:space="preserve"> </w:t>
      </w:r>
    </w:p>
    <w:p w14:paraId="05451EFA" w14:textId="6C8F7882" w:rsidR="00587333" w:rsidRDefault="00743388" w:rsidP="00FE6667">
      <w:r w:rsidRPr="00743388">
        <w:t xml:space="preserve">Segundo a Política </w:t>
      </w:r>
      <w:r w:rsidR="00281775">
        <w:t>I</w:t>
      </w:r>
      <w:r w:rsidRPr="00743388">
        <w:t>nstitucional para Formação de Professores (Resolução nº 25 de 14 de setembro de 2017), “torna-se um compromisso social e político da Universidade garantir políticas de valorização desses profissionais, em articulação com os sistemas e redes de ensino de educação básica, de acordo com o Plano de Desenvolvimento Institucional (PDI), o Projeto Pedagógico Institucional (PPI) e os Projetos Pedagógicos de Cursos (PPC)”</w:t>
      </w:r>
      <w:r w:rsidRPr="00827E76">
        <w:rPr>
          <w:vertAlign w:val="superscript"/>
        </w:rPr>
        <w:footnoteReference w:id="42"/>
      </w:r>
      <w:r w:rsidRPr="00743388">
        <w:t xml:space="preserve">. </w:t>
      </w:r>
    </w:p>
    <w:p w14:paraId="7BF27DE8" w14:textId="4183E15C" w:rsidR="00743388" w:rsidRPr="00743388" w:rsidRDefault="00743388" w:rsidP="00FE6667">
      <w:r w:rsidRPr="00743388">
        <w:t>Com a rede</w:t>
      </w:r>
      <w:r w:rsidR="00587333">
        <w:t xml:space="preserve"> de ensino das escolas básicas</w:t>
      </w:r>
      <w:r w:rsidRPr="00743388">
        <w:t>, na formação inicial e continuada de professores, a UFPEL tem um histórico de ações que passa por projetos/programas governamentais, como o Programa Institucional de Bolsa de Iniciação à Docência (PIBID/CAPES), o Programa Novos Talentos, o Laboratório Interdisciplinar para a Formação de Educadores (LIFE/CAPES), o Programa de Educação Tutorial (PET),</w:t>
      </w:r>
      <w:r w:rsidR="00587333">
        <w:t xml:space="preserve"> o Programa Residência Pedagógica (PRP),</w:t>
      </w:r>
      <w:r w:rsidRPr="00743388">
        <w:t xml:space="preserve"> os projetos conduzidos pelo Comitê Gestor Institucional de Formação Inicial e Continuada de Profissionais da Educação Básica (COMFOR/UFPEL), pelo Pacto Nacional pela Alfabetização na Idade Certa (PNAIC) ou pelo Pacto Nacional pelo Fortalecimento do Ensino Médio (PNEM), entre outros</w:t>
      </w:r>
      <w:r w:rsidR="00281775">
        <w:t xml:space="preserve">. É fundamental que os </w:t>
      </w:r>
      <w:r w:rsidRPr="00743388">
        <w:t xml:space="preserve">cursos de licenciatura </w:t>
      </w:r>
      <w:r w:rsidR="00BC79FE">
        <w:t>contem</w:t>
      </w:r>
      <w:r w:rsidRPr="00743388">
        <w:t xml:space="preserve"> com parcerias com a Educação </w:t>
      </w:r>
      <w:r w:rsidRPr="00743388">
        <w:lastRenderedPageBreak/>
        <w:t>Básica para o desenvolvimento de ações que envolvem diferentes áreas de conhecimento, visando um trabalho conjunto entre a universidade e a escola, de modo a pensar em arquiteturas curriculares que qualifiquem a capacidade dos egressos em abordar temas relevantes na Educação Básica, compreendidos pelos distintos campos de conhecimento.</w:t>
      </w:r>
    </w:p>
    <w:p w14:paraId="20D52AA3" w14:textId="77777777" w:rsidR="00743388" w:rsidRPr="00743388" w:rsidRDefault="00743388" w:rsidP="00FE6667">
      <w:r w:rsidRPr="00743388">
        <w:t xml:space="preserve">A formação continuada de professores para a Educação Básica decorre de uma concepção de desenvolvimento profissional que considera os sistemas e as redes de ensino, bem como as necessidades da escola em promover a inovação e o desenvolvimento associados ao conhecimento, à ciência e à tecnologia e ao respeito ao protagonismo dos professores. </w:t>
      </w:r>
    </w:p>
    <w:p w14:paraId="2CD184B6" w14:textId="77777777" w:rsidR="00743388" w:rsidRPr="00743388" w:rsidRDefault="00743388" w:rsidP="00FE6667">
      <w:r w:rsidRPr="00743388">
        <w:t xml:space="preserve">A participação do Curso de Licenciatura em Química na formação inicial e continuada de professores abrange dimensões coletivas, organizacionais e profissionais, bem como o repensar o processo pedagógico, cuja principal finalidade é a reflexão sobre a prática educacional e a busca de aperfeiçoamento técnico, pedagógico, ético e político do profissional docente dos saberes e valores. </w:t>
      </w:r>
    </w:p>
    <w:p w14:paraId="7CDCF741" w14:textId="28A97BFC" w:rsidR="00743388" w:rsidRPr="00743388" w:rsidRDefault="000620E0" w:rsidP="00FE6667">
      <w:r w:rsidRPr="000620E0">
        <w:t>Atualmente</w:t>
      </w:r>
      <w:r>
        <w:t>,</w:t>
      </w:r>
      <w:r w:rsidRPr="000620E0">
        <w:t xml:space="preserve"> muitas das discussões são desenvolvidas no Núcleo de Licenciaturas e Estágios (NULICE)</w:t>
      </w:r>
      <w:r>
        <w:t>,</w:t>
      </w:r>
      <w:r w:rsidRPr="000620E0">
        <w:t xml:space="preserve"> vinculado à Coordenação de Ensino e Currículo</w:t>
      </w:r>
      <w:r>
        <w:t xml:space="preserve"> (CEC),</w:t>
      </w:r>
      <w:r w:rsidRPr="000620E0">
        <w:t xml:space="preserve"> da Pró-Reitoria de Ensino (PRE), que conta com representação de cada um dos Cursos de Licenciatura.</w:t>
      </w:r>
      <w:r>
        <w:t xml:space="preserve"> </w:t>
      </w:r>
      <w:r w:rsidR="00460E88">
        <w:t xml:space="preserve">Esse Núcleo se constitui como </w:t>
      </w:r>
      <w:r w:rsidR="00743388" w:rsidRPr="00743388">
        <w:t>fórum</w:t>
      </w:r>
      <w:r w:rsidR="00460E88" w:rsidRPr="00827E76">
        <w:rPr>
          <w:vertAlign w:val="superscript"/>
        </w:rPr>
        <w:footnoteReference w:id="43"/>
      </w:r>
      <w:r w:rsidR="00743388" w:rsidRPr="00743388">
        <w:t xml:space="preserve"> permanente de integração entre Universidade e Educação Básica, na Universidade Federal de Pelotas, </w:t>
      </w:r>
      <w:r w:rsidR="00460E88">
        <w:t>sendo</w:t>
      </w:r>
      <w:r w:rsidR="00743388" w:rsidRPr="00743388">
        <w:t xml:space="preserve"> o principal canal de diálogo para a realização de ações formativas de professores que, articulados às políticas e gestão da educação, à área de atuação do profissional e às instituições de educação básica, em suas diferentes etapas e modalidades da educação, coloquem em operação novos saberes e práticas. </w:t>
      </w:r>
    </w:p>
    <w:p w14:paraId="44068135" w14:textId="7C493AE0" w:rsidR="00743388" w:rsidRPr="00743388" w:rsidRDefault="00743388" w:rsidP="00FE6667">
      <w:r w:rsidRPr="00743388">
        <w:t>A integração no curso de Licenciatura em Química com a Rede de Educação Básica é efetivada a partir de várias ações com a rede pública de ensino (Secretaria Municipal de Educação de Pelotas – SMED e Coordenadoria Regional de Educação - CRE), em Estágios Supervisionados, Práticas como Componente Curricular, PIBID</w:t>
      </w:r>
      <w:r w:rsidR="00460E88">
        <w:t>, PRP</w:t>
      </w:r>
      <w:r w:rsidRPr="00743388">
        <w:t>, projetos de pesquisa, de ensino e de extensão</w:t>
      </w:r>
      <w:r w:rsidR="00460E88">
        <w:t xml:space="preserve">. </w:t>
      </w:r>
      <w:r w:rsidRPr="00743388">
        <w:t>Ações inerentes ao curso, como os estágios</w:t>
      </w:r>
      <w:r w:rsidR="00460E88">
        <w:t>, o PRP e</w:t>
      </w:r>
      <w:r w:rsidRPr="00743388">
        <w:t xml:space="preserve"> o PIBID, colaboram sobremaneira para a qualificação das ações integradas. Os Institutos federais também são parceiros nos estágios, fazendo-se uso de termo de compromisso. </w:t>
      </w:r>
    </w:p>
    <w:p w14:paraId="4897AD30" w14:textId="46736969" w:rsidR="00743388" w:rsidRPr="00743388" w:rsidRDefault="00743388" w:rsidP="00FE6667">
      <w:r w:rsidRPr="00743388">
        <w:t xml:space="preserve">No Curso, busca-se integração dos docentes da educação básica, ensino superior e licenciandos. Nesse sentido, a disciplina e as orientações dos Estágios Supervisionados buscam valorizar e promover a supervisão, acompanhamento e orientação no Estágio por parte do professor da escola e do professor da universidade, em que o estudante vivencie situações de efetivo exercício profissional, na busca de significados sobre a gestão e resolução de situações próprias do ambiente da educação escolar. Nesse sentido, há convênios com redes públicas e privadas de educação </w:t>
      </w:r>
      <w:r w:rsidR="00181650">
        <w:t xml:space="preserve">que </w:t>
      </w:r>
      <w:r w:rsidRPr="00743388">
        <w:t xml:space="preserve">contribuem para a implantação, institucionalização e acompanhamento das atividades de </w:t>
      </w:r>
      <w:r w:rsidRPr="00743388">
        <w:lastRenderedPageBreak/>
        <w:t xml:space="preserve">estágio, práticas como componente curricular, projetos de ensino, pesquisa e extensão vinculados com a escola. </w:t>
      </w:r>
    </w:p>
    <w:p w14:paraId="7DDBE998" w14:textId="690E6514" w:rsidR="00743388" w:rsidRPr="00743388" w:rsidRDefault="00743388" w:rsidP="00FE6667">
      <w:r w:rsidRPr="00743388">
        <w:t>O curso conta com projetos de formação inicial e continuada, como PIBID</w:t>
      </w:r>
      <w:r w:rsidR="00460E88">
        <w:t xml:space="preserve"> e PRP</w:t>
      </w:r>
      <w:r w:rsidRPr="00743388">
        <w:t>, projetos de pesquisa</w:t>
      </w:r>
      <w:r w:rsidR="00181650">
        <w:t xml:space="preserve">, ensino </w:t>
      </w:r>
      <w:r w:rsidRPr="00743388">
        <w:t xml:space="preserve">e de extensão na graduação ou pós-graduação (a exemplo do mestrado profissional em Ensino de Ciências e Matemática e o mestrado </w:t>
      </w:r>
      <w:r w:rsidR="00181650">
        <w:t xml:space="preserve">e doutorado </w:t>
      </w:r>
      <w:r w:rsidRPr="00743388">
        <w:t xml:space="preserve">acadêmico em Química) em que professores do Curso estão vinculados, o que potencializa a articulação e relação entre licenciandos, docentes e supervisores da rede de escolas da Educação Básica, o que contempla aspectos que regem a indissociabilidade </w:t>
      </w:r>
      <w:r w:rsidR="00181650">
        <w:t xml:space="preserve">da tríade </w:t>
      </w:r>
      <w:r w:rsidRPr="00743388">
        <w:t xml:space="preserve">ensino, pesquisa e extensão que constitui o currículo e a formação do profissional. </w:t>
      </w:r>
    </w:p>
    <w:p w14:paraId="2DEEA7A9" w14:textId="4965F626" w:rsidR="00522806" w:rsidRDefault="00181650" w:rsidP="00FE6667">
      <w:r w:rsidRPr="00181650">
        <w:t>A integração pode ser evidenciada em discussões e/ou eventos organizados pelo NULICE da UFPEL, a Comissão de Integração com as redes de Ensino e/ou a Comissão Institucional de Formação Inicial e Continuada de Professores por meio do Fórum de Integração entre Ensino Superior e Educação Básica (FIESEB), como edições do evento “Fórum de Integração Ensino Superior e Educação Básica”.</w:t>
      </w:r>
    </w:p>
    <w:p w14:paraId="4EB8C36C" w14:textId="77777777" w:rsidR="00460E88" w:rsidRPr="00627A63" w:rsidRDefault="00460E88" w:rsidP="00743388">
      <w:pPr>
        <w:tabs>
          <w:tab w:val="left" w:pos="9355"/>
        </w:tabs>
        <w:spacing w:line="360" w:lineRule="auto"/>
        <w:ind w:right="-284"/>
      </w:pPr>
    </w:p>
    <w:p w14:paraId="7AD8C3CA" w14:textId="41035080" w:rsidR="00C53DCB" w:rsidRPr="00627A63" w:rsidRDefault="000209A5" w:rsidP="00D64B7B">
      <w:pPr>
        <w:pStyle w:val="Ttulo2"/>
        <w:rPr>
          <w:rFonts w:ascii="Times New Roman" w:hAnsi="Times New Roman" w:cs="Times New Roman"/>
        </w:rPr>
      </w:pPr>
      <w:bookmarkStart w:id="566" w:name="_Toc70948726"/>
      <w:bookmarkStart w:id="567" w:name="_Toc70949045"/>
      <w:bookmarkStart w:id="568" w:name="_Toc70951439"/>
      <w:bookmarkStart w:id="569" w:name="_Toc70951786"/>
      <w:bookmarkStart w:id="570" w:name="_Toc73097761"/>
      <w:bookmarkStart w:id="571" w:name="_Toc74305572"/>
      <w:r w:rsidRPr="00627A63">
        <w:t>8</w:t>
      </w:r>
      <w:r w:rsidR="00160F98" w:rsidRPr="00627A63">
        <w:t>. INTEGRAÇÃO ENTRE ENSINO</w:t>
      </w:r>
      <w:r w:rsidR="00BE6DD4" w:rsidRPr="00627A63">
        <w:t xml:space="preserve">, </w:t>
      </w:r>
      <w:r w:rsidR="00160F98" w:rsidRPr="00627A63">
        <w:t>PESQUISA E EXTENSÃO</w:t>
      </w:r>
      <w:bookmarkEnd w:id="566"/>
      <w:bookmarkEnd w:id="567"/>
      <w:bookmarkEnd w:id="568"/>
      <w:bookmarkEnd w:id="569"/>
      <w:bookmarkEnd w:id="570"/>
      <w:bookmarkEnd w:id="571"/>
    </w:p>
    <w:p w14:paraId="652C412F" w14:textId="42ED7531" w:rsidR="00460E88" w:rsidRPr="00460E88" w:rsidRDefault="004A4B8F" w:rsidP="00FE6667">
      <w:pPr>
        <w:rPr>
          <w:rFonts w:eastAsia="SimSun"/>
          <w:lang w:eastAsia="zh-CN" w:bidi="hi-IN"/>
        </w:rPr>
      </w:pPr>
      <w:r w:rsidRPr="004A4B8F">
        <w:rPr>
          <w:rFonts w:eastAsia="SimSun"/>
          <w:lang w:eastAsia="zh-CN" w:bidi="hi-IN"/>
        </w:rPr>
        <w:t>A UFPEL pauta por uma política institucional que integra as ações para a formação de professores no âmbito da pesquisa, do ensino e da extensão, resguardadas as características e a autonomia de cada um de seus Centros, Faculdades, Institutos e Cursos, por meio de projetos da Coordenação de Pedagogia Universitária (CPU</w:t>
      </w:r>
      <w:r>
        <w:rPr>
          <w:rFonts w:eastAsia="SimSun"/>
          <w:lang w:eastAsia="zh-CN" w:bidi="hi-IN"/>
        </w:rPr>
        <w:t>)</w:t>
      </w:r>
      <w:r>
        <w:rPr>
          <w:rStyle w:val="Refdenotaderodap"/>
          <w:rFonts w:eastAsia="SimSun"/>
          <w:lang w:eastAsia="zh-CN" w:bidi="hi-IN"/>
        </w:rPr>
        <w:footnoteReference w:id="44"/>
      </w:r>
      <w:r>
        <w:rPr>
          <w:rFonts w:eastAsia="SimSun"/>
          <w:lang w:eastAsia="zh-CN" w:bidi="hi-IN"/>
        </w:rPr>
        <w:t>.</w:t>
      </w:r>
      <w:r w:rsidR="00460E88" w:rsidRPr="00460E88">
        <w:rPr>
          <w:rFonts w:eastAsia="SimSun"/>
          <w:lang w:eastAsia="zh-CN" w:bidi="hi-IN"/>
        </w:rPr>
        <w:t xml:space="preserve"> </w:t>
      </w:r>
    </w:p>
    <w:p w14:paraId="6DCD90E5" w14:textId="2CE9D530" w:rsidR="00460E88" w:rsidRPr="00460E88" w:rsidRDefault="00460E88" w:rsidP="00FE6667">
      <w:pPr>
        <w:rPr>
          <w:rFonts w:eastAsia="SimSun"/>
          <w:lang w:eastAsia="zh-CN" w:bidi="hi-IN"/>
        </w:rPr>
      </w:pPr>
      <w:r w:rsidRPr="00460E88">
        <w:rPr>
          <w:rFonts w:eastAsia="SimSun"/>
          <w:lang w:eastAsia="zh-CN" w:bidi="hi-IN"/>
        </w:rPr>
        <w:t>Ao longo dos cursos de licenciatura, a articulação entre pesquisa, extensão e atividades de ensino possibilita a relação entre os campos curriculares, para a compreensão histórica e social do processo de formação docente, de modo a estar em sintonia com os princípios institucionais, sociais, pessoais, afetivos, cognitivos e com a legislação vigente.</w:t>
      </w:r>
    </w:p>
    <w:p w14:paraId="7B1584E3" w14:textId="38AFAE96" w:rsidR="00802407" w:rsidRDefault="00460E88" w:rsidP="00FE6667">
      <w:pPr>
        <w:rPr>
          <w:rFonts w:eastAsia="SimSun"/>
          <w:lang w:eastAsia="zh-CN" w:bidi="hi-IN"/>
        </w:rPr>
      </w:pPr>
      <w:r w:rsidRPr="00460E88">
        <w:rPr>
          <w:rFonts w:eastAsia="SimSun"/>
          <w:lang w:eastAsia="zh-CN" w:bidi="hi-IN"/>
        </w:rPr>
        <w:t xml:space="preserve">Nesse sentido, a integração entre a graduação e a pós-graduação, de acordo com </w:t>
      </w:r>
      <w:r w:rsidR="004A4B8F" w:rsidRPr="004A4B8F">
        <w:rPr>
          <w:rFonts w:eastAsia="SimSun"/>
          <w:lang w:eastAsia="zh-CN" w:bidi="hi-IN"/>
        </w:rPr>
        <w:t>a Resolução nº 2, de 1º de julho de 2015 (DCNFP/2015)</w:t>
      </w:r>
      <w:r w:rsidRPr="00460E88">
        <w:rPr>
          <w:rFonts w:eastAsia="SimSun"/>
          <w:lang w:eastAsia="zh-CN" w:bidi="hi-IN"/>
        </w:rPr>
        <w:t>, pode ser tomada como mais um princípio pedagógico necessário ao exercício e ao aprimoramento do profissional do magistério e da prática educativa, sendo uma forma de valorizar os profissionais da docência, nos planos de carreira e na remuneração dos respectivos sistemas de ensino</w:t>
      </w:r>
      <w:r w:rsidR="004A4B8F">
        <w:rPr>
          <w:rStyle w:val="Refdenotaderodap"/>
          <w:rFonts w:eastAsia="SimSun"/>
          <w:lang w:eastAsia="zh-CN" w:bidi="hi-IN"/>
        </w:rPr>
        <w:footnoteReference w:id="45"/>
      </w:r>
      <w:r w:rsidRPr="00460E88">
        <w:rPr>
          <w:rFonts w:eastAsia="SimSun"/>
          <w:lang w:eastAsia="zh-CN" w:bidi="hi-IN"/>
        </w:rPr>
        <w:t xml:space="preserve">. </w:t>
      </w:r>
    </w:p>
    <w:p w14:paraId="023CA5D2" w14:textId="341096DE" w:rsidR="00460E88" w:rsidRPr="00460E88" w:rsidRDefault="00460E88" w:rsidP="00FE6667">
      <w:pPr>
        <w:rPr>
          <w:rFonts w:eastAsia="SimSun"/>
          <w:lang w:eastAsia="zh-CN" w:bidi="hi-IN"/>
        </w:rPr>
      </w:pPr>
      <w:r w:rsidRPr="00460E88">
        <w:rPr>
          <w:rFonts w:eastAsia="SimSun"/>
          <w:lang w:eastAsia="zh-CN" w:bidi="hi-IN"/>
        </w:rPr>
        <w:t xml:space="preserve">Um evento itinerante e anual que é importante ser mencionado envolve discentes e docentes dos Cursos de Licenciatura em Química da FURG, UNIPAMPA e UFPEL, professores da educação básica e Pós-Graduandos, </w:t>
      </w:r>
      <w:r w:rsidR="00802407">
        <w:rPr>
          <w:rFonts w:eastAsia="SimSun"/>
          <w:lang w:eastAsia="zh-CN" w:bidi="hi-IN"/>
        </w:rPr>
        <w:t xml:space="preserve">que já conta com mais de </w:t>
      </w:r>
      <w:r w:rsidR="00044047">
        <w:rPr>
          <w:rFonts w:eastAsia="SimSun"/>
          <w:lang w:eastAsia="zh-CN" w:bidi="hi-IN"/>
        </w:rPr>
        <w:t>6</w:t>
      </w:r>
      <w:r w:rsidR="00802407">
        <w:rPr>
          <w:rFonts w:eastAsia="SimSun"/>
          <w:lang w:eastAsia="zh-CN" w:bidi="hi-IN"/>
        </w:rPr>
        <w:t xml:space="preserve"> edições e que se intitula </w:t>
      </w:r>
      <w:r w:rsidRPr="00460E88">
        <w:rPr>
          <w:rFonts w:eastAsia="SimSun"/>
          <w:lang w:eastAsia="zh-CN" w:bidi="hi-IN"/>
        </w:rPr>
        <w:t>“Encontro de Roda de Estágios e Práticas Pedagógicas na Licenciatura em Química”.</w:t>
      </w:r>
    </w:p>
    <w:p w14:paraId="6BB209E1" w14:textId="22B5FC95" w:rsidR="00460E88" w:rsidRPr="00460E88" w:rsidRDefault="00460E88" w:rsidP="00FE6667">
      <w:pPr>
        <w:rPr>
          <w:rFonts w:eastAsia="SimSun"/>
          <w:lang w:eastAsia="zh-CN" w:bidi="hi-IN"/>
        </w:rPr>
      </w:pPr>
      <w:r w:rsidRPr="00460E88">
        <w:rPr>
          <w:rFonts w:eastAsia="SimSun"/>
          <w:lang w:eastAsia="zh-CN" w:bidi="hi-IN"/>
        </w:rPr>
        <w:t xml:space="preserve">Os Programas de Iniciação Científica já existem e vinculam os discentes aos projetos de pesquisa desenvolvidos, sendo esses contemplados com bolsas oferecidas por órgãos como Conselho Nacional de Pesquisa (CNPq) e Fundação de Amparo à Pesquisa do Rio Grande do Sul (FAPERGS). </w:t>
      </w:r>
      <w:r w:rsidR="00044047">
        <w:rPr>
          <w:rFonts w:eastAsia="SimSun"/>
          <w:lang w:eastAsia="zh-CN" w:bidi="hi-IN"/>
        </w:rPr>
        <w:t>Além disso, o</w:t>
      </w:r>
      <w:r w:rsidRPr="00460E88">
        <w:rPr>
          <w:rFonts w:eastAsia="SimSun"/>
          <w:lang w:eastAsia="zh-CN" w:bidi="hi-IN"/>
        </w:rPr>
        <w:t xml:space="preserve"> Programa de Bolsas de Iniciação à Pesquisa (PBIP), </w:t>
      </w:r>
      <w:r w:rsidR="00BC79FE">
        <w:rPr>
          <w:rFonts w:eastAsia="SimSun"/>
          <w:lang w:eastAsia="zh-CN" w:bidi="hi-IN"/>
        </w:rPr>
        <w:t>criado</w:t>
      </w:r>
      <w:r w:rsidRPr="00460E88">
        <w:rPr>
          <w:rFonts w:eastAsia="SimSun"/>
          <w:lang w:eastAsia="zh-CN" w:bidi="hi-IN"/>
        </w:rPr>
        <w:t xml:space="preserve"> pela Pró-Reitoria de Pesquisa e Pós-Graduação d</w:t>
      </w:r>
      <w:r w:rsidR="00BC79FE">
        <w:rPr>
          <w:rFonts w:eastAsia="SimSun"/>
          <w:lang w:eastAsia="zh-CN" w:bidi="hi-IN"/>
        </w:rPr>
        <w:t>a</w:t>
      </w:r>
      <w:r w:rsidRPr="00460E88">
        <w:rPr>
          <w:rFonts w:eastAsia="SimSun"/>
          <w:lang w:eastAsia="zh-CN" w:bidi="hi-IN"/>
        </w:rPr>
        <w:t xml:space="preserve"> UFPEL, </w:t>
      </w:r>
      <w:r w:rsidR="00044047">
        <w:rPr>
          <w:rFonts w:eastAsia="SimSun"/>
          <w:lang w:eastAsia="zh-CN" w:bidi="hi-IN"/>
        </w:rPr>
        <w:t xml:space="preserve">também contribui para </w:t>
      </w:r>
      <w:r w:rsidRPr="00460E88">
        <w:rPr>
          <w:rFonts w:eastAsia="SimSun"/>
          <w:lang w:eastAsia="zh-CN" w:bidi="hi-IN"/>
        </w:rPr>
        <w:t>facilita</w:t>
      </w:r>
      <w:r w:rsidR="00044047">
        <w:rPr>
          <w:rFonts w:eastAsia="SimSun"/>
          <w:lang w:eastAsia="zh-CN" w:bidi="hi-IN"/>
        </w:rPr>
        <w:t>r</w:t>
      </w:r>
      <w:r w:rsidRPr="00460E88">
        <w:rPr>
          <w:rFonts w:eastAsia="SimSun"/>
          <w:lang w:eastAsia="zh-CN" w:bidi="hi-IN"/>
        </w:rPr>
        <w:t xml:space="preserve"> a iniciação científica </w:t>
      </w:r>
      <w:r w:rsidR="00044047">
        <w:rPr>
          <w:rFonts w:eastAsia="SimSun"/>
          <w:lang w:eastAsia="zh-CN" w:bidi="hi-IN"/>
        </w:rPr>
        <w:t>aos</w:t>
      </w:r>
      <w:r w:rsidRPr="00460E88">
        <w:rPr>
          <w:rFonts w:eastAsia="SimSun"/>
          <w:lang w:eastAsia="zh-CN" w:bidi="hi-IN"/>
        </w:rPr>
        <w:t xml:space="preserve"> discentes que mostram inclinação por alguma das áreas de pesquisa desenvolvidas na Instituição e pertencentes a projetos de pesquisa recomendados por aquela Pró-Reitoria.</w:t>
      </w:r>
    </w:p>
    <w:p w14:paraId="2831FD78" w14:textId="663E929B" w:rsidR="00460E88" w:rsidRPr="00460E88" w:rsidRDefault="00460E88" w:rsidP="00FE6667">
      <w:pPr>
        <w:rPr>
          <w:rFonts w:eastAsia="SimSun"/>
          <w:lang w:eastAsia="zh-CN" w:bidi="hi-IN"/>
        </w:rPr>
      </w:pPr>
      <w:r w:rsidRPr="00460E88">
        <w:rPr>
          <w:rFonts w:eastAsia="SimSun"/>
          <w:lang w:eastAsia="zh-CN" w:bidi="hi-IN"/>
        </w:rPr>
        <w:lastRenderedPageBreak/>
        <w:t xml:space="preserve">Os professores atuantes no Curso, com vínculo ao CCQFA, participam como membros de Programas de Pós-Graduação (Mestrado Profissional) em Ensino de Ciências e Matemática, Pós-Graduação (Mestrado e Doutorado acadêmico) em Química, e Pós-Graduação (Mestrado e Doutorado acadêmico) em Bioquímica e Bioprospecção, onde os egressos tem possibilidade de continuidade </w:t>
      </w:r>
      <w:r w:rsidR="00044047">
        <w:rPr>
          <w:rFonts w:eastAsia="SimSun"/>
          <w:lang w:eastAsia="zh-CN" w:bidi="hi-IN"/>
        </w:rPr>
        <w:t>em su</w:t>
      </w:r>
      <w:r w:rsidRPr="00460E88">
        <w:rPr>
          <w:rFonts w:eastAsia="SimSun"/>
          <w:lang w:eastAsia="zh-CN" w:bidi="hi-IN"/>
        </w:rPr>
        <w:t xml:space="preserve">a formação, no âmbito da Pós-Graduação. </w:t>
      </w:r>
    </w:p>
    <w:p w14:paraId="4D6F24AF" w14:textId="65A71797" w:rsidR="008B2D7F" w:rsidRPr="00627A63" w:rsidRDefault="00460E88" w:rsidP="00FE6667">
      <w:pPr>
        <w:rPr>
          <w:b/>
        </w:rPr>
      </w:pPr>
      <w:r w:rsidRPr="00460E88">
        <w:rPr>
          <w:rFonts w:eastAsia="SimSun"/>
          <w:lang w:eastAsia="zh-CN" w:bidi="hi-IN"/>
        </w:rPr>
        <w:t>No Curso de Licenciatura em Química existe a participação em programas afirmativos do Governo Federal, como o Projeto de Bolsa de Iniciação à Docência, que confere aos alunos bolsistas uma participação ativa e produtiva nas escolas da Educação Básica. Outros projetos de programas afirmativos</w:t>
      </w:r>
      <w:r w:rsidR="00044047">
        <w:rPr>
          <w:rFonts w:eastAsia="SimSun"/>
          <w:lang w:eastAsia="zh-CN" w:bidi="hi-IN"/>
        </w:rPr>
        <w:t xml:space="preserve"> já desenvolvidos ao longo do curso e que colaboraram à sua construção</w:t>
      </w:r>
      <w:r w:rsidRPr="00460E88">
        <w:rPr>
          <w:rFonts w:eastAsia="SimSun"/>
          <w:lang w:eastAsia="zh-CN" w:bidi="hi-IN"/>
        </w:rPr>
        <w:t xml:space="preserve"> </w:t>
      </w:r>
      <w:r w:rsidR="00044047">
        <w:rPr>
          <w:rFonts w:eastAsia="SimSun"/>
          <w:lang w:eastAsia="zh-CN" w:bidi="hi-IN"/>
        </w:rPr>
        <w:t>foram o</w:t>
      </w:r>
      <w:r w:rsidRPr="00460E88">
        <w:rPr>
          <w:rFonts w:eastAsia="SimSun"/>
          <w:lang w:eastAsia="zh-CN" w:bidi="hi-IN"/>
        </w:rPr>
        <w:t xml:space="preserve"> Projeto Observatório da Educação (OBEDUC) e o Programa de Apoio a Laboratórios Interdisciplinares de Formação de Educadores. </w:t>
      </w:r>
      <w:r w:rsidR="00C637A1">
        <w:rPr>
          <w:rFonts w:eastAsia="SimSun"/>
          <w:lang w:eastAsia="zh-CN" w:bidi="hi-IN"/>
        </w:rPr>
        <w:t xml:space="preserve">Além disso, </w:t>
      </w:r>
      <w:r w:rsidR="00C637A1" w:rsidRPr="00C637A1">
        <w:rPr>
          <w:rFonts w:eastAsia="SimSun"/>
          <w:lang w:eastAsia="zh-CN" w:bidi="hi-IN"/>
        </w:rPr>
        <w:t>os graduandos do curso possuem acesso a projetos de ensino</w:t>
      </w:r>
      <w:r w:rsidRPr="00460E88">
        <w:rPr>
          <w:rFonts w:eastAsia="SimSun"/>
          <w:lang w:eastAsia="zh-CN" w:bidi="hi-IN"/>
        </w:rPr>
        <w:t>, de monitoria, de extensão e de pesquisa</w:t>
      </w:r>
      <w:r w:rsidR="00C637A1">
        <w:rPr>
          <w:rFonts w:eastAsia="SimSun"/>
          <w:lang w:eastAsia="zh-CN" w:bidi="hi-IN"/>
        </w:rPr>
        <w:t xml:space="preserve"> da Instituição</w:t>
      </w:r>
      <w:r w:rsidRPr="00460E88">
        <w:rPr>
          <w:rFonts w:eastAsia="SimSun"/>
          <w:lang w:eastAsia="zh-CN" w:bidi="hi-IN"/>
        </w:rPr>
        <w:t>, em fluxo contínuo de novas propostas</w:t>
      </w:r>
      <w:r w:rsidR="00C637A1">
        <w:rPr>
          <w:rFonts w:eastAsia="SimSun"/>
          <w:lang w:eastAsia="zh-CN" w:bidi="hi-IN"/>
        </w:rPr>
        <w:t>,</w:t>
      </w:r>
      <w:r w:rsidRPr="00460E88">
        <w:rPr>
          <w:rFonts w:eastAsia="SimSun"/>
          <w:lang w:eastAsia="zh-CN" w:bidi="hi-IN"/>
        </w:rPr>
        <w:t xml:space="preserve"> e que são coordenados por professores do Curso, em que os alunos podem atuar como bolsistas ou de forma voluntária</w:t>
      </w:r>
      <w:r w:rsidR="00802407">
        <w:rPr>
          <w:rFonts w:eastAsia="SimSun"/>
          <w:lang w:eastAsia="zh-CN" w:bidi="hi-IN"/>
        </w:rPr>
        <w:t>.</w:t>
      </w:r>
    </w:p>
    <w:p w14:paraId="3BDF2EE8" w14:textId="77777777" w:rsidR="008B2D7F" w:rsidRPr="00627A63" w:rsidRDefault="008B2D7F" w:rsidP="00802A33">
      <w:pPr>
        <w:tabs>
          <w:tab w:val="left" w:pos="9355"/>
        </w:tabs>
        <w:spacing w:line="360" w:lineRule="auto"/>
        <w:ind w:right="-284"/>
        <w:rPr>
          <w:b/>
        </w:rPr>
      </w:pPr>
    </w:p>
    <w:p w14:paraId="25BB1E2B" w14:textId="46D290ED" w:rsidR="00520048" w:rsidRPr="00802407" w:rsidRDefault="00C1641E" w:rsidP="00D64B7B">
      <w:pPr>
        <w:pStyle w:val="Ttulo2"/>
      </w:pPr>
      <w:bookmarkStart w:id="572" w:name="_Toc70948727"/>
      <w:bookmarkStart w:id="573" w:name="_Toc70949046"/>
      <w:bookmarkStart w:id="574" w:name="_Toc70951440"/>
      <w:bookmarkStart w:id="575" w:name="_Toc70951787"/>
      <w:bookmarkStart w:id="576" w:name="_Toc73097762"/>
      <w:bookmarkStart w:id="577" w:name="_Toc74305573"/>
      <w:r w:rsidRPr="00627A63">
        <w:t>9</w:t>
      </w:r>
      <w:r w:rsidR="00160F98" w:rsidRPr="00627A63">
        <w:t xml:space="preserve">. INTEGRAÇÃO COM OUTROS CURSOS </w:t>
      </w:r>
      <w:r w:rsidR="001C2C21" w:rsidRPr="00627A63">
        <w:t>E COM A PÓS-GRADUAÇÃO</w:t>
      </w:r>
      <w:bookmarkEnd w:id="572"/>
      <w:bookmarkEnd w:id="573"/>
      <w:bookmarkEnd w:id="574"/>
      <w:bookmarkEnd w:id="575"/>
      <w:bookmarkEnd w:id="576"/>
      <w:bookmarkEnd w:id="577"/>
    </w:p>
    <w:p w14:paraId="56A6ACAB" w14:textId="77777777" w:rsidR="00802407" w:rsidRPr="00802407" w:rsidRDefault="00802407" w:rsidP="00FE6667">
      <w:r w:rsidRPr="00802407">
        <w:t>A UFPEL incentiva a promoção de uma política de formação de professores que integre ações, de modo a promover a interdisciplinaridade, a flexibilidade curricular e a mobilidade acadêmica, resguardadas as características e a autonomia de cada Unidade Acadêmica e de cada Curso. As Diretrizes Curriculares Nacionais recomendam a realização de práticas pedagógicas para o conhecimento interdisciplinar sobre o desenvolvimento de crianças, jovens e adultos, nas dimensões física, cognitiva, afetiva, cultural, estética e ética.</w:t>
      </w:r>
    </w:p>
    <w:p w14:paraId="533AFEA7" w14:textId="6661B730" w:rsidR="00802407" w:rsidRPr="00802407" w:rsidRDefault="00802407" w:rsidP="00FE6667">
      <w:r w:rsidRPr="00802407">
        <w:t xml:space="preserve">No curso de Licenciatura em Química, a integração com outros cursos se estabelece em disciplinas que são compartilhadas com outros graduandos, com cursos de Bacharelado e de Licenciatura, em disciplinas básicas, de aprofundamento e em disciplinas optativas. Além do exposto, projetos de pesquisa, ensino e de extensão coordenados pelos professores do Curso ou </w:t>
      </w:r>
      <w:r w:rsidR="00C637A1">
        <w:t>de outros</w:t>
      </w:r>
      <w:r w:rsidRPr="00802407">
        <w:t xml:space="preserve"> Cursos têm ações que contemplam integração entre Cursos de graduação, demandando conhecimentos que extrapolam o disciplinar. O PIBID</w:t>
      </w:r>
      <w:r>
        <w:t xml:space="preserve"> e o PRP</w:t>
      </w:r>
      <w:r w:rsidRPr="00802407">
        <w:t xml:space="preserve"> </w:t>
      </w:r>
      <w:r>
        <w:t>são</w:t>
      </w:r>
      <w:r w:rsidRPr="00802407">
        <w:t xml:space="preserve"> exemplo</w:t>
      </w:r>
      <w:r>
        <w:t>s</w:t>
      </w:r>
      <w:r w:rsidRPr="00802407">
        <w:t xml:space="preserve"> de projeto</w:t>
      </w:r>
      <w:r>
        <w:t>s</w:t>
      </w:r>
      <w:r w:rsidRPr="00802407">
        <w:t xml:space="preserve"> instituciona</w:t>
      </w:r>
      <w:r>
        <w:t>is</w:t>
      </w:r>
      <w:r w:rsidRPr="00802407">
        <w:t xml:space="preserve"> que</w:t>
      </w:r>
      <w:r w:rsidR="00BC79FE">
        <w:t>,</w:t>
      </w:r>
      <w:r w:rsidRPr="00802407">
        <w:t xml:space="preserve"> em diferentes ações</w:t>
      </w:r>
      <w:r w:rsidR="00BC79FE">
        <w:t>,</w:t>
      </w:r>
      <w:r w:rsidRPr="00802407">
        <w:t xml:space="preserve"> permite</w:t>
      </w:r>
      <w:r>
        <w:t>m</w:t>
      </w:r>
      <w:r w:rsidRPr="00802407">
        <w:t xml:space="preserve"> a integração com diferentes Cursos e áreas de conhecimentos.</w:t>
      </w:r>
    </w:p>
    <w:p w14:paraId="16812506" w14:textId="7DB94BAD" w:rsidR="00F01F3F" w:rsidRPr="00627A63" w:rsidRDefault="00802407" w:rsidP="00FE6667">
      <w:r>
        <w:t>O</w:t>
      </w:r>
      <w:r w:rsidRPr="00802407">
        <w:t xml:space="preserve"> evento itinerante e anual</w:t>
      </w:r>
      <w:r>
        <w:t xml:space="preserve"> citado no item anterior</w:t>
      </w:r>
      <w:r w:rsidRPr="00802407">
        <w:t>, que envolve discentes e docentes dos Cursos de Licenciatura em Química da FURG, UNIPAMPA e UFPEL, professores da educação básica e Pós-Graduandos que atuam em colaboração com as instituições mencionadas</w:t>
      </w:r>
      <w:r>
        <w:t xml:space="preserve"> é outro modo de articular o curso de Licenciatura em Química da UFPel com outros cursos congêneres de instituições parceiras</w:t>
      </w:r>
      <w:r w:rsidRPr="00802407">
        <w:t>.</w:t>
      </w:r>
    </w:p>
    <w:p w14:paraId="73762301" w14:textId="77777777" w:rsidR="00522806" w:rsidRPr="00627A63" w:rsidRDefault="00522806" w:rsidP="00802A33">
      <w:pPr>
        <w:tabs>
          <w:tab w:val="left" w:pos="9355"/>
        </w:tabs>
        <w:spacing w:line="360" w:lineRule="auto"/>
        <w:ind w:right="-284"/>
        <w:rPr>
          <w:b/>
        </w:rPr>
      </w:pPr>
    </w:p>
    <w:p w14:paraId="1629D6AD" w14:textId="5D1A373D" w:rsidR="00160F98" w:rsidRPr="00627A63" w:rsidRDefault="00C1641E" w:rsidP="00D64B7B">
      <w:pPr>
        <w:pStyle w:val="Ttulo2"/>
      </w:pPr>
      <w:bookmarkStart w:id="578" w:name="_Toc70948728"/>
      <w:bookmarkStart w:id="579" w:name="_Toc70949047"/>
      <w:bookmarkStart w:id="580" w:name="_Toc70951441"/>
      <w:bookmarkStart w:id="581" w:name="_Toc70951788"/>
      <w:bookmarkStart w:id="582" w:name="_Toc73097763"/>
      <w:bookmarkStart w:id="583" w:name="_Toc74305574"/>
      <w:r w:rsidRPr="00627A63">
        <w:t>10</w:t>
      </w:r>
      <w:r w:rsidR="00160F98" w:rsidRPr="00627A63">
        <w:t>. TECNOLOGIAS DE INFORMAÇÃO E COMUNICAÇÃO</w:t>
      </w:r>
      <w:r w:rsidR="00F75C83" w:rsidRPr="00627A63">
        <w:t xml:space="preserve"> (</w:t>
      </w:r>
      <w:r w:rsidR="00160F98" w:rsidRPr="00627A63">
        <w:t>TIC</w:t>
      </w:r>
      <w:r w:rsidR="00F75C83" w:rsidRPr="00627A63">
        <w:t xml:space="preserve">) </w:t>
      </w:r>
      <w:r w:rsidR="00160F98" w:rsidRPr="00627A63">
        <w:t>NO PROCESSO DE ENSINO E APRENDIZAGEM</w:t>
      </w:r>
      <w:r w:rsidR="0035489A">
        <w:t xml:space="preserve"> E </w:t>
      </w:r>
      <w:r w:rsidR="0035489A" w:rsidRPr="00627A63">
        <w:t>AMBIENTE</w:t>
      </w:r>
      <w:r w:rsidR="0035489A">
        <w:t>S</w:t>
      </w:r>
      <w:r w:rsidR="0035489A" w:rsidRPr="00627A63">
        <w:t xml:space="preserve"> VIRTUA</w:t>
      </w:r>
      <w:r w:rsidR="0035489A">
        <w:t>IS</w:t>
      </w:r>
      <w:r w:rsidR="0035489A" w:rsidRPr="00627A63">
        <w:t xml:space="preserve"> DE APRENDIZAGEM (AVA</w:t>
      </w:r>
      <w:r w:rsidR="0035489A">
        <w:t>s</w:t>
      </w:r>
      <w:r w:rsidR="0035489A" w:rsidRPr="00627A63">
        <w:t>)</w:t>
      </w:r>
      <w:bookmarkEnd w:id="578"/>
      <w:bookmarkEnd w:id="579"/>
      <w:bookmarkEnd w:id="580"/>
      <w:bookmarkEnd w:id="581"/>
      <w:bookmarkEnd w:id="582"/>
      <w:bookmarkEnd w:id="583"/>
    </w:p>
    <w:p w14:paraId="6E60FF9E" w14:textId="77777777" w:rsidR="00C637A1" w:rsidRDefault="00C637A1" w:rsidP="00FE6667">
      <w:r w:rsidRPr="00C637A1">
        <w:t xml:space="preserve">Os discentes e docentes do curso contam com o Laboratório de Informática na Graduação (LIG), localizado no Prédio 31 do CCQFA. Situado na sala 101, contendo 20 computadores com acesso à internet de alta velocidade, programas padrão de edição </w:t>
      </w:r>
      <w:r w:rsidRPr="00C637A1">
        <w:lastRenderedPageBreak/>
        <w:t>de documentos, ar-condicionado, janelas e iluminação adequada. O acesso discente a esse espaço é dado por intermédio de bolsistas vinculados aos projetos de ensino e de monitoria vinculados ao Curso de Licenciatura em Química, os quais afixam seus horários em locais visíveis no colegiado, na página web e redes sociais do curso. Assim, entende-se que há as condições institucionais de disponibilização das tecnologias para desenvolvimento de disciplinas e espaços de estudo no Curso, assim como espaços didático-pedagógicos de utilização de tecnologias para o trabalho cotidiano no Laboratório de Informática da Graduação.</w:t>
      </w:r>
    </w:p>
    <w:p w14:paraId="5C1B2D57" w14:textId="702B5A24" w:rsidR="00802407" w:rsidRDefault="00802407" w:rsidP="00FE6667">
      <w:r w:rsidRPr="00802407">
        <w:t>Os computadores colaboram para a ampliação de espaços de estudos, pesquisa e aulas</w:t>
      </w:r>
      <w:r w:rsidR="007F50E0">
        <w:t xml:space="preserve"> e, </w:t>
      </w:r>
      <w:r w:rsidRPr="00802407">
        <w:t>cada vez mais</w:t>
      </w:r>
      <w:r w:rsidR="007F50E0">
        <w:t>,</w:t>
      </w:r>
      <w:r w:rsidRPr="00802407">
        <w:t xml:space="preserve"> acentua</w:t>
      </w:r>
      <w:r w:rsidR="007F50E0">
        <w:t>-se</w:t>
      </w:r>
      <w:r w:rsidRPr="00802407">
        <w:t xml:space="preserve"> a utilização de espaços virtuais como o sistema Cobalto (com acesso aos dados acadêmicos dos alunos, professores, coordenação do curso e técnicos-administrativos) e o</w:t>
      </w:r>
      <w:r w:rsidR="0035489A">
        <w:t>s</w:t>
      </w:r>
      <w:r w:rsidRPr="00802407">
        <w:t xml:space="preserve"> sistema</w:t>
      </w:r>
      <w:r w:rsidR="0035489A">
        <w:t>s E-Aula e</w:t>
      </w:r>
      <w:r w:rsidRPr="00802407">
        <w:t xml:space="preserve"> Moodle (ambiente virtual) para o desenvolvimento da vida acadêmica e dos processos didáticos na universidade e no curso.</w:t>
      </w:r>
    </w:p>
    <w:p w14:paraId="4A2E0D9D" w14:textId="61823519" w:rsidR="00C637A1" w:rsidRDefault="00C637A1" w:rsidP="00FE6667">
      <w:r w:rsidRPr="00C637A1">
        <w:t>Cabe ainda salientar que nas dependências de todo o CCQFA há internet wi-fi disponível para que os estudantes possam fazer uso de TICs e AVAs, por meio de seus smartfones e notebooks, fazendo login em seus perfis no sistema Cobalto, o que também pode ser caracterizado como espaços de desenvolvimento.</w:t>
      </w:r>
    </w:p>
    <w:p w14:paraId="6BBC7CD0" w14:textId="4C534D52" w:rsidR="0035489A" w:rsidRPr="0035489A" w:rsidRDefault="0035489A" w:rsidP="00FE6667">
      <w:r>
        <w:t xml:space="preserve">A partir das ações remotas desenvolvidas ao longo dos anos de 2020 e 2021, por conta da Pandemia do </w:t>
      </w:r>
      <w:r w:rsidR="007F50E0">
        <w:t xml:space="preserve">Novo </w:t>
      </w:r>
      <w:r>
        <w:t>Corona Vírus, os</w:t>
      </w:r>
      <w:r w:rsidRPr="0035489A">
        <w:t xml:space="preserve"> AVA</w:t>
      </w:r>
      <w:r>
        <w:t>s</w:t>
      </w:r>
      <w:r w:rsidR="00490CD1">
        <w:t xml:space="preserve"> se mostraram de grande valia ao curso de Licenciatura em Química que, ainda que seja </w:t>
      </w:r>
      <w:r w:rsidR="007F50E0">
        <w:t xml:space="preserve">um curso </w:t>
      </w:r>
      <w:r w:rsidR="00490CD1">
        <w:t>presencial, utilizou-se deles para desenvolvimento de atividades remotas emergenciais</w:t>
      </w:r>
      <w:r w:rsidR="007C2A49">
        <w:rPr>
          <w:rStyle w:val="Refdenotaderodap"/>
        </w:rPr>
        <w:footnoteReference w:id="46"/>
      </w:r>
      <w:r w:rsidR="00490CD1">
        <w:t xml:space="preserve">. O emprego de tais ferramentas digitais possibilitou a </w:t>
      </w:r>
      <w:r w:rsidRPr="0035489A">
        <w:t>reflexão sobre o conteúdo das disciplinas e a acessibilidade metodológica, instrumental e comunicacional</w:t>
      </w:r>
      <w:r w:rsidR="00490CD1">
        <w:t xml:space="preserve">. Questionários a discentes e docentes durante esse período evidenciaram a importância da colaboração dessas ferramentas à formação do Curso, bem como evidenciaram sua viabilidade de integração a algumas </w:t>
      </w:r>
      <w:r w:rsidR="00C637A1" w:rsidRPr="00C637A1">
        <w:t>atividades que possam ser desenvolvidas presencialmente</w:t>
      </w:r>
      <w:r w:rsidRPr="0035489A">
        <w:t>.</w:t>
      </w:r>
    </w:p>
    <w:p w14:paraId="7E618C86" w14:textId="31638F4F" w:rsidR="0035489A" w:rsidRPr="00802407" w:rsidRDefault="00416657" w:rsidP="00FE6667">
      <w:r>
        <w:t>Das avaliações do período de ensino emergencial remoto, os</w:t>
      </w:r>
      <w:r w:rsidR="0035489A" w:rsidRPr="0035489A">
        <w:t xml:space="preserve"> AVA</w:t>
      </w:r>
      <w:r>
        <w:t>s</w:t>
      </w:r>
      <w:r w:rsidR="0035489A" w:rsidRPr="0035489A">
        <w:t xml:space="preserve"> </w:t>
      </w:r>
      <w:r>
        <w:t xml:space="preserve">mostraram-se </w:t>
      </w:r>
      <w:r w:rsidR="007F50E0">
        <w:t>adequados</w:t>
      </w:r>
      <w:r>
        <w:t xml:space="preserve"> para serem utilizados </w:t>
      </w:r>
      <w:r w:rsidR="0035489A" w:rsidRPr="0035489A">
        <w:t>como parte dos materiais, recursos e tecnologias</w:t>
      </w:r>
      <w:r>
        <w:t xml:space="preserve"> do curso, podendo estar integrados na dinâmica de organização, avaliação ou desenvolvimento das disciplinas e </w:t>
      </w:r>
      <w:r w:rsidR="0035489A" w:rsidRPr="0035489A">
        <w:t>integrado</w:t>
      </w:r>
      <w:r>
        <w:t>s</w:t>
      </w:r>
      <w:r w:rsidR="0035489A" w:rsidRPr="0035489A">
        <w:t xml:space="preserve"> aos processos de ensino e de aprendizagem.</w:t>
      </w:r>
    </w:p>
    <w:p w14:paraId="5E1D6152" w14:textId="488C9579" w:rsidR="00520048" w:rsidRPr="00627A63" w:rsidRDefault="00802407" w:rsidP="00FE6667">
      <w:r w:rsidRPr="00802407">
        <w:lastRenderedPageBreak/>
        <w:t xml:space="preserve">Além </w:t>
      </w:r>
      <w:r w:rsidR="00416657">
        <w:t>desses elementos</w:t>
      </w:r>
      <w:r w:rsidRPr="00802407">
        <w:t>,</w:t>
      </w:r>
      <w:r w:rsidR="00416657">
        <w:t xml:space="preserve"> cabe ressaltar que</w:t>
      </w:r>
      <w:r w:rsidRPr="00802407">
        <w:t xml:space="preserve"> o Curso possui uma disciplina</w:t>
      </w:r>
      <w:r w:rsidR="00416657">
        <w:t xml:space="preserve">, denominada </w:t>
      </w:r>
      <w:r w:rsidRPr="00416657">
        <w:rPr>
          <w:i/>
          <w:iCs/>
        </w:rPr>
        <w:t>Informática em Educação Química</w:t>
      </w:r>
      <w:r w:rsidR="00416657">
        <w:t>,</w:t>
      </w:r>
      <w:r w:rsidRPr="00802407">
        <w:t xml:space="preserve"> que permite trabalhar com sites, blogs, softwares, entre outros recursos que incrementam a formação profissional do licenciando em Química, o que contribui no aprimoramento e desenvolvimento das atividades envolvidas no processo de ensino e aprendizagem do Curso e o domínio das Tecnologias de Informação e Comunicação.</w:t>
      </w:r>
    </w:p>
    <w:p w14:paraId="451FF1C9" w14:textId="77777777" w:rsidR="008C60A5" w:rsidRPr="00627A63" w:rsidRDefault="008C60A5" w:rsidP="008E3258">
      <w:pPr>
        <w:tabs>
          <w:tab w:val="left" w:pos="0"/>
        </w:tabs>
        <w:spacing w:line="360" w:lineRule="auto"/>
        <w:ind w:right="-1"/>
      </w:pPr>
    </w:p>
    <w:p w14:paraId="758B9212" w14:textId="77777777" w:rsidR="004B5E63" w:rsidRPr="00627A63" w:rsidRDefault="004B5E63" w:rsidP="004B5E63">
      <w:pPr>
        <w:ind w:right="-284"/>
        <w:rPr>
          <w:b/>
        </w:rPr>
      </w:pPr>
    </w:p>
    <w:p w14:paraId="43EA0A82" w14:textId="77777777" w:rsidR="00ED5142" w:rsidRDefault="00ED5142" w:rsidP="00AC2BD7">
      <w:pPr>
        <w:pStyle w:val="Ttulo1"/>
        <w:sectPr w:rsidR="00ED5142" w:rsidSect="00650FB8">
          <w:footerReference w:type="default" r:id="rId30"/>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066FA584" w14:textId="1911334F" w:rsidR="0070399E" w:rsidRPr="00627A63" w:rsidRDefault="00B16A92" w:rsidP="00AC2BD7">
      <w:pPr>
        <w:pStyle w:val="Ttulo1"/>
      </w:pPr>
      <w:bookmarkStart w:id="584" w:name="_Toc70948729"/>
      <w:bookmarkStart w:id="585" w:name="_Toc70949048"/>
      <w:bookmarkStart w:id="586" w:name="_Toc70951442"/>
      <w:bookmarkStart w:id="587" w:name="_Toc70951789"/>
      <w:bookmarkStart w:id="588" w:name="_Toc73097764"/>
      <w:bookmarkStart w:id="589" w:name="_Toc74305575"/>
      <w:r w:rsidRPr="00627A63">
        <w:lastRenderedPageBreak/>
        <w:t>II - QUADRO DOCENTE E TÉCNICO-ADMINISTRATIVO</w:t>
      </w:r>
      <w:bookmarkEnd w:id="584"/>
      <w:bookmarkEnd w:id="585"/>
      <w:bookmarkEnd w:id="586"/>
      <w:bookmarkEnd w:id="587"/>
      <w:bookmarkEnd w:id="588"/>
      <w:bookmarkEnd w:id="589"/>
    </w:p>
    <w:p w14:paraId="042D7EDD" w14:textId="77777777" w:rsidR="00EA34A6" w:rsidRPr="00627A63" w:rsidRDefault="00EA34A6" w:rsidP="00B01C06">
      <w:pPr>
        <w:spacing w:line="360" w:lineRule="auto"/>
      </w:pPr>
    </w:p>
    <w:p w14:paraId="659921A9" w14:textId="77777777" w:rsidR="00491743" w:rsidRDefault="00ED5142" w:rsidP="00FE6667">
      <w:r w:rsidRPr="00ED5142">
        <w:t xml:space="preserve">O corpo docente envolvido com o Curso Licenciatura em Química, nas suas disciplinas obrigatórias e optativas, está distribuído entre o CCQFA e </w:t>
      </w:r>
      <w:r w:rsidR="007F50E0">
        <w:t>D</w:t>
      </w:r>
      <w:r w:rsidRPr="00ED5142">
        <w:t xml:space="preserve">epartamentos de outras Unidades Acadêmicas. Assim, além do CCQFA existem as seguintes Unidades prestadoras de serviço e que são integrantes do Curso, com oferta de disciplinas obrigatórias: 1) Departamento de Matemática e Estatística (DME), 2) Departamento de Física (DF), 3) Centro de Letras e Comunicação (CLC), 4) Departamento de Ensino (DE), 5) Departamento de Fundamentos da Educação (DFE). </w:t>
      </w:r>
    </w:p>
    <w:p w14:paraId="2A47A659" w14:textId="1DB28B5D" w:rsidR="008C60A5" w:rsidRPr="00627A63" w:rsidRDefault="00ED5142" w:rsidP="00FE6667">
      <w:r w:rsidRPr="00ED5142">
        <w:t>Abaixo se encontram discriminados os professores por Unidade Acadêmica e Departamentos</w:t>
      </w:r>
      <w:r w:rsidR="0054032C">
        <w:t>.</w:t>
      </w:r>
      <w:r w:rsidR="001C7930">
        <w:t xml:space="preserve"> Além disso, há a presença de disciplinas do Banco Universal da UFPel, que contribuem com outros docentes, além daquelas optativas listadas no Quadro 4, que contemplam também o Centro de Engenharias (CEng) e o Departamento de Filosofia (DFil).</w:t>
      </w:r>
    </w:p>
    <w:p w14:paraId="19C55BA2" w14:textId="77777777" w:rsidR="008C60A5" w:rsidRPr="00627A63" w:rsidRDefault="008C60A5" w:rsidP="00B01C06">
      <w:pPr>
        <w:spacing w:line="360" w:lineRule="auto"/>
      </w:pPr>
    </w:p>
    <w:p w14:paraId="6A11BBA8" w14:textId="68D82B96" w:rsidR="000D6C81" w:rsidRDefault="0075691A" w:rsidP="00F95872">
      <w:pPr>
        <w:pStyle w:val="Ttulo5"/>
      </w:pPr>
      <w:bookmarkStart w:id="590" w:name="_Toc70948007"/>
      <w:bookmarkStart w:id="591" w:name="_Toc70948730"/>
      <w:bookmarkStart w:id="592" w:name="_Toc74305576"/>
      <w:r w:rsidRPr="0075691A">
        <w:rPr>
          <w:bCs/>
        </w:rPr>
        <w:t xml:space="preserve">Quadro </w:t>
      </w:r>
      <w:r>
        <w:rPr>
          <w:bCs/>
        </w:rPr>
        <w:t>9</w:t>
      </w:r>
      <w:r w:rsidRPr="0075691A">
        <w:rPr>
          <w:bCs/>
        </w:rPr>
        <w:t>:</w:t>
      </w:r>
      <w:r w:rsidRPr="0075691A">
        <w:t xml:space="preserve"> Professores do Centro de Ciências Químicas, Farmacêuticas e de Alimentos (CCQFA)</w:t>
      </w:r>
      <w:bookmarkEnd w:id="590"/>
      <w:bookmarkEnd w:id="591"/>
      <w:bookmarkEnd w:id="592"/>
    </w:p>
    <w:tbl>
      <w:tblPr>
        <w:tblW w:w="8613" w:type="dxa"/>
        <w:tblCellMar>
          <w:left w:w="0" w:type="dxa"/>
          <w:right w:w="0" w:type="dxa"/>
        </w:tblCellMar>
        <w:tblLook w:val="04A0" w:firstRow="1" w:lastRow="0" w:firstColumn="1" w:lastColumn="0" w:noHBand="0" w:noVBand="1"/>
      </w:tblPr>
      <w:tblGrid>
        <w:gridCol w:w="1809"/>
        <w:gridCol w:w="1275"/>
        <w:gridCol w:w="1135"/>
        <w:gridCol w:w="4394"/>
      </w:tblGrid>
      <w:tr w:rsidR="00AF2846" w:rsidRPr="00AF2846" w14:paraId="35B27C76" w14:textId="77777777" w:rsidTr="00AF2846">
        <w:tc>
          <w:tcPr>
            <w:tcW w:w="1050" w:type="pct"/>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4C475777" w14:textId="77777777" w:rsidR="00CC7D8D" w:rsidRPr="00AF2846" w:rsidRDefault="00CC7D8D" w:rsidP="00CD12A3">
            <w:pPr>
              <w:ind w:firstLine="0"/>
              <w:jc w:val="center"/>
              <w:rPr>
                <w:color w:val="000000"/>
                <w:sz w:val="18"/>
                <w:szCs w:val="18"/>
              </w:rPr>
            </w:pPr>
            <w:r w:rsidRPr="00AF2846">
              <w:rPr>
                <w:b/>
                <w:bCs/>
                <w:color w:val="000000"/>
                <w:sz w:val="18"/>
                <w:szCs w:val="18"/>
              </w:rPr>
              <w:t>Relação Nominal</w:t>
            </w:r>
          </w:p>
        </w:tc>
        <w:tc>
          <w:tcPr>
            <w:tcW w:w="740" w:type="pct"/>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67F3438C" w14:textId="77777777" w:rsidR="00CC7D8D" w:rsidRPr="00AF2846" w:rsidRDefault="00CC7D8D" w:rsidP="00CD12A3">
            <w:pPr>
              <w:ind w:firstLine="0"/>
              <w:jc w:val="center"/>
              <w:rPr>
                <w:color w:val="000000"/>
                <w:sz w:val="18"/>
                <w:szCs w:val="18"/>
              </w:rPr>
            </w:pPr>
            <w:r w:rsidRPr="00AF2846">
              <w:rPr>
                <w:b/>
                <w:bCs/>
                <w:color w:val="000000"/>
                <w:sz w:val="18"/>
                <w:szCs w:val="18"/>
              </w:rPr>
              <w:t>Cargo Efetivo</w:t>
            </w:r>
          </w:p>
        </w:tc>
        <w:tc>
          <w:tcPr>
            <w:tcW w:w="659" w:type="pct"/>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A735176" w14:textId="77777777" w:rsidR="00CC7D8D" w:rsidRPr="00AF2846" w:rsidRDefault="00CC7D8D" w:rsidP="00CD12A3">
            <w:pPr>
              <w:ind w:firstLine="0"/>
              <w:jc w:val="center"/>
              <w:rPr>
                <w:color w:val="000000"/>
                <w:sz w:val="18"/>
                <w:szCs w:val="18"/>
              </w:rPr>
            </w:pPr>
            <w:r w:rsidRPr="00AF2846">
              <w:rPr>
                <w:b/>
                <w:bCs/>
                <w:color w:val="000000"/>
                <w:sz w:val="18"/>
                <w:szCs w:val="18"/>
              </w:rPr>
              <w:t>Titulação</w:t>
            </w:r>
          </w:p>
        </w:tc>
        <w:tc>
          <w:tcPr>
            <w:tcW w:w="2551" w:type="pct"/>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5090285" w14:textId="77777777" w:rsidR="00CC7D8D" w:rsidRPr="00AF2846" w:rsidRDefault="00CC7D8D" w:rsidP="00CD12A3">
            <w:pPr>
              <w:ind w:firstLine="0"/>
              <w:jc w:val="center"/>
              <w:rPr>
                <w:color w:val="000000"/>
                <w:sz w:val="18"/>
                <w:szCs w:val="18"/>
              </w:rPr>
            </w:pPr>
            <w:r w:rsidRPr="00AF2846">
              <w:rPr>
                <w:b/>
                <w:bCs/>
                <w:color w:val="000000"/>
                <w:sz w:val="18"/>
                <w:szCs w:val="18"/>
              </w:rPr>
              <w:t>Área de Atuação</w:t>
            </w:r>
          </w:p>
        </w:tc>
      </w:tr>
      <w:tr w:rsidR="00AF2846" w:rsidRPr="00AF2846" w14:paraId="4C07F725"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D9409" w14:textId="77777777" w:rsidR="00CC7D8D" w:rsidRPr="00AF2846" w:rsidRDefault="00CC7D8D" w:rsidP="00CD12A3">
            <w:pPr>
              <w:ind w:firstLine="0"/>
              <w:rPr>
                <w:color w:val="000000"/>
                <w:sz w:val="18"/>
                <w:szCs w:val="18"/>
              </w:rPr>
            </w:pPr>
            <w:r w:rsidRPr="00AF2846">
              <w:rPr>
                <w:color w:val="000000"/>
                <w:sz w:val="18"/>
                <w:szCs w:val="18"/>
              </w:rPr>
              <w:t>Adriana Castro Pinheiro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004D696"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4A936FA"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AAEB94F" w14:textId="77777777" w:rsidR="00CC7D8D" w:rsidRPr="00AF2846" w:rsidRDefault="00CC7D8D" w:rsidP="00CD12A3">
            <w:pPr>
              <w:ind w:firstLine="0"/>
              <w:rPr>
                <w:color w:val="000000"/>
                <w:sz w:val="18"/>
                <w:szCs w:val="18"/>
              </w:rPr>
            </w:pPr>
            <w:r w:rsidRPr="00AF2846">
              <w:rPr>
                <w:color w:val="000000"/>
                <w:sz w:val="18"/>
                <w:szCs w:val="18"/>
              </w:rPr>
              <w:t>Química - Química</w:t>
            </w:r>
          </w:p>
        </w:tc>
      </w:tr>
      <w:tr w:rsidR="00AF2846" w:rsidRPr="00AF2846" w14:paraId="10E838C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13269" w14:textId="77777777" w:rsidR="00CC7D8D" w:rsidRPr="00AF2846" w:rsidRDefault="00CC7D8D" w:rsidP="00CD12A3">
            <w:pPr>
              <w:ind w:firstLine="0"/>
              <w:rPr>
                <w:color w:val="000000"/>
                <w:sz w:val="18"/>
                <w:szCs w:val="18"/>
              </w:rPr>
            </w:pPr>
            <w:r w:rsidRPr="00AF2846">
              <w:rPr>
                <w:color w:val="000000"/>
                <w:sz w:val="18"/>
                <w:szCs w:val="18"/>
              </w:rPr>
              <w:t>Adriane Medeiros Nunes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B17DC89"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D7426F2"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C06EE13" w14:textId="77777777" w:rsidR="00CC7D8D" w:rsidRPr="00AF2846" w:rsidRDefault="00CC7D8D" w:rsidP="00CD12A3">
            <w:pPr>
              <w:ind w:firstLine="0"/>
              <w:rPr>
                <w:color w:val="000000"/>
                <w:sz w:val="18"/>
                <w:szCs w:val="18"/>
              </w:rPr>
            </w:pPr>
            <w:r w:rsidRPr="00AF2846">
              <w:rPr>
                <w:color w:val="000000"/>
                <w:sz w:val="18"/>
                <w:szCs w:val="18"/>
              </w:rPr>
              <w:t>Química Analítica - Análise de Traços e Química Ambiental</w:t>
            </w:r>
            <w:r w:rsidRPr="00AF2846">
              <w:rPr>
                <w:color w:val="000000"/>
                <w:sz w:val="18"/>
                <w:szCs w:val="18"/>
              </w:rPr>
              <w:br/>
              <w:t>Química Analítica - Instrumentação Analítica</w:t>
            </w:r>
            <w:r w:rsidRPr="00AF2846">
              <w:rPr>
                <w:color w:val="000000"/>
                <w:sz w:val="18"/>
                <w:szCs w:val="18"/>
              </w:rPr>
              <w:br/>
              <w:t>Química Analítica - Métodos Óticos de Análise</w:t>
            </w:r>
            <w:r w:rsidRPr="00AF2846">
              <w:rPr>
                <w:color w:val="000000"/>
                <w:sz w:val="18"/>
                <w:szCs w:val="18"/>
              </w:rPr>
              <w:br/>
              <w:t>Química - Ambiental</w:t>
            </w:r>
          </w:p>
        </w:tc>
      </w:tr>
      <w:tr w:rsidR="00AF2846" w:rsidRPr="00AF2846" w14:paraId="76D522E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6F705" w14:textId="77777777" w:rsidR="00CC7D8D" w:rsidRPr="00AF2846" w:rsidRDefault="00CC7D8D" w:rsidP="00CD12A3">
            <w:pPr>
              <w:ind w:firstLine="0"/>
              <w:rPr>
                <w:color w:val="000000"/>
                <w:sz w:val="18"/>
                <w:szCs w:val="18"/>
              </w:rPr>
            </w:pPr>
            <w:r w:rsidRPr="00AF2846">
              <w:rPr>
                <w:color w:val="000000"/>
                <w:sz w:val="18"/>
                <w:szCs w:val="18"/>
              </w:rPr>
              <w:t>Aline Joana Rolina W. A. dos Santos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CCF54A8"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8EF82B4"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7760CC8" w14:textId="77777777" w:rsidR="00CC7D8D" w:rsidRPr="00AF2846" w:rsidRDefault="00CC7D8D" w:rsidP="00CD12A3">
            <w:pPr>
              <w:ind w:firstLine="0"/>
              <w:rPr>
                <w:color w:val="000000"/>
                <w:sz w:val="18"/>
                <w:szCs w:val="18"/>
              </w:rPr>
            </w:pPr>
            <w:r w:rsidRPr="00AF2846">
              <w:rPr>
                <w:color w:val="000000"/>
                <w:sz w:val="18"/>
                <w:szCs w:val="18"/>
              </w:rPr>
              <w:t>Química Inorgânica - Química Bio-Inorgânica</w:t>
            </w:r>
            <w:r w:rsidRPr="00AF2846">
              <w:rPr>
                <w:color w:val="000000"/>
                <w:sz w:val="18"/>
                <w:szCs w:val="18"/>
              </w:rPr>
              <w:br/>
              <w:t>Engenharia Médica - Biomateriais e Materiais Biocompatíveis</w:t>
            </w:r>
            <w:r w:rsidRPr="00AF2846">
              <w:rPr>
                <w:color w:val="000000"/>
                <w:sz w:val="18"/>
                <w:szCs w:val="18"/>
              </w:rPr>
              <w:br/>
              <w:t>Química Inorgânica - Determinação de Estrutura de Compostos Inorgânicos</w:t>
            </w:r>
            <w:r w:rsidRPr="00AF2846">
              <w:rPr>
                <w:color w:val="000000"/>
                <w:sz w:val="18"/>
                <w:szCs w:val="18"/>
              </w:rPr>
              <w:br/>
              <w:t>Materiais Não-Metálicos - Polímeros, Aplicações</w:t>
            </w:r>
            <w:r w:rsidRPr="00AF2846">
              <w:rPr>
                <w:color w:val="000000"/>
                <w:sz w:val="18"/>
                <w:szCs w:val="18"/>
              </w:rPr>
              <w:br/>
              <w:t>Educação - Ensino-Aprendizagem</w:t>
            </w:r>
            <w:r w:rsidRPr="00AF2846">
              <w:rPr>
                <w:color w:val="000000"/>
                <w:sz w:val="18"/>
                <w:szCs w:val="18"/>
              </w:rPr>
              <w:br/>
              <w:t>Educação</w:t>
            </w:r>
          </w:p>
        </w:tc>
      </w:tr>
      <w:tr w:rsidR="00AF2846" w:rsidRPr="00AF2846" w14:paraId="7596D219"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803DA" w14:textId="77777777" w:rsidR="00CC7D8D" w:rsidRPr="00AF2846" w:rsidRDefault="00CC7D8D" w:rsidP="00CD12A3">
            <w:pPr>
              <w:ind w:firstLine="0"/>
              <w:rPr>
                <w:color w:val="000000"/>
                <w:sz w:val="18"/>
                <w:szCs w:val="18"/>
              </w:rPr>
            </w:pPr>
            <w:r w:rsidRPr="00AF2846">
              <w:rPr>
                <w:color w:val="000000"/>
                <w:sz w:val="18"/>
                <w:szCs w:val="18"/>
              </w:rPr>
              <w:t>Alzira Yamasaki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DA8B49C"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C25AC8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C58613A" w14:textId="77777777" w:rsidR="00CC7D8D" w:rsidRPr="00AF2846" w:rsidRDefault="00CC7D8D" w:rsidP="00CD12A3">
            <w:pPr>
              <w:ind w:firstLine="0"/>
              <w:rPr>
                <w:color w:val="000000"/>
                <w:sz w:val="18"/>
                <w:szCs w:val="18"/>
              </w:rPr>
            </w:pPr>
            <w:r w:rsidRPr="00AF2846">
              <w:rPr>
                <w:color w:val="000000"/>
                <w:sz w:val="18"/>
                <w:szCs w:val="18"/>
              </w:rPr>
              <w:t>Química Analítica - Análise de Traços e Química Ambiental</w:t>
            </w:r>
            <w:r w:rsidRPr="00AF2846">
              <w:rPr>
                <w:color w:val="000000"/>
                <w:sz w:val="18"/>
                <w:szCs w:val="18"/>
              </w:rPr>
              <w:br/>
              <w:t>Química Analítica - Eletroanalítica</w:t>
            </w:r>
            <w:r w:rsidRPr="00AF2846">
              <w:rPr>
                <w:color w:val="000000"/>
                <w:sz w:val="18"/>
                <w:szCs w:val="18"/>
              </w:rPr>
              <w:br/>
              <w:t>Química - Ensino de Química</w:t>
            </w:r>
          </w:p>
        </w:tc>
      </w:tr>
      <w:tr w:rsidR="00AF2846" w:rsidRPr="00AF2846" w14:paraId="7B0C4F64"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F5BB" w14:textId="77777777" w:rsidR="00CC7D8D" w:rsidRPr="00AF2846" w:rsidRDefault="00CC7D8D" w:rsidP="00CD12A3">
            <w:pPr>
              <w:ind w:firstLine="0"/>
              <w:rPr>
                <w:color w:val="000000"/>
                <w:sz w:val="18"/>
                <w:szCs w:val="18"/>
              </w:rPr>
            </w:pPr>
            <w:r w:rsidRPr="00AF2846">
              <w:rPr>
                <w:color w:val="000000"/>
                <w:sz w:val="18"/>
                <w:szCs w:val="18"/>
              </w:rPr>
              <w:t>Ana Lúcia Soares Chaves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40DC918"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FE8867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767B80E2" w14:textId="77777777" w:rsidR="00CC7D8D" w:rsidRPr="00AF2846" w:rsidRDefault="00CC7D8D" w:rsidP="00CD12A3">
            <w:pPr>
              <w:ind w:firstLine="0"/>
              <w:rPr>
                <w:color w:val="000000"/>
                <w:sz w:val="18"/>
                <w:szCs w:val="18"/>
              </w:rPr>
            </w:pPr>
            <w:r w:rsidRPr="00AF2846">
              <w:rPr>
                <w:color w:val="000000"/>
                <w:sz w:val="18"/>
                <w:szCs w:val="18"/>
              </w:rPr>
              <w:t>Agronomia - Biologia Molecular Vegetal</w:t>
            </w:r>
            <w:r w:rsidRPr="00AF2846">
              <w:rPr>
                <w:color w:val="000000"/>
                <w:sz w:val="18"/>
                <w:szCs w:val="18"/>
              </w:rPr>
              <w:br/>
              <w:t>Bioquímica - Bioquímica</w:t>
            </w:r>
            <w:r w:rsidRPr="00AF2846">
              <w:rPr>
                <w:color w:val="000000"/>
                <w:sz w:val="18"/>
                <w:szCs w:val="18"/>
              </w:rPr>
              <w:br/>
              <w:t>Agronomia - Biotecnologia Vegetal</w:t>
            </w:r>
          </w:p>
        </w:tc>
      </w:tr>
      <w:tr w:rsidR="00AF2846" w:rsidRPr="00AF2846" w14:paraId="7FE2D90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EA1BF" w14:textId="77777777" w:rsidR="00CC7D8D" w:rsidRPr="00AF2846" w:rsidRDefault="00CC7D8D" w:rsidP="00CD12A3">
            <w:pPr>
              <w:ind w:firstLine="0"/>
              <w:rPr>
                <w:color w:val="000000"/>
                <w:sz w:val="18"/>
                <w:szCs w:val="18"/>
              </w:rPr>
            </w:pPr>
            <w:r w:rsidRPr="00AF2846">
              <w:rPr>
                <w:color w:val="000000"/>
                <w:sz w:val="18"/>
                <w:szCs w:val="18"/>
              </w:rPr>
              <w:t>André Francisco Pivato Biajoli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D9FDDF3"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9128AA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75DADD7" w14:textId="77777777" w:rsidR="00CC7D8D" w:rsidRPr="00AF2846" w:rsidRDefault="00CC7D8D" w:rsidP="00CD12A3">
            <w:pPr>
              <w:ind w:firstLine="0"/>
              <w:rPr>
                <w:color w:val="000000"/>
                <w:sz w:val="18"/>
                <w:szCs w:val="18"/>
              </w:rPr>
            </w:pPr>
            <w:r w:rsidRPr="00AF2846">
              <w:rPr>
                <w:color w:val="000000"/>
                <w:sz w:val="18"/>
                <w:szCs w:val="18"/>
              </w:rPr>
              <w:t>Química</w:t>
            </w:r>
          </w:p>
        </w:tc>
      </w:tr>
      <w:tr w:rsidR="00AF2846" w:rsidRPr="00AF2846" w14:paraId="7549089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D167F" w14:textId="77777777" w:rsidR="00CC7D8D" w:rsidRPr="00AF2846" w:rsidRDefault="00CC7D8D" w:rsidP="00CD12A3">
            <w:pPr>
              <w:ind w:firstLine="0"/>
              <w:rPr>
                <w:color w:val="000000"/>
                <w:sz w:val="18"/>
                <w:szCs w:val="18"/>
              </w:rPr>
            </w:pPr>
            <w:r w:rsidRPr="00AF2846">
              <w:rPr>
                <w:color w:val="000000"/>
                <w:sz w:val="18"/>
                <w:szCs w:val="18"/>
              </w:rPr>
              <w:t>André Ricardo Fajardo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744D316"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662E1BD"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A7AD4F9" w14:textId="77777777" w:rsidR="00CC7D8D" w:rsidRPr="00AF2846" w:rsidRDefault="00CC7D8D" w:rsidP="00CD12A3">
            <w:pPr>
              <w:ind w:firstLine="0"/>
              <w:rPr>
                <w:color w:val="000000"/>
                <w:sz w:val="18"/>
                <w:szCs w:val="18"/>
              </w:rPr>
            </w:pPr>
            <w:r w:rsidRPr="00AF2846">
              <w:rPr>
                <w:color w:val="000000"/>
                <w:sz w:val="18"/>
                <w:szCs w:val="18"/>
              </w:rPr>
              <w:t>Química Orgânica - Polímeros e Colóides</w:t>
            </w:r>
            <w:r w:rsidRPr="00AF2846">
              <w:rPr>
                <w:color w:val="000000"/>
                <w:sz w:val="18"/>
                <w:szCs w:val="18"/>
              </w:rPr>
              <w:br/>
              <w:t>Físico-Química - Química de Materiais</w:t>
            </w:r>
            <w:r w:rsidRPr="00AF2846">
              <w:rPr>
                <w:color w:val="000000"/>
                <w:sz w:val="18"/>
                <w:szCs w:val="18"/>
              </w:rPr>
              <w:br/>
              <w:t>Engenharia Médica - Biomateriais e Materiais Biocompatíveis</w:t>
            </w:r>
            <w:r w:rsidRPr="00AF2846">
              <w:rPr>
                <w:color w:val="000000"/>
                <w:sz w:val="18"/>
                <w:szCs w:val="18"/>
              </w:rPr>
              <w:br/>
              <w:t>Química - Materiais Compósitos</w:t>
            </w:r>
            <w:r w:rsidRPr="00AF2846">
              <w:rPr>
                <w:color w:val="000000"/>
                <w:sz w:val="18"/>
                <w:szCs w:val="18"/>
              </w:rPr>
              <w:br/>
              <w:t>Química - Bioadsorventes</w:t>
            </w:r>
            <w:r w:rsidRPr="00AF2846">
              <w:rPr>
                <w:color w:val="000000"/>
                <w:sz w:val="18"/>
                <w:szCs w:val="18"/>
              </w:rPr>
              <w:br/>
              <w:t>Físico-Química - Cinética Química e Catálise</w:t>
            </w:r>
          </w:p>
        </w:tc>
      </w:tr>
      <w:tr w:rsidR="00AF2846" w:rsidRPr="00AF2846" w14:paraId="36227BA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C0C56" w14:textId="77777777" w:rsidR="00CC7D8D" w:rsidRPr="00AF2846" w:rsidRDefault="00CC7D8D" w:rsidP="00CD12A3">
            <w:pPr>
              <w:ind w:firstLine="0"/>
              <w:rPr>
                <w:color w:val="000000"/>
                <w:sz w:val="18"/>
                <w:szCs w:val="18"/>
              </w:rPr>
            </w:pPr>
            <w:r w:rsidRPr="00AF2846">
              <w:rPr>
                <w:color w:val="000000"/>
                <w:sz w:val="18"/>
                <w:szCs w:val="18"/>
              </w:rPr>
              <w:t>Anderson S. Ribeiro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DD1F39E"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A7BCCF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A72EE08" w14:textId="77777777" w:rsidR="00CC7D8D" w:rsidRPr="00AF2846" w:rsidRDefault="00CC7D8D" w:rsidP="00CD12A3">
            <w:pPr>
              <w:ind w:firstLine="0"/>
              <w:rPr>
                <w:color w:val="000000"/>
                <w:sz w:val="18"/>
                <w:szCs w:val="18"/>
              </w:rPr>
            </w:pPr>
            <w:r w:rsidRPr="00AF2846">
              <w:rPr>
                <w:color w:val="000000"/>
                <w:sz w:val="18"/>
                <w:szCs w:val="18"/>
              </w:rPr>
              <w:t>Química Analítica - Métodos Óticos de Análise</w:t>
            </w:r>
            <w:r w:rsidRPr="00AF2846">
              <w:rPr>
                <w:color w:val="000000"/>
                <w:sz w:val="18"/>
                <w:szCs w:val="18"/>
              </w:rPr>
              <w:br/>
              <w:t>Química Analítica - Instrumentação Analítica</w:t>
            </w:r>
            <w:r w:rsidRPr="00AF2846">
              <w:rPr>
                <w:color w:val="000000"/>
                <w:sz w:val="18"/>
                <w:szCs w:val="18"/>
              </w:rPr>
              <w:br/>
              <w:t>Química Analítica - Métodos de Preparo de Amostras</w:t>
            </w:r>
            <w:r w:rsidRPr="00AF2846">
              <w:rPr>
                <w:color w:val="000000"/>
                <w:sz w:val="18"/>
                <w:szCs w:val="18"/>
              </w:rPr>
              <w:br/>
              <w:t>Química Analítica - Análise de Traços e Química Ambiental</w:t>
            </w:r>
          </w:p>
        </w:tc>
      </w:tr>
      <w:tr w:rsidR="00AF2846" w:rsidRPr="00AF2846" w14:paraId="52326FB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D9758" w14:textId="77777777" w:rsidR="00CC7D8D" w:rsidRPr="00AF2846" w:rsidRDefault="00CC7D8D" w:rsidP="00CD12A3">
            <w:pPr>
              <w:ind w:firstLine="0"/>
              <w:rPr>
                <w:color w:val="000000"/>
                <w:sz w:val="18"/>
                <w:szCs w:val="18"/>
              </w:rPr>
            </w:pPr>
            <w:r w:rsidRPr="00AF2846">
              <w:rPr>
                <w:color w:val="000000"/>
                <w:sz w:val="18"/>
                <w:szCs w:val="18"/>
              </w:rPr>
              <w:t xml:space="preserve">Angelita da Silveira </w:t>
            </w:r>
            <w:r w:rsidRPr="00AF2846">
              <w:rPr>
                <w:color w:val="000000"/>
                <w:sz w:val="18"/>
                <w:szCs w:val="18"/>
              </w:rPr>
              <w:lastRenderedPageBreak/>
              <w:t>Moreira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CD3EC3A" w14:textId="77777777" w:rsidR="00CC7D8D" w:rsidRPr="00AF2846" w:rsidRDefault="00CC7D8D" w:rsidP="00CD12A3">
            <w:pPr>
              <w:ind w:firstLine="0"/>
              <w:rPr>
                <w:color w:val="000000"/>
                <w:sz w:val="18"/>
                <w:szCs w:val="18"/>
              </w:rPr>
            </w:pPr>
            <w:r w:rsidRPr="00AF2846">
              <w:rPr>
                <w:color w:val="000000"/>
                <w:sz w:val="18"/>
                <w:szCs w:val="18"/>
              </w:rPr>
              <w:lastRenderedPageBreak/>
              <w:t xml:space="preserve">Prof. </w:t>
            </w:r>
            <w:r w:rsidRPr="00AF2846">
              <w:rPr>
                <w:color w:val="000000"/>
                <w:sz w:val="18"/>
                <w:szCs w:val="18"/>
              </w:rPr>
              <w:lastRenderedPageBreak/>
              <w:t>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91A3E11" w14:textId="77777777" w:rsidR="00CC7D8D" w:rsidRPr="00AF2846" w:rsidRDefault="00CC7D8D" w:rsidP="00CD12A3">
            <w:pPr>
              <w:ind w:firstLine="0"/>
              <w:rPr>
                <w:color w:val="000000"/>
                <w:sz w:val="18"/>
                <w:szCs w:val="18"/>
              </w:rPr>
            </w:pPr>
            <w:r w:rsidRPr="00AF2846">
              <w:rPr>
                <w:color w:val="000000"/>
                <w:sz w:val="18"/>
                <w:szCs w:val="18"/>
              </w:rPr>
              <w:lastRenderedPageBreak/>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ECBF993" w14:textId="77777777" w:rsidR="00CC7D8D" w:rsidRPr="00AF2846" w:rsidRDefault="00CC7D8D" w:rsidP="00CD12A3">
            <w:pPr>
              <w:ind w:firstLine="0"/>
              <w:rPr>
                <w:color w:val="000000"/>
                <w:sz w:val="18"/>
                <w:szCs w:val="18"/>
              </w:rPr>
            </w:pPr>
            <w:r w:rsidRPr="00AF2846">
              <w:rPr>
                <w:color w:val="000000"/>
                <w:sz w:val="18"/>
                <w:szCs w:val="18"/>
              </w:rPr>
              <w:t xml:space="preserve">Microbiologia Aplicada - Microbiologia Industrial e de </w:t>
            </w:r>
            <w:r w:rsidRPr="00AF2846">
              <w:rPr>
                <w:color w:val="000000"/>
                <w:sz w:val="18"/>
                <w:szCs w:val="18"/>
              </w:rPr>
              <w:lastRenderedPageBreak/>
              <w:t>Fermentação</w:t>
            </w:r>
            <w:r w:rsidRPr="00AF2846">
              <w:rPr>
                <w:color w:val="000000"/>
                <w:sz w:val="18"/>
                <w:szCs w:val="18"/>
              </w:rPr>
              <w:br/>
              <w:t>Ciência e Tecnologia de Alimentos</w:t>
            </w:r>
            <w:r w:rsidRPr="00AF2846">
              <w:rPr>
                <w:color w:val="000000"/>
                <w:sz w:val="18"/>
                <w:szCs w:val="18"/>
              </w:rPr>
              <w:br/>
              <w:t>Química Orgânica - Polímeros e Colóides</w:t>
            </w:r>
          </w:p>
        </w:tc>
      </w:tr>
      <w:tr w:rsidR="00AF2846" w:rsidRPr="00AF2846" w14:paraId="5F869A7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4AE39" w14:textId="77777777" w:rsidR="00CC7D8D" w:rsidRPr="00AF2846" w:rsidRDefault="00CC7D8D" w:rsidP="00CD12A3">
            <w:pPr>
              <w:ind w:firstLine="0"/>
              <w:rPr>
                <w:color w:val="000000"/>
                <w:sz w:val="18"/>
                <w:szCs w:val="18"/>
              </w:rPr>
            </w:pPr>
            <w:r w:rsidRPr="00AF2846">
              <w:rPr>
                <w:color w:val="000000"/>
                <w:sz w:val="18"/>
                <w:szCs w:val="18"/>
              </w:rPr>
              <w:lastRenderedPageBreak/>
              <w:t>Breno Souto D´ Oliveira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CCCAC62"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2FDDFD4" w14:textId="77777777" w:rsidR="00CC7D8D" w:rsidRPr="00AF2846" w:rsidRDefault="00CC7D8D" w:rsidP="00CD12A3">
            <w:pPr>
              <w:ind w:firstLine="0"/>
              <w:rPr>
                <w:color w:val="000000"/>
                <w:sz w:val="18"/>
                <w:szCs w:val="18"/>
              </w:rPr>
            </w:pPr>
            <w:r w:rsidRPr="00AF2846">
              <w:rPr>
                <w:color w:val="000000"/>
                <w:sz w:val="18"/>
                <w:szCs w:val="18"/>
              </w:rPr>
              <w:t>Graduação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008092A6" w14:textId="77777777" w:rsidR="00CC7D8D" w:rsidRPr="00AF2846" w:rsidRDefault="00CC7D8D" w:rsidP="00CD12A3">
            <w:pPr>
              <w:ind w:firstLine="0"/>
              <w:rPr>
                <w:color w:val="000000"/>
                <w:sz w:val="18"/>
                <w:szCs w:val="18"/>
              </w:rPr>
            </w:pPr>
            <w:r w:rsidRPr="00AF2846">
              <w:rPr>
                <w:color w:val="000000"/>
                <w:sz w:val="18"/>
                <w:szCs w:val="18"/>
              </w:rPr>
              <w:t>Bioquimica</w:t>
            </w:r>
          </w:p>
        </w:tc>
      </w:tr>
      <w:tr w:rsidR="00AF2846" w:rsidRPr="00AF2846" w14:paraId="35D3564D"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15905" w14:textId="77777777" w:rsidR="00CC7D8D" w:rsidRPr="00AF2846" w:rsidRDefault="00CC7D8D" w:rsidP="00CD12A3">
            <w:pPr>
              <w:ind w:firstLine="0"/>
              <w:rPr>
                <w:color w:val="000000"/>
                <w:sz w:val="18"/>
                <w:szCs w:val="18"/>
              </w:rPr>
            </w:pPr>
            <w:r w:rsidRPr="00AF2846">
              <w:rPr>
                <w:color w:val="000000"/>
                <w:sz w:val="18"/>
                <w:szCs w:val="18"/>
              </w:rPr>
              <w:t>Bruno dos Santos Pastoriza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520EF2E"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B8493C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6259B5B" w14:textId="61C40E9C" w:rsidR="00491743" w:rsidRPr="00AF2846" w:rsidRDefault="00491743" w:rsidP="00CD12A3">
            <w:pPr>
              <w:ind w:firstLine="0"/>
              <w:rPr>
                <w:color w:val="000000"/>
                <w:sz w:val="18"/>
                <w:szCs w:val="18"/>
              </w:rPr>
            </w:pPr>
            <w:r w:rsidRPr="00AF2846">
              <w:rPr>
                <w:color w:val="000000"/>
                <w:sz w:val="18"/>
                <w:szCs w:val="18"/>
              </w:rPr>
              <w:t>Química Geral</w:t>
            </w:r>
          </w:p>
          <w:p w14:paraId="6826DC03" w14:textId="3EAD370C" w:rsidR="00CC7D8D" w:rsidRPr="00AF2846" w:rsidRDefault="00CC7D8D" w:rsidP="00CD12A3">
            <w:pPr>
              <w:ind w:firstLine="0"/>
              <w:rPr>
                <w:color w:val="000000"/>
                <w:sz w:val="18"/>
                <w:szCs w:val="18"/>
              </w:rPr>
            </w:pPr>
            <w:r w:rsidRPr="00AF2846">
              <w:rPr>
                <w:color w:val="000000"/>
                <w:sz w:val="18"/>
                <w:szCs w:val="18"/>
              </w:rPr>
              <w:t>Ensino-Aprendizagem - Métodos e Técnicas de Ensino</w:t>
            </w:r>
            <w:r w:rsidRPr="00AF2846">
              <w:rPr>
                <w:color w:val="000000"/>
                <w:sz w:val="18"/>
                <w:szCs w:val="18"/>
              </w:rPr>
              <w:br/>
              <w:t>Química - Educação em Química</w:t>
            </w:r>
            <w:r w:rsidRPr="00AF2846">
              <w:rPr>
                <w:color w:val="000000"/>
                <w:sz w:val="18"/>
                <w:szCs w:val="18"/>
              </w:rPr>
              <w:br/>
              <w:t>Educação</w:t>
            </w:r>
            <w:r w:rsidRPr="00AF2846">
              <w:rPr>
                <w:color w:val="000000"/>
                <w:sz w:val="18"/>
                <w:szCs w:val="18"/>
              </w:rPr>
              <w:br/>
              <w:t>História - História das Ciências</w:t>
            </w:r>
          </w:p>
        </w:tc>
      </w:tr>
      <w:tr w:rsidR="00AF2846" w:rsidRPr="00AF2846" w14:paraId="4C10E4AA"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2A171" w14:textId="77777777" w:rsidR="00CC7D8D" w:rsidRPr="00AF2846" w:rsidRDefault="00CC7D8D" w:rsidP="00CD12A3">
            <w:pPr>
              <w:ind w:firstLine="0"/>
              <w:rPr>
                <w:color w:val="000000"/>
                <w:sz w:val="18"/>
                <w:szCs w:val="18"/>
              </w:rPr>
            </w:pPr>
            <w:r w:rsidRPr="00AF2846">
              <w:rPr>
                <w:color w:val="000000"/>
                <w:sz w:val="18"/>
                <w:szCs w:val="18"/>
              </w:rPr>
              <w:t>Carla de Andrade Hartwig</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5181AE3"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8CC17BD"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8B753A7" w14:textId="77777777" w:rsidR="00CC7D8D" w:rsidRPr="00AF2846" w:rsidRDefault="00CC7D8D" w:rsidP="00CD12A3">
            <w:pPr>
              <w:ind w:firstLine="0"/>
              <w:rPr>
                <w:color w:val="000000"/>
                <w:sz w:val="18"/>
                <w:szCs w:val="18"/>
              </w:rPr>
            </w:pPr>
            <w:r w:rsidRPr="00AF2846">
              <w:rPr>
                <w:color w:val="000000"/>
                <w:sz w:val="18"/>
                <w:szCs w:val="18"/>
              </w:rPr>
              <w:t>Química - Química Analítica</w:t>
            </w:r>
            <w:r w:rsidRPr="00AF2846">
              <w:rPr>
                <w:color w:val="000000"/>
                <w:sz w:val="18"/>
                <w:szCs w:val="18"/>
              </w:rPr>
              <w:br/>
              <w:t>Química - Química Forense</w:t>
            </w:r>
            <w:r w:rsidRPr="00AF2846">
              <w:rPr>
                <w:color w:val="000000"/>
                <w:sz w:val="18"/>
                <w:szCs w:val="18"/>
              </w:rPr>
              <w:br/>
              <w:t>Química - Análises de traço em amostras biológicas e alimentos</w:t>
            </w:r>
            <w:r w:rsidRPr="00AF2846">
              <w:rPr>
                <w:color w:val="000000"/>
                <w:sz w:val="18"/>
                <w:szCs w:val="18"/>
              </w:rPr>
              <w:br/>
              <w:t>Química - Análise físico-química e microbiológica de águas e efluentes</w:t>
            </w:r>
            <w:r w:rsidRPr="00AF2846">
              <w:rPr>
                <w:color w:val="000000"/>
                <w:sz w:val="18"/>
                <w:szCs w:val="18"/>
              </w:rPr>
              <w:br/>
              <w:t>Química Analítica - PREPARO DE AMOSTRAS</w:t>
            </w:r>
            <w:r w:rsidRPr="00AF2846">
              <w:rPr>
                <w:color w:val="000000"/>
                <w:sz w:val="18"/>
                <w:szCs w:val="18"/>
              </w:rPr>
              <w:br/>
              <w:t>Medicina Veterinária - Bacteriologia Veterinária</w:t>
            </w:r>
          </w:p>
        </w:tc>
      </w:tr>
      <w:tr w:rsidR="00AF2846" w:rsidRPr="00AF2846" w14:paraId="6542B8CE"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13409" w14:textId="77777777" w:rsidR="00CC7D8D" w:rsidRPr="00AF2846" w:rsidRDefault="00CC7D8D" w:rsidP="00CD12A3">
            <w:pPr>
              <w:ind w:firstLine="0"/>
              <w:rPr>
                <w:color w:val="000000"/>
                <w:sz w:val="18"/>
                <w:szCs w:val="18"/>
              </w:rPr>
            </w:pPr>
            <w:r w:rsidRPr="00AF2846">
              <w:rPr>
                <w:color w:val="000000"/>
                <w:sz w:val="18"/>
                <w:szCs w:val="18"/>
              </w:rPr>
              <w:t>Carla Rosane B. Mendonça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7D614C8"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AE842DA"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B598B52" w14:textId="77777777" w:rsidR="00CC7D8D" w:rsidRPr="00AF2846" w:rsidRDefault="00CC7D8D" w:rsidP="00CD12A3">
            <w:pPr>
              <w:ind w:firstLine="0"/>
              <w:rPr>
                <w:color w:val="000000"/>
                <w:sz w:val="18"/>
                <w:szCs w:val="18"/>
              </w:rPr>
            </w:pPr>
            <w:r w:rsidRPr="00AF2846">
              <w:rPr>
                <w:color w:val="000000"/>
                <w:sz w:val="18"/>
                <w:szCs w:val="18"/>
              </w:rPr>
              <w:t>Química - Química Analítica</w:t>
            </w:r>
            <w:r w:rsidRPr="00AF2846">
              <w:rPr>
                <w:color w:val="000000"/>
                <w:sz w:val="18"/>
                <w:szCs w:val="18"/>
              </w:rPr>
              <w:br/>
              <w:t>Química Analítica - Eletroanalítica</w:t>
            </w:r>
            <w:r w:rsidRPr="00AF2846">
              <w:rPr>
                <w:color w:val="000000"/>
                <w:sz w:val="18"/>
                <w:szCs w:val="18"/>
              </w:rPr>
              <w:br/>
              <w:t>Química Analítica - Separação</w:t>
            </w:r>
            <w:r w:rsidRPr="00AF2846">
              <w:rPr>
                <w:color w:val="000000"/>
                <w:sz w:val="18"/>
                <w:szCs w:val="18"/>
              </w:rPr>
              <w:br/>
              <w:t>Ciência e Tecnologia de Alimentos</w:t>
            </w:r>
            <w:r w:rsidRPr="00AF2846">
              <w:rPr>
                <w:color w:val="000000"/>
                <w:sz w:val="18"/>
                <w:szCs w:val="18"/>
              </w:rPr>
              <w:br/>
              <w:t>Tecnologia de Alimentos - Tecnologia de Produtos de Origem</w:t>
            </w:r>
            <w:r w:rsidRPr="00AF2846">
              <w:rPr>
                <w:rFonts w:ascii="Roboto" w:hAnsi="Roboto"/>
                <w:color w:val="373D57"/>
                <w:sz w:val="18"/>
                <w:szCs w:val="18"/>
              </w:rPr>
              <w:t xml:space="preserve"> </w:t>
            </w:r>
            <w:r w:rsidRPr="00AF2846">
              <w:rPr>
                <w:color w:val="000000"/>
                <w:sz w:val="18"/>
                <w:szCs w:val="18"/>
              </w:rPr>
              <w:t>Vegetal</w:t>
            </w:r>
            <w:r w:rsidRPr="00AF2846">
              <w:rPr>
                <w:color w:val="000000"/>
                <w:sz w:val="18"/>
                <w:szCs w:val="18"/>
              </w:rPr>
              <w:br/>
              <w:t>Ciência de Alimentos - Avaliação e Controle de Qualidade de Alimentos</w:t>
            </w:r>
          </w:p>
        </w:tc>
      </w:tr>
      <w:tr w:rsidR="00AF2846" w:rsidRPr="00AF2846" w14:paraId="32C6F3B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8A5F4" w14:textId="77777777" w:rsidR="00CC7D8D" w:rsidRPr="00AF2846" w:rsidRDefault="00CC7D8D" w:rsidP="00CD12A3">
            <w:pPr>
              <w:ind w:firstLine="0"/>
              <w:rPr>
                <w:color w:val="000000"/>
                <w:sz w:val="18"/>
                <w:szCs w:val="18"/>
              </w:rPr>
            </w:pPr>
            <w:r w:rsidRPr="00AF2846">
              <w:rPr>
                <w:color w:val="000000"/>
                <w:sz w:val="18"/>
                <w:szCs w:val="18"/>
              </w:rPr>
              <w:t>Caroline D. Borges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5C369CB"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4BE56A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050F3092" w14:textId="77777777" w:rsidR="00CC7D8D" w:rsidRPr="00AF2846" w:rsidRDefault="00CC7D8D" w:rsidP="00CD12A3">
            <w:pPr>
              <w:ind w:firstLine="0"/>
              <w:rPr>
                <w:color w:val="000000"/>
                <w:sz w:val="18"/>
                <w:szCs w:val="18"/>
              </w:rPr>
            </w:pPr>
            <w:r w:rsidRPr="00AF2846">
              <w:rPr>
                <w:color w:val="000000"/>
                <w:sz w:val="18"/>
                <w:szCs w:val="18"/>
              </w:rPr>
              <w:t>Ciência e Tecnologia de Alimentos - Revestimentos comestíveis</w:t>
            </w:r>
            <w:r w:rsidRPr="00AF2846">
              <w:rPr>
                <w:color w:val="000000"/>
                <w:sz w:val="18"/>
                <w:szCs w:val="18"/>
              </w:rPr>
              <w:br/>
              <w:t>Ciência e Tecnologia de Alimentos - Encapsulação de biocompostos</w:t>
            </w:r>
            <w:r w:rsidRPr="00AF2846">
              <w:rPr>
                <w:color w:val="000000"/>
                <w:sz w:val="18"/>
                <w:szCs w:val="18"/>
              </w:rPr>
              <w:br/>
              <w:t>Ciência e Tecnologia de Alimentos - Vegetais minimamente processados</w:t>
            </w:r>
            <w:r w:rsidRPr="00AF2846">
              <w:rPr>
                <w:color w:val="000000"/>
                <w:sz w:val="18"/>
                <w:szCs w:val="18"/>
              </w:rPr>
              <w:br/>
              <w:t>Ciência e Tecnologia de Alimentos - Microbiologia aplicada</w:t>
            </w:r>
            <w:r w:rsidRPr="00AF2846">
              <w:rPr>
                <w:color w:val="000000"/>
                <w:sz w:val="18"/>
                <w:szCs w:val="18"/>
              </w:rPr>
              <w:br/>
              <w:t>Ciência e Tecnologia de Alimentos - Fermentações</w:t>
            </w:r>
            <w:r w:rsidRPr="00AF2846">
              <w:rPr>
                <w:color w:val="000000"/>
                <w:sz w:val="18"/>
                <w:szCs w:val="18"/>
              </w:rPr>
              <w:br/>
              <w:t>Ciência e Tecnologia de Alimentos - Reologia</w:t>
            </w:r>
          </w:p>
        </w:tc>
      </w:tr>
      <w:tr w:rsidR="00AF2846" w:rsidRPr="00AF2846" w14:paraId="4329882A"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12A99" w14:textId="77777777" w:rsidR="00CC7D8D" w:rsidRPr="00AF2846" w:rsidRDefault="00CC7D8D" w:rsidP="00CD12A3">
            <w:pPr>
              <w:ind w:firstLine="0"/>
              <w:rPr>
                <w:color w:val="000000"/>
                <w:sz w:val="18"/>
                <w:szCs w:val="18"/>
              </w:rPr>
            </w:pPr>
            <w:r w:rsidRPr="00AF2846">
              <w:rPr>
                <w:color w:val="000000"/>
                <w:sz w:val="18"/>
                <w:szCs w:val="18"/>
              </w:rPr>
              <w:t>Caroline Peixoto Bastos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74BE502"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59D44C2"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0D63A7D0" w14:textId="77777777" w:rsidR="00CC7D8D" w:rsidRPr="00AF2846" w:rsidRDefault="00CC7D8D" w:rsidP="00CD12A3">
            <w:pPr>
              <w:ind w:firstLine="0"/>
              <w:rPr>
                <w:color w:val="000000"/>
                <w:sz w:val="18"/>
                <w:szCs w:val="18"/>
              </w:rPr>
            </w:pPr>
            <w:r w:rsidRPr="00AF2846">
              <w:rPr>
                <w:color w:val="000000"/>
                <w:sz w:val="18"/>
                <w:szCs w:val="18"/>
              </w:rPr>
              <w:t>Ciência e Tecnologia de Alimentos</w:t>
            </w:r>
            <w:r w:rsidRPr="00AF2846">
              <w:rPr>
                <w:color w:val="000000"/>
                <w:sz w:val="18"/>
                <w:szCs w:val="18"/>
              </w:rPr>
              <w:br/>
              <w:t>Ciência e Tecnologia de Alimentos - Ciência de Alimentos</w:t>
            </w:r>
            <w:r w:rsidRPr="00AF2846">
              <w:rPr>
                <w:color w:val="000000"/>
                <w:sz w:val="18"/>
                <w:szCs w:val="18"/>
              </w:rPr>
              <w:br/>
              <w:t>Ciência de Alimentos - Microbiologia de Alimentos</w:t>
            </w:r>
            <w:r w:rsidRPr="00AF2846">
              <w:rPr>
                <w:color w:val="000000"/>
                <w:sz w:val="18"/>
                <w:szCs w:val="18"/>
              </w:rPr>
              <w:br/>
              <w:t>Ciência de Alimentos - Avaliação e Controle de Qualidade de Alimentos</w:t>
            </w:r>
            <w:r w:rsidRPr="00AF2846">
              <w:rPr>
                <w:color w:val="000000"/>
                <w:sz w:val="18"/>
                <w:szCs w:val="18"/>
              </w:rPr>
              <w:br/>
              <w:t>Ciência e Tecnologia de Alimentos - Tecnologia de Alimentos</w:t>
            </w:r>
            <w:r w:rsidRPr="00AF2846">
              <w:rPr>
                <w:color w:val="000000"/>
                <w:sz w:val="18"/>
                <w:szCs w:val="18"/>
              </w:rPr>
              <w:br/>
              <w:t>Tecnologia de Alimentos - Tecnologia de Produtos de Origem Animal</w:t>
            </w:r>
          </w:p>
        </w:tc>
      </w:tr>
      <w:tr w:rsidR="00AF2846" w:rsidRPr="00AF2846" w14:paraId="56FF8F9A"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9968A" w14:textId="77777777" w:rsidR="00CC7D8D" w:rsidRPr="00AF2846" w:rsidRDefault="00CC7D8D" w:rsidP="00CD12A3">
            <w:pPr>
              <w:ind w:firstLine="0"/>
              <w:rPr>
                <w:color w:val="000000"/>
                <w:sz w:val="18"/>
                <w:szCs w:val="18"/>
              </w:rPr>
            </w:pPr>
            <w:r w:rsidRPr="00AF2846">
              <w:rPr>
                <w:color w:val="000000"/>
                <w:sz w:val="18"/>
                <w:szCs w:val="18"/>
              </w:rPr>
              <w:t>Celia Francisca Centeno da Rosa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6F0F976"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59EE8BB"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C52FEA3" w14:textId="77777777" w:rsidR="00CC7D8D" w:rsidRPr="00AF2846" w:rsidRDefault="00CC7D8D" w:rsidP="00CD12A3">
            <w:pPr>
              <w:ind w:firstLine="0"/>
              <w:rPr>
                <w:color w:val="000000"/>
                <w:sz w:val="18"/>
                <w:szCs w:val="18"/>
              </w:rPr>
            </w:pPr>
            <w:r w:rsidRPr="00AF2846">
              <w:rPr>
                <w:color w:val="000000"/>
                <w:sz w:val="18"/>
                <w:szCs w:val="18"/>
              </w:rPr>
              <w:t>Engenharia Química - Fenômenos de Superfície e Interface</w:t>
            </w:r>
            <w:r w:rsidRPr="00AF2846">
              <w:rPr>
                <w:color w:val="000000"/>
                <w:sz w:val="18"/>
                <w:szCs w:val="18"/>
              </w:rPr>
              <w:br/>
              <w:t>Engenharia Química - Operações Industriais e Equipamentos para Engenharia Química</w:t>
            </w:r>
            <w:r w:rsidRPr="00AF2846">
              <w:rPr>
                <w:color w:val="000000"/>
                <w:sz w:val="18"/>
                <w:szCs w:val="18"/>
              </w:rPr>
              <w:br/>
              <w:t>Engenharia Química - Tecnologia Química</w:t>
            </w:r>
            <w:r w:rsidRPr="00AF2846">
              <w:rPr>
                <w:color w:val="000000"/>
                <w:sz w:val="18"/>
                <w:szCs w:val="18"/>
              </w:rPr>
              <w:br/>
              <w:t>Química</w:t>
            </w:r>
            <w:r w:rsidRPr="00AF2846">
              <w:rPr>
                <w:color w:val="000000"/>
                <w:sz w:val="18"/>
                <w:szCs w:val="18"/>
              </w:rPr>
              <w:br/>
              <w:t>Ciência e Tecnologia de Alimentos</w:t>
            </w:r>
          </w:p>
        </w:tc>
      </w:tr>
      <w:tr w:rsidR="00AF2846" w:rsidRPr="00AF2846" w14:paraId="1EA6758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4DF5D" w14:textId="77777777" w:rsidR="00CC7D8D" w:rsidRPr="00AF2846" w:rsidRDefault="00CC7D8D" w:rsidP="00CD12A3">
            <w:pPr>
              <w:ind w:firstLine="0"/>
              <w:rPr>
                <w:color w:val="000000"/>
                <w:sz w:val="18"/>
                <w:szCs w:val="18"/>
              </w:rPr>
            </w:pPr>
            <w:r w:rsidRPr="00AF2846">
              <w:rPr>
                <w:color w:val="000000"/>
                <w:sz w:val="18"/>
                <w:szCs w:val="18"/>
              </w:rPr>
              <w:t>Cesar Augusto Bruning</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869B325"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A0A93C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2D3B3D3" w14:textId="77777777" w:rsidR="00CC7D8D" w:rsidRPr="00AF2846" w:rsidRDefault="00CC7D8D" w:rsidP="00CD12A3">
            <w:pPr>
              <w:ind w:firstLine="0"/>
              <w:rPr>
                <w:color w:val="000000"/>
                <w:sz w:val="18"/>
                <w:szCs w:val="18"/>
              </w:rPr>
            </w:pPr>
            <w:r w:rsidRPr="00AF2846">
              <w:rPr>
                <w:color w:val="000000"/>
                <w:sz w:val="18"/>
                <w:szCs w:val="18"/>
              </w:rPr>
              <w:t>Bioquímica - Enzimologia</w:t>
            </w:r>
            <w:r w:rsidRPr="00AF2846">
              <w:rPr>
                <w:color w:val="000000"/>
                <w:sz w:val="18"/>
                <w:szCs w:val="18"/>
              </w:rPr>
              <w:br/>
              <w:t>Farmacologia - Neuropsicofarmacologia</w:t>
            </w:r>
          </w:p>
        </w:tc>
      </w:tr>
      <w:tr w:rsidR="00AF2846" w:rsidRPr="00AF2846" w14:paraId="0BA3C21A"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787A5" w14:textId="3AB0E74D" w:rsidR="00CC7D8D" w:rsidRPr="00AF2846" w:rsidRDefault="00CC7D8D" w:rsidP="00CD12A3">
            <w:pPr>
              <w:ind w:firstLine="0"/>
              <w:rPr>
                <w:color w:val="000000"/>
                <w:sz w:val="18"/>
                <w:szCs w:val="18"/>
              </w:rPr>
            </w:pPr>
            <w:bookmarkStart w:id="593" w:name="m_108049617404588815_m_-3042265330313781"/>
            <w:r w:rsidRPr="00AF2846">
              <w:rPr>
                <w:color w:val="222222"/>
                <w:sz w:val="18"/>
                <w:szCs w:val="18"/>
              </w:rPr>
              <w:t>Claudio Martin Pereira de Pereira</w:t>
            </w:r>
            <w:bookmarkEnd w:id="593"/>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D1BA959"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93C7E1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0BE327D" w14:textId="77777777" w:rsidR="00CC7D8D" w:rsidRPr="00AF2846" w:rsidRDefault="00CC7D8D" w:rsidP="00CD12A3">
            <w:pPr>
              <w:ind w:firstLine="0"/>
              <w:rPr>
                <w:color w:val="000000"/>
                <w:sz w:val="18"/>
                <w:szCs w:val="18"/>
              </w:rPr>
            </w:pPr>
            <w:r w:rsidRPr="00AF2846">
              <w:rPr>
                <w:color w:val="000000"/>
                <w:sz w:val="18"/>
                <w:szCs w:val="18"/>
              </w:rPr>
              <w:t>Química - Química Orgânica</w:t>
            </w:r>
            <w:r w:rsidRPr="00AF2846">
              <w:rPr>
                <w:color w:val="000000"/>
                <w:sz w:val="18"/>
                <w:szCs w:val="18"/>
              </w:rPr>
              <w:br/>
              <w:t>Química - Química Forense</w:t>
            </w:r>
            <w:r w:rsidRPr="00AF2846">
              <w:rPr>
                <w:color w:val="000000"/>
                <w:sz w:val="18"/>
                <w:szCs w:val="18"/>
              </w:rPr>
              <w:br/>
              <w:t>Biotecnologia - Biotecnologia de Algas Marinhas</w:t>
            </w:r>
          </w:p>
        </w:tc>
      </w:tr>
      <w:tr w:rsidR="00AF2846" w:rsidRPr="00AF2846" w14:paraId="6114F1B3"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A0702" w14:textId="77777777" w:rsidR="00CC7D8D" w:rsidRPr="00AF2846" w:rsidRDefault="00CC7D8D" w:rsidP="00CD12A3">
            <w:pPr>
              <w:ind w:firstLine="0"/>
              <w:rPr>
                <w:color w:val="000000"/>
                <w:sz w:val="18"/>
                <w:szCs w:val="18"/>
              </w:rPr>
            </w:pPr>
            <w:r w:rsidRPr="00AF2846">
              <w:rPr>
                <w:color w:val="000000"/>
                <w:sz w:val="18"/>
                <w:szCs w:val="18"/>
              </w:rPr>
              <w:t>Claiton Leoneti Lencina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CCBADF8"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1CDDDF8F"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06D629F9" w14:textId="77777777" w:rsidR="00CC7D8D" w:rsidRPr="00AF2846" w:rsidRDefault="00CC7D8D" w:rsidP="00CD12A3">
            <w:pPr>
              <w:ind w:firstLine="0"/>
              <w:rPr>
                <w:color w:val="000000"/>
                <w:sz w:val="18"/>
                <w:szCs w:val="18"/>
              </w:rPr>
            </w:pPr>
            <w:r w:rsidRPr="00AF2846">
              <w:rPr>
                <w:color w:val="000000"/>
                <w:sz w:val="18"/>
                <w:szCs w:val="18"/>
              </w:rPr>
              <w:t>Farmácia - Uso e Acesso a Medicamentos</w:t>
            </w:r>
            <w:r w:rsidRPr="00AF2846">
              <w:rPr>
                <w:color w:val="000000"/>
                <w:sz w:val="18"/>
                <w:szCs w:val="18"/>
              </w:rPr>
              <w:br/>
              <w:t>Farmácia - Farmacognosia</w:t>
            </w:r>
            <w:r w:rsidRPr="00AF2846">
              <w:rPr>
                <w:color w:val="000000"/>
                <w:sz w:val="18"/>
                <w:szCs w:val="18"/>
              </w:rPr>
              <w:br/>
              <w:t>Farmácia - Química Farmacêutica</w:t>
            </w:r>
          </w:p>
        </w:tc>
      </w:tr>
      <w:tr w:rsidR="00AF2846" w:rsidRPr="00AF2846" w14:paraId="0D82861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93B5D" w14:textId="77777777" w:rsidR="00CC7D8D" w:rsidRPr="00AF2846" w:rsidRDefault="00CC7D8D" w:rsidP="00CD12A3">
            <w:pPr>
              <w:ind w:firstLine="0"/>
              <w:rPr>
                <w:color w:val="000000"/>
                <w:sz w:val="18"/>
                <w:szCs w:val="18"/>
              </w:rPr>
            </w:pPr>
            <w:r w:rsidRPr="00AF2846">
              <w:rPr>
                <w:color w:val="000000"/>
                <w:sz w:val="18"/>
                <w:szCs w:val="18"/>
              </w:rPr>
              <w:t>Clarissa Marques Moreira dos Santos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AB748BC"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46E2824"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106D0BB" w14:textId="77777777" w:rsidR="00CC7D8D" w:rsidRPr="00AF2846" w:rsidRDefault="00CC7D8D" w:rsidP="00CD12A3">
            <w:pPr>
              <w:ind w:firstLine="0"/>
              <w:rPr>
                <w:color w:val="000000"/>
                <w:sz w:val="18"/>
                <w:szCs w:val="18"/>
              </w:rPr>
            </w:pPr>
            <w:r w:rsidRPr="00AF2846">
              <w:rPr>
                <w:color w:val="000000"/>
                <w:sz w:val="18"/>
                <w:szCs w:val="18"/>
              </w:rPr>
              <w:t>Farmácia</w:t>
            </w:r>
            <w:r w:rsidRPr="00AF2846">
              <w:rPr>
                <w:color w:val="000000"/>
                <w:sz w:val="18"/>
                <w:szCs w:val="18"/>
              </w:rPr>
              <w:br/>
              <w:t>Química - Química Analítica</w:t>
            </w:r>
            <w:r w:rsidRPr="00AF2846">
              <w:rPr>
                <w:color w:val="000000"/>
                <w:sz w:val="18"/>
                <w:szCs w:val="18"/>
              </w:rPr>
              <w:br/>
            </w:r>
            <w:r w:rsidRPr="00AF2846">
              <w:rPr>
                <w:color w:val="000000"/>
                <w:sz w:val="18"/>
                <w:szCs w:val="18"/>
              </w:rPr>
              <w:lastRenderedPageBreak/>
              <w:t>Farmácia - Garantia e controle de qualidade farmacêuticos</w:t>
            </w:r>
            <w:r w:rsidRPr="00AF2846">
              <w:rPr>
                <w:color w:val="000000"/>
                <w:sz w:val="18"/>
                <w:szCs w:val="18"/>
              </w:rPr>
              <w:br/>
              <w:t>Farmácia - Avaliação e analises toxicológicas</w:t>
            </w:r>
          </w:p>
        </w:tc>
      </w:tr>
      <w:tr w:rsidR="00AF2846" w:rsidRPr="00AF2846" w14:paraId="2ED0B96E"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A10" w14:textId="77777777" w:rsidR="00CC7D8D" w:rsidRPr="00AF2846" w:rsidRDefault="00CC7D8D" w:rsidP="00CD12A3">
            <w:pPr>
              <w:ind w:firstLine="0"/>
              <w:rPr>
                <w:color w:val="000000"/>
                <w:sz w:val="18"/>
                <w:szCs w:val="18"/>
              </w:rPr>
            </w:pPr>
            <w:r w:rsidRPr="00AF2846">
              <w:rPr>
                <w:color w:val="000000"/>
                <w:sz w:val="18"/>
                <w:szCs w:val="18"/>
              </w:rPr>
              <w:lastRenderedPageBreak/>
              <w:t>Cristiane Luchese</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E74C0C0"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01376E4"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5C4ED4F"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Bioquímica - Enzimologia</w:t>
            </w:r>
            <w:r w:rsidRPr="00AF2846">
              <w:rPr>
                <w:color w:val="000000"/>
                <w:sz w:val="18"/>
                <w:szCs w:val="18"/>
              </w:rPr>
              <w:br/>
              <w:t>Farmacologia - Neuropsicofarmacologia</w:t>
            </w:r>
          </w:p>
        </w:tc>
      </w:tr>
      <w:tr w:rsidR="00AF2846" w:rsidRPr="00AF2846" w14:paraId="4091B0E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6809D" w14:textId="77777777" w:rsidR="00CC7D8D" w:rsidRPr="00AF2846" w:rsidRDefault="00CC7D8D" w:rsidP="00CD12A3">
            <w:pPr>
              <w:ind w:firstLine="0"/>
              <w:rPr>
                <w:color w:val="000000"/>
                <w:sz w:val="18"/>
                <w:szCs w:val="18"/>
              </w:rPr>
            </w:pPr>
            <w:r w:rsidRPr="00AF2846">
              <w:rPr>
                <w:color w:val="000000"/>
                <w:sz w:val="18"/>
                <w:szCs w:val="18"/>
              </w:rPr>
              <w:t>Cristiani Folharini Bortolatto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F60BDBC"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D5B9FB4"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F0A7E07"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Fisiologia - Fisiologia de Órgãos e Sistemas</w:t>
            </w:r>
            <w:r w:rsidRPr="00AF2846">
              <w:rPr>
                <w:color w:val="000000"/>
                <w:sz w:val="18"/>
                <w:szCs w:val="18"/>
              </w:rPr>
              <w:br/>
              <w:t>Fisiologia - Neurociências</w:t>
            </w:r>
            <w:r w:rsidRPr="00AF2846">
              <w:rPr>
                <w:color w:val="000000"/>
                <w:sz w:val="18"/>
                <w:szCs w:val="18"/>
              </w:rPr>
              <w:br/>
              <w:t>Fisiologia - Farmacologia</w:t>
            </w:r>
            <w:r w:rsidRPr="00AF2846">
              <w:rPr>
                <w:color w:val="000000"/>
                <w:sz w:val="18"/>
                <w:szCs w:val="18"/>
              </w:rPr>
              <w:br/>
              <w:t>Fisiologia - Toxicologia</w:t>
            </w:r>
          </w:p>
        </w:tc>
      </w:tr>
      <w:tr w:rsidR="00AF2846" w:rsidRPr="00AF2846" w14:paraId="55E3873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B7584" w14:textId="77777777" w:rsidR="00CC7D8D" w:rsidRPr="00AF2846" w:rsidRDefault="00CC7D8D" w:rsidP="00CD12A3">
            <w:pPr>
              <w:ind w:firstLine="0"/>
              <w:rPr>
                <w:color w:val="000000"/>
                <w:sz w:val="18"/>
                <w:szCs w:val="18"/>
              </w:rPr>
            </w:pPr>
            <w:r w:rsidRPr="00AF2846">
              <w:rPr>
                <w:color w:val="000000"/>
                <w:sz w:val="18"/>
                <w:szCs w:val="18"/>
              </w:rPr>
              <w:t>Daniela Bianchini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4181142"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A5AF5A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E8FF2D8" w14:textId="77777777" w:rsidR="00CC7D8D" w:rsidRPr="00AF2846" w:rsidRDefault="00CC7D8D" w:rsidP="00CD12A3">
            <w:pPr>
              <w:ind w:firstLine="0"/>
              <w:rPr>
                <w:color w:val="000000"/>
                <w:sz w:val="18"/>
                <w:szCs w:val="18"/>
              </w:rPr>
            </w:pPr>
            <w:r w:rsidRPr="00AF2846">
              <w:rPr>
                <w:color w:val="000000"/>
                <w:sz w:val="18"/>
                <w:szCs w:val="18"/>
              </w:rPr>
              <w:t>Química - Catálise</w:t>
            </w:r>
            <w:r w:rsidRPr="00AF2846">
              <w:rPr>
                <w:color w:val="000000"/>
                <w:sz w:val="18"/>
                <w:szCs w:val="18"/>
              </w:rPr>
              <w:br/>
              <w:t>Química - Polímeros</w:t>
            </w:r>
            <w:r w:rsidRPr="00AF2846">
              <w:rPr>
                <w:color w:val="000000"/>
                <w:sz w:val="18"/>
                <w:szCs w:val="18"/>
              </w:rPr>
              <w:br/>
              <w:t>Química - Oleoquímica</w:t>
            </w:r>
            <w:r w:rsidRPr="00AF2846">
              <w:rPr>
                <w:color w:val="000000"/>
                <w:sz w:val="18"/>
                <w:szCs w:val="18"/>
              </w:rPr>
              <w:br/>
              <w:t>Química - sólidos inorgânicos</w:t>
            </w:r>
            <w:r w:rsidRPr="00AF2846">
              <w:rPr>
                <w:color w:val="000000"/>
                <w:sz w:val="18"/>
                <w:szCs w:val="18"/>
              </w:rPr>
              <w:br/>
              <w:t>Química Inorgânica - Campos de Coordenação</w:t>
            </w:r>
          </w:p>
          <w:p w14:paraId="2364321F" w14:textId="77777777" w:rsidR="00CC7D8D" w:rsidRPr="00AF2846" w:rsidRDefault="00CC7D8D" w:rsidP="00CD12A3">
            <w:pPr>
              <w:ind w:firstLine="0"/>
              <w:rPr>
                <w:color w:val="000000"/>
                <w:sz w:val="18"/>
                <w:szCs w:val="18"/>
              </w:rPr>
            </w:pPr>
          </w:p>
        </w:tc>
      </w:tr>
      <w:tr w:rsidR="00AF2846" w:rsidRPr="00AF2846" w14:paraId="466C785D"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7D693" w14:textId="77777777" w:rsidR="00CC7D8D" w:rsidRPr="00AF2846" w:rsidRDefault="00CC7D8D" w:rsidP="00CD12A3">
            <w:pPr>
              <w:ind w:firstLine="0"/>
              <w:rPr>
                <w:color w:val="000000"/>
                <w:sz w:val="18"/>
                <w:szCs w:val="18"/>
              </w:rPr>
            </w:pPr>
            <w:r w:rsidRPr="00AF2846">
              <w:rPr>
                <w:color w:val="000000"/>
                <w:sz w:val="18"/>
                <w:szCs w:val="18"/>
              </w:rPr>
              <w:t>Daniela Hartwig de Oliveira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17F8DB5"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56C3D76"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47E9023" w14:textId="77777777" w:rsidR="00CC7D8D" w:rsidRPr="00AF2846" w:rsidRDefault="00CC7D8D" w:rsidP="00CD12A3">
            <w:pPr>
              <w:ind w:firstLine="0"/>
              <w:rPr>
                <w:color w:val="000000"/>
                <w:sz w:val="18"/>
                <w:szCs w:val="18"/>
              </w:rPr>
            </w:pPr>
            <w:r w:rsidRPr="00AF2846">
              <w:rPr>
                <w:color w:val="000000"/>
                <w:sz w:val="18"/>
                <w:szCs w:val="18"/>
              </w:rPr>
              <w:t>Química - Química Orgânica</w:t>
            </w:r>
            <w:r w:rsidRPr="00AF2846">
              <w:rPr>
                <w:color w:val="000000"/>
                <w:sz w:val="18"/>
                <w:szCs w:val="18"/>
              </w:rPr>
              <w:br/>
              <w:t>Educação</w:t>
            </w:r>
          </w:p>
        </w:tc>
      </w:tr>
      <w:tr w:rsidR="00AF2846" w:rsidRPr="00AF2846" w14:paraId="774E2DD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265F8" w14:textId="77777777" w:rsidR="00CC7D8D" w:rsidRPr="00AF2846" w:rsidRDefault="00CC7D8D" w:rsidP="00CD12A3">
            <w:pPr>
              <w:ind w:firstLine="0"/>
              <w:rPr>
                <w:color w:val="000000"/>
                <w:sz w:val="18"/>
                <w:szCs w:val="18"/>
              </w:rPr>
            </w:pPr>
            <w:r w:rsidRPr="00AF2846">
              <w:rPr>
                <w:color w:val="000000"/>
                <w:sz w:val="18"/>
                <w:szCs w:val="18"/>
              </w:rPr>
              <w:t>Denise dos S. Colares de Oliveira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61EC14B"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4EA512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C384F7C"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Bioquímica - Biologia Molecular</w:t>
            </w:r>
            <w:r w:rsidRPr="00AF2846">
              <w:rPr>
                <w:color w:val="000000"/>
                <w:sz w:val="18"/>
                <w:szCs w:val="18"/>
              </w:rPr>
              <w:br/>
              <w:t>Fitotecnia - Fisiologia de Plantas Cultivadas</w:t>
            </w:r>
            <w:r w:rsidRPr="00AF2846">
              <w:rPr>
                <w:color w:val="000000"/>
                <w:sz w:val="18"/>
                <w:szCs w:val="18"/>
              </w:rPr>
              <w:br/>
              <w:t>Genética</w:t>
            </w:r>
          </w:p>
        </w:tc>
      </w:tr>
      <w:tr w:rsidR="00AF2846" w:rsidRPr="00AF2846" w14:paraId="2360799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2BE73" w14:textId="77777777" w:rsidR="00CC7D8D" w:rsidRPr="00AF2846" w:rsidRDefault="00CC7D8D" w:rsidP="00CD12A3">
            <w:pPr>
              <w:ind w:firstLine="0"/>
              <w:rPr>
                <w:color w:val="000000"/>
                <w:sz w:val="18"/>
                <w:szCs w:val="18"/>
              </w:rPr>
            </w:pPr>
            <w:r w:rsidRPr="00AF2846">
              <w:rPr>
                <w:color w:val="000000"/>
                <w:sz w:val="18"/>
                <w:szCs w:val="18"/>
              </w:rPr>
              <w:t>Diego da S. Alves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490EDC2"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6FE1D37"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DB3BCD7" w14:textId="77777777" w:rsidR="00CC7D8D" w:rsidRPr="00AF2846" w:rsidRDefault="00CC7D8D" w:rsidP="00CD12A3">
            <w:pPr>
              <w:ind w:firstLine="0"/>
              <w:rPr>
                <w:color w:val="000000"/>
                <w:sz w:val="18"/>
                <w:szCs w:val="18"/>
              </w:rPr>
            </w:pPr>
            <w:r w:rsidRPr="00AF2846">
              <w:rPr>
                <w:color w:val="000000"/>
                <w:sz w:val="18"/>
                <w:szCs w:val="18"/>
              </w:rPr>
              <w:t>Química Orgânica - Síntese Orgânica</w:t>
            </w:r>
            <w:r w:rsidRPr="00AF2846">
              <w:rPr>
                <w:color w:val="000000"/>
                <w:sz w:val="18"/>
                <w:szCs w:val="18"/>
              </w:rPr>
              <w:br/>
              <w:t>Química Inorgânica - Compostos Organo-Metálicos</w:t>
            </w:r>
            <w:r w:rsidRPr="00AF2846">
              <w:rPr>
                <w:color w:val="000000"/>
                <w:sz w:val="18"/>
                <w:szCs w:val="18"/>
              </w:rPr>
              <w:br/>
              <w:t>Química Orgânica - Nanocatalisadores em Reações de Acoplamento</w:t>
            </w:r>
          </w:p>
        </w:tc>
      </w:tr>
      <w:tr w:rsidR="00AF2846" w:rsidRPr="00AF2846" w14:paraId="0A731686"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58EDD" w14:textId="77777777" w:rsidR="00CC7D8D" w:rsidRPr="00AF2846" w:rsidRDefault="00CC7D8D" w:rsidP="00CD12A3">
            <w:pPr>
              <w:ind w:firstLine="0"/>
              <w:rPr>
                <w:color w:val="000000"/>
                <w:sz w:val="18"/>
                <w:szCs w:val="18"/>
              </w:rPr>
            </w:pPr>
            <w:r w:rsidRPr="00AF2846">
              <w:rPr>
                <w:color w:val="000000"/>
                <w:sz w:val="18"/>
                <w:szCs w:val="18"/>
              </w:rPr>
              <w:t>Eder João Lenardão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6E69B8A"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7E9BC2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CE3CE6E" w14:textId="77777777" w:rsidR="00CC7D8D" w:rsidRPr="00AF2846" w:rsidRDefault="00CC7D8D" w:rsidP="00CD12A3">
            <w:pPr>
              <w:ind w:firstLine="0"/>
              <w:rPr>
                <w:color w:val="000000"/>
                <w:sz w:val="18"/>
                <w:szCs w:val="18"/>
              </w:rPr>
            </w:pPr>
            <w:r w:rsidRPr="00AF2846">
              <w:rPr>
                <w:color w:val="000000"/>
                <w:sz w:val="18"/>
                <w:szCs w:val="18"/>
              </w:rPr>
              <w:t>Química Orgânica - Síntese Orgânica</w:t>
            </w:r>
            <w:r w:rsidRPr="00AF2846">
              <w:rPr>
                <w:color w:val="000000"/>
                <w:sz w:val="18"/>
                <w:szCs w:val="18"/>
              </w:rPr>
              <w:br/>
              <w:t>Química Orgânica - Química dos Produtos Naturais</w:t>
            </w:r>
            <w:r w:rsidRPr="00AF2846">
              <w:rPr>
                <w:color w:val="000000"/>
                <w:sz w:val="18"/>
                <w:szCs w:val="18"/>
              </w:rPr>
              <w:br/>
              <w:t>Química Orgânica - Oleoquímica e Química Verde</w:t>
            </w:r>
          </w:p>
        </w:tc>
      </w:tr>
      <w:tr w:rsidR="00AF2846" w:rsidRPr="00AF2846" w14:paraId="0D503E4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3CDDF" w14:textId="77777777" w:rsidR="00CC7D8D" w:rsidRPr="00AF2846" w:rsidRDefault="00CC7D8D" w:rsidP="00CD12A3">
            <w:pPr>
              <w:ind w:firstLine="0"/>
              <w:rPr>
                <w:color w:val="000000"/>
                <w:sz w:val="18"/>
                <w:szCs w:val="18"/>
              </w:rPr>
            </w:pPr>
            <w:r w:rsidRPr="00AF2846">
              <w:rPr>
                <w:color w:val="000000"/>
                <w:sz w:val="18"/>
                <w:szCs w:val="18"/>
              </w:rPr>
              <w:t>Eliezer Ávila Gandra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A6DD0E1"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11F34519"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CAE7F23" w14:textId="77777777" w:rsidR="00CC7D8D" w:rsidRPr="00AF2846" w:rsidRDefault="00CC7D8D" w:rsidP="00CD12A3">
            <w:pPr>
              <w:ind w:firstLine="0"/>
              <w:rPr>
                <w:color w:val="000000"/>
                <w:sz w:val="18"/>
                <w:szCs w:val="18"/>
              </w:rPr>
            </w:pPr>
            <w:r w:rsidRPr="00AF2846">
              <w:rPr>
                <w:color w:val="000000"/>
                <w:sz w:val="18"/>
                <w:szCs w:val="18"/>
              </w:rPr>
              <w:t>Ciência de Alimentos - Microbiologia de Alimentos</w:t>
            </w:r>
            <w:r w:rsidRPr="00AF2846">
              <w:rPr>
                <w:color w:val="000000"/>
                <w:sz w:val="18"/>
                <w:szCs w:val="18"/>
              </w:rPr>
              <w:br/>
              <w:t>Tecnologia de Alimentos - Tecnologia de Produtos de Origem Animal</w:t>
            </w:r>
            <w:r w:rsidRPr="00AF2846">
              <w:rPr>
                <w:color w:val="000000"/>
                <w:sz w:val="18"/>
                <w:szCs w:val="18"/>
              </w:rPr>
              <w:br/>
              <w:t>Genética - Genética Molecular e de Microorganismos</w:t>
            </w:r>
            <w:r w:rsidRPr="00AF2846">
              <w:rPr>
                <w:color w:val="000000"/>
                <w:sz w:val="18"/>
                <w:szCs w:val="18"/>
              </w:rPr>
              <w:br/>
              <w:t>Ciência de Alimentos - Padrões, Legislação e Fiscalização de Alimentos</w:t>
            </w:r>
            <w:r w:rsidRPr="00AF2846">
              <w:rPr>
                <w:color w:val="000000"/>
                <w:sz w:val="18"/>
                <w:szCs w:val="18"/>
              </w:rPr>
              <w:br/>
              <w:t>Tecnologia de Alimentos - Desenvolvimento de Novos Produtos</w:t>
            </w:r>
            <w:r w:rsidRPr="00AF2846">
              <w:rPr>
                <w:color w:val="000000"/>
                <w:sz w:val="18"/>
                <w:szCs w:val="18"/>
              </w:rPr>
              <w:br/>
              <w:t>Tecnologia de Alimentos - Aproveitamento de Subprodutos</w:t>
            </w:r>
          </w:p>
        </w:tc>
      </w:tr>
      <w:tr w:rsidR="00AF2846" w:rsidRPr="00AF2846" w14:paraId="5344C82C"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1039A" w14:textId="77777777" w:rsidR="00CC7D8D" w:rsidRPr="00AF2846" w:rsidRDefault="00CC7D8D" w:rsidP="00CD12A3">
            <w:pPr>
              <w:ind w:firstLine="0"/>
              <w:rPr>
                <w:color w:val="000000"/>
                <w:sz w:val="18"/>
                <w:szCs w:val="18"/>
              </w:rPr>
            </w:pPr>
            <w:r w:rsidRPr="00AF2846">
              <w:rPr>
                <w:color w:val="000000"/>
                <w:sz w:val="18"/>
                <w:szCs w:val="18"/>
              </w:rPr>
              <w:t>Ethel Antunes Wilhelm</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CA4096E"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C0A9CAB"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E2958E9"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Bioquímica - Enzimologia</w:t>
            </w:r>
            <w:r w:rsidRPr="00AF2846">
              <w:rPr>
                <w:color w:val="000000"/>
                <w:sz w:val="18"/>
                <w:szCs w:val="18"/>
              </w:rPr>
              <w:br/>
              <w:t>Farmacologia - Farmacologia Geral</w:t>
            </w:r>
            <w:r w:rsidRPr="00AF2846">
              <w:rPr>
                <w:color w:val="000000"/>
                <w:sz w:val="18"/>
                <w:szCs w:val="18"/>
              </w:rPr>
              <w:br/>
              <w:t>Farmácia - Tecnologias para Qualidade de Vida (Saúde)</w:t>
            </w:r>
          </w:p>
        </w:tc>
      </w:tr>
      <w:tr w:rsidR="00AF2846" w:rsidRPr="00AF2846" w14:paraId="25024935"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01E8C" w14:textId="77777777" w:rsidR="00CC7D8D" w:rsidRPr="00AF2846" w:rsidRDefault="00CC7D8D" w:rsidP="00CD12A3">
            <w:pPr>
              <w:ind w:firstLine="0"/>
              <w:rPr>
                <w:color w:val="000000"/>
                <w:sz w:val="18"/>
                <w:szCs w:val="18"/>
              </w:rPr>
            </w:pPr>
            <w:r w:rsidRPr="00AF2846">
              <w:rPr>
                <w:color w:val="000000"/>
                <w:sz w:val="18"/>
                <w:szCs w:val="18"/>
              </w:rPr>
              <w:t>Fabio André Sangiogo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5609D2D"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67AA9A7"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ACB517F" w14:textId="77777777" w:rsidR="00CC7D8D" w:rsidRPr="00AF2846" w:rsidRDefault="00CC7D8D" w:rsidP="00CD12A3">
            <w:pPr>
              <w:ind w:firstLine="0"/>
              <w:rPr>
                <w:color w:val="000000"/>
                <w:sz w:val="18"/>
                <w:szCs w:val="18"/>
              </w:rPr>
            </w:pPr>
            <w:r w:rsidRPr="00AF2846">
              <w:rPr>
                <w:color w:val="000000"/>
                <w:sz w:val="18"/>
                <w:szCs w:val="18"/>
              </w:rPr>
              <w:t>Educação - Educação Em Ciências e Química</w:t>
            </w:r>
            <w:r w:rsidRPr="00AF2846">
              <w:rPr>
                <w:color w:val="000000"/>
                <w:sz w:val="18"/>
                <w:szCs w:val="18"/>
              </w:rPr>
              <w:br/>
              <w:t>Educação - Ensino de Ciências</w:t>
            </w:r>
          </w:p>
        </w:tc>
      </w:tr>
      <w:tr w:rsidR="00AF2846" w:rsidRPr="00AF2846" w14:paraId="33A88AA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F4873" w14:textId="77777777" w:rsidR="00CC7D8D" w:rsidRPr="00AF2846" w:rsidRDefault="00CC7D8D" w:rsidP="00CD12A3">
            <w:pPr>
              <w:ind w:firstLine="0"/>
              <w:rPr>
                <w:color w:val="000000"/>
                <w:sz w:val="18"/>
                <w:szCs w:val="18"/>
              </w:rPr>
            </w:pPr>
            <w:r w:rsidRPr="00AF2846">
              <w:rPr>
                <w:color w:val="000000"/>
                <w:sz w:val="18"/>
                <w:szCs w:val="18"/>
              </w:rPr>
              <w:t>Fabrizio da Fonseca Barbosa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C4B4795"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F05F6DF"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2DC9764" w14:textId="77777777" w:rsidR="00CC7D8D" w:rsidRPr="00AF2846" w:rsidRDefault="00CC7D8D" w:rsidP="00CD12A3">
            <w:pPr>
              <w:ind w:firstLine="0"/>
              <w:rPr>
                <w:color w:val="000000"/>
                <w:sz w:val="18"/>
                <w:szCs w:val="18"/>
              </w:rPr>
            </w:pPr>
            <w:r w:rsidRPr="00AF2846">
              <w:rPr>
                <w:color w:val="000000"/>
                <w:sz w:val="18"/>
                <w:szCs w:val="18"/>
              </w:rPr>
              <w:t>Ciência e Tecnologia de Alimentos - Tecnologia de Alimentos</w:t>
            </w:r>
            <w:r w:rsidRPr="00AF2846">
              <w:rPr>
                <w:color w:val="000000"/>
                <w:sz w:val="18"/>
                <w:szCs w:val="18"/>
              </w:rPr>
              <w:br/>
              <w:t>Ciência e Tecnologia de Alimentos - Ciência de Alimentos</w:t>
            </w:r>
            <w:r w:rsidRPr="00AF2846">
              <w:rPr>
                <w:color w:val="000000"/>
                <w:sz w:val="18"/>
                <w:szCs w:val="18"/>
              </w:rPr>
              <w:br/>
              <w:t>Engenharia de Processamento de Produtos Agrícolas - Pré-Processamento de Produtos Agrícolas</w:t>
            </w:r>
            <w:r w:rsidRPr="00AF2846">
              <w:rPr>
                <w:color w:val="000000"/>
                <w:sz w:val="18"/>
                <w:szCs w:val="18"/>
              </w:rPr>
              <w:br/>
              <w:t>Engenharia de Processamento de Produtos Agrícolas - Armazenamento de Produtos Agrícolas</w:t>
            </w:r>
            <w:r w:rsidRPr="00AF2846">
              <w:rPr>
                <w:color w:val="000000"/>
                <w:sz w:val="18"/>
                <w:szCs w:val="18"/>
              </w:rPr>
              <w:br/>
              <w:t>Agronomia</w:t>
            </w:r>
          </w:p>
        </w:tc>
      </w:tr>
      <w:tr w:rsidR="00AF2846" w:rsidRPr="00AF2846" w14:paraId="0B8B37E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C12C4" w14:textId="77777777" w:rsidR="00CC7D8D" w:rsidRPr="00AF2846" w:rsidRDefault="00CC7D8D" w:rsidP="00CD12A3">
            <w:pPr>
              <w:ind w:firstLine="0"/>
              <w:rPr>
                <w:color w:val="000000"/>
                <w:sz w:val="18"/>
                <w:szCs w:val="18"/>
              </w:rPr>
            </w:pPr>
            <w:r w:rsidRPr="00AF2846">
              <w:rPr>
                <w:color w:val="000000"/>
                <w:sz w:val="18"/>
                <w:szCs w:val="18"/>
              </w:rPr>
              <w:t>Francieli Moro Stefanello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CC8CAD7"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E1A4139"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044D424" w14:textId="77777777" w:rsidR="00CC7D8D" w:rsidRPr="00AF2846" w:rsidRDefault="00CC7D8D" w:rsidP="00CD12A3">
            <w:pPr>
              <w:ind w:firstLine="0"/>
              <w:rPr>
                <w:color w:val="000000"/>
                <w:sz w:val="18"/>
                <w:szCs w:val="18"/>
              </w:rPr>
            </w:pPr>
            <w:r w:rsidRPr="00AF2846">
              <w:rPr>
                <w:color w:val="000000"/>
                <w:sz w:val="18"/>
                <w:szCs w:val="18"/>
              </w:rPr>
              <w:t>Bioquímica - Metabolismo e Bioenergética</w:t>
            </w:r>
            <w:r w:rsidRPr="00AF2846">
              <w:rPr>
                <w:color w:val="000000"/>
                <w:sz w:val="18"/>
                <w:szCs w:val="18"/>
              </w:rPr>
              <w:br/>
              <w:t>Bioquímica - Neuroquímica</w:t>
            </w:r>
            <w:r w:rsidRPr="00AF2846">
              <w:rPr>
                <w:color w:val="000000"/>
                <w:sz w:val="18"/>
                <w:szCs w:val="18"/>
              </w:rPr>
              <w:br/>
              <w:t>Bioquímica - Biologia Molecular</w:t>
            </w:r>
          </w:p>
        </w:tc>
      </w:tr>
      <w:tr w:rsidR="00AF2846" w:rsidRPr="00AF2846" w14:paraId="42FBE519"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C760D" w14:textId="77777777" w:rsidR="00CC7D8D" w:rsidRPr="00AF2846" w:rsidRDefault="00CC7D8D" w:rsidP="00CD12A3">
            <w:pPr>
              <w:ind w:firstLine="0"/>
              <w:rPr>
                <w:color w:val="000000"/>
                <w:sz w:val="18"/>
                <w:szCs w:val="18"/>
              </w:rPr>
            </w:pPr>
            <w:r w:rsidRPr="00AF2846">
              <w:rPr>
                <w:color w:val="000000"/>
                <w:sz w:val="18"/>
                <w:szCs w:val="18"/>
              </w:rPr>
              <w:t>Francine Novack Victoria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879C875"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30C1489"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17C920E" w14:textId="77777777" w:rsidR="00CC7D8D" w:rsidRPr="00AF2846" w:rsidRDefault="00CC7D8D" w:rsidP="00CD12A3">
            <w:pPr>
              <w:ind w:firstLine="0"/>
              <w:rPr>
                <w:color w:val="000000"/>
                <w:sz w:val="18"/>
                <w:szCs w:val="18"/>
              </w:rPr>
            </w:pPr>
            <w:r w:rsidRPr="00AF2846">
              <w:rPr>
                <w:color w:val="000000"/>
                <w:sz w:val="18"/>
                <w:szCs w:val="18"/>
              </w:rPr>
              <w:t>Farmacologia - Etnofarmacologia</w:t>
            </w:r>
            <w:r w:rsidRPr="00AF2846">
              <w:rPr>
                <w:color w:val="000000"/>
                <w:sz w:val="18"/>
                <w:szCs w:val="18"/>
              </w:rPr>
              <w:br/>
              <w:t>Ciência e Tecnologia de Alimentos</w:t>
            </w:r>
            <w:r w:rsidRPr="00AF2846">
              <w:rPr>
                <w:color w:val="000000"/>
                <w:sz w:val="18"/>
                <w:szCs w:val="18"/>
              </w:rPr>
              <w:br/>
              <w:t>Química</w:t>
            </w:r>
          </w:p>
        </w:tc>
      </w:tr>
      <w:tr w:rsidR="00AF2846" w:rsidRPr="00AF2846" w14:paraId="15720C3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CAE5" w14:textId="77777777" w:rsidR="00CC7D8D" w:rsidRPr="00AF2846" w:rsidRDefault="00CC7D8D" w:rsidP="00CD12A3">
            <w:pPr>
              <w:ind w:firstLine="0"/>
              <w:rPr>
                <w:color w:val="000000"/>
                <w:sz w:val="18"/>
                <w:szCs w:val="18"/>
              </w:rPr>
            </w:pPr>
            <w:r w:rsidRPr="00AF2846">
              <w:rPr>
                <w:color w:val="000000"/>
                <w:sz w:val="18"/>
                <w:szCs w:val="18"/>
              </w:rPr>
              <w:t>Francisco Augusto Burkert Del Pino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1C492B9"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D3DB3BF"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3259FD8" w14:textId="77777777" w:rsidR="00CC7D8D" w:rsidRPr="00AF2846" w:rsidRDefault="00CC7D8D" w:rsidP="00CD12A3">
            <w:pPr>
              <w:ind w:firstLine="0"/>
              <w:rPr>
                <w:color w:val="000000"/>
                <w:sz w:val="18"/>
                <w:szCs w:val="18"/>
              </w:rPr>
            </w:pPr>
            <w:r w:rsidRPr="00AF2846">
              <w:rPr>
                <w:color w:val="000000"/>
                <w:sz w:val="18"/>
                <w:szCs w:val="18"/>
              </w:rPr>
              <w:t>Zootecnia - Nutrição e Alimentação Animal</w:t>
            </w:r>
            <w:r w:rsidRPr="00AF2846">
              <w:rPr>
                <w:color w:val="000000"/>
                <w:sz w:val="18"/>
                <w:szCs w:val="18"/>
              </w:rPr>
              <w:br/>
              <w:t>Saúde Coletiva - Saúde Pública</w:t>
            </w:r>
            <w:r w:rsidRPr="00AF2846">
              <w:rPr>
                <w:color w:val="000000"/>
                <w:sz w:val="18"/>
                <w:szCs w:val="18"/>
              </w:rPr>
              <w:br/>
              <w:t xml:space="preserve">Planejamento e Avaliação Educacional - Avaliação de </w:t>
            </w:r>
            <w:r w:rsidRPr="00AF2846">
              <w:rPr>
                <w:color w:val="000000"/>
                <w:sz w:val="18"/>
                <w:szCs w:val="18"/>
              </w:rPr>
              <w:lastRenderedPageBreak/>
              <w:t>Sistemas, Instituições, Planos e Programas Educacionais</w:t>
            </w:r>
            <w:r w:rsidRPr="00AF2846">
              <w:rPr>
                <w:color w:val="000000"/>
                <w:sz w:val="18"/>
                <w:szCs w:val="18"/>
              </w:rPr>
              <w:br/>
              <w:t>Química Orgânica - Química dos Produtos Naturais</w:t>
            </w:r>
            <w:r w:rsidRPr="00AF2846">
              <w:rPr>
                <w:color w:val="000000"/>
                <w:sz w:val="18"/>
                <w:szCs w:val="18"/>
              </w:rPr>
              <w:br/>
              <w:t>Odontologia</w:t>
            </w:r>
            <w:r w:rsidRPr="00AF2846">
              <w:rPr>
                <w:color w:val="000000"/>
                <w:sz w:val="18"/>
                <w:szCs w:val="18"/>
              </w:rPr>
              <w:br/>
              <w:t>Farmacognosia - Fitoterápicos</w:t>
            </w:r>
          </w:p>
        </w:tc>
      </w:tr>
      <w:tr w:rsidR="00AF2846" w:rsidRPr="00AF2846" w14:paraId="3568B1F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C7A24" w14:textId="77777777" w:rsidR="00CC7D8D" w:rsidRPr="00AF2846" w:rsidRDefault="00CC7D8D" w:rsidP="00CD12A3">
            <w:pPr>
              <w:ind w:firstLine="0"/>
              <w:rPr>
                <w:color w:val="000000"/>
                <w:sz w:val="18"/>
                <w:szCs w:val="18"/>
              </w:rPr>
            </w:pPr>
            <w:r w:rsidRPr="00AF2846">
              <w:rPr>
                <w:color w:val="000000"/>
                <w:sz w:val="18"/>
                <w:szCs w:val="18"/>
              </w:rPr>
              <w:lastRenderedPageBreak/>
              <w:t>Gelson Perin</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7F6AC31"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D38A9F9"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1DD6496" w14:textId="77777777" w:rsidR="00CC7D8D" w:rsidRPr="00AF2846" w:rsidRDefault="00CC7D8D" w:rsidP="00CD12A3">
            <w:pPr>
              <w:ind w:firstLine="0"/>
              <w:rPr>
                <w:color w:val="000000"/>
                <w:sz w:val="18"/>
                <w:szCs w:val="18"/>
              </w:rPr>
            </w:pPr>
            <w:r w:rsidRPr="00AF2846">
              <w:rPr>
                <w:color w:val="000000"/>
                <w:sz w:val="18"/>
                <w:szCs w:val="18"/>
              </w:rPr>
              <w:t>Química Orgânica - Transformações Químicas de Óleos Essenciais</w:t>
            </w:r>
            <w:r w:rsidRPr="00AF2846">
              <w:rPr>
                <w:color w:val="000000"/>
                <w:sz w:val="18"/>
                <w:szCs w:val="18"/>
              </w:rPr>
              <w:br/>
              <w:t>Química Orgânica - Síntese de Compostos Organocalcogênios</w:t>
            </w:r>
            <w:r w:rsidRPr="00AF2846">
              <w:rPr>
                <w:color w:val="000000"/>
                <w:sz w:val="18"/>
                <w:szCs w:val="18"/>
              </w:rPr>
              <w:br/>
              <w:t>Química Orgânica - Síntese Em Meio Livre de Solvente</w:t>
            </w:r>
            <w:r w:rsidRPr="00AF2846">
              <w:rPr>
                <w:color w:val="000000"/>
                <w:sz w:val="18"/>
                <w:szCs w:val="18"/>
              </w:rPr>
              <w:br/>
              <w:t>Química Orgânica - Síntese de Produtos Naturais</w:t>
            </w:r>
            <w:r w:rsidRPr="00AF2846">
              <w:rPr>
                <w:color w:val="000000"/>
                <w:sz w:val="18"/>
                <w:szCs w:val="18"/>
              </w:rPr>
              <w:br/>
              <w:t>Química Orgânica - Síntese Orgânica</w:t>
            </w:r>
          </w:p>
        </w:tc>
      </w:tr>
      <w:tr w:rsidR="00AF2846" w:rsidRPr="00AF2846" w14:paraId="252BEEA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165DF" w14:textId="77777777" w:rsidR="00CC7D8D" w:rsidRPr="00AF2846" w:rsidRDefault="00CC7D8D" w:rsidP="00CD12A3">
            <w:pPr>
              <w:ind w:firstLine="0"/>
              <w:rPr>
                <w:color w:val="000000"/>
                <w:sz w:val="18"/>
                <w:szCs w:val="18"/>
              </w:rPr>
            </w:pPr>
            <w:r w:rsidRPr="00AF2846">
              <w:rPr>
                <w:color w:val="000000"/>
                <w:sz w:val="18"/>
                <w:szCs w:val="18"/>
              </w:rPr>
              <w:t>Geonir Machado Siqueira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B2DD482"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83E576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AAC75B1" w14:textId="77777777" w:rsidR="00CC7D8D" w:rsidRPr="00AF2846" w:rsidRDefault="00CC7D8D" w:rsidP="00CD12A3">
            <w:pPr>
              <w:ind w:firstLine="0"/>
              <w:rPr>
                <w:color w:val="000000"/>
                <w:sz w:val="18"/>
                <w:szCs w:val="18"/>
              </w:rPr>
            </w:pPr>
            <w:r w:rsidRPr="00AF2846">
              <w:rPr>
                <w:color w:val="000000"/>
                <w:sz w:val="18"/>
                <w:szCs w:val="18"/>
              </w:rPr>
              <w:t>Química Orgânica - Síntese Orgânica</w:t>
            </w:r>
            <w:r w:rsidRPr="00AF2846">
              <w:rPr>
                <w:color w:val="000000"/>
                <w:sz w:val="18"/>
                <w:szCs w:val="18"/>
              </w:rPr>
              <w:br/>
              <w:t>Físico-Química</w:t>
            </w:r>
            <w:r w:rsidRPr="00AF2846">
              <w:rPr>
                <w:rFonts w:ascii="Roboto" w:hAnsi="Roboto"/>
                <w:color w:val="373D57"/>
                <w:sz w:val="18"/>
                <w:szCs w:val="18"/>
              </w:rPr>
              <w:t xml:space="preserve"> - </w:t>
            </w:r>
            <w:r w:rsidRPr="00AF2846">
              <w:rPr>
                <w:color w:val="000000"/>
                <w:sz w:val="18"/>
                <w:szCs w:val="18"/>
              </w:rPr>
              <w:t>Espectroscopia</w:t>
            </w:r>
            <w:r w:rsidRPr="00AF2846">
              <w:rPr>
                <w:color w:val="000000"/>
                <w:sz w:val="18"/>
                <w:szCs w:val="18"/>
              </w:rPr>
              <w:br/>
              <w:t>Química Orgânica - Estrutura, Conformação e Estereoquímica</w:t>
            </w:r>
            <w:r w:rsidRPr="00AF2846">
              <w:rPr>
                <w:color w:val="000000"/>
                <w:sz w:val="18"/>
                <w:szCs w:val="18"/>
              </w:rPr>
              <w:br/>
              <w:t>Ciências Ambientais</w:t>
            </w:r>
          </w:p>
        </w:tc>
      </w:tr>
      <w:tr w:rsidR="00AF2846" w:rsidRPr="00AF2846" w14:paraId="12B0DE7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E5C79" w14:textId="77777777" w:rsidR="00CC7D8D" w:rsidRPr="00AF2846" w:rsidRDefault="00CC7D8D" w:rsidP="00CD12A3">
            <w:pPr>
              <w:ind w:firstLine="0"/>
              <w:rPr>
                <w:color w:val="000000"/>
                <w:sz w:val="18"/>
                <w:szCs w:val="18"/>
              </w:rPr>
            </w:pPr>
            <w:r w:rsidRPr="00AF2846">
              <w:rPr>
                <w:color w:val="000000"/>
                <w:sz w:val="18"/>
                <w:szCs w:val="18"/>
              </w:rPr>
              <w:t>Giana de Paula Cognato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1DE5A76"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A4125CD"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0540782" w14:textId="77777777" w:rsidR="00CC7D8D" w:rsidRPr="00AF2846" w:rsidRDefault="00CC7D8D" w:rsidP="00CD12A3">
            <w:pPr>
              <w:ind w:firstLine="0"/>
              <w:rPr>
                <w:color w:val="000000"/>
                <w:sz w:val="18"/>
                <w:szCs w:val="18"/>
              </w:rPr>
            </w:pPr>
            <w:r w:rsidRPr="00AF2846">
              <w:rPr>
                <w:color w:val="000000"/>
                <w:sz w:val="18"/>
                <w:szCs w:val="18"/>
              </w:rPr>
              <w:t>Enzimologia - Neuroquímica</w:t>
            </w:r>
            <w:r w:rsidRPr="00AF2846">
              <w:rPr>
                <w:color w:val="000000"/>
                <w:sz w:val="18"/>
                <w:szCs w:val="18"/>
              </w:rPr>
              <w:br/>
              <w:t>Farmacologia - Neuropsicofarmacologia</w:t>
            </w:r>
            <w:r w:rsidRPr="00AF2846">
              <w:rPr>
                <w:color w:val="000000"/>
                <w:sz w:val="18"/>
                <w:szCs w:val="18"/>
              </w:rPr>
              <w:br/>
              <w:t>Biologia Geral - Nanobiotecnologia</w:t>
            </w:r>
            <w:r w:rsidRPr="00AF2846">
              <w:rPr>
                <w:color w:val="000000"/>
                <w:sz w:val="18"/>
                <w:szCs w:val="18"/>
              </w:rPr>
              <w:br/>
              <w:t>Bioquímica - Biologia Molecular</w:t>
            </w:r>
            <w:r w:rsidRPr="00AF2846">
              <w:rPr>
                <w:color w:val="000000"/>
                <w:sz w:val="18"/>
                <w:szCs w:val="18"/>
              </w:rPr>
              <w:br/>
              <w:t>Bioquímica - Enzimologia</w:t>
            </w:r>
          </w:p>
        </w:tc>
      </w:tr>
      <w:tr w:rsidR="00AF2846" w:rsidRPr="00AF2846" w14:paraId="3BD263B5"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46091" w14:textId="77777777" w:rsidR="00CC7D8D" w:rsidRPr="00AF2846" w:rsidRDefault="00CC7D8D" w:rsidP="00CD12A3">
            <w:pPr>
              <w:ind w:firstLine="0"/>
              <w:rPr>
                <w:color w:val="000000"/>
                <w:sz w:val="18"/>
                <w:szCs w:val="18"/>
              </w:rPr>
            </w:pPr>
            <w:r w:rsidRPr="00AF2846">
              <w:rPr>
                <w:color w:val="000000"/>
                <w:sz w:val="18"/>
                <w:szCs w:val="18"/>
              </w:rPr>
              <w:t>Giovana Duzzo Gamaro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E095785"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176F4FAD"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45068D4"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Bioquímica - Neuroquímica</w:t>
            </w:r>
            <w:r w:rsidRPr="00AF2846">
              <w:rPr>
                <w:color w:val="000000"/>
                <w:sz w:val="18"/>
                <w:szCs w:val="18"/>
              </w:rPr>
              <w:br/>
              <w:t>Ciências Ambientais - Neurociências</w:t>
            </w:r>
            <w:r w:rsidRPr="00AF2846">
              <w:rPr>
                <w:color w:val="000000"/>
                <w:sz w:val="18"/>
                <w:szCs w:val="18"/>
              </w:rPr>
              <w:br/>
              <w:t>Divulgação Científica - Divulgação Científica</w:t>
            </w:r>
            <w:r w:rsidRPr="00AF2846">
              <w:rPr>
                <w:color w:val="000000"/>
                <w:sz w:val="18"/>
                <w:szCs w:val="18"/>
              </w:rPr>
              <w:br/>
              <w:t>Divulgação Científica - Estresse Oxidativo e Poluição Atmosférica</w:t>
            </w:r>
          </w:p>
        </w:tc>
      </w:tr>
      <w:tr w:rsidR="00AF2846" w:rsidRPr="00AF2846" w14:paraId="65C107AE"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7F6AA" w14:textId="77777777" w:rsidR="00CC7D8D" w:rsidRPr="00AF2846" w:rsidRDefault="00CC7D8D" w:rsidP="00CD12A3">
            <w:pPr>
              <w:ind w:firstLine="0"/>
              <w:rPr>
                <w:color w:val="000000"/>
                <w:sz w:val="18"/>
                <w:szCs w:val="18"/>
              </w:rPr>
            </w:pPr>
            <w:r w:rsidRPr="00AF2846">
              <w:rPr>
                <w:color w:val="000000"/>
                <w:sz w:val="18"/>
                <w:szCs w:val="18"/>
              </w:rPr>
              <w:t>Gracelie Aparecida Serpa Schulz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0CE9E6B"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1A02D5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8F90EFE" w14:textId="77777777" w:rsidR="00CC7D8D" w:rsidRPr="00AF2846" w:rsidRDefault="00CC7D8D" w:rsidP="00CD12A3">
            <w:pPr>
              <w:ind w:firstLine="0"/>
              <w:rPr>
                <w:color w:val="000000"/>
                <w:sz w:val="18"/>
                <w:szCs w:val="18"/>
              </w:rPr>
            </w:pPr>
            <w:r w:rsidRPr="00AF2846">
              <w:rPr>
                <w:color w:val="000000"/>
                <w:sz w:val="18"/>
                <w:szCs w:val="18"/>
              </w:rPr>
              <w:t>Físico-Química - Cinética Química e Catálise</w:t>
            </w:r>
            <w:r w:rsidRPr="00AF2846">
              <w:rPr>
                <w:color w:val="000000"/>
                <w:sz w:val="18"/>
                <w:szCs w:val="18"/>
              </w:rPr>
              <w:br/>
              <w:t>Materiais Não-Metálicos - Polímeros, Aplicações</w:t>
            </w:r>
            <w:r w:rsidRPr="00AF2846">
              <w:rPr>
                <w:color w:val="000000"/>
                <w:sz w:val="18"/>
                <w:szCs w:val="18"/>
              </w:rPr>
              <w:br/>
              <w:t>Engenharia Médica - Biomateriais e Materiais Biocompatíveis</w:t>
            </w:r>
          </w:p>
        </w:tc>
      </w:tr>
      <w:tr w:rsidR="00AF2846" w:rsidRPr="00AF2846" w14:paraId="4E2CC16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07D25" w14:textId="77777777" w:rsidR="00CC7D8D" w:rsidRPr="00AF2846" w:rsidRDefault="00CC7D8D" w:rsidP="00CD12A3">
            <w:pPr>
              <w:ind w:firstLine="0"/>
              <w:rPr>
                <w:color w:val="000000"/>
                <w:sz w:val="18"/>
                <w:szCs w:val="18"/>
              </w:rPr>
            </w:pPr>
            <w:r w:rsidRPr="00AF2846">
              <w:rPr>
                <w:color w:val="000000"/>
                <w:sz w:val="18"/>
                <w:szCs w:val="18"/>
              </w:rPr>
              <w:t>Graciele da Silva Campelo Borges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FDDD399"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C0B88A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18609A4" w14:textId="77777777" w:rsidR="00CC7D8D" w:rsidRPr="00AF2846" w:rsidRDefault="00CC7D8D" w:rsidP="00CD12A3">
            <w:pPr>
              <w:ind w:firstLine="0"/>
              <w:rPr>
                <w:color w:val="000000"/>
                <w:sz w:val="18"/>
                <w:szCs w:val="18"/>
              </w:rPr>
            </w:pPr>
            <w:r w:rsidRPr="00AF2846">
              <w:rPr>
                <w:color w:val="000000"/>
                <w:sz w:val="18"/>
                <w:szCs w:val="18"/>
              </w:rPr>
              <w:t>Tecnologia de Alimentos - Tecnologia de Produtos de Origem Vegetal</w:t>
            </w:r>
            <w:r w:rsidRPr="00AF2846">
              <w:rPr>
                <w:color w:val="000000"/>
                <w:sz w:val="18"/>
                <w:szCs w:val="18"/>
              </w:rPr>
              <w:br/>
              <w:t>Ciência e Tecnologia de Alimentos - Compostos bioaivos e potencial antioxidante</w:t>
            </w:r>
            <w:r w:rsidRPr="00AF2846">
              <w:rPr>
                <w:color w:val="000000"/>
                <w:sz w:val="18"/>
                <w:szCs w:val="18"/>
              </w:rPr>
              <w:br/>
              <w:t>Ciência e Tecnologia de Alimentos - Química, Física, Fisico-Química e Bioquímica dos Alim. e das Mat-Primas Alimentares</w:t>
            </w:r>
          </w:p>
        </w:tc>
      </w:tr>
      <w:tr w:rsidR="00AF2846" w:rsidRPr="00AF2846" w14:paraId="0F61FB6E"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46AAE" w14:textId="77777777" w:rsidR="00CC7D8D" w:rsidRPr="00AF2846" w:rsidRDefault="00CC7D8D" w:rsidP="00CD12A3">
            <w:pPr>
              <w:ind w:firstLine="0"/>
              <w:rPr>
                <w:color w:val="000000"/>
                <w:sz w:val="18"/>
                <w:szCs w:val="18"/>
              </w:rPr>
            </w:pPr>
            <w:r w:rsidRPr="00AF2846">
              <w:rPr>
                <w:color w:val="000000"/>
                <w:sz w:val="18"/>
                <w:szCs w:val="18"/>
              </w:rPr>
              <w:t>José Mário Barichello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27D5C05"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E3FF83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72346DB" w14:textId="77777777" w:rsidR="00CC7D8D" w:rsidRPr="00AF2846" w:rsidRDefault="00CC7D8D" w:rsidP="00CD12A3">
            <w:pPr>
              <w:ind w:firstLine="0"/>
              <w:rPr>
                <w:color w:val="000000"/>
                <w:sz w:val="18"/>
                <w:szCs w:val="18"/>
              </w:rPr>
            </w:pPr>
            <w:r w:rsidRPr="00AF2846">
              <w:rPr>
                <w:color w:val="000000"/>
                <w:sz w:val="18"/>
                <w:szCs w:val="18"/>
              </w:rPr>
              <w:t>Farmácia - Tecnologia Farmacêutica</w:t>
            </w:r>
            <w:r w:rsidRPr="00AF2846">
              <w:rPr>
                <w:color w:val="000000"/>
                <w:sz w:val="18"/>
                <w:szCs w:val="18"/>
              </w:rPr>
              <w:br/>
              <w:t>Farmácia - Nanotecnologia Farmacêutica</w:t>
            </w:r>
            <w:r w:rsidRPr="00AF2846">
              <w:rPr>
                <w:color w:val="000000"/>
                <w:sz w:val="18"/>
                <w:szCs w:val="18"/>
              </w:rPr>
              <w:br/>
              <w:t>Farmácia - Garantia e controle de qualidade farmacêuticos</w:t>
            </w:r>
            <w:r w:rsidRPr="00AF2846">
              <w:rPr>
                <w:color w:val="000000"/>
                <w:sz w:val="18"/>
                <w:szCs w:val="18"/>
              </w:rPr>
              <w:br/>
              <w:t>Farmácia - Farmacotécnica e tecnologia farmacêutica</w:t>
            </w:r>
            <w:r w:rsidRPr="00AF2846">
              <w:rPr>
                <w:color w:val="000000"/>
                <w:sz w:val="18"/>
                <w:szCs w:val="18"/>
              </w:rPr>
              <w:br/>
              <w:t>Físico-Química - Espectroscopia</w:t>
            </w:r>
            <w:r w:rsidRPr="00AF2846">
              <w:rPr>
                <w:color w:val="000000"/>
                <w:sz w:val="18"/>
                <w:szCs w:val="18"/>
              </w:rPr>
              <w:br/>
              <w:t>Bioquímica - Biologia Molecular</w:t>
            </w:r>
          </w:p>
        </w:tc>
      </w:tr>
      <w:tr w:rsidR="00AF2846" w:rsidRPr="00AF2846" w14:paraId="2F5FD5DC"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76375" w14:textId="77777777" w:rsidR="00CC7D8D" w:rsidRPr="00AF2846" w:rsidRDefault="00CC7D8D" w:rsidP="00CD12A3">
            <w:pPr>
              <w:ind w:firstLine="0"/>
              <w:rPr>
                <w:color w:val="000000"/>
                <w:sz w:val="18"/>
                <w:szCs w:val="18"/>
              </w:rPr>
            </w:pPr>
            <w:r w:rsidRPr="00AF2846">
              <w:rPr>
                <w:color w:val="000000"/>
                <w:sz w:val="18"/>
                <w:szCs w:val="18"/>
              </w:rPr>
              <w:t>Josiane Freitas Chim</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9AF57B1"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6C4197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C129160" w14:textId="77777777" w:rsidR="00CC7D8D" w:rsidRPr="00AF2846" w:rsidRDefault="00CC7D8D" w:rsidP="00CD12A3">
            <w:pPr>
              <w:ind w:firstLine="0"/>
              <w:rPr>
                <w:color w:val="000000"/>
                <w:sz w:val="18"/>
                <w:szCs w:val="18"/>
              </w:rPr>
            </w:pPr>
            <w:r w:rsidRPr="00AF2846">
              <w:rPr>
                <w:color w:val="000000"/>
                <w:sz w:val="18"/>
                <w:szCs w:val="18"/>
              </w:rPr>
              <w:t>Tecnologia de Alimentos - Tecnologia de Produtos de Origem Vegetal</w:t>
            </w:r>
            <w:r w:rsidRPr="00AF2846">
              <w:rPr>
                <w:color w:val="000000"/>
                <w:sz w:val="18"/>
                <w:szCs w:val="18"/>
              </w:rPr>
              <w:br/>
              <w:t>Tecnologia de Alimentos - Tecnologia de Alimentos Dietéticos e Nutricionais</w:t>
            </w:r>
            <w:r w:rsidRPr="00AF2846">
              <w:rPr>
                <w:color w:val="000000"/>
                <w:sz w:val="18"/>
                <w:szCs w:val="18"/>
              </w:rPr>
              <w:br/>
              <w:t>Tecnologia de Alimentos - Tecnologia das Bebidas</w:t>
            </w:r>
            <w:r w:rsidRPr="00AF2846">
              <w:rPr>
                <w:color w:val="000000"/>
                <w:sz w:val="18"/>
                <w:szCs w:val="18"/>
              </w:rPr>
              <w:br/>
              <w:t>Ciência de Alimentos - Avaliação e Controle de Qualidade de Alimentos</w:t>
            </w:r>
            <w:r w:rsidRPr="00AF2846">
              <w:rPr>
                <w:color w:val="000000"/>
                <w:sz w:val="18"/>
                <w:szCs w:val="18"/>
              </w:rPr>
              <w:br/>
              <w:t>Ciência de Alimentos - Química, Física, Fisico-Química e Bioquímica dos Alim. e das Mat-Primas Alimentares</w:t>
            </w:r>
            <w:r w:rsidRPr="00AF2846">
              <w:rPr>
                <w:color w:val="000000"/>
                <w:sz w:val="18"/>
                <w:szCs w:val="18"/>
              </w:rPr>
              <w:br/>
              <w:t>Ciência de Alimentos - Fitoquímicos</w:t>
            </w:r>
          </w:p>
        </w:tc>
      </w:tr>
      <w:tr w:rsidR="00AF2846" w:rsidRPr="00AF2846" w14:paraId="0850755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C256D" w14:textId="77777777" w:rsidR="00CC7D8D" w:rsidRPr="00AF2846" w:rsidRDefault="00CC7D8D" w:rsidP="00CD12A3">
            <w:pPr>
              <w:ind w:firstLine="0"/>
              <w:rPr>
                <w:color w:val="000000"/>
                <w:sz w:val="18"/>
                <w:szCs w:val="18"/>
              </w:rPr>
            </w:pPr>
            <w:r w:rsidRPr="00AF2846">
              <w:rPr>
                <w:color w:val="000000"/>
                <w:sz w:val="18"/>
                <w:szCs w:val="18"/>
              </w:rPr>
              <w:t>Juliana Bidone</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3548B89"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D79BE70"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28BCD51" w14:textId="77777777" w:rsidR="00CC7D8D" w:rsidRPr="00AF2846" w:rsidRDefault="00CC7D8D" w:rsidP="00CD12A3">
            <w:pPr>
              <w:ind w:firstLine="0"/>
              <w:rPr>
                <w:color w:val="000000"/>
                <w:sz w:val="18"/>
                <w:szCs w:val="18"/>
              </w:rPr>
            </w:pPr>
            <w:r w:rsidRPr="00AF2846">
              <w:rPr>
                <w:color w:val="000000"/>
                <w:sz w:val="18"/>
                <w:szCs w:val="18"/>
              </w:rPr>
              <w:t>Farmácia - Farmacotécnica e tecnologia farmacêutica</w:t>
            </w:r>
            <w:r w:rsidRPr="00AF2846">
              <w:rPr>
                <w:color w:val="000000"/>
                <w:sz w:val="18"/>
                <w:szCs w:val="18"/>
              </w:rPr>
              <w:br/>
              <w:t>Farmácia - Nanotecnologia</w:t>
            </w:r>
            <w:r w:rsidRPr="00AF2846">
              <w:rPr>
                <w:color w:val="000000"/>
                <w:sz w:val="18"/>
                <w:szCs w:val="18"/>
              </w:rPr>
              <w:br/>
              <w:t>Farmácia - Análise e Controle de Medicamentos</w:t>
            </w:r>
            <w:r w:rsidRPr="00AF2846">
              <w:rPr>
                <w:color w:val="000000"/>
                <w:sz w:val="18"/>
                <w:szCs w:val="18"/>
              </w:rPr>
              <w:br/>
              <w:t>Farmácia - Farmácia</w:t>
            </w:r>
          </w:p>
        </w:tc>
      </w:tr>
      <w:tr w:rsidR="00AF2846" w:rsidRPr="00AF2846" w14:paraId="68203F14"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361EE" w14:textId="77777777" w:rsidR="00CC7D8D" w:rsidRPr="00AF2846" w:rsidRDefault="00CC7D8D" w:rsidP="00CD12A3">
            <w:pPr>
              <w:ind w:firstLine="0"/>
              <w:rPr>
                <w:color w:val="000000"/>
                <w:sz w:val="18"/>
                <w:szCs w:val="18"/>
              </w:rPr>
            </w:pPr>
            <w:r w:rsidRPr="00AF2846">
              <w:rPr>
                <w:color w:val="000000"/>
                <w:sz w:val="18"/>
                <w:szCs w:val="18"/>
              </w:rPr>
              <w:t>Juliana do Amaral Martins Grimmler</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9C0A594"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E9CE87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4901FC9" w14:textId="77777777" w:rsidR="00CC7D8D" w:rsidRPr="00AF2846" w:rsidRDefault="00CC7D8D" w:rsidP="00CD12A3">
            <w:pPr>
              <w:ind w:firstLine="0"/>
              <w:rPr>
                <w:color w:val="000000"/>
                <w:sz w:val="18"/>
                <w:szCs w:val="18"/>
              </w:rPr>
            </w:pPr>
            <w:r w:rsidRPr="00AF2846">
              <w:rPr>
                <w:color w:val="000000"/>
                <w:sz w:val="18"/>
                <w:szCs w:val="18"/>
              </w:rPr>
              <w:t>Desenho Industrial</w:t>
            </w:r>
            <w:r w:rsidRPr="00AF2846">
              <w:rPr>
                <w:color w:val="000000"/>
                <w:sz w:val="18"/>
                <w:szCs w:val="18"/>
              </w:rPr>
              <w:br/>
              <w:t>Engenharia de Materiais e Metalúrgica - Engenharia de Materiais e Metalúrgica</w:t>
            </w:r>
            <w:r w:rsidRPr="00AF2846">
              <w:rPr>
                <w:color w:val="000000"/>
                <w:sz w:val="18"/>
                <w:szCs w:val="18"/>
              </w:rPr>
              <w:br/>
              <w:t>Engenharia de Produção - Engenharia da Produção</w:t>
            </w:r>
            <w:r w:rsidRPr="00AF2846">
              <w:rPr>
                <w:color w:val="000000"/>
                <w:sz w:val="18"/>
                <w:szCs w:val="18"/>
              </w:rPr>
              <w:br/>
            </w:r>
            <w:r w:rsidRPr="00AF2846">
              <w:rPr>
                <w:color w:val="000000"/>
                <w:sz w:val="18"/>
                <w:szCs w:val="18"/>
              </w:rPr>
              <w:lastRenderedPageBreak/>
              <w:t>Administração de Empresas - Administração da Produção</w:t>
            </w:r>
          </w:p>
        </w:tc>
      </w:tr>
      <w:tr w:rsidR="00AF2846" w:rsidRPr="00AF2846" w14:paraId="23DE2CA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D309" w14:textId="77777777" w:rsidR="00CC7D8D" w:rsidRPr="00AF2846" w:rsidRDefault="00CC7D8D" w:rsidP="00CD12A3">
            <w:pPr>
              <w:ind w:firstLine="0"/>
              <w:rPr>
                <w:color w:val="000000"/>
                <w:sz w:val="18"/>
                <w:szCs w:val="18"/>
              </w:rPr>
            </w:pPr>
            <w:r w:rsidRPr="00AF2846">
              <w:rPr>
                <w:color w:val="000000"/>
                <w:sz w:val="18"/>
                <w:szCs w:val="18"/>
              </w:rPr>
              <w:lastRenderedPageBreak/>
              <w:t>Juliane Fernandes Monks da Silva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E4CC1E8"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1B7BF9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13EDE2D" w14:textId="77777777" w:rsidR="00CC7D8D" w:rsidRPr="00AF2846" w:rsidRDefault="00CC7D8D" w:rsidP="00CD12A3">
            <w:pPr>
              <w:ind w:firstLine="0"/>
              <w:rPr>
                <w:color w:val="000000"/>
                <w:sz w:val="18"/>
                <w:szCs w:val="18"/>
              </w:rPr>
            </w:pPr>
            <w:r w:rsidRPr="00AF2846">
              <w:rPr>
                <w:color w:val="000000"/>
                <w:sz w:val="18"/>
                <w:szCs w:val="18"/>
              </w:rPr>
              <w:t>Farmácia - Farmácia clínica, assistência e atenção farmacêuticas</w:t>
            </w:r>
            <w:r w:rsidRPr="00AF2846">
              <w:rPr>
                <w:color w:val="000000"/>
                <w:sz w:val="18"/>
                <w:szCs w:val="18"/>
              </w:rPr>
              <w:br/>
              <w:t>Farmácia - Farmácia Hospitalar</w:t>
            </w:r>
            <w:r w:rsidRPr="00AF2846">
              <w:rPr>
                <w:color w:val="000000"/>
                <w:sz w:val="18"/>
                <w:szCs w:val="18"/>
              </w:rPr>
              <w:br/>
              <w:t>Saúde Coletiva - Atenção primária em Saúde</w:t>
            </w:r>
          </w:p>
        </w:tc>
      </w:tr>
      <w:tr w:rsidR="00AF2846" w:rsidRPr="00AF2846" w14:paraId="0EED9F5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3E760" w14:textId="77777777" w:rsidR="00CC7D8D" w:rsidRPr="00AF2846" w:rsidRDefault="00CC7D8D" w:rsidP="00CD12A3">
            <w:pPr>
              <w:ind w:firstLine="0"/>
              <w:rPr>
                <w:color w:val="000000"/>
                <w:sz w:val="18"/>
                <w:szCs w:val="18"/>
              </w:rPr>
            </w:pPr>
            <w:r w:rsidRPr="00AF2846">
              <w:rPr>
                <w:color w:val="000000"/>
                <w:sz w:val="18"/>
                <w:szCs w:val="18"/>
              </w:rPr>
              <w:t>Ligia Furlan</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CB00626"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7E8A31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2C5878B" w14:textId="77777777" w:rsidR="00CC7D8D" w:rsidRPr="00AF2846" w:rsidRDefault="00CC7D8D" w:rsidP="00CD12A3">
            <w:pPr>
              <w:ind w:firstLine="0"/>
              <w:rPr>
                <w:color w:val="000000"/>
                <w:sz w:val="18"/>
                <w:szCs w:val="18"/>
              </w:rPr>
            </w:pPr>
            <w:r w:rsidRPr="00AF2846">
              <w:rPr>
                <w:color w:val="000000"/>
                <w:sz w:val="18"/>
                <w:szCs w:val="18"/>
              </w:rPr>
              <w:t>Química - Biopolímeros</w:t>
            </w:r>
            <w:r w:rsidRPr="00AF2846">
              <w:rPr>
                <w:color w:val="000000"/>
                <w:sz w:val="18"/>
                <w:szCs w:val="18"/>
              </w:rPr>
              <w:br/>
              <w:t>Química - Síntese,caracterização e aplicações de polímeros naturais.</w:t>
            </w:r>
            <w:r w:rsidRPr="00AF2846">
              <w:rPr>
                <w:color w:val="000000"/>
                <w:sz w:val="18"/>
                <w:szCs w:val="18"/>
              </w:rPr>
              <w:br/>
              <w:t>Química - Tratamentos e Aproveitamento de Rejeitos</w:t>
            </w:r>
            <w:r w:rsidRPr="00AF2846">
              <w:rPr>
                <w:color w:val="000000"/>
                <w:sz w:val="18"/>
                <w:szCs w:val="18"/>
              </w:rPr>
              <w:br/>
              <w:t>Química - Tratamento de Águas de Abastecimento e Residuárias</w:t>
            </w:r>
            <w:r w:rsidRPr="00AF2846">
              <w:rPr>
                <w:color w:val="000000"/>
                <w:sz w:val="18"/>
                <w:szCs w:val="18"/>
              </w:rPr>
              <w:br/>
              <w:t>Química - Controle da Poluição</w:t>
            </w:r>
          </w:p>
        </w:tc>
      </w:tr>
      <w:tr w:rsidR="00AF2846" w:rsidRPr="00AF2846" w14:paraId="6F630116"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676CA" w14:textId="77777777" w:rsidR="00CC7D8D" w:rsidRPr="00AF2846" w:rsidRDefault="00CC7D8D" w:rsidP="00CD12A3">
            <w:pPr>
              <w:ind w:firstLine="0"/>
              <w:rPr>
                <w:color w:val="000000"/>
                <w:sz w:val="18"/>
                <w:szCs w:val="18"/>
              </w:rPr>
            </w:pPr>
            <w:r w:rsidRPr="00AF2846">
              <w:rPr>
                <w:color w:val="000000"/>
                <w:sz w:val="18"/>
                <w:szCs w:val="18"/>
              </w:rPr>
              <w:t>Luciano do Amarante</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C080757"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B0E53E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FB64ADE" w14:textId="77777777" w:rsidR="00CC7D8D" w:rsidRPr="00AF2846" w:rsidRDefault="00CC7D8D" w:rsidP="00CD12A3">
            <w:pPr>
              <w:ind w:firstLine="0"/>
              <w:rPr>
                <w:color w:val="000000"/>
                <w:sz w:val="18"/>
                <w:szCs w:val="18"/>
              </w:rPr>
            </w:pPr>
            <w:r w:rsidRPr="00AF2846">
              <w:rPr>
                <w:color w:val="000000"/>
                <w:sz w:val="18"/>
                <w:szCs w:val="18"/>
              </w:rPr>
              <w:t>Bioquímica</w:t>
            </w:r>
            <w:r w:rsidRPr="00AF2846">
              <w:rPr>
                <w:color w:val="000000"/>
                <w:sz w:val="18"/>
                <w:szCs w:val="18"/>
              </w:rPr>
              <w:br/>
              <w:t>Bioquímica - Enzimologia</w:t>
            </w:r>
            <w:r w:rsidRPr="00AF2846">
              <w:rPr>
                <w:color w:val="000000"/>
                <w:sz w:val="18"/>
                <w:szCs w:val="18"/>
              </w:rPr>
              <w:br/>
              <w:t>Botânica - Fisiologia Vegetal</w:t>
            </w:r>
            <w:r w:rsidRPr="00AF2846">
              <w:rPr>
                <w:color w:val="000000"/>
                <w:sz w:val="18"/>
                <w:szCs w:val="18"/>
              </w:rPr>
              <w:br/>
              <w:t>Fisiologia Vegetal - Nutrição e Crescimento Vegetal</w:t>
            </w:r>
            <w:r w:rsidRPr="00AF2846">
              <w:rPr>
                <w:color w:val="000000"/>
                <w:sz w:val="18"/>
                <w:szCs w:val="18"/>
              </w:rPr>
              <w:br/>
              <w:t>Farmacologia - Fitoquímica</w:t>
            </w:r>
          </w:p>
        </w:tc>
      </w:tr>
      <w:tr w:rsidR="00AF2846" w:rsidRPr="00AF2846" w14:paraId="0C1FEC63"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D8C0C" w14:textId="77777777" w:rsidR="00CC7D8D" w:rsidRPr="00AF2846" w:rsidRDefault="00CC7D8D" w:rsidP="00CD12A3">
            <w:pPr>
              <w:ind w:firstLine="0"/>
              <w:rPr>
                <w:color w:val="000000"/>
                <w:sz w:val="18"/>
                <w:szCs w:val="18"/>
              </w:rPr>
            </w:pPr>
            <w:r w:rsidRPr="00AF2846">
              <w:rPr>
                <w:color w:val="000000"/>
                <w:sz w:val="18"/>
                <w:szCs w:val="18"/>
              </w:rPr>
              <w:t>Marcia Arocha Gularte</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262874C"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8ED276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7D0D8E7A" w14:textId="77777777" w:rsidR="00CC7D8D" w:rsidRPr="00AF2846" w:rsidRDefault="00CC7D8D" w:rsidP="00CD12A3">
            <w:pPr>
              <w:ind w:firstLine="0"/>
              <w:rPr>
                <w:color w:val="000000"/>
                <w:sz w:val="18"/>
                <w:szCs w:val="18"/>
              </w:rPr>
            </w:pPr>
            <w:r w:rsidRPr="00AF2846">
              <w:rPr>
                <w:color w:val="000000"/>
                <w:sz w:val="18"/>
                <w:szCs w:val="18"/>
              </w:rPr>
              <w:t>Ciência de Alimentos - Análise Sensorial de Alimentos</w:t>
            </w:r>
            <w:r w:rsidRPr="00AF2846">
              <w:rPr>
                <w:color w:val="000000"/>
                <w:sz w:val="18"/>
                <w:szCs w:val="18"/>
              </w:rPr>
              <w:br/>
              <w:t>Ciência e Tecnologia de Alimentos</w:t>
            </w:r>
            <w:r w:rsidRPr="00AF2846">
              <w:rPr>
                <w:color w:val="000000"/>
                <w:sz w:val="18"/>
                <w:szCs w:val="18"/>
              </w:rPr>
              <w:br/>
              <w:t>Ciência e Tecnologia de Alimentos - Tecnologia de cereais</w:t>
            </w:r>
            <w:r w:rsidRPr="00AF2846">
              <w:rPr>
                <w:color w:val="000000"/>
                <w:sz w:val="18"/>
                <w:szCs w:val="18"/>
              </w:rPr>
              <w:br/>
              <w:t>Ciência e Tecnologia de Alimentos - Alimentos para necessidades especiais</w:t>
            </w:r>
            <w:r w:rsidRPr="00AF2846">
              <w:rPr>
                <w:color w:val="000000"/>
                <w:sz w:val="18"/>
                <w:szCs w:val="18"/>
              </w:rPr>
              <w:br/>
              <w:t>Ciência de Alimentos - Avaliação e Controle de Qualidade de Alimentos</w:t>
            </w:r>
            <w:r w:rsidRPr="00AF2846">
              <w:rPr>
                <w:color w:val="000000"/>
                <w:sz w:val="18"/>
                <w:szCs w:val="18"/>
              </w:rPr>
              <w:br/>
              <w:t>Ciência e Tecnologia de Alimentos - Desenvolvimento de novos produtos</w:t>
            </w:r>
          </w:p>
        </w:tc>
      </w:tr>
      <w:tr w:rsidR="00AF2846" w:rsidRPr="00AF2846" w14:paraId="1541B8C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C546D" w14:textId="77777777" w:rsidR="00CC7D8D" w:rsidRPr="00AF2846" w:rsidRDefault="00CC7D8D" w:rsidP="00CD12A3">
            <w:pPr>
              <w:ind w:firstLine="0"/>
              <w:rPr>
                <w:color w:val="000000"/>
                <w:sz w:val="18"/>
                <w:szCs w:val="18"/>
              </w:rPr>
            </w:pPr>
            <w:r w:rsidRPr="00AF2846">
              <w:rPr>
                <w:color w:val="000000"/>
                <w:sz w:val="18"/>
                <w:szCs w:val="18"/>
              </w:rPr>
              <w:t>Marcia Foster Mesko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6FFB7DC"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B3D39B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6DC875C" w14:textId="77777777" w:rsidR="00CC7D8D" w:rsidRPr="00AF2846" w:rsidRDefault="00CC7D8D" w:rsidP="00CD12A3">
            <w:pPr>
              <w:ind w:firstLine="0"/>
              <w:rPr>
                <w:color w:val="000000"/>
                <w:sz w:val="18"/>
                <w:szCs w:val="18"/>
              </w:rPr>
            </w:pPr>
            <w:r w:rsidRPr="00AF2846">
              <w:rPr>
                <w:color w:val="000000"/>
                <w:sz w:val="18"/>
                <w:szCs w:val="18"/>
              </w:rPr>
              <w:t>Química Analítica - Preparo de Amostras</w:t>
            </w:r>
            <w:r w:rsidRPr="00AF2846">
              <w:rPr>
                <w:color w:val="000000"/>
                <w:sz w:val="18"/>
                <w:szCs w:val="18"/>
              </w:rPr>
              <w:br/>
              <w:t>Química Analítica - Análise de Traços e Química Ambiental</w:t>
            </w:r>
            <w:r w:rsidRPr="00AF2846">
              <w:rPr>
                <w:color w:val="000000"/>
                <w:sz w:val="18"/>
                <w:szCs w:val="18"/>
              </w:rPr>
              <w:br/>
              <w:t>Química Analítica - Análise e Controle de Medicamentos</w:t>
            </w:r>
            <w:r w:rsidRPr="00AF2846">
              <w:rPr>
                <w:color w:val="000000"/>
                <w:sz w:val="18"/>
                <w:szCs w:val="18"/>
              </w:rPr>
              <w:br/>
              <w:t>Farmácia - Avaliação e analises toxicológicas</w:t>
            </w:r>
          </w:p>
        </w:tc>
      </w:tr>
      <w:tr w:rsidR="00AF2846" w:rsidRPr="00AF2846" w14:paraId="539A13E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97FE9" w14:textId="77777777" w:rsidR="00CC7D8D" w:rsidRPr="00AF2846" w:rsidRDefault="00CC7D8D" w:rsidP="00CD12A3">
            <w:pPr>
              <w:tabs>
                <w:tab w:val="left" w:pos="2355"/>
              </w:tabs>
              <w:ind w:firstLine="0"/>
              <w:rPr>
                <w:color w:val="000000"/>
                <w:sz w:val="18"/>
                <w:szCs w:val="18"/>
              </w:rPr>
            </w:pPr>
            <w:r w:rsidRPr="00AF2846">
              <w:rPr>
                <w:color w:val="000000"/>
                <w:sz w:val="18"/>
                <w:szCs w:val="18"/>
              </w:rPr>
              <w:t>Márcio Santos da Silva</w:t>
            </w:r>
            <w:r w:rsidRPr="00AF2846">
              <w:rPr>
                <w:color w:val="000000"/>
                <w:sz w:val="18"/>
                <w:szCs w:val="18"/>
              </w:rPr>
              <w:tab/>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58CBF2D"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38ED74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9E6500F" w14:textId="77777777" w:rsidR="00CC7D8D" w:rsidRPr="00AF2846" w:rsidRDefault="00CC7D8D" w:rsidP="00CD12A3">
            <w:pPr>
              <w:ind w:firstLine="0"/>
              <w:rPr>
                <w:color w:val="000000"/>
                <w:sz w:val="18"/>
                <w:szCs w:val="18"/>
              </w:rPr>
            </w:pPr>
            <w:r w:rsidRPr="00AF2846">
              <w:rPr>
                <w:color w:val="000000"/>
                <w:sz w:val="18"/>
                <w:szCs w:val="18"/>
              </w:rPr>
              <w:t>Química Orgânica - Síntese Orgânica</w:t>
            </w:r>
            <w:r w:rsidRPr="00AF2846">
              <w:rPr>
                <w:color w:val="000000"/>
                <w:sz w:val="18"/>
                <w:szCs w:val="18"/>
              </w:rPr>
              <w:br/>
              <w:t>Química - RESSONÂNCIA MAGNETICA NUCLEAR</w:t>
            </w:r>
          </w:p>
        </w:tc>
      </w:tr>
      <w:tr w:rsidR="00AF2846" w:rsidRPr="00AF2846" w14:paraId="39DA0A2D"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B9269" w14:textId="77777777" w:rsidR="00CC7D8D" w:rsidRPr="00AF2846" w:rsidRDefault="00CC7D8D" w:rsidP="00CD12A3">
            <w:pPr>
              <w:ind w:firstLine="0"/>
              <w:rPr>
                <w:color w:val="000000"/>
                <w:sz w:val="18"/>
                <w:szCs w:val="18"/>
              </w:rPr>
            </w:pPr>
            <w:r w:rsidRPr="00AF2846">
              <w:rPr>
                <w:color w:val="000000"/>
                <w:sz w:val="18"/>
                <w:szCs w:val="18"/>
              </w:rPr>
              <w:t>Mariana Antunes Vieira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62CB723"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C7A9042"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4FD05F3" w14:textId="77777777" w:rsidR="00CC7D8D" w:rsidRPr="00AF2846" w:rsidRDefault="00CC7D8D" w:rsidP="00CD12A3">
            <w:pPr>
              <w:ind w:firstLine="0"/>
              <w:rPr>
                <w:color w:val="000000"/>
                <w:sz w:val="18"/>
                <w:szCs w:val="18"/>
              </w:rPr>
            </w:pPr>
            <w:r w:rsidRPr="00AF2846">
              <w:rPr>
                <w:color w:val="000000"/>
                <w:sz w:val="18"/>
                <w:szCs w:val="18"/>
              </w:rPr>
              <w:t>Química Analítica - Análise de Traços e Química Ambiental</w:t>
            </w:r>
            <w:r w:rsidRPr="00AF2846">
              <w:rPr>
                <w:color w:val="000000"/>
                <w:sz w:val="18"/>
                <w:szCs w:val="18"/>
              </w:rPr>
              <w:br/>
              <w:t>Química Analítica - Métodos Óticos de Análise</w:t>
            </w:r>
            <w:r w:rsidRPr="00AF2846">
              <w:rPr>
                <w:color w:val="000000"/>
                <w:sz w:val="18"/>
                <w:szCs w:val="18"/>
              </w:rPr>
              <w:br/>
              <w:t>Química - Química Analítica</w:t>
            </w:r>
          </w:p>
        </w:tc>
      </w:tr>
      <w:tr w:rsidR="00AF2846" w:rsidRPr="00AF2846" w14:paraId="301BCB54"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54473" w14:textId="77777777" w:rsidR="00CC7D8D" w:rsidRPr="00AF2846" w:rsidRDefault="00CC7D8D" w:rsidP="00CD12A3">
            <w:pPr>
              <w:ind w:firstLine="0"/>
              <w:rPr>
                <w:color w:val="000000"/>
                <w:sz w:val="18"/>
                <w:szCs w:val="18"/>
              </w:rPr>
            </w:pPr>
            <w:r w:rsidRPr="00AF2846">
              <w:rPr>
                <w:color w:val="000000"/>
                <w:sz w:val="18"/>
                <w:szCs w:val="18"/>
              </w:rPr>
              <w:t>Massako T. Dourado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6DFE365"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62357A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4E6AA30" w14:textId="77777777" w:rsidR="00CC7D8D" w:rsidRPr="00AF2846" w:rsidRDefault="00CC7D8D" w:rsidP="00CD12A3">
            <w:pPr>
              <w:ind w:firstLine="0"/>
              <w:rPr>
                <w:color w:val="000000"/>
                <w:sz w:val="18"/>
                <w:szCs w:val="18"/>
              </w:rPr>
            </w:pPr>
            <w:r w:rsidRPr="00AF2846">
              <w:rPr>
                <w:color w:val="000000"/>
                <w:sz w:val="18"/>
                <w:szCs w:val="18"/>
              </w:rPr>
              <w:t>Ciência e Tecnologia - Ciência dos Alimentos</w:t>
            </w:r>
          </w:p>
        </w:tc>
      </w:tr>
      <w:tr w:rsidR="00AF2846" w:rsidRPr="00AF2846" w14:paraId="04BE17EA"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431D4" w14:textId="77777777" w:rsidR="00CC7D8D" w:rsidRPr="00AF2846" w:rsidRDefault="00CC7D8D" w:rsidP="00CD12A3">
            <w:pPr>
              <w:ind w:firstLine="0"/>
              <w:rPr>
                <w:color w:val="000000"/>
                <w:sz w:val="18"/>
                <w:szCs w:val="18"/>
              </w:rPr>
            </w:pPr>
            <w:r w:rsidRPr="00AF2846">
              <w:rPr>
                <w:color w:val="000000"/>
                <w:sz w:val="18"/>
                <w:szCs w:val="18"/>
              </w:rPr>
              <w:t>Mirian Ribeiro Galvão Machado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A086376"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EDC90B7"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EA89738" w14:textId="77777777" w:rsidR="00CC7D8D" w:rsidRPr="00AF2846" w:rsidRDefault="00CC7D8D" w:rsidP="00CD12A3">
            <w:pPr>
              <w:ind w:firstLine="0"/>
              <w:rPr>
                <w:color w:val="000000"/>
                <w:sz w:val="18"/>
                <w:szCs w:val="18"/>
              </w:rPr>
            </w:pPr>
            <w:r w:rsidRPr="00AF2846">
              <w:rPr>
                <w:color w:val="000000"/>
                <w:sz w:val="18"/>
                <w:szCs w:val="18"/>
              </w:rPr>
              <w:t>Ciência de Alimentos - Microbiologia de Alimentos</w:t>
            </w:r>
            <w:r w:rsidRPr="00AF2846">
              <w:rPr>
                <w:color w:val="000000"/>
                <w:sz w:val="18"/>
                <w:szCs w:val="18"/>
              </w:rPr>
              <w:br/>
              <w:t>Ciência de Alimentos - Alimentos funcionais</w:t>
            </w:r>
            <w:r w:rsidRPr="00AF2846">
              <w:rPr>
                <w:color w:val="000000"/>
                <w:sz w:val="18"/>
                <w:szCs w:val="18"/>
              </w:rPr>
              <w:br/>
              <w:t>Ciência de Alimentos - Segurança Alimentar</w:t>
            </w:r>
          </w:p>
        </w:tc>
      </w:tr>
      <w:tr w:rsidR="00AF2846" w:rsidRPr="00AF2846" w14:paraId="19FF581C"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813F3" w14:textId="77777777" w:rsidR="00CC7D8D" w:rsidRPr="00AF2846" w:rsidRDefault="00CC7D8D" w:rsidP="00CD12A3">
            <w:pPr>
              <w:tabs>
                <w:tab w:val="left" w:pos="2355"/>
              </w:tabs>
              <w:ind w:firstLine="0"/>
              <w:rPr>
                <w:color w:val="000000"/>
                <w:sz w:val="18"/>
                <w:szCs w:val="18"/>
              </w:rPr>
            </w:pPr>
            <w:r w:rsidRPr="00AF2846">
              <w:rPr>
                <w:color w:val="000000"/>
                <w:sz w:val="18"/>
                <w:szCs w:val="18"/>
              </w:rPr>
              <w:t>Nadia Carbonera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A11FDA2" w14:textId="77777777" w:rsidR="00CC7D8D" w:rsidRPr="00AF2846" w:rsidRDefault="00CC7D8D" w:rsidP="00CD12A3">
            <w:pPr>
              <w:tabs>
                <w:tab w:val="left" w:pos="2355"/>
              </w:tabs>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F3C1E13" w14:textId="77777777" w:rsidR="00CC7D8D" w:rsidRPr="00AF2846" w:rsidRDefault="00CC7D8D" w:rsidP="00CD12A3">
            <w:pPr>
              <w:tabs>
                <w:tab w:val="left" w:pos="2355"/>
              </w:tabs>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05A79CC" w14:textId="77777777" w:rsidR="00CC7D8D" w:rsidRPr="00AF2846" w:rsidRDefault="00CC7D8D" w:rsidP="00CD12A3">
            <w:pPr>
              <w:tabs>
                <w:tab w:val="left" w:pos="2355"/>
              </w:tabs>
              <w:ind w:firstLine="0"/>
              <w:rPr>
                <w:color w:val="000000"/>
                <w:sz w:val="18"/>
                <w:szCs w:val="18"/>
              </w:rPr>
            </w:pPr>
          </w:p>
        </w:tc>
      </w:tr>
      <w:tr w:rsidR="00AF2846" w:rsidRPr="00AF2846" w14:paraId="2148BCE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3EB35" w14:textId="77777777" w:rsidR="00CC7D8D" w:rsidRPr="00AF2846" w:rsidRDefault="00CC7D8D" w:rsidP="00CD12A3">
            <w:pPr>
              <w:ind w:firstLine="0"/>
              <w:rPr>
                <w:color w:val="000000"/>
                <w:sz w:val="18"/>
                <w:szCs w:val="18"/>
              </w:rPr>
            </w:pPr>
            <w:r w:rsidRPr="00AF2846">
              <w:rPr>
                <w:color w:val="000000"/>
                <w:sz w:val="18"/>
                <w:szCs w:val="18"/>
              </w:rPr>
              <w:t>Paulo Maximiliano Correa</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9C34392"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304007F"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6B93D469" w14:textId="77777777" w:rsidR="00CC7D8D" w:rsidRPr="00AF2846" w:rsidRDefault="00CC7D8D" w:rsidP="00CD12A3">
            <w:pPr>
              <w:ind w:firstLine="0"/>
              <w:rPr>
                <w:color w:val="000000"/>
                <w:sz w:val="18"/>
                <w:szCs w:val="18"/>
              </w:rPr>
            </w:pPr>
            <w:r w:rsidRPr="00AF2846">
              <w:rPr>
                <w:color w:val="000000"/>
                <w:sz w:val="18"/>
                <w:szCs w:val="18"/>
              </w:rPr>
              <w:t>Farmácia - Farmácia Clínica - Atenção Farmacêutica</w:t>
            </w:r>
            <w:r w:rsidRPr="00AF2846">
              <w:rPr>
                <w:color w:val="000000"/>
                <w:sz w:val="18"/>
                <w:szCs w:val="18"/>
              </w:rPr>
              <w:br/>
              <w:t>Farmácia - Hipertensão</w:t>
            </w:r>
            <w:r w:rsidRPr="00AF2846">
              <w:rPr>
                <w:color w:val="000000"/>
                <w:sz w:val="18"/>
                <w:szCs w:val="18"/>
              </w:rPr>
              <w:br/>
              <w:t>Farmácia - Transplante de Células Tronco Hematopoiéticas</w:t>
            </w:r>
            <w:r w:rsidRPr="00AF2846">
              <w:rPr>
                <w:color w:val="000000"/>
                <w:sz w:val="18"/>
                <w:szCs w:val="18"/>
              </w:rPr>
              <w:br/>
              <w:t>Farmácia - Pesquisa e desenvolvimento</w:t>
            </w:r>
          </w:p>
        </w:tc>
      </w:tr>
      <w:tr w:rsidR="00AF2846" w:rsidRPr="00AF2846" w14:paraId="74B63512"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3AE06" w14:textId="77777777" w:rsidR="00CC7D8D" w:rsidRPr="00AF2846" w:rsidRDefault="00CC7D8D" w:rsidP="00CD12A3">
            <w:pPr>
              <w:ind w:firstLine="0"/>
              <w:rPr>
                <w:color w:val="000000"/>
                <w:sz w:val="18"/>
                <w:szCs w:val="18"/>
              </w:rPr>
            </w:pPr>
            <w:r w:rsidRPr="00AF2846">
              <w:rPr>
                <w:color w:val="000000"/>
                <w:sz w:val="18"/>
                <w:szCs w:val="18"/>
              </w:rPr>
              <w:t>Paulo Romeu Goncalves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CB820A8"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EC985E6"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7422C396" w14:textId="77777777" w:rsidR="00CC7D8D" w:rsidRPr="00AF2846" w:rsidRDefault="00CC7D8D" w:rsidP="00CD12A3">
            <w:pPr>
              <w:ind w:firstLine="0"/>
              <w:rPr>
                <w:color w:val="000000"/>
                <w:sz w:val="18"/>
                <w:szCs w:val="18"/>
              </w:rPr>
            </w:pPr>
            <w:r w:rsidRPr="00AF2846">
              <w:rPr>
                <w:color w:val="000000"/>
                <w:sz w:val="18"/>
                <w:szCs w:val="18"/>
              </w:rPr>
              <w:t>Química Orgânica - Química dos Produtos Naturais</w:t>
            </w:r>
            <w:r w:rsidRPr="00AF2846">
              <w:rPr>
                <w:color w:val="000000"/>
                <w:sz w:val="18"/>
                <w:szCs w:val="18"/>
              </w:rPr>
              <w:br/>
              <w:t>Química Orgânica - Ensino de Química</w:t>
            </w:r>
            <w:r w:rsidRPr="00AF2846">
              <w:rPr>
                <w:color w:val="000000"/>
                <w:sz w:val="18"/>
                <w:szCs w:val="18"/>
              </w:rPr>
              <w:br/>
              <w:t>Química Orgânica - Química Orgânica</w:t>
            </w:r>
            <w:r w:rsidRPr="00AF2846">
              <w:rPr>
                <w:color w:val="000000"/>
                <w:sz w:val="18"/>
                <w:szCs w:val="18"/>
              </w:rPr>
              <w:br/>
              <w:t>Ciência de Alimentos - Avaliação e Controle de Qualidade de Alimentos</w:t>
            </w:r>
          </w:p>
        </w:tc>
      </w:tr>
      <w:tr w:rsidR="00AF2846" w:rsidRPr="00AF2846" w14:paraId="0875A01C"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EDCD1" w14:textId="77777777" w:rsidR="00CC7D8D" w:rsidRPr="00AF2846" w:rsidRDefault="00CC7D8D" w:rsidP="00CD12A3">
            <w:pPr>
              <w:ind w:firstLine="0"/>
              <w:rPr>
                <w:color w:val="000000"/>
                <w:sz w:val="18"/>
                <w:szCs w:val="18"/>
              </w:rPr>
            </w:pPr>
            <w:r w:rsidRPr="00AF2846">
              <w:rPr>
                <w:color w:val="000000"/>
                <w:sz w:val="18"/>
                <w:szCs w:val="18"/>
              </w:rPr>
              <w:t>Raquel Guimarães Jacob</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409F957"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DAF8062"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0DCFA29" w14:textId="77777777" w:rsidR="00CC7D8D" w:rsidRPr="00AF2846" w:rsidRDefault="00CC7D8D" w:rsidP="00CD12A3">
            <w:pPr>
              <w:ind w:firstLine="0"/>
              <w:rPr>
                <w:color w:val="000000"/>
                <w:sz w:val="18"/>
                <w:szCs w:val="18"/>
              </w:rPr>
            </w:pPr>
            <w:r w:rsidRPr="00AF2846">
              <w:rPr>
                <w:color w:val="000000"/>
                <w:sz w:val="18"/>
                <w:szCs w:val="18"/>
              </w:rPr>
              <w:t>Química Orgânica - Síntese Orgânica</w:t>
            </w:r>
            <w:r w:rsidRPr="00AF2846">
              <w:rPr>
                <w:color w:val="000000"/>
                <w:sz w:val="18"/>
                <w:szCs w:val="18"/>
              </w:rPr>
              <w:br/>
              <w:t>Química Orgânica - Química Verde</w:t>
            </w:r>
            <w:r w:rsidRPr="00AF2846">
              <w:rPr>
                <w:color w:val="000000"/>
                <w:sz w:val="18"/>
                <w:szCs w:val="18"/>
              </w:rPr>
              <w:br/>
              <w:t>Química Orgânica - Síntese de Compostos Organocalcogênios</w:t>
            </w:r>
            <w:r w:rsidRPr="00AF2846">
              <w:rPr>
                <w:color w:val="000000"/>
                <w:sz w:val="18"/>
                <w:szCs w:val="18"/>
              </w:rPr>
              <w:br/>
              <w:t>Química Orgânica - Oleoquímica</w:t>
            </w:r>
          </w:p>
        </w:tc>
      </w:tr>
      <w:tr w:rsidR="00AF2846" w:rsidRPr="00AF2846" w14:paraId="4840A4C5"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C01E7" w14:textId="77777777" w:rsidR="00CC7D8D" w:rsidRPr="00AF2846" w:rsidRDefault="00CC7D8D" w:rsidP="00CD12A3">
            <w:pPr>
              <w:ind w:firstLine="0"/>
              <w:rPr>
                <w:color w:val="000000"/>
                <w:sz w:val="18"/>
                <w:szCs w:val="18"/>
              </w:rPr>
            </w:pPr>
            <w:r w:rsidRPr="00AF2846">
              <w:rPr>
                <w:color w:val="000000"/>
                <w:sz w:val="18"/>
                <w:szCs w:val="18"/>
              </w:rPr>
              <w:t>Rejane Giacomelli Tavares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D31C971"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A09DBA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73D5DB4" w14:textId="77777777" w:rsidR="00CC7D8D" w:rsidRPr="00AF2846" w:rsidRDefault="00CC7D8D" w:rsidP="00CD12A3">
            <w:pPr>
              <w:ind w:firstLine="0"/>
              <w:rPr>
                <w:color w:val="000000"/>
                <w:sz w:val="18"/>
                <w:szCs w:val="18"/>
              </w:rPr>
            </w:pPr>
            <w:r w:rsidRPr="00AF2846">
              <w:rPr>
                <w:color w:val="000000"/>
                <w:sz w:val="18"/>
                <w:szCs w:val="18"/>
              </w:rPr>
              <w:t>Saúde Coletiva - Bioanálises</w:t>
            </w:r>
            <w:r w:rsidRPr="00AF2846">
              <w:rPr>
                <w:color w:val="000000"/>
                <w:sz w:val="18"/>
                <w:szCs w:val="18"/>
              </w:rPr>
              <w:br/>
              <w:t>Saúde Coletiva - Análises Clínicas</w:t>
            </w:r>
            <w:r w:rsidRPr="00AF2846">
              <w:rPr>
                <w:color w:val="000000"/>
                <w:sz w:val="18"/>
                <w:szCs w:val="18"/>
              </w:rPr>
              <w:br/>
              <w:t>Análises Clínicas - Bioquímica</w:t>
            </w:r>
            <w:r w:rsidRPr="00AF2846">
              <w:rPr>
                <w:color w:val="000000"/>
                <w:sz w:val="18"/>
                <w:szCs w:val="18"/>
              </w:rPr>
              <w:br/>
              <w:t>Metabolismo e Bioenergética - Neuroquímica</w:t>
            </w:r>
            <w:r w:rsidRPr="00AF2846">
              <w:rPr>
                <w:color w:val="000000"/>
                <w:sz w:val="18"/>
                <w:szCs w:val="18"/>
              </w:rPr>
              <w:br/>
              <w:t>Bioquímica - Metabolismo e Bioenergética</w:t>
            </w:r>
            <w:r w:rsidRPr="00AF2846">
              <w:rPr>
                <w:color w:val="000000"/>
                <w:sz w:val="18"/>
                <w:szCs w:val="18"/>
              </w:rPr>
              <w:br/>
            </w:r>
            <w:r w:rsidRPr="00AF2846">
              <w:rPr>
                <w:color w:val="000000"/>
                <w:sz w:val="18"/>
                <w:szCs w:val="18"/>
              </w:rPr>
              <w:lastRenderedPageBreak/>
              <w:t>Análises Clínicas - Controle de Qualidade</w:t>
            </w:r>
          </w:p>
        </w:tc>
      </w:tr>
      <w:tr w:rsidR="00AF2846" w:rsidRPr="00AF2846" w14:paraId="0AD220D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E065C" w14:textId="77777777" w:rsidR="00CC7D8D" w:rsidRPr="00AF2846" w:rsidRDefault="00CC7D8D" w:rsidP="00CD12A3">
            <w:pPr>
              <w:ind w:firstLine="0"/>
              <w:rPr>
                <w:color w:val="000000"/>
                <w:sz w:val="18"/>
                <w:szCs w:val="18"/>
              </w:rPr>
            </w:pPr>
            <w:r w:rsidRPr="00AF2846">
              <w:rPr>
                <w:color w:val="000000"/>
                <w:sz w:val="18"/>
                <w:szCs w:val="18"/>
              </w:rPr>
              <w:lastRenderedPageBreak/>
              <w:t>Robson Oliboni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646EDBD"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A1B17F2"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C725FCD" w14:textId="77777777" w:rsidR="00CC7D8D" w:rsidRPr="00AF2846" w:rsidRDefault="00CC7D8D" w:rsidP="00CD12A3">
            <w:pPr>
              <w:ind w:firstLine="0"/>
              <w:rPr>
                <w:color w:val="000000"/>
                <w:sz w:val="18"/>
                <w:szCs w:val="18"/>
              </w:rPr>
            </w:pPr>
            <w:r w:rsidRPr="00AF2846">
              <w:rPr>
                <w:color w:val="000000"/>
                <w:sz w:val="18"/>
                <w:szCs w:val="18"/>
              </w:rPr>
              <w:t>Físico-Química - Química Teórica</w:t>
            </w:r>
            <w:r w:rsidRPr="00AF2846">
              <w:rPr>
                <w:color w:val="000000"/>
                <w:sz w:val="18"/>
                <w:szCs w:val="18"/>
              </w:rPr>
              <w:br/>
              <w:t>Físico-Química - Química de Interfaces</w:t>
            </w:r>
            <w:r w:rsidRPr="00AF2846">
              <w:rPr>
                <w:color w:val="000000"/>
                <w:sz w:val="18"/>
                <w:szCs w:val="18"/>
              </w:rPr>
              <w:br/>
              <w:t>Física da Matéria Condensada - Estruturas Eletrônicas e Propriedades Elétricas de Superfícies; Interf. e Partículas</w:t>
            </w:r>
            <w:r w:rsidRPr="00AF2846">
              <w:rPr>
                <w:color w:val="000000"/>
                <w:sz w:val="18"/>
                <w:szCs w:val="18"/>
              </w:rPr>
              <w:br/>
              <w:t>Físico-Química - Química do Estado Condensado</w:t>
            </w:r>
          </w:p>
        </w:tc>
      </w:tr>
      <w:tr w:rsidR="00AF2846" w:rsidRPr="00AF2846" w14:paraId="0364AFBD"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31BD2" w14:textId="77777777" w:rsidR="00CC7D8D" w:rsidRPr="00AF2846" w:rsidRDefault="00CC7D8D" w:rsidP="00CD12A3">
            <w:pPr>
              <w:ind w:firstLine="0"/>
              <w:rPr>
                <w:color w:val="000000"/>
                <w:sz w:val="18"/>
                <w:szCs w:val="18"/>
              </w:rPr>
            </w:pPr>
            <w:r w:rsidRPr="00AF2846">
              <w:rPr>
                <w:color w:val="000000"/>
                <w:sz w:val="18"/>
                <w:szCs w:val="18"/>
              </w:rPr>
              <w:t>Rodrigo de Almeida Vaucher</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B8F0BD9"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9C66563"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B2C73D6" w14:textId="77777777" w:rsidR="00CC7D8D" w:rsidRPr="00AF2846" w:rsidRDefault="00CC7D8D" w:rsidP="00CD12A3">
            <w:pPr>
              <w:ind w:firstLine="0"/>
              <w:rPr>
                <w:color w:val="000000"/>
                <w:sz w:val="18"/>
                <w:szCs w:val="18"/>
              </w:rPr>
            </w:pPr>
            <w:r w:rsidRPr="00AF2846">
              <w:rPr>
                <w:color w:val="000000"/>
                <w:sz w:val="18"/>
                <w:szCs w:val="18"/>
              </w:rPr>
              <w:t>Avaliação e analises toxicológicas - Microbiologia Geral</w:t>
            </w:r>
            <w:r w:rsidRPr="00AF2846">
              <w:rPr>
                <w:color w:val="000000"/>
                <w:sz w:val="18"/>
                <w:szCs w:val="18"/>
              </w:rPr>
              <w:br/>
              <w:t>Avaliação e analises toxicológicas - Citologia Clínica</w:t>
            </w:r>
            <w:r w:rsidRPr="00AF2846">
              <w:rPr>
                <w:color w:val="000000"/>
                <w:sz w:val="18"/>
                <w:szCs w:val="18"/>
              </w:rPr>
              <w:br/>
              <w:t>Avaliação e analises toxicológicas - Biologia Molecular</w:t>
            </w:r>
          </w:p>
        </w:tc>
      </w:tr>
      <w:tr w:rsidR="00AF2846" w:rsidRPr="00AF2846" w14:paraId="6BD2C680"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694B7" w14:textId="77777777" w:rsidR="00CC7D8D" w:rsidRPr="00AF2846" w:rsidRDefault="00CC7D8D" w:rsidP="00CD12A3">
            <w:pPr>
              <w:ind w:firstLine="0"/>
              <w:rPr>
                <w:color w:val="000000"/>
                <w:sz w:val="18"/>
                <w:szCs w:val="18"/>
              </w:rPr>
            </w:pPr>
            <w:r w:rsidRPr="00AF2846">
              <w:rPr>
                <w:color w:val="000000"/>
                <w:sz w:val="18"/>
                <w:szCs w:val="18"/>
              </w:rPr>
              <w:t>Rogério Antonio Freitag</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F740D05"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22438C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02A41553" w14:textId="77777777" w:rsidR="00CC7D8D" w:rsidRPr="00AF2846" w:rsidRDefault="00CC7D8D" w:rsidP="00CD12A3">
            <w:pPr>
              <w:ind w:firstLine="0"/>
              <w:rPr>
                <w:color w:val="000000"/>
                <w:sz w:val="18"/>
                <w:szCs w:val="18"/>
              </w:rPr>
            </w:pPr>
            <w:r w:rsidRPr="00AF2846">
              <w:rPr>
                <w:color w:val="000000"/>
                <w:sz w:val="18"/>
                <w:szCs w:val="18"/>
              </w:rPr>
              <w:t>Química Orgânica - Estrutura, Conformação e Estereoquímica</w:t>
            </w:r>
            <w:r w:rsidRPr="00AF2846">
              <w:rPr>
                <w:color w:val="000000"/>
                <w:sz w:val="18"/>
                <w:szCs w:val="18"/>
              </w:rPr>
              <w:br/>
              <w:t>Química Orgânica - Síntese Orgânica</w:t>
            </w:r>
            <w:r w:rsidRPr="00AF2846">
              <w:rPr>
                <w:color w:val="000000"/>
                <w:sz w:val="18"/>
                <w:szCs w:val="18"/>
              </w:rPr>
              <w:br/>
              <w:t>Química Orgânica - Química dos Produtos Naturais</w:t>
            </w:r>
            <w:r w:rsidRPr="00AF2846">
              <w:rPr>
                <w:color w:val="000000"/>
                <w:sz w:val="18"/>
                <w:szCs w:val="18"/>
              </w:rPr>
              <w:br/>
              <w:t>Química - Educação Química</w:t>
            </w:r>
          </w:p>
        </w:tc>
      </w:tr>
      <w:tr w:rsidR="00AF2846" w:rsidRPr="00AF2846" w14:paraId="04D0F0F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602EF" w14:textId="77777777" w:rsidR="00CC7D8D" w:rsidRPr="00AF2846" w:rsidRDefault="00CC7D8D" w:rsidP="00CD12A3">
            <w:pPr>
              <w:ind w:firstLine="0"/>
              <w:rPr>
                <w:color w:val="000000"/>
                <w:sz w:val="18"/>
                <w:szCs w:val="18"/>
              </w:rPr>
            </w:pPr>
            <w:r w:rsidRPr="00AF2846">
              <w:rPr>
                <w:color w:val="000000"/>
                <w:sz w:val="18"/>
                <w:szCs w:val="18"/>
              </w:rPr>
              <w:t>Rosana Colussi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77B3A8E" w14:textId="77777777" w:rsidR="00CC7D8D" w:rsidRPr="00AF2846" w:rsidRDefault="00CC7D8D" w:rsidP="00CD12A3">
            <w:pPr>
              <w:ind w:firstLine="0"/>
              <w:rPr>
                <w:color w:val="000000"/>
                <w:sz w:val="18"/>
                <w:szCs w:val="18"/>
              </w:rPr>
            </w:pPr>
            <w:r w:rsidRPr="00AF2846">
              <w:rPr>
                <w:color w:val="000000"/>
                <w:sz w:val="18"/>
                <w:szCs w:val="18"/>
              </w:rPr>
              <w:t>Prof. Auxiliar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D82281D"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5549A1CC" w14:textId="77777777" w:rsidR="00CC7D8D" w:rsidRPr="00AF2846" w:rsidRDefault="00CC7D8D" w:rsidP="00CD12A3">
            <w:pPr>
              <w:ind w:firstLine="0"/>
              <w:rPr>
                <w:color w:val="000000"/>
                <w:sz w:val="18"/>
                <w:szCs w:val="18"/>
              </w:rPr>
            </w:pPr>
            <w:r w:rsidRPr="00AF2846">
              <w:rPr>
                <w:color w:val="000000"/>
                <w:sz w:val="18"/>
                <w:szCs w:val="18"/>
              </w:rPr>
              <w:t>Ciência e Tecnologia de Alimentos</w:t>
            </w:r>
          </w:p>
        </w:tc>
      </w:tr>
      <w:tr w:rsidR="00AF2846" w:rsidRPr="00AF2846" w14:paraId="08C0E8D5"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9161C" w14:textId="77777777" w:rsidR="00CC7D8D" w:rsidRPr="00AF2846" w:rsidRDefault="00CC7D8D" w:rsidP="00CD12A3">
            <w:pPr>
              <w:ind w:firstLine="0"/>
              <w:rPr>
                <w:color w:val="000000"/>
                <w:sz w:val="18"/>
                <w:szCs w:val="18"/>
              </w:rPr>
            </w:pPr>
            <w:r w:rsidRPr="00AF2846">
              <w:rPr>
                <w:color w:val="000000"/>
                <w:sz w:val="18"/>
                <w:szCs w:val="18"/>
              </w:rPr>
              <w:t>Rosane da Silva Rodrigues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D921CF7"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96E260A"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1B646A4" w14:textId="77777777" w:rsidR="00CC7D8D" w:rsidRPr="00AF2846" w:rsidRDefault="00CC7D8D" w:rsidP="00CD12A3">
            <w:pPr>
              <w:ind w:firstLine="0"/>
              <w:rPr>
                <w:color w:val="000000"/>
                <w:sz w:val="18"/>
                <w:szCs w:val="18"/>
              </w:rPr>
            </w:pPr>
            <w:r w:rsidRPr="00AF2846">
              <w:rPr>
                <w:color w:val="000000"/>
                <w:sz w:val="18"/>
                <w:szCs w:val="18"/>
              </w:rPr>
              <w:t>Tecnologia de Alimentos - Tecnologia das Bebidas</w:t>
            </w:r>
            <w:r w:rsidRPr="00AF2846">
              <w:rPr>
                <w:color w:val="000000"/>
                <w:sz w:val="18"/>
                <w:szCs w:val="18"/>
              </w:rPr>
              <w:br/>
              <w:t>Tecnologia de Alimentos - Tecnologia de Produtos de Origem Vegetal</w:t>
            </w:r>
            <w:r w:rsidRPr="00AF2846">
              <w:rPr>
                <w:color w:val="000000"/>
                <w:sz w:val="18"/>
                <w:szCs w:val="18"/>
              </w:rPr>
              <w:br/>
              <w:t>Ciência de Alimentos - Avaliação e Controle de Qualidade de Alimentos</w:t>
            </w:r>
            <w:r w:rsidRPr="00AF2846">
              <w:rPr>
                <w:color w:val="000000"/>
                <w:sz w:val="18"/>
                <w:szCs w:val="18"/>
              </w:rPr>
              <w:br/>
              <w:t>Tecnologia de Alimentos - Tecnologia de Alimentos Dietéticos e Nutricionais</w:t>
            </w:r>
            <w:r w:rsidRPr="00AF2846">
              <w:rPr>
                <w:color w:val="000000"/>
                <w:sz w:val="18"/>
                <w:szCs w:val="18"/>
              </w:rPr>
              <w:br/>
              <w:t>Ciência de Alimentos - Valor Nutritivo de Alimentos</w:t>
            </w:r>
          </w:p>
        </w:tc>
      </w:tr>
      <w:tr w:rsidR="00AF2846" w:rsidRPr="00AF2846" w14:paraId="06475331"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F264" w14:textId="77777777" w:rsidR="00CC7D8D" w:rsidRPr="00AF2846" w:rsidRDefault="00CC7D8D" w:rsidP="00CD12A3">
            <w:pPr>
              <w:ind w:firstLine="0"/>
              <w:rPr>
                <w:color w:val="000000"/>
                <w:sz w:val="18"/>
                <w:szCs w:val="18"/>
              </w:rPr>
            </w:pPr>
            <w:r w:rsidRPr="00AF2846">
              <w:rPr>
                <w:color w:val="000000"/>
                <w:sz w:val="18"/>
                <w:szCs w:val="18"/>
              </w:rPr>
              <w:t>Roselia Maria Spanevello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E4FDD50"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8EA30FC"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B66152E" w14:textId="77777777" w:rsidR="00CC7D8D" w:rsidRPr="00AF2846" w:rsidRDefault="00CC7D8D" w:rsidP="00CD12A3">
            <w:pPr>
              <w:ind w:firstLine="0"/>
              <w:rPr>
                <w:color w:val="000000"/>
                <w:sz w:val="18"/>
                <w:szCs w:val="18"/>
              </w:rPr>
            </w:pPr>
            <w:r w:rsidRPr="00AF2846">
              <w:rPr>
                <w:color w:val="000000"/>
                <w:sz w:val="18"/>
                <w:szCs w:val="18"/>
              </w:rPr>
              <w:t>Bioquímica</w:t>
            </w:r>
          </w:p>
        </w:tc>
      </w:tr>
      <w:tr w:rsidR="00AF2846" w:rsidRPr="00AF2846" w14:paraId="2C8AB6ED"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F2B3B" w14:textId="77777777" w:rsidR="00CC7D8D" w:rsidRPr="00AF2846" w:rsidRDefault="00CC7D8D" w:rsidP="00CD12A3">
            <w:pPr>
              <w:ind w:firstLine="0"/>
              <w:rPr>
                <w:color w:val="000000"/>
                <w:sz w:val="18"/>
                <w:szCs w:val="18"/>
              </w:rPr>
            </w:pPr>
            <w:r w:rsidRPr="00AF2846">
              <w:rPr>
                <w:color w:val="000000"/>
                <w:sz w:val="18"/>
                <w:szCs w:val="18"/>
              </w:rPr>
              <w:t>Rui Carlos Zambiazi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D3A6B9E" w14:textId="77777777" w:rsidR="00CC7D8D" w:rsidRPr="00AF2846" w:rsidRDefault="00CC7D8D" w:rsidP="00CD12A3">
            <w:pPr>
              <w:ind w:firstLine="0"/>
              <w:rPr>
                <w:color w:val="000000"/>
                <w:sz w:val="18"/>
                <w:szCs w:val="18"/>
              </w:rPr>
            </w:pPr>
            <w:r w:rsidRPr="00AF2846">
              <w:rPr>
                <w:color w:val="000000"/>
                <w:sz w:val="18"/>
                <w:szCs w:val="18"/>
              </w:rPr>
              <w:t>Prof. Titular</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53F8FE5"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22803C01" w14:textId="77777777" w:rsidR="00CC7D8D" w:rsidRPr="00AF2846" w:rsidRDefault="00CC7D8D" w:rsidP="00CD12A3">
            <w:pPr>
              <w:ind w:firstLine="0"/>
              <w:rPr>
                <w:color w:val="000000"/>
                <w:sz w:val="18"/>
                <w:szCs w:val="18"/>
              </w:rPr>
            </w:pPr>
            <w:r w:rsidRPr="00AF2846">
              <w:rPr>
                <w:color w:val="000000"/>
                <w:sz w:val="18"/>
                <w:szCs w:val="18"/>
              </w:rPr>
              <w:t>Ciência de Alimentos - avaliação de fitoquímicos</w:t>
            </w:r>
            <w:r w:rsidRPr="00AF2846">
              <w:rPr>
                <w:color w:val="000000"/>
                <w:sz w:val="18"/>
                <w:szCs w:val="18"/>
              </w:rPr>
              <w:br/>
              <w:t>Ciência de Alimentos - Química de Lipídeos</w:t>
            </w:r>
            <w:r w:rsidRPr="00AF2846">
              <w:rPr>
                <w:color w:val="000000"/>
                <w:sz w:val="18"/>
                <w:szCs w:val="18"/>
              </w:rPr>
              <w:br/>
              <w:t>Ciência de Alimentos - Química, Física, Fisico-Química e Bioquímica dos Alim. e das Mat-Primas Alimentares</w:t>
            </w:r>
          </w:p>
        </w:tc>
      </w:tr>
      <w:tr w:rsidR="00AF2846" w:rsidRPr="00AF2846" w14:paraId="35B6F7B8"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85D4A" w14:textId="77777777" w:rsidR="00CC7D8D" w:rsidRPr="00AF2846" w:rsidRDefault="00CC7D8D" w:rsidP="00CD12A3">
            <w:pPr>
              <w:ind w:firstLine="0"/>
              <w:rPr>
                <w:color w:val="000000"/>
                <w:sz w:val="18"/>
                <w:szCs w:val="18"/>
              </w:rPr>
            </w:pPr>
            <w:r w:rsidRPr="00AF2846">
              <w:rPr>
                <w:color w:val="000000"/>
                <w:sz w:val="18"/>
                <w:szCs w:val="18"/>
              </w:rPr>
              <w:t>Tatiana Valesca Rodriguez Alicieo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03FCCC1"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A9EDF08"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7BDF045A" w14:textId="77777777" w:rsidR="00CC7D8D" w:rsidRPr="00AF2846" w:rsidRDefault="00CC7D8D" w:rsidP="00CD12A3">
            <w:pPr>
              <w:ind w:firstLine="0"/>
              <w:rPr>
                <w:color w:val="000000"/>
                <w:sz w:val="18"/>
                <w:szCs w:val="18"/>
              </w:rPr>
            </w:pPr>
            <w:r w:rsidRPr="00AF2846">
              <w:rPr>
                <w:color w:val="000000"/>
                <w:sz w:val="18"/>
                <w:szCs w:val="18"/>
              </w:rPr>
              <w:t>Engenharia Química</w:t>
            </w:r>
            <w:r w:rsidRPr="00AF2846">
              <w:rPr>
                <w:color w:val="000000"/>
                <w:sz w:val="18"/>
                <w:szCs w:val="18"/>
              </w:rPr>
              <w:br/>
              <w:t>Tecnologia Química - Alimentos</w:t>
            </w:r>
            <w:r w:rsidRPr="00AF2846">
              <w:rPr>
                <w:color w:val="000000"/>
                <w:sz w:val="18"/>
                <w:szCs w:val="18"/>
              </w:rPr>
              <w:br/>
              <w:t>Operações Industriais e Equipamentos para Engenharia Química - Operações de Separação e Mistura</w:t>
            </w:r>
            <w:r w:rsidRPr="00AF2846">
              <w:rPr>
                <w:color w:val="000000"/>
                <w:sz w:val="18"/>
                <w:szCs w:val="18"/>
              </w:rPr>
              <w:br/>
              <w:t>Tecnologia Química - Óleos</w:t>
            </w:r>
          </w:p>
        </w:tc>
      </w:tr>
      <w:tr w:rsidR="00AF2846" w:rsidRPr="00AF2846" w14:paraId="5C94390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A0D9C" w14:textId="77777777" w:rsidR="00CC7D8D" w:rsidRPr="00AF2846" w:rsidRDefault="00CC7D8D" w:rsidP="00CD12A3">
            <w:pPr>
              <w:ind w:firstLine="0"/>
              <w:rPr>
                <w:color w:val="000000"/>
                <w:sz w:val="18"/>
                <w:szCs w:val="18"/>
              </w:rPr>
            </w:pPr>
            <w:r w:rsidRPr="00AF2846">
              <w:rPr>
                <w:color w:val="000000"/>
                <w:sz w:val="18"/>
                <w:szCs w:val="18"/>
              </w:rPr>
              <w:t>Valdecir Carlos Ferri</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EF8E33F"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D32F654"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1720B388" w14:textId="77777777" w:rsidR="00CC7D8D" w:rsidRPr="00AF2846" w:rsidRDefault="00CC7D8D" w:rsidP="00CD12A3">
            <w:pPr>
              <w:ind w:firstLine="0"/>
              <w:rPr>
                <w:color w:val="000000"/>
                <w:sz w:val="18"/>
                <w:szCs w:val="18"/>
              </w:rPr>
            </w:pPr>
            <w:r w:rsidRPr="00AF2846">
              <w:rPr>
                <w:color w:val="000000"/>
                <w:sz w:val="18"/>
                <w:szCs w:val="18"/>
              </w:rPr>
              <w:t>Tecnologia de Alimentos - Tecnologia das Bebidas</w:t>
            </w:r>
            <w:r w:rsidRPr="00AF2846">
              <w:rPr>
                <w:color w:val="000000"/>
                <w:sz w:val="18"/>
                <w:szCs w:val="18"/>
              </w:rPr>
              <w:br/>
              <w:t>Ciência de Alimentos - Fisiologia Pós-Colheita</w:t>
            </w:r>
            <w:r w:rsidRPr="00AF2846">
              <w:rPr>
                <w:color w:val="000000"/>
                <w:sz w:val="18"/>
                <w:szCs w:val="18"/>
              </w:rPr>
              <w:br/>
              <w:t>Ciência e Tecnologia de Alimentos - Enogastronomia</w:t>
            </w:r>
            <w:r w:rsidRPr="00AF2846">
              <w:rPr>
                <w:color w:val="000000"/>
                <w:sz w:val="18"/>
                <w:szCs w:val="18"/>
              </w:rPr>
              <w:br/>
              <w:t>Ciência e Tecnologia de Alimentos - Estrutura, fisiologia e química de frutiferas e de frutas</w:t>
            </w:r>
            <w:r w:rsidRPr="00AF2846">
              <w:rPr>
                <w:color w:val="000000"/>
                <w:sz w:val="18"/>
                <w:szCs w:val="18"/>
              </w:rPr>
              <w:br/>
              <w:t>Ciência e Tecnologia de Alimentos - vitivinicultura</w:t>
            </w:r>
            <w:r w:rsidRPr="00AF2846">
              <w:rPr>
                <w:color w:val="000000"/>
                <w:sz w:val="18"/>
                <w:szCs w:val="18"/>
              </w:rPr>
              <w:br/>
              <w:t>Ciência e Tecnologia de Alimentos - Tecnologia de Produtos de Origem Vegetal</w:t>
            </w:r>
          </w:p>
        </w:tc>
      </w:tr>
      <w:tr w:rsidR="00AF2846" w:rsidRPr="00AF2846" w14:paraId="2FF367D7"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AC77" w14:textId="77777777" w:rsidR="00CC7D8D" w:rsidRPr="00AF2846" w:rsidRDefault="00CC7D8D" w:rsidP="00CD12A3">
            <w:pPr>
              <w:ind w:firstLine="0"/>
              <w:rPr>
                <w:color w:val="000000"/>
                <w:sz w:val="18"/>
                <w:szCs w:val="18"/>
              </w:rPr>
            </w:pPr>
            <w:r w:rsidRPr="00AF2846">
              <w:rPr>
                <w:color w:val="000000"/>
                <w:sz w:val="18"/>
                <w:szCs w:val="18"/>
              </w:rPr>
              <w:t>Wilhelm Martin Wallau</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75132CA"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11635E3"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7C1E42BE" w14:textId="77777777" w:rsidR="00CC7D8D" w:rsidRPr="00AF2846" w:rsidRDefault="00CC7D8D" w:rsidP="00CD12A3">
            <w:pPr>
              <w:ind w:firstLine="0"/>
              <w:rPr>
                <w:color w:val="000000"/>
                <w:sz w:val="18"/>
                <w:szCs w:val="18"/>
              </w:rPr>
            </w:pPr>
            <w:r w:rsidRPr="00AF2846">
              <w:rPr>
                <w:color w:val="000000"/>
                <w:sz w:val="18"/>
                <w:szCs w:val="18"/>
              </w:rPr>
              <w:t>Química Inorgânica - Síntese de Materias Microporosos</w:t>
            </w:r>
            <w:r w:rsidRPr="00AF2846">
              <w:rPr>
                <w:color w:val="000000"/>
                <w:sz w:val="18"/>
                <w:szCs w:val="18"/>
              </w:rPr>
              <w:br/>
              <w:t>Química Inorgânica - Caracterização de Materiais Microporosos</w:t>
            </w:r>
            <w:r w:rsidRPr="00AF2846">
              <w:rPr>
                <w:color w:val="000000"/>
                <w:sz w:val="18"/>
                <w:szCs w:val="18"/>
              </w:rPr>
              <w:br/>
              <w:t>Físico-Química - Cinética Química e Catálise</w:t>
            </w:r>
            <w:r w:rsidRPr="00AF2846">
              <w:rPr>
                <w:color w:val="000000"/>
                <w:sz w:val="18"/>
                <w:szCs w:val="18"/>
              </w:rPr>
              <w:br/>
              <w:t>Química Analítica - Cromatografia</w:t>
            </w:r>
            <w:r w:rsidRPr="00AF2846">
              <w:rPr>
                <w:color w:val="000000"/>
                <w:sz w:val="18"/>
                <w:szCs w:val="18"/>
              </w:rPr>
              <w:br/>
              <w:t>Química Analítica - Análise de Traços e Química Ambiental</w:t>
            </w:r>
            <w:r w:rsidRPr="00AF2846">
              <w:rPr>
                <w:color w:val="000000"/>
                <w:sz w:val="18"/>
                <w:szCs w:val="18"/>
              </w:rPr>
              <w:br/>
              <w:t>Química Inorgânica - Catálise Heterogênea</w:t>
            </w:r>
          </w:p>
        </w:tc>
      </w:tr>
      <w:tr w:rsidR="00AF2846" w:rsidRPr="00AF2846" w14:paraId="1FB1574B"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5D7A" w14:textId="77777777" w:rsidR="00CC7D8D" w:rsidRPr="00AF2846" w:rsidRDefault="00CC7D8D" w:rsidP="00CD12A3">
            <w:pPr>
              <w:ind w:firstLine="0"/>
              <w:rPr>
                <w:color w:val="000000"/>
                <w:sz w:val="18"/>
                <w:szCs w:val="18"/>
              </w:rPr>
            </w:pPr>
            <w:r w:rsidRPr="00AF2846">
              <w:rPr>
                <w:color w:val="000000"/>
                <w:sz w:val="18"/>
                <w:szCs w:val="18"/>
              </w:rPr>
              <w:t>William Peres</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885D7E7" w14:textId="77777777" w:rsidR="00CC7D8D" w:rsidRPr="00AF2846" w:rsidRDefault="00CC7D8D" w:rsidP="00CD12A3">
            <w:pPr>
              <w:ind w:firstLine="0"/>
              <w:rPr>
                <w:color w:val="000000"/>
                <w:sz w:val="18"/>
                <w:szCs w:val="18"/>
              </w:rPr>
            </w:pPr>
            <w:r w:rsidRPr="00AF2846">
              <w:rPr>
                <w:color w:val="000000"/>
                <w:sz w:val="18"/>
                <w:szCs w:val="18"/>
              </w:rPr>
              <w:t>Prof. Adjunto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1B896CE"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417E272A" w14:textId="77777777" w:rsidR="00CC7D8D" w:rsidRPr="00AF2846" w:rsidRDefault="00CC7D8D" w:rsidP="00CD12A3">
            <w:pPr>
              <w:ind w:firstLine="0"/>
              <w:rPr>
                <w:color w:val="000000"/>
                <w:sz w:val="18"/>
                <w:szCs w:val="18"/>
              </w:rPr>
            </w:pPr>
            <w:r w:rsidRPr="00AF2846">
              <w:rPr>
                <w:color w:val="000000"/>
                <w:sz w:val="18"/>
                <w:szCs w:val="18"/>
              </w:rPr>
              <w:t>Ciência e Tecnologia de Alimentos</w:t>
            </w:r>
            <w:r w:rsidRPr="00AF2846">
              <w:rPr>
                <w:color w:val="000000"/>
                <w:sz w:val="18"/>
                <w:szCs w:val="18"/>
              </w:rPr>
              <w:br/>
              <w:t>Metabolismo e Bioenergética - Neurociências e Estresse Oxidativo</w:t>
            </w:r>
            <w:r w:rsidRPr="00AF2846">
              <w:rPr>
                <w:color w:val="000000"/>
                <w:sz w:val="18"/>
                <w:szCs w:val="18"/>
              </w:rPr>
              <w:br/>
              <w:t>Bioquímica</w:t>
            </w:r>
          </w:p>
        </w:tc>
      </w:tr>
      <w:tr w:rsidR="00AF2846" w:rsidRPr="00AF2846" w14:paraId="49F2F90F" w14:textId="77777777" w:rsidTr="00AF2846">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E9456" w14:textId="77777777" w:rsidR="00CC7D8D" w:rsidRPr="00AF2846" w:rsidRDefault="00CC7D8D" w:rsidP="00CD12A3">
            <w:pPr>
              <w:ind w:firstLine="0"/>
              <w:rPr>
                <w:color w:val="000000"/>
                <w:sz w:val="18"/>
                <w:szCs w:val="18"/>
              </w:rPr>
            </w:pPr>
            <w:r w:rsidRPr="00AF2846">
              <w:rPr>
                <w:color w:val="000000"/>
                <w:sz w:val="18"/>
                <w:szCs w:val="18"/>
              </w:rPr>
              <w:t>Wilson João Cunico Filho</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A3D9B02" w14:textId="77777777" w:rsidR="00CC7D8D" w:rsidRPr="00AF2846" w:rsidRDefault="00CC7D8D" w:rsidP="00CD12A3">
            <w:pPr>
              <w:ind w:firstLine="0"/>
              <w:rPr>
                <w:color w:val="000000"/>
                <w:sz w:val="18"/>
                <w:szCs w:val="18"/>
              </w:rPr>
            </w:pPr>
            <w:r w:rsidRPr="00AF2846">
              <w:rPr>
                <w:color w:val="000000"/>
                <w:sz w:val="18"/>
                <w:szCs w:val="18"/>
              </w:rPr>
              <w:t>Prof. Associado</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87067A0" w14:textId="77777777" w:rsidR="00CC7D8D" w:rsidRPr="00AF2846" w:rsidRDefault="00CC7D8D" w:rsidP="00CD12A3">
            <w:pPr>
              <w:ind w:firstLine="0"/>
              <w:rPr>
                <w:color w:val="000000"/>
                <w:sz w:val="18"/>
                <w:szCs w:val="18"/>
              </w:rPr>
            </w:pPr>
            <w:r w:rsidRPr="00AF2846">
              <w:rPr>
                <w:color w:val="000000"/>
                <w:sz w:val="18"/>
                <w:szCs w:val="18"/>
              </w:rPr>
              <w:t>Doutorado</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14:paraId="3B446567" w14:textId="77777777" w:rsidR="00CC7D8D" w:rsidRPr="00AF2846" w:rsidRDefault="00CC7D8D" w:rsidP="00CD12A3">
            <w:pPr>
              <w:ind w:firstLine="0"/>
              <w:rPr>
                <w:color w:val="000000"/>
                <w:sz w:val="18"/>
                <w:szCs w:val="18"/>
              </w:rPr>
            </w:pPr>
            <w:r w:rsidRPr="00AF2846">
              <w:rPr>
                <w:color w:val="000000"/>
                <w:sz w:val="18"/>
                <w:szCs w:val="18"/>
              </w:rPr>
              <w:t>Química Orgânica - Química de Heterociclos</w:t>
            </w:r>
            <w:r w:rsidRPr="00AF2846">
              <w:rPr>
                <w:color w:val="000000"/>
                <w:sz w:val="18"/>
                <w:szCs w:val="18"/>
              </w:rPr>
              <w:br/>
              <w:t>Química Orgânica - Síntese Orgânica</w:t>
            </w:r>
            <w:r w:rsidRPr="00AF2846">
              <w:rPr>
                <w:color w:val="000000"/>
                <w:sz w:val="18"/>
                <w:szCs w:val="18"/>
              </w:rPr>
              <w:br/>
              <w:t>Química - Química Medicinal</w:t>
            </w:r>
          </w:p>
        </w:tc>
      </w:tr>
    </w:tbl>
    <w:p w14:paraId="480D06BD" w14:textId="36C8540E" w:rsidR="00CC7D8D" w:rsidRDefault="00CC7D8D" w:rsidP="00CC7D8D"/>
    <w:p w14:paraId="2C302F84" w14:textId="0CCC72A5" w:rsidR="008C60A5" w:rsidRDefault="000D6C81" w:rsidP="00F95872">
      <w:pPr>
        <w:pStyle w:val="Ttulo5"/>
      </w:pPr>
      <w:bookmarkStart w:id="594" w:name="_Toc70948008"/>
      <w:bookmarkStart w:id="595" w:name="_Toc70948731"/>
      <w:bookmarkStart w:id="596" w:name="_Toc74305577"/>
      <w:r w:rsidRPr="000D6C81">
        <w:t xml:space="preserve">Quadro </w:t>
      </w:r>
      <w:r>
        <w:t>10</w:t>
      </w:r>
      <w:r w:rsidRPr="000D6C81">
        <w:t>: Professores  de Departamentos que Ministram Disciplinas Obrigatórias</w:t>
      </w:r>
      <w:r w:rsidR="00BD347C" w:rsidRPr="00BD347C">
        <w:t xml:space="preserve"> e optativas a</w:t>
      </w:r>
      <w:r w:rsidRPr="000D6C81">
        <w:t xml:space="preserve">tuando no Curso de </w:t>
      </w:r>
      <w:r w:rsidR="00BD347C">
        <w:t xml:space="preserve">Licenciatura em </w:t>
      </w:r>
      <w:r w:rsidRPr="000D6C81">
        <w:t>Química</w:t>
      </w:r>
      <w:bookmarkEnd w:id="594"/>
      <w:bookmarkEnd w:id="595"/>
      <w:bookmarkEnd w:id="596"/>
    </w:p>
    <w:p w14:paraId="1A56D0D3" w14:textId="0F9600ED" w:rsidR="00F268E3" w:rsidRDefault="00F268E3" w:rsidP="00F268E3"/>
    <w:tbl>
      <w:tblPr>
        <w:tblW w:w="8505"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261"/>
        <w:gridCol w:w="2693"/>
        <w:gridCol w:w="2551"/>
      </w:tblGrid>
      <w:tr w:rsidR="00DA0EE9" w:rsidRPr="00826D7B" w14:paraId="09E754DA" w14:textId="77777777" w:rsidTr="00491743">
        <w:trPr>
          <w:trHeight w:val="420"/>
          <w:tblCellSpacing w:w="0" w:type="dxa"/>
        </w:trPr>
        <w:tc>
          <w:tcPr>
            <w:tcW w:w="3261" w:type="dxa"/>
            <w:tcBorders>
              <w:top w:val="single" w:sz="4" w:space="0" w:color="000000" w:themeColor="text1"/>
              <w:left w:val="nil"/>
              <w:right w:val="single" w:sz="4" w:space="0" w:color="000000" w:themeColor="text1"/>
            </w:tcBorders>
            <w:shd w:val="clear" w:color="auto" w:fill="D99594" w:themeFill="accent2" w:themeFillTint="99"/>
            <w:vAlign w:val="center"/>
            <w:hideMark/>
          </w:tcPr>
          <w:p w14:paraId="5D40D402" w14:textId="5CBD2A92" w:rsidR="00DA0EE9" w:rsidRPr="00826D7B" w:rsidRDefault="00DA0EE9" w:rsidP="00FE6667">
            <w:pPr>
              <w:pStyle w:val="Textodecomentrio"/>
              <w:ind w:firstLine="0"/>
              <w:jc w:val="center"/>
              <w:rPr>
                <w:rFonts w:ascii="Arial" w:hAnsi="Arial" w:cs="Arial"/>
                <w:b/>
                <w:bCs/>
                <w:color w:val="000000"/>
                <w:sz w:val="18"/>
                <w:szCs w:val="18"/>
              </w:rPr>
            </w:pPr>
            <w:r w:rsidRPr="003D676D">
              <w:rPr>
                <w:rFonts w:ascii="Arial" w:hAnsi="Arial" w:cs="Arial"/>
                <w:b/>
                <w:bCs/>
                <w:color w:val="000000"/>
                <w:sz w:val="18"/>
                <w:szCs w:val="18"/>
              </w:rPr>
              <w:lastRenderedPageBreak/>
              <w:t>Docente(s)</w:t>
            </w:r>
          </w:p>
        </w:tc>
        <w:tc>
          <w:tcPr>
            <w:tcW w:w="2693" w:type="dxa"/>
            <w:tcBorders>
              <w:top w:val="single" w:sz="4" w:space="0" w:color="000000" w:themeColor="text1"/>
              <w:left w:val="single" w:sz="4" w:space="0" w:color="000000" w:themeColor="text1"/>
              <w:right w:val="single" w:sz="4" w:space="0" w:color="000000" w:themeColor="text1"/>
            </w:tcBorders>
            <w:shd w:val="clear" w:color="auto" w:fill="D99594" w:themeFill="accent2" w:themeFillTint="99"/>
            <w:vAlign w:val="center"/>
            <w:hideMark/>
          </w:tcPr>
          <w:p w14:paraId="1B122B2B" w14:textId="77777777" w:rsidR="00DA0EE9" w:rsidRPr="00826D7B" w:rsidRDefault="00DA0EE9" w:rsidP="00FE6667">
            <w:pPr>
              <w:pStyle w:val="Textodecomentrio"/>
              <w:ind w:firstLine="0"/>
              <w:jc w:val="center"/>
              <w:rPr>
                <w:rFonts w:ascii="Arial" w:hAnsi="Arial" w:cs="Arial"/>
                <w:b/>
                <w:bCs/>
                <w:color w:val="000000"/>
                <w:sz w:val="18"/>
                <w:szCs w:val="18"/>
              </w:rPr>
            </w:pPr>
            <w:r w:rsidRPr="00826D7B">
              <w:rPr>
                <w:rFonts w:ascii="Arial" w:hAnsi="Arial" w:cs="Arial"/>
                <w:b/>
                <w:bCs/>
                <w:color w:val="000000"/>
                <w:sz w:val="18"/>
                <w:szCs w:val="18"/>
              </w:rPr>
              <w:t>Nome da Disciplina</w:t>
            </w:r>
          </w:p>
        </w:tc>
        <w:tc>
          <w:tcPr>
            <w:tcW w:w="2551" w:type="dxa"/>
            <w:tcBorders>
              <w:top w:val="single" w:sz="4" w:space="0" w:color="000000" w:themeColor="text1"/>
              <w:left w:val="single" w:sz="4" w:space="0" w:color="000000" w:themeColor="text1"/>
              <w:right w:val="nil"/>
            </w:tcBorders>
            <w:shd w:val="clear" w:color="auto" w:fill="D99594" w:themeFill="accent2" w:themeFillTint="99"/>
            <w:vAlign w:val="center"/>
            <w:hideMark/>
          </w:tcPr>
          <w:p w14:paraId="230ECD51" w14:textId="77777777" w:rsidR="00DA0EE9" w:rsidRPr="00826D7B" w:rsidRDefault="00DA0EE9" w:rsidP="00FE6667">
            <w:pPr>
              <w:pStyle w:val="Textodecomentrio"/>
              <w:ind w:firstLine="0"/>
              <w:jc w:val="center"/>
              <w:rPr>
                <w:rFonts w:ascii="Arial" w:hAnsi="Arial" w:cs="Arial"/>
                <w:b/>
                <w:bCs/>
                <w:color w:val="000000"/>
                <w:sz w:val="18"/>
                <w:szCs w:val="18"/>
              </w:rPr>
            </w:pPr>
            <w:r w:rsidRPr="00826D7B">
              <w:rPr>
                <w:rFonts w:ascii="Arial" w:hAnsi="Arial" w:cs="Arial"/>
                <w:b/>
                <w:bCs/>
                <w:color w:val="000000"/>
                <w:sz w:val="18"/>
                <w:szCs w:val="18"/>
              </w:rPr>
              <w:t>Optativa ou Obrigatória</w:t>
            </w:r>
          </w:p>
        </w:tc>
      </w:tr>
      <w:tr w:rsidR="00826D7B" w:rsidRPr="00826D7B" w14:paraId="70F02107"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0AAEDA0F" w14:textId="2D9A47C6"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CENTRO DE ENGENHARIAS</w:t>
            </w:r>
          </w:p>
        </w:tc>
      </w:tr>
      <w:tr w:rsidR="00DA0EE9" w:rsidRPr="00826D7B" w14:paraId="54479552" w14:textId="77777777" w:rsidTr="00491743">
        <w:trPr>
          <w:tblCellSpacing w:w="0" w:type="dxa"/>
        </w:trPr>
        <w:tc>
          <w:tcPr>
            <w:tcW w:w="3261" w:type="dxa"/>
            <w:tcBorders>
              <w:left w:val="nil"/>
              <w:right w:val="single" w:sz="4" w:space="0" w:color="000000" w:themeColor="text1"/>
            </w:tcBorders>
            <w:vAlign w:val="center"/>
            <w:hideMark/>
          </w:tcPr>
          <w:p w14:paraId="043FD65C" w14:textId="77777777" w:rsidR="00DA0EE9" w:rsidRPr="003D676D" w:rsidRDefault="00DA0E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Erico Kunde Correa</w:t>
            </w:r>
          </w:p>
          <w:p w14:paraId="5EB539AF" w14:textId="36D77F6A" w:rsidR="00DA0EE9" w:rsidRPr="00826D7B" w:rsidRDefault="00DA0E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Bruno Müller Vieira</w:t>
            </w:r>
          </w:p>
          <w:p w14:paraId="6972DA18" w14:textId="3D8BDFF9" w:rsidR="00DA0EE9" w:rsidRPr="00826D7B" w:rsidRDefault="00DA0EE9"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7625BDA8"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Meio Ambiente e Desenvolvimento</w:t>
            </w:r>
          </w:p>
          <w:p w14:paraId="20E9C84D" w14:textId="3A1C2A4D" w:rsidR="00DA0EE9" w:rsidRPr="00826D7B" w:rsidRDefault="00DA0EE9" w:rsidP="00FE6667">
            <w:pPr>
              <w:pStyle w:val="Textodecomentrio"/>
              <w:ind w:firstLine="0"/>
              <w:jc w:val="center"/>
              <w:rPr>
                <w:rFonts w:eastAsia="Times New Roman"/>
                <w:color w:val="000000"/>
                <w:sz w:val="18"/>
                <w:szCs w:val="18"/>
                <w:lang w:eastAsia="pt-BR"/>
              </w:rPr>
            </w:pPr>
          </w:p>
          <w:p w14:paraId="43B5E599" w14:textId="658F9374" w:rsidR="00DA0EE9" w:rsidRPr="00826D7B" w:rsidRDefault="00DA0EE9"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3435FE31"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p w14:paraId="16656EF3" w14:textId="5018ADEB" w:rsidR="00DA0EE9" w:rsidRPr="00826D7B" w:rsidRDefault="00DA0EE9" w:rsidP="00FE6667">
            <w:pPr>
              <w:pStyle w:val="Textodecomentrio"/>
              <w:ind w:firstLine="0"/>
              <w:jc w:val="center"/>
              <w:rPr>
                <w:rFonts w:eastAsia="Times New Roman"/>
                <w:color w:val="000000"/>
                <w:sz w:val="18"/>
                <w:szCs w:val="18"/>
                <w:lang w:eastAsia="pt-BR"/>
              </w:rPr>
            </w:pPr>
          </w:p>
          <w:p w14:paraId="4C5E2F40" w14:textId="5DD4F5F9" w:rsidR="00DA0EE9" w:rsidRPr="00826D7B" w:rsidRDefault="00DA0EE9" w:rsidP="00FE6667">
            <w:pPr>
              <w:pStyle w:val="Textodecomentrio"/>
              <w:ind w:firstLine="0"/>
              <w:jc w:val="center"/>
              <w:rPr>
                <w:rFonts w:eastAsia="Times New Roman"/>
                <w:color w:val="000000"/>
                <w:sz w:val="18"/>
                <w:szCs w:val="18"/>
                <w:lang w:eastAsia="pt-BR"/>
              </w:rPr>
            </w:pPr>
          </w:p>
        </w:tc>
      </w:tr>
      <w:tr w:rsidR="00826D7B" w:rsidRPr="00826D7B" w14:paraId="61EC60C8" w14:textId="77777777" w:rsidTr="00491743">
        <w:trPr>
          <w:tblCellSpacing w:w="0" w:type="dxa"/>
        </w:trPr>
        <w:tc>
          <w:tcPr>
            <w:tcW w:w="8505" w:type="dxa"/>
            <w:gridSpan w:val="3"/>
            <w:tcBorders>
              <w:top w:val="nil"/>
              <w:left w:val="nil"/>
              <w:bottom w:val="nil"/>
              <w:right w:val="nil"/>
            </w:tcBorders>
            <w:shd w:val="clear" w:color="auto" w:fill="F2DBDB" w:themeFill="accent2" w:themeFillTint="33"/>
            <w:vAlign w:val="center"/>
            <w:hideMark/>
          </w:tcPr>
          <w:p w14:paraId="59385A48" w14:textId="04F4DCB9"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DEPARTAMENTO DE FILOSOFIA</w:t>
            </w:r>
          </w:p>
        </w:tc>
      </w:tr>
      <w:tr w:rsidR="00DA0EE9" w:rsidRPr="00826D7B" w14:paraId="2046CBDD" w14:textId="77777777" w:rsidTr="00491743">
        <w:trPr>
          <w:tblCellSpacing w:w="0" w:type="dxa"/>
        </w:trPr>
        <w:tc>
          <w:tcPr>
            <w:tcW w:w="3261" w:type="dxa"/>
            <w:tcBorders>
              <w:left w:val="nil"/>
              <w:right w:val="single" w:sz="4" w:space="0" w:color="000000" w:themeColor="text1"/>
            </w:tcBorders>
            <w:vAlign w:val="center"/>
            <w:hideMark/>
          </w:tcPr>
          <w:p w14:paraId="0026789C" w14:textId="4F027525" w:rsidR="00DA0EE9" w:rsidRPr="00593E23" w:rsidRDefault="00593E23" w:rsidP="00FE6667">
            <w:pPr>
              <w:pStyle w:val="Textodecomentrio"/>
              <w:ind w:firstLine="0"/>
              <w:jc w:val="center"/>
              <w:rPr>
                <w:rFonts w:eastAsia="Times New Roman"/>
                <w:color w:val="000000"/>
                <w:sz w:val="18"/>
                <w:szCs w:val="18"/>
                <w:lang w:eastAsia="pt-BR"/>
              </w:rPr>
            </w:pPr>
            <w:r w:rsidRPr="00593E23">
              <w:rPr>
                <w:rFonts w:eastAsia="Times New Roman"/>
                <w:color w:val="000000"/>
                <w:sz w:val="18"/>
                <w:szCs w:val="18"/>
                <w:lang w:eastAsia="pt-BR"/>
              </w:rPr>
              <w:t>Flavia Carvalho Chagas</w:t>
            </w:r>
          </w:p>
          <w:p w14:paraId="5EEDB463" w14:textId="67C753B7" w:rsidR="00DA0EE9" w:rsidRPr="00593E23" w:rsidRDefault="00DA0EE9"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602E3140" w14:textId="77777777" w:rsidR="00DA0EE9" w:rsidRPr="00593E23" w:rsidRDefault="00DA0EE9" w:rsidP="00FE6667">
            <w:pPr>
              <w:pStyle w:val="Textodecomentrio"/>
              <w:ind w:firstLine="0"/>
              <w:jc w:val="center"/>
              <w:rPr>
                <w:rFonts w:eastAsia="Times New Roman"/>
                <w:color w:val="000000"/>
                <w:sz w:val="18"/>
                <w:szCs w:val="18"/>
                <w:lang w:eastAsia="pt-BR"/>
              </w:rPr>
            </w:pPr>
            <w:r w:rsidRPr="00593E23">
              <w:rPr>
                <w:rFonts w:eastAsia="Times New Roman"/>
                <w:color w:val="000000"/>
                <w:sz w:val="18"/>
                <w:szCs w:val="18"/>
                <w:lang w:eastAsia="pt-BR"/>
              </w:rPr>
              <w:t>Filosofia, cultura e sustentabilidade</w:t>
            </w:r>
          </w:p>
          <w:p w14:paraId="67245311" w14:textId="64E3794E" w:rsidR="00DA0EE9" w:rsidRPr="00593E23" w:rsidRDefault="00DA0EE9" w:rsidP="00FE6667">
            <w:pPr>
              <w:pStyle w:val="Textodecomentrio"/>
              <w:ind w:firstLine="0"/>
              <w:jc w:val="center"/>
              <w:rPr>
                <w:rFonts w:eastAsia="Times New Roman"/>
                <w:color w:val="000000"/>
                <w:sz w:val="18"/>
                <w:szCs w:val="18"/>
                <w:lang w:eastAsia="pt-BR"/>
              </w:rPr>
            </w:pPr>
          </w:p>
          <w:p w14:paraId="7793A5D0" w14:textId="05B19FC6" w:rsidR="00DA0EE9" w:rsidRPr="00593E23" w:rsidRDefault="00DA0EE9"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764D1951" w14:textId="77777777" w:rsidR="00DA0EE9" w:rsidRPr="00593E23" w:rsidRDefault="00DA0EE9" w:rsidP="00FE6667">
            <w:pPr>
              <w:pStyle w:val="Textodecomentrio"/>
              <w:ind w:firstLine="0"/>
              <w:jc w:val="center"/>
              <w:rPr>
                <w:rFonts w:eastAsia="Times New Roman"/>
                <w:color w:val="000000"/>
                <w:sz w:val="18"/>
                <w:szCs w:val="18"/>
                <w:lang w:eastAsia="pt-BR"/>
              </w:rPr>
            </w:pPr>
            <w:r w:rsidRPr="00593E23">
              <w:rPr>
                <w:rFonts w:eastAsia="Times New Roman"/>
                <w:color w:val="000000"/>
                <w:sz w:val="18"/>
                <w:szCs w:val="18"/>
                <w:lang w:eastAsia="pt-BR"/>
              </w:rPr>
              <w:t>Optativa</w:t>
            </w:r>
          </w:p>
          <w:p w14:paraId="06D122E7" w14:textId="0A4B1AC4" w:rsidR="00DA0EE9" w:rsidRPr="00826D7B" w:rsidRDefault="00DA0EE9" w:rsidP="00FE6667">
            <w:pPr>
              <w:pStyle w:val="Textodecomentrio"/>
              <w:ind w:firstLine="0"/>
              <w:jc w:val="center"/>
              <w:rPr>
                <w:rFonts w:eastAsia="Times New Roman"/>
                <w:color w:val="000000"/>
                <w:sz w:val="18"/>
                <w:szCs w:val="18"/>
                <w:lang w:eastAsia="pt-BR"/>
              </w:rPr>
            </w:pPr>
          </w:p>
          <w:p w14:paraId="2034AFBE" w14:textId="7E4E8EA4" w:rsidR="00DA0EE9" w:rsidRPr="00826D7B" w:rsidRDefault="00DA0EE9" w:rsidP="00FE6667">
            <w:pPr>
              <w:pStyle w:val="Textodecomentrio"/>
              <w:ind w:firstLine="0"/>
              <w:jc w:val="center"/>
              <w:rPr>
                <w:rFonts w:eastAsia="Times New Roman"/>
                <w:color w:val="000000"/>
                <w:sz w:val="18"/>
                <w:szCs w:val="18"/>
                <w:lang w:eastAsia="pt-BR"/>
              </w:rPr>
            </w:pPr>
          </w:p>
        </w:tc>
      </w:tr>
      <w:tr w:rsidR="00826D7B" w:rsidRPr="00826D7B" w14:paraId="5CA4A855"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5707ADD5" w14:textId="2B028C3D"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CENTRO DE LETRAS E COMUNICAÇÃO</w:t>
            </w:r>
          </w:p>
        </w:tc>
      </w:tr>
      <w:tr w:rsidR="003D676D" w:rsidRPr="00826D7B" w14:paraId="75F0D737" w14:textId="77777777" w:rsidTr="00491743">
        <w:trPr>
          <w:tblCellSpacing w:w="0" w:type="dxa"/>
        </w:trPr>
        <w:tc>
          <w:tcPr>
            <w:tcW w:w="3261" w:type="dxa"/>
            <w:vMerge w:val="restart"/>
            <w:tcBorders>
              <w:left w:val="nil"/>
              <w:right w:val="single" w:sz="4" w:space="0" w:color="000000" w:themeColor="text1"/>
            </w:tcBorders>
            <w:vAlign w:val="center"/>
            <w:hideMark/>
          </w:tcPr>
          <w:p w14:paraId="72CFB50A" w14:textId="6077F63B"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Aline de Castro e Caster</w:t>
            </w:r>
          </w:p>
          <w:p w14:paraId="1F0CA2F9" w14:textId="752E224D"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Angela Nediane dos Santos</w:t>
            </w:r>
          </w:p>
          <w:p w14:paraId="7F945A7A" w14:textId="05E6E142"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Daniel Lopes Romeu</w:t>
            </w:r>
          </w:p>
          <w:p w14:paraId="73B0061D" w14:textId="055C4911"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Franciele Cantarelli Martins</w:t>
            </w:r>
          </w:p>
          <w:p w14:paraId="4642DCC1" w14:textId="406BCB78"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Fabiano Souto Rosa</w:t>
            </w:r>
          </w:p>
          <w:p w14:paraId="0E1BA8E4" w14:textId="77777777"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Ivana Gomes da Silva</w:t>
            </w:r>
          </w:p>
          <w:p w14:paraId="4CC86CD5" w14:textId="7FFBB19E"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Karina Ávila Pereira</w:t>
            </w:r>
          </w:p>
          <w:p w14:paraId="6B7FB83A" w14:textId="77777777" w:rsidR="003D676D" w:rsidRPr="003D676D"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Mayara Bataglin Raugust</w:t>
            </w:r>
          </w:p>
          <w:p w14:paraId="66CDF614" w14:textId="7D84D22B" w:rsidR="003D676D" w:rsidRPr="00826D7B" w:rsidRDefault="003D676D"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Tatiana Bolivar Lebedeff</w:t>
            </w:r>
          </w:p>
        </w:tc>
        <w:tc>
          <w:tcPr>
            <w:tcW w:w="2693" w:type="dxa"/>
            <w:tcBorders>
              <w:left w:val="single" w:sz="4" w:space="0" w:color="000000" w:themeColor="text1"/>
              <w:right w:val="single" w:sz="4" w:space="0" w:color="000000" w:themeColor="text1"/>
            </w:tcBorders>
            <w:vAlign w:val="center"/>
            <w:hideMark/>
          </w:tcPr>
          <w:p w14:paraId="1E5AFEED" w14:textId="45E3B428" w:rsidR="003D676D" w:rsidRDefault="003D676D" w:rsidP="00FE6667">
            <w:pPr>
              <w:pStyle w:val="Textodecomentrio"/>
              <w:ind w:firstLine="0"/>
              <w:jc w:val="center"/>
              <w:rPr>
                <w:rFonts w:eastAsia="Times New Roman"/>
                <w:color w:val="000000"/>
                <w:sz w:val="18"/>
                <w:szCs w:val="18"/>
                <w:lang w:eastAsia="pt-BR"/>
              </w:rPr>
            </w:pPr>
          </w:p>
          <w:p w14:paraId="4B832F8F" w14:textId="77777777" w:rsidR="003D676D" w:rsidRDefault="003D676D" w:rsidP="00FE6667">
            <w:pPr>
              <w:pStyle w:val="Textodecomentrio"/>
              <w:ind w:firstLine="0"/>
              <w:jc w:val="center"/>
              <w:rPr>
                <w:rFonts w:eastAsia="Times New Roman"/>
                <w:color w:val="000000"/>
                <w:sz w:val="18"/>
                <w:szCs w:val="18"/>
                <w:lang w:eastAsia="pt-BR"/>
              </w:rPr>
            </w:pPr>
          </w:p>
          <w:p w14:paraId="2A4970BF" w14:textId="77777777" w:rsidR="003D676D" w:rsidRDefault="003D676D"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Língua Brasileira de Sinais I</w:t>
            </w:r>
          </w:p>
          <w:p w14:paraId="1A1F82A5" w14:textId="77777777" w:rsidR="003D676D" w:rsidRDefault="003D676D" w:rsidP="00FE6667">
            <w:pPr>
              <w:pStyle w:val="Textodecomentrio"/>
              <w:ind w:firstLine="0"/>
              <w:jc w:val="center"/>
              <w:rPr>
                <w:rFonts w:eastAsia="Times New Roman"/>
                <w:color w:val="000000"/>
                <w:sz w:val="18"/>
                <w:szCs w:val="18"/>
                <w:lang w:eastAsia="pt-BR"/>
              </w:rPr>
            </w:pPr>
          </w:p>
          <w:p w14:paraId="06665E12" w14:textId="5E7719A4" w:rsidR="003D676D" w:rsidRPr="00826D7B" w:rsidRDefault="003D676D"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2033953C" w14:textId="77777777" w:rsidR="003D676D" w:rsidRPr="00826D7B" w:rsidRDefault="003D676D"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3D676D" w:rsidRPr="00826D7B" w14:paraId="4037E196" w14:textId="77777777" w:rsidTr="00491743">
        <w:trPr>
          <w:tblCellSpacing w:w="0" w:type="dxa"/>
        </w:trPr>
        <w:tc>
          <w:tcPr>
            <w:tcW w:w="3261" w:type="dxa"/>
            <w:vMerge/>
            <w:tcBorders>
              <w:left w:val="nil"/>
              <w:right w:val="single" w:sz="4" w:space="0" w:color="000000" w:themeColor="text1"/>
            </w:tcBorders>
            <w:vAlign w:val="center"/>
            <w:hideMark/>
          </w:tcPr>
          <w:p w14:paraId="329D1044" w14:textId="77777777" w:rsidR="003D676D" w:rsidRPr="00826D7B" w:rsidRDefault="003D676D"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4E85DEAA" w14:textId="77777777" w:rsidR="003D676D" w:rsidRPr="00826D7B" w:rsidRDefault="003D676D"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Língua Brasileira de Sinais II (LIBRAS)</w:t>
            </w:r>
          </w:p>
          <w:p w14:paraId="00BBF10F" w14:textId="77777777" w:rsidR="003D676D" w:rsidRPr="00826D7B" w:rsidRDefault="003D676D" w:rsidP="00FE6667">
            <w:pPr>
              <w:pStyle w:val="Textodecomentrio"/>
              <w:ind w:firstLine="0"/>
              <w:jc w:val="center"/>
              <w:rPr>
                <w:rFonts w:eastAsia="Times New Roman"/>
                <w:color w:val="000000"/>
                <w:sz w:val="18"/>
                <w:szCs w:val="18"/>
                <w:lang w:eastAsia="pt-BR"/>
              </w:rPr>
            </w:pPr>
          </w:p>
          <w:p w14:paraId="451B82FF" w14:textId="77777777" w:rsidR="003D676D" w:rsidRPr="00826D7B" w:rsidRDefault="003D676D"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4B7D5378" w14:textId="77777777" w:rsidR="003D676D" w:rsidRPr="00826D7B" w:rsidRDefault="003D676D"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p w14:paraId="21F7F7F0" w14:textId="77777777" w:rsidR="003D676D" w:rsidRPr="00826D7B" w:rsidRDefault="003D676D" w:rsidP="00FE6667">
            <w:pPr>
              <w:pStyle w:val="Textodecomentrio"/>
              <w:ind w:firstLine="0"/>
              <w:jc w:val="center"/>
              <w:rPr>
                <w:rFonts w:eastAsia="Times New Roman"/>
                <w:color w:val="000000"/>
                <w:sz w:val="18"/>
                <w:szCs w:val="18"/>
                <w:lang w:eastAsia="pt-BR"/>
              </w:rPr>
            </w:pPr>
          </w:p>
          <w:p w14:paraId="40EF87C2" w14:textId="77777777" w:rsidR="003D676D" w:rsidRPr="00826D7B" w:rsidRDefault="003D676D" w:rsidP="00FE6667">
            <w:pPr>
              <w:pStyle w:val="Textodecomentrio"/>
              <w:ind w:firstLine="0"/>
              <w:jc w:val="center"/>
              <w:rPr>
                <w:rFonts w:eastAsia="Times New Roman"/>
                <w:color w:val="000000"/>
                <w:sz w:val="18"/>
                <w:szCs w:val="18"/>
                <w:lang w:eastAsia="pt-BR"/>
              </w:rPr>
            </w:pPr>
          </w:p>
        </w:tc>
      </w:tr>
      <w:tr w:rsidR="00DA0EE9" w:rsidRPr="00826D7B" w14:paraId="43AB47A2" w14:textId="77777777" w:rsidTr="00491743">
        <w:trPr>
          <w:tblCellSpacing w:w="0" w:type="dxa"/>
        </w:trPr>
        <w:tc>
          <w:tcPr>
            <w:tcW w:w="3261" w:type="dxa"/>
            <w:tcBorders>
              <w:left w:val="nil"/>
              <w:right w:val="single" w:sz="4" w:space="0" w:color="000000" w:themeColor="text1"/>
            </w:tcBorders>
            <w:vAlign w:val="center"/>
            <w:hideMark/>
          </w:tcPr>
          <w:p w14:paraId="47EB0FE6"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Daiane Neumann</w:t>
            </w:r>
          </w:p>
          <w:p w14:paraId="03F8E487"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Sandra Alves</w:t>
            </w:r>
          </w:p>
          <w:p w14:paraId="30D94EB0"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Luciana Vinhas</w:t>
            </w:r>
          </w:p>
          <w:p w14:paraId="0B67EBBE"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Janaina Brum</w:t>
            </w:r>
          </w:p>
          <w:p w14:paraId="776E007D"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Márcia Dresch</w:t>
            </w:r>
          </w:p>
          <w:p w14:paraId="44101657"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Karina Giacomelli</w:t>
            </w:r>
          </w:p>
          <w:p w14:paraId="5F4D3B82"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Mônica Cassana</w:t>
            </w:r>
          </w:p>
          <w:p w14:paraId="6988A09E" w14:textId="758A8CEC" w:rsidR="00DA0EE9" w:rsidRPr="00826D7B"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Taís Bopp da Silva</w:t>
            </w:r>
          </w:p>
        </w:tc>
        <w:tc>
          <w:tcPr>
            <w:tcW w:w="2693" w:type="dxa"/>
            <w:tcBorders>
              <w:left w:val="single" w:sz="4" w:space="0" w:color="000000" w:themeColor="text1"/>
              <w:right w:val="single" w:sz="4" w:space="0" w:color="000000" w:themeColor="text1"/>
            </w:tcBorders>
            <w:vAlign w:val="center"/>
            <w:hideMark/>
          </w:tcPr>
          <w:p w14:paraId="3986B45A"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Leitura e produção de textos</w:t>
            </w:r>
          </w:p>
        </w:tc>
        <w:tc>
          <w:tcPr>
            <w:tcW w:w="2551" w:type="dxa"/>
            <w:tcBorders>
              <w:left w:val="single" w:sz="4" w:space="0" w:color="000000" w:themeColor="text1"/>
              <w:right w:val="nil"/>
            </w:tcBorders>
            <w:vAlign w:val="center"/>
            <w:hideMark/>
          </w:tcPr>
          <w:p w14:paraId="7FC1AA32"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826D7B" w:rsidRPr="00826D7B" w14:paraId="4CF73AB8"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6FCE0087" w14:textId="7507BFB0"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DEPARTAMENTO DE ENSINO</w:t>
            </w:r>
          </w:p>
        </w:tc>
      </w:tr>
      <w:tr w:rsidR="00DA0EE9" w:rsidRPr="00B04B42" w14:paraId="76C63DFB" w14:textId="77777777" w:rsidTr="00491743">
        <w:trPr>
          <w:tblCellSpacing w:w="0" w:type="dxa"/>
        </w:trPr>
        <w:tc>
          <w:tcPr>
            <w:tcW w:w="3261" w:type="dxa"/>
            <w:tcBorders>
              <w:left w:val="nil"/>
              <w:right w:val="single" w:sz="4" w:space="0" w:color="000000" w:themeColor="text1"/>
            </w:tcBorders>
            <w:vAlign w:val="center"/>
            <w:hideMark/>
          </w:tcPr>
          <w:p w14:paraId="2E239A93" w14:textId="582AE2B6" w:rsidR="00B04B42"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Diana Paula Salomão de Freitas</w:t>
            </w:r>
          </w:p>
          <w:p w14:paraId="26EDBDBD" w14:textId="36290B41" w:rsidR="00B04B42"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Helenara Plaszewski</w:t>
            </w:r>
          </w:p>
          <w:p w14:paraId="35C3AF1B" w14:textId="6A8056C7" w:rsidR="00DA0EE9"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Mauro Augusto Burkert Del Pino</w:t>
            </w:r>
          </w:p>
        </w:tc>
        <w:tc>
          <w:tcPr>
            <w:tcW w:w="2693" w:type="dxa"/>
            <w:tcBorders>
              <w:left w:val="single" w:sz="4" w:space="0" w:color="000000" w:themeColor="text1"/>
              <w:right w:val="single" w:sz="4" w:space="0" w:color="000000" w:themeColor="text1"/>
            </w:tcBorders>
            <w:vAlign w:val="center"/>
            <w:hideMark/>
          </w:tcPr>
          <w:p w14:paraId="2F216A6A" w14:textId="77777777" w:rsidR="00DA0EE9" w:rsidRPr="00B04B42" w:rsidRDefault="00DA0EE9" w:rsidP="00FE6667">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Teoria e Prática Pedagógica</w:t>
            </w:r>
          </w:p>
        </w:tc>
        <w:tc>
          <w:tcPr>
            <w:tcW w:w="2551" w:type="dxa"/>
            <w:tcBorders>
              <w:left w:val="single" w:sz="4" w:space="0" w:color="000000" w:themeColor="text1"/>
              <w:right w:val="nil"/>
            </w:tcBorders>
            <w:vAlign w:val="center"/>
            <w:hideMark/>
          </w:tcPr>
          <w:p w14:paraId="2FFC228D" w14:textId="77777777" w:rsidR="00DA0EE9" w:rsidRPr="00B04B42" w:rsidRDefault="00DA0EE9" w:rsidP="00FE6667">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Obrigatória</w:t>
            </w:r>
          </w:p>
        </w:tc>
      </w:tr>
      <w:tr w:rsidR="00DA0EE9" w:rsidRPr="00B04B42" w14:paraId="45E0961D" w14:textId="77777777" w:rsidTr="00491743">
        <w:trPr>
          <w:tblCellSpacing w:w="0" w:type="dxa"/>
        </w:trPr>
        <w:tc>
          <w:tcPr>
            <w:tcW w:w="3261" w:type="dxa"/>
            <w:tcBorders>
              <w:left w:val="nil"/>
              <w:right w:val="single" w:sz="4" w:space="0" w:color="000000" w:themeColor="text1"/>
            </w:tcBorders>
            <w:vAlign w:val="center"/>
            <w:hideMark/>
          </w:tcPr>
          <w:p w14:paraId="55FBC3DC" w14:textId="0D59D5F7" w:rsidR="00B04B42"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Valdelaine da Rosa Mendes</w:t>
            </w:r>
          </w:p>
          <w:p w14:paraId="3695A7B7" w14:textId="34D96DD0" w:rsidR="00B04B42"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Maria Cecilia Lorea Leite</w:t>
            </w:r>
          </w:p>
          <w:p w14:paraId="264FDFCA" w14:textId="16D53265" w:rsidR="00B04B42"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Maria Eloisa da Silva</w:t>
            </w:r>
          </w:p>
          <w:p w14:paraId="1E92C044" w14:textId="318CF278" w:rsidR="00DA0EE9" w:rsidRPr="00B04B42" w:rsidRDefault="00B04B42" w:rsidP="00B04B42">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Eugenia Antunes Dias</w:t>
            </w:r>
          </w:p>
        </w:tc>
        <w:tc>
          <w:tcPr>
            <w:tcW w:w="2693" w:type="dxa"/>
            <w:tcBorders>
              <w:left w:val="single" w:sz="4" w:space="0" w:color="000000" w:themeColor="text1"/>
              <w:right w:val="single" w:sz="4" w:space="0" w:color="000000" w:themeColor="text1"/>
            </w:tcBorders>
            <w:vAlign w:val="center"/>
            <w:hideMark/>
          </w:tcPr>
          <w:p w14:paraId="7EE6A633" w14:textId="77777777" w:rsidR="00DA0EE9" w:rsidRPr="00B04B42" w:rsidRDefault="00DA0EE9" w:rsidP="00FE6667">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Educação Brasileira: Organ. E Políticas Públicas</w:t>
            </w:r>
          </w:p>
        </w:tc>
        <w:tc>
          <w:tcPr>
            <w:tcW w:w="2551" w:type="dxa"/>
            <w:tcBorders>
              <w:left w:val="single" w:sz="4" w:space="0" w:color="000000" w:themeColor="text1"/>
              <w:right w:val="nil"/>
            </w:tcBorders>
            <w:vAlign w:val="center"/>
            <w:hideMark/>
          </w:tcPr>
          <w:p w14:paraId="7182E6E3" w14:textId="77777777" w:rsidR="00DA0EE9" w:rsidRPr="00B04B42" w:rsidRDefault="00DA0EE9" w:rsidP="00FE6667">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Obrigatória</w:t>
            </w:r>
          </w:p>
        </w:tc>
      </w:tr>
      <w:tr w:rsidR="00DA0EE9" w:rsidRPr="00826D7B" w14:paraId="7314EE45" w14:textId="77777777" w:rsidTr="00491743">
        <w:trPr>
          <w:tblCellSpacing w:w="0" w:type="dxa"/>
        </w:trPr>
        <w:tc>
          <w:tcPr>
            <w:tcW w:w="3261" w:type="dxa"/>
            <w:tcBorders>
              <w:left w:val="nil"/>
              <w:right w:val="single" w:sz="4" w:space="0" w:color="000000" w:themeColor="text1"/>
            </w:tcBorders>
            <w:vAlign w:val="center"/>
            <w:hideMark/>
          </w:tcPr>
          <w:p w14:paraId="0553D050" w14:textId="77777777" w:rsidR="00593E23" w:rsidRPr="00B04B42" w:rsidRDefault="00593E23" w:rsidP="00593E23">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Marcio Rodrigo Vale Caetano</w:t>
            </w:r>
          </w:p>
          <w:p w14:paraId="7B6B421C" w14:textId="77777777" w:rsidR="00593E23" w:rsidRPr="00B04B42" w:rsidRDefault="00593E23" w:rsidP="00593E23">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Caroline Terra de Oliveira</w:t>
            </w:r>
          </w:p>
          <w:p w14:paraId="52E41508" w14:textId="5C79F695" w:rsidR="00DA0EE9" w:rsidRPr="00B04B42" w:rsidRDefault="00DA0EE9"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1307ACED" w14:textId="77777777" w:rsidR="00DA0EE9" w:rsidRPr="00B04B42" w:rsidRDefault="00DA0EE9" w:rsidP="00FE6667">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Profissão Docente</w:t>
            </w:r>
          </w:p>
          <w:p w14:paraId="2881AB7C" w14:textId="4DF58D8A" w:rsidR="00DA0EE9" w:rsidRPr="00B04B42" w:rsidRDefault="00DA0EE9" w:rsidP="00FE6667">
            <w:pPr>
              <w:pStyle w:val="Textodecomentrio"/>
              <w:ind w:firstLine="0"/>
              <w:jc w:val="center"/>
              <w:rPr>
                <w:rFonts w:eastAsia="Times New Roman"/>
                <w:color w:val="000000"/>
                <w:sz w:val="18"/>
                <w:szCs w:val="18"/>
                <w:lang w:eastAsia="pt-BR"/>
              </w:rPr>
            </w:pPr>
          </w:p>
          <w:p w14:paraId="119C6E0B" w14:textId="6043D80C" w:rsidR="00DA0EE9" w:rsidRPr="00B04B42" w:rsidRDefault="00DA0EE9"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197D32DC" w14:textId="2EECB567" w:rsidR="00DA0EE9" w:rsidRPr="00826D7B" w:rsidRDefault="00593E23" w:rsidP="00593E23">
            <w:pPr>
              <w:pStyle w:val="Textodecomentrio"/>
              <w:ind w:firstLine="0"/>
              <w:jc w:val="center"/>
              <w:rPr>
                <w:rFonts w:eastAsia="Times New Roman"/>
                <w:color w:val="000000"/>
                <w:sz w:val="18"/>
                <w:szCs w:val="18"/>
                <w:lang w:eastAsia="pt-BR"/>
              </w:rPr>
            </w:pPr>
            <w:r w:rsidRPr="00B04B42">
              <w:rPr>
                <w:rFonts w:eastAsia="Times New Roman"/>
                <w:color w:val="000000"/>
                <w:sz w:val="18"/>
                <w:szCs w:val="18"/>
                <w:lang w:eastAsia="pt-BR"/>
              </w:rPr>
              <w:t>Optativa</w:t>
            </w:r>
          </w:p>
        </w:tc>
      </w:tr>
      <w:tr w:rsidR="00826D7B" w:rsidRPr="00826D7B" w14:paraId="4B27BBCF"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0505D0CB" w14:textId="77889744"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DEPARTAMENTO DE FÍSICA</w:t>
            </w:r>
          </w:p>
        </w:tc>
      </w:tr>
      <w:tr w:rsidR="003D676D" w:rsidRPr="00826D7B" w14:paraId="73B71C91" w14:textId="77777777" w:rsidTr="00491743">
        <w:trPr>
          <w:tblCellSpacing w:w="0" w:type="dxa"/>
        </w:trPr>
        <w:tc>
          <w:tcPr>
            <w:tcW w:w="3261" w:type="dxa"/>
            <w:tcBorders>
              <w:left w:val="nil"/>
              <w:right w:val="single" w:sz="4" w:space="0" w:color="000000" w:themeColor="text1"/>
            </w:tcBorders>
            <w:vAlign w:val="center"/>
            <w:hideMark/>
          </w:tcPr>
          <w:p w14:paraId="6D5B6E9F" w14:textId="77777777" w:rsidR="00D21688" w:rsidRPr="00826D7B" w:rsidRDefault="00D21688"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Marcelo Pereira Machado</w:t>
            </w:r>
          </w:p>
        </w:tc>
        <w:tc>
          <w:tcPr>
            <w:tcW w:w="2693" w:type="dxa"/>
            <w:tcBorders>
              <w:left w:val="single" w:sz="4" w:space="0" w:color="000000" w:themeColor="text1"/>
              <w:right w:val="single" w:sz="4" w:space="0" w:color="000000" w:themeColor="text1"/>
            </w:tcBorders>
            <w:vAlign w:val="center"/>
            <w:hideMark/>
          </w:tcPr>
          <w:p w14:paraId="67AFC4A4"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Física Básica I</w:t>
            </w:r>
          </w:p>
        </w:tc>
        <w:tc>
          <w:tcPr>
            <w:tcW w:w="2551" w:type="dxa"/>
            <w:tcBorders>
              <w:left w:val="single" w:sz="4" w:space="0" w:color="000000" w:themeColor="text1"/>
              <w:right w:val="nil"/>
            </w:tcBorders>
            <w:vAlign w:val="center"/>
            <w:hideMark/>
          </w:tcPr>
          <w:p w14:paraId="5D17C395"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DA0EE9" w:rsidRPr="00826D7B" w14:paraId="2AA0F10F" w14:textId="77777777" w:rsidTr="00491743">
        <w:trPr>
          <w:tblCellSpacing w:w="0" w:type="dxa"/>
        </w:trPr>
        <w:tc>
          <w:tcPr>
            <w:tcW w:w="3261" w:type="dxa"/>
            <w:tcBorders>
              <w:left w:val="nil"/>
              <w:right w:val="single" w:sz="4" w:space="0" w:color="000000" w:themeColor="text1"/>
            </w:tcBorders>
            <w:vAlign w:val="center"/>
            <w:hideMark/>
          </w:tcPr>
          <w:p w14:paraId="5B16B342" w14:textId="6C9B4872" w:rsidR="00DA0EE9" w:rsidRPr="00826D7B" w:rsidRDefault="00D21688"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Rafael Cavagnoli</w:t>
            </w:r>
          </w:p>
        </w:tc>
        <w:tc>
          <w:tcPr>
            <w:tcW w:w="2693" w:type="dxa"/>
            <w:tcBorders>
              <w:left w:val="single" w:sz="4" w:space="0" w:color="000000" w:themeColor="text1"/>
              <w:right w:val="single" w:sz="4" w:space="0" w:color="000000" w:themeColor="text1"/>
            </w:tcBorders>
            <w:vAlign w:val="center"/>
            <w:hideMark/>
          </w:tcPr>
          <w:p w14:paraId="10E7D1C8"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Física Básica II</w:t>
            </w:r>
          </w:p>
        </w:tc>
        <w:tc>
          <w:tcPr>
            <w:tcW w:w="2551" w:type="dxa"/>
            <w:tcBorders>
              <w:left w:val="single" w:sz="4" w:space="0" w:color="000000" w:themeColor="text1"/>
              <w:right w:val="nil"/>
            </w:tcBorders>
            <w:vAlign w:val="center"/>
            <w:hideMark/>
          </w:tcPr>
          <w:p w14:paraId="2867A13A"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DA0EE9" w:rsidRPr="00826D7B" w14:paraId="425E64FE" w14:textId="77777777" w:rsidTr="00491743">
        <w:trPr>
          <w:tblCellSpacing w:w="0" w:type="dxa"/>
        </w:trPr>
        <w:tc>
          <w:tcPr>
            <w:tcW w:w="3261" w:type="dxa"/>
            <w:tcBorders>
              <w:left w:val="nil"/>
              <w:right w:val="single" w:sz="4" w:space="0" w:color="000000" w:themeColor="text1"/>
            </w:tcBorders>
            <w:vAlign w:val="center"/>
            <w:hideMark/>
          </w:tcPr>
          <w:p w14:paraId="51292F58" w14:textId="719DD9A4" w:rsidR="00DA0EE9" w:rsidRPr="00826D7B" w:rsidRDefault="00D21688"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Daniel Tavares da Silva</w:t>
            </w:r>
          </w:p>
          <w:p w14:paraId="340A1192" w14:textId="618F6022" w:rsidR="00DA0EE9" w:rsidRPr="00826D7B" w:rsidRDefault="00DA0EE9"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0150D646"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Física Básica III</w:t>
            </w:r>
          </w:p>
          <w:p w14:paraId="1538F2CE" w14:textId="5467E526" w:rsidR="00DA0EE9" w:rsidRPr="00826D7B" w:rsidRDefault="00DA0EE9" w:rsidP="00FE6667">
            <w:pPr>
              <w:pStyle w:val="Textodecomentrio"/>
              <w:ind w:firstLine="0"/>
              <w:jc w:val="center"/>
              <w:rPr>
                <w:rFonts w:eastAsia="Times New Roman"/>
                <w:color w:val="000000"/>
                <w:sz w:val="18"/>
                <w:szCs w:val="18"/>
                <w:lang w:eastAsia="pt-BR"/>
              </w:rPr>
            </w:pPr>
          </w:p>
          <w:p w14:paraId="44C7853B" w14:textId="30CEB2C1" w:rsidR="00DA0EE9" w:rsidRPr="00826D7B" w:rsidRDefault="00DA0EE9"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354EF6D9"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p w14:paraId="3160ACDD" w14:textId="04AC68B0" w:rsidR="00DA0EE9" w:rsidRPr="00826D7B" w:rsidRDefault="00DA0EE9" w:rsidP="00FE6667">
            <w:pPr>
              <w:pStyle w:val="Textodecomentrio"/>
              <w:ind w:firstLine="0"/>
              <w:jc w:val="center"/>
              <w:rPr>
                <w:rFonts w:eastAsia="Times New Roman"/>
                <w:color w:val="000000"/>
                <w:sz w:val="18"/>
                <w:szCs w:val="18"/>
                <w:lang w:eastAsia="pt-BR"/>
              </w:rPr>
            </w:pPr>
          </w:p>
          <w:p w14:paraId="64D45F71" w14:textId="6538E1DB" w:rsidR="00DA0EE9" w:rsidRPr="00826D7B" w:rsidRDefault="00DA0EE9" w:rsidP="00FE6667">
            <w:pPr>
              <w:pStyle w:val="Textodecomentrio"/>
              <w:ind w:firstLine="0"/>
              <w:jc w:val="center"/>
              <w:rPr>
                <w:rFonts w:eastAsia="Times New Roman"/>
                <w:color w:val="000000"/>
                <w:sz w:val="18"/>
                <w:szCs w:val="18"/>
                <w:lang w:eastAsia="pt-BR"/>
              </w:rPr>
            </w:pPr>
          </w:p>
        </w:tc>
      </w:tr>
      <w:tr w:rsidR="00826D7B" w:rsidRPr="00826D7B" w14:paraId="71260842"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3A55302D" w14:textId="58DAC768"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DEPARTAMENTO DE FUNDAMENTOS DA EDUCAÇÃO</w:t>
            </w:r>
          </w:p>
        </w:tc>
      </w:tr>
      <w:tr w:rsidR="00D21688" w:rsidRPr="00826D7B" w14:paraId="17E75C8E" w14:textId="77777777" w:rsidTr="00491743">
        <w:trPr>
          <w:tblCellSpacing w:w="0" w:type="dxa"/>
        </w:trPr>
        <w:tc>
          <w:tcPr>
            <w:tcW w:w="3261" w:type="dxa"/>
            <w:vMerge w:val="restart"/>
            <w:tcBorders>
              <w:left w:val="nil"/>
              <w:right w:val="single" w:sz="4" w:space="0" w:color="000000" w:themeColor="text1"/>
            </w:tcBorders>
            <w:vAlign w:val="center"/>
            <w:hideMark/>
          </w:tcPr>
          <w:p w14:paraId="5A502594" w14:textId="77777777" w:rsidR="00D21688" w:rsidRPr="003D676D" w:rsidRDefault="00D21688"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Síglia Pimentel Höher Camargo</w:t>
            </w:r>
          </w:p>
          <w:p w14:paraId="3AD2D487" w14:textId="557A926C" w:rsidR="00D21688" w:rsidRPr="00826D7B" w:rsidRDefault="00D21688"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Madalena Klein</w:t>
            </w:r>
          </w:p>
        </w:tc>
        <w:tc>
          <w:tcPr>
            <w:tcW w:w="2693" w:type="dxa"/>
            <w:tcBorders>
              <w:left w:val="single" w:sz="4" w:space="0" w:color="000000" w:themeColor="text1"/>
              <w:right w:val="single" w:sz="4" w:space="0" w:color="000000" w:themeColor="text1"/>
            </w:tcBorders>
            <w:vAlign w:val="center"/>
            <w:hideMark/>
          </w:tcPr>
          <w:p w14:paraId="4530149C"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Educação Inclusiva: Pedagogia da diferença</w:t>
            </w:r>
          </w:p>
        </w:tc>
        <w:tc>
          <w:tcPr>
            <w:tcW w:w="2551" w:type="dxa"/>
            <w:tcBorders>
              <w:left w:val="single" w:sz="4" w:space="0" w:color="000000" w:themeColor="text1"/>
              <w:right w:val="nil"/>
            </w:tcBorders>
            <w:vAlign w:val="center"/>
            <w:hideMark/>
          </w:tcPr>
          <w:p w14:paraId="60938F25"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D21688" w:rsidRPr="00826D7B" w14:paraId="03879F40" w14:textId="77777777" w:rsidTr="00491743">
        <w:trPr>
          <w:tblCellSpacing w:w="0" w:type="dxa"/>
        </w:trPr>
        <w:tc>
          <w:tcPr>
            <w:tcW w:w="3261" w:type="dxa"/>
            <w:vMerge/>
            <w:tcBorders>
              <w:left w:val="nil"/>
              <w:right w:val="single" w:sz="4" w:space="0" w:color="000000" w:themeColor="text1"/>
            </w:tcBorders>
            <w:vAlign w:val="center"/>
            <w:hideMark/>
          </w:tcPr>
          <w:p w14:paraId="14F97DFE" w14:textId="04F51286" w:rsidR="00D21688" w:rsidRPr="00826D7B" w:rsidRDefault="00D21688"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4263470D"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Educação Inclusiva: Pedagogia da Diferença II</w:t>
            </w:r>
          </w:p>
        </w:tc>
        <w:tc>
          <w:tcPr>
            <w:tcW w:w="2551" w:type="dxa"/>
            <w:tcBorders>
              <w:left w:val="single" w:sz="4" w:space="0" w:color="000000" w:themeColor="text1"/>
              <w:right w:val="nil"/>
            </w:tcBorders>
            <w:vAlign w:val="center"/>
            <w:hideMark/>
          </w:tcPr>
          <w:p w14:paraId="75A98607" w14:textId="77777777" w:rsidR="00D21688" w:rsidRPr="00826D7B" w:rsidRDefault="00D21688"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tc>
      </w:tr>
      <w:tr w:rsidR="00DA0EE9" w:rsidRPr="00826D7B" w14:paraId="4B127554" w14:textId="77777777" w:rsidTr="00491743">
        <w:trPr>
          <w:tblCellSpacing w:w="0" w:type="dxa"/>
        </w:trPr>
        <w:tc>
          <w:tcPr>
            <w:tcW w:w="3261" w:type="dxa"/>
            <w:tcBorders>
              <w:left w:val="nil"/>
              <w:right w:val="single" w:sz="4" w:space="0" w:color="000000" w:themeColor="text1"/>
            </w:tcBorders>
            <w:vAlign w:val="center"/>
            <w:hideMark/>
          </w:tcPr>
          <w:p w14:paraId="5C6CF4C6"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Aline Accorssi</w:t>
            </w:r>
          </w:p>
          <w:p w14:paraId="1B3CEBD5"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Denise Marcos Bussoleti</w:t>
            </w:r>
          </w:p>
          <w:p w14:paraId="1C43A13B"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Lui Nörnberg</w:t>
            </w:r>
          </w:p>
          <w:p w14:paraId="3264AC4B" w14:textId="77777777" w:rsidR="00E443E9" w:rsidRPr="003D676D"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Maria Simone Debacco</w:t>
            </w:r>
          </w:p>
          <w:p w14:paraId="3A0B992C" w14:textId="71325145" w:rsidR="00DA0EE9" w:rsidRPr="00826D7B"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Rosária Ilgenfritz Sperotto</w:t>
            </w:r>
          </w:p>
        </w:tc>
        <w:tc>
          <w:tcPr>
            <w:tcW w:w="2693" w:type="dxa"/>
            <w:tcBorders>
              <w:left w:val="single" w:sz="4" w:space="0" w:color="000000" w:themeColor="text1"/>
              <w:right w:val="single" w:sz="4" w:space="0" w:color="000000" w:themeColor="text1"/>
            </w:tcBorders>
            <w:vAlign w:val="center"/>
            <w:hideMark/>
          </w:tcPr>
          <w:p w14:paraId="6A001090"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Fundamentos Psicológicos da Educação</w:t>
            </w:r>
          </w:p>
        </w:tc>
        <w:tc>
          <w:tcPr>
            <w:tcW w:w="2551" w:type="dxa"/>
            <w:tcBorders>
              <w:left w:val="single" w:sz="4" w:space="0" w:color="000000" w:themeColor="text1"/>
              <w:right w:val="nil"/>
            </w:tcBorders>
            <w:vAlign w:val="center"/>
            <w:hideMark/>
          </w:tcPr>
          <w:p w14:paraId="1F884D84"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DA0EE9" w:rsidRPr="00826D7B" w14:paraId="0DD7E4F0" w14:textId="77777777" w:rsidTr="00491743">
        <w:trPr>
          <w:tblCellSpacing w:w="0" w:type="dxa"/>
        </w:trPr>
        <w:tc>
          <w:tcPr>
            <w:tcW w:w="3261" w:type="dxa"/>
            <w:tcBorders>
              <w:left w:val="nil"/>
              <w:right w:val="single" w:sz="4" w:space="0" w:color="000000" w:themeColor="text1"/>
            </w:tcBorders>
            <w:vAlign w:val="center"/>
            <w:hideMark/>
          </w:tcPr>
          <w:p w14:paraId="7C643165" w14:textId="1C10990F" w:rsidR="00DA0EE9" w:rsidRPr="00826D7B" w:rsidRDefault="00E443E9"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Márcia Alves da Silva</w:t>
            </w:r>
          </w:p>
        </w:tc>
        <w:tc>
          <w:tcPr>
            <w:tcW w:w="2693" w:type="dxa"/>
            <w:tcBorders>
              <w:left w:val="single" w:sz="4" w:space="0" w:color="000000" w:themeColor="text1"/>
              <w:right w:val="single" w:sz="4" w:space="0" w:color="000000" w:themeColor="text1"/>
            </w:tcBorders>
            <w:vAlign w:val="center"/>
            <w:hideMark/>
          </w:tcPr>
          <w:p w14:paraId="2AC7E362"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Estudos de Gênero e Diversidade</w:t>
            </w:r>
          </w:p>
        </w:tc>
        <w:tc>
          <w:tcPr>
            <w:tcW w:w="2551" w:type="dxa"/>
            <w:tcBorders>
              <w:left w:val="single" w:sz="4" w:space="0" w:color="000000" w:themeColor="text1"/>
              <w:right w:val="nil"/>
            </w:tcBorders>
            <w:vAlign w:val="center"/>
            <w:hideMark/>
          </w:tcPr>
          <w:p w14:paraId="516AEB76"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tc>
      </w:tr>
      <w:tr w:rsidR="00DA0EE9" w:rsidRPr="00826D7B" w14:paraId="672F403B" w14:textId="77777777" w:rsidTr="00491743">
        <w:trPr>
          <w:tblCellSpacing w:w="0" w:type="dxa"/>
        </w:trPr>
        <w:tc>
          <w:tcPr>
            <w:tcW w:w="3261" w:type="dxa"/>
            <w:tcBorders>
              <w:left w:val="nil"/>
              <w:right w:val="single" w:sz="4" w:space="0" w:color="000000" w:themeColor="text1"/>
            </w:tcBorders>
            <w:vAlign w:val="center"/>
            <w:hideMark/>
          </w:tcPr>
          <w:p w14:paraId="513DF46B"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Dirlei de Azambuja Pereira</w:t>
            </w:r>
          </w:p>
          <w:p w14:paraId="23502D99"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Eduardo Arriada</w:t>
            </w:r>
          </w:p>
          <w:p w14:paraId="19E77809"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Giana Lange do Amaral</w:t>
            </w:r>
          </w:p>
          <w:p w14:paraId="6B17406A"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Heloisa Helena Duval de Azevedo</w:t>
            </w:r>
          </w:p>
          <w:p w14:paraId="1B002BD7"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Jarbas Santos Vieira</w:t>
            </w:r>
          </w:p>
          <w:p w14:paraId="6010EC03"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Jovino Pizzi</w:t>
            </w:r>
          </w:p>
          <w:p w14:paraId="24C31919"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Lilian Lorenzato Rodriguez</w:t>
            </w:r>
          </w:p>
          <w:p w14:paraId="7F74C88B"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Lui Nörnberg</w:t>
            </w:r>
          </w:p>
          <w:p w14:paraId="7DFD8871"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Márcia Alves da Silva</w:t>
            </w:r>
          </w:p>
          <w:p w14:paraId="2F717975"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Neiva Afonso Oliveira</w:t>
            </w:r>
          </w:p>
          <w:p w14:paraId="394B0703"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lastRenderedPageBreak/>
              <w:t>Patrícia Weiduschadt</w:t>
            </w:r>
          </w:p>
          <w:p w14:paraId="0A41CA3E"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Paulo Lisandro Amaral Marques</w:t>
            </w:r>
          </w:p>
          <w:p w14:paraId="139C8554"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Richéle Timm dos Passos da Silva</w:t>
            </w:r>
          </w:p>
          <w:p w14:paraId="11417531" w14:textId="77777777" w:rsidR="007A5970" w:rsidRPr="003D676D"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Rose Adriana Andrade de Miranda</w:t>
            </w:r>
          </w:p>
          <w:p w14:paraId="37A4B809" w14:textId="2F09424E" w:rsidR="00DA0EE9" w:rsidRPr="00826D7B" w:rsidRDefault="007A5970"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Simone Gonçalves da Silva</w:t>
            </w:r>
          </w:p>
          <w:p w14:paraId="4534F335" w14:textId="704F6FF8" w:rsidR="00DA0EE9" w:rsidRPr="00826D7B" w:rsidRDefault="00DA0EE9"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1B630C1A"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lastRenderedPageBreak/>
              <w:t>Fundamentos Sócio- Histórico-Filosóficos</w:t>
            </w:r>
          </w:p>
          <w:p w14:paraId="41D3FEBD" w14:textId="32876818" w:rsidR="00DA0EE9" w:rsidRPr="00826D7B" w:rsidRDefault="00DA0EE9" w:rsidP="00FE6667">
            <w:pPr>
              <w:pStyle w:val="Textodecomentrio"/>
              <w:ind w:firstLine="0"/>
              <w:jc w:val="center"/>
              <w:rPr>
                <w:rFonts w:eastAsia="Times New Roman"/>
                <w:color w:val="000000"/>
                <w:sz w:val="18"/>
                <w:szCs w:val="18"/>
                <w:lang w:eastAsia="pt-BR"/>
              </w:rPr>
            </w:pPr>
          </w:p>
          <w:p w14:paraId="7CE06276" w14:textId="0FB122E2" w:rsidR="00DA0EE9" w:rsidRPr="00826D7B" w:rsidRDefault="00DA0EE9"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472E45D9" w14:textId="77777777" w:rsidR="00DA0EE9" w:rsidRPr="00826D7B" w:rsidRDefault="00DA0EE9"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p w14:paraId="553A6EC5" w14:textId="1993FA7E" w:rsidR="00DA0EE9" w:rsidRPr="00826D7B" w:rsidRDefault="00DA0EE9" w:rsidP="00FE6667">
            <w:pPr>
              <w:pStyle w:val="Textodecomentrio"/>
              <w:ind w:firstLine="0"/>
              <w:jc w:val="center"/>
              <w:rPr>
                <w:rFonts w:eastAsia="Times New Roman"/>
                <w:color w:val="000000"/>
                <w:sz w:val="18"/>
                <w:szCs w:val="18"/>
                <w:lang w:eastAsia="pt-BR"/>
              </w:rPr>
            </w:pPr>
          </w:p>
          <w:p w14:paraId="3DB86CB5" w14:textId="5CFD64B3" w:rsidR="00DA0EE9" w:rsidRPr="00826D7B" w:rsidRDefault="00DA0EE9" w:rsidP="00FE6667">
            <w:pPr>
              <w:pStyle w:val="Textodecomentrio"/>
              <w:ind w:firstLine="0"/>
              <w:jc w:val="center"/>
              <w:rPr>
                <w:rFonts w:eastAsia="Times New Roman"/>
                <w:color w:val="000000"/>
                <w:sz w:val="18"/>
                <w:szCs w:val="18"/>
                <w:lang w:eastAsia="pt-BR"/>
              </w:rPr>
            </w:pPr>
          </w:p>
        </w:tc>
      </w:tr>
      <w:tr w:rsidR="00826D7B" w:rsidRPr="00826D7B" w14:paraId="53ED95B1" w14:textId="77777777" w:rsidTr="00491743">
        <w:trPr>
          <w:tblCellSpacing w:w="0" w:type="dxa"/>
        </w:trPr>
        <w:tc>
          <w:tcPr>
            <w:tcW w:w="8505" w:type="dxa"/>
            <w:gridSpan w:val="3"/>
            <w:tcBorders>
              <w:left w:val="nil"/>
              <w:right w:val="nil"/>
            </w:tcBorders>
            <w:shd w:val="clear" w:color="auto" w:fill="F2DBDB" w:themeFill="accent2" w:themeFillTint="33"/>
            <w:vAlign w:val="center"/>
            <w:hideMark/>
          </w:tcPr>
          <w:p w14:paraId="1AC00787" w14:textId="19BF606B" w:rsidR="00826D7B" w:rsidRPr="00826D7B" w:rsidRDefault="00826D7B" w:rsidP="00FE6667">
            <w:pPr>
              <w:pStyle w:val="Textodecomentrio"/>
              <w:ind w:firstLine="0"/>
              <w:rPr>
                <w:rFonts w:ascii="Arial" w:hAnsi="Arial" w:cs="Arial"/>
                <w:b/>
                <w:bCs/>
                <w:color w:val="000000"/>
                <w:sz w:val="18"/>
                <w:szCs w:val="18"/>
              </w:rPr>
            </w:pPr>
            <w:r w:rsidRPr="00826D7B">
              <w:rPr>
                <w:rFonts w:ascii="Arial" w:hAnsi="Arial" w:cs="Arial"/>
                <w:b/>
                <w:bCs/>
                <w:color w:val="000000"/>
                <w:sz w:val="18"/>
                <w:szCs w:val="18"/>
              </w:rPr>
              <w:t>DEPARTAMENTO DE MATEMÁTICA E ESTATÍSTICA</w:t>
            </w:r>
          </w:p>
        </w:tc>
      </w:tr>
      <w:tr w:rsidR="00791267" w:rsidRPr="00826D7B" w14:paraId="290B65F5" w14:textId="77777777" w:rsidTr="00491743">
        <w:trPr>
          <w:tblCellSpacing w:w="0" w:type="dxa"/>
        </w:trPr>
        <w:tc>
          <w:tcPr>
            <w:tcW w:w="3261" w:type="dxa"/>
            <w:vMerge w:val="restart"/>
            <w:tcBorders>
              <w:left w:val="nil"/>
              <w:right w:val="single" w:sz="4" w:space="0" w:color="000000" w:themeColor="text1"/>
            </w:tcBorders>
            <w:vAlign w:val="center"/>
            <w:hideMark/>
          </w:tcPr>
          <w:p w14:paraId="1168D1A6" w14:textId="37596885"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Alexandre Molter</w:t>
            </w:r>
          </w:p>
          <w:p w14:paraId="7D3F8CD7" w14:textId="2D30C120"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Alexandre Sacco De Athayde</w:t>
            </w:r>
          </w:p>
          <w:p w14:paraId="0A0B1583" w14:textId="426DAD2F"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Andrea Morgado</w:t>
            </w:r>
          </w:p>
          <w:p w14:paraId="6644EA60" w14:textId="0499C5A3"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Andrei Bourchtein</w:t>
            </w:r>
          </w:p>
          <w:p w14:paraId="7CE05005" w14:textId="1185E55B"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Camila Pinto Da Costa</w:t>
            </w:r>
          </w:p>
          <w:p w14:paraId="446AC647" w14:textId="51E238E0"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Carlos Antonio Pereira Campani</w:t>
            </w:r>
          </w:p>
          <w:p w14:paraId="4F457260" w14:textId="7490693C"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Cicero Nachtigall</w:t>
            </w:r>
          </w:p>
          <w:p w14:paraId="3641ABE3" w14:textId="30747F70"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Claudio Zen Petersen</w:t>
            </w:r>
          </w:p>
          <w:p w14:paraId="106BE33B" w14:textId="25ECE318"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Daniela Buske</w:t>
            </w:r>
          </w:p>
          <w:p w14:paraId="15F91804" w14:textId="630E1306"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Fabricio Bandeira Cabral</w:t>
            </w:r>
          </w:p>
          <w:p w14:paraId="101B132B" w14:textId="50D6DA08"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Giovanni Da Silva Nunes</w:t>
            </w:r>
          </w:p>
          <w:p w14:paraId="79BB178F" w14:textId="42615A8D"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Giselda Maria Pereira</w:t>
            </w:r>
          </w:p>
          <w:p w14:paraId="1983B8F8" w14:textId="24E737DC"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Glenio Aguiar Goncalves</w:t>
            </w:r>
          </w:p>
          <w:p w14:paraId="6D5BCAD9" w14:textId="78DE415A"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Jairo Valoes De Alencar Ramalho</w:t>
            </w:r>
          </w:p>
          <w:p w14:paraId="7581CEFB" w14:textId="5CEE074C"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Janice Nery</w:t>
            </w:r>
          </w:p>
          <w:p w14:paraId="0FEE5F9C" w14:textId="7B6CAE58"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Joseane Da Silva Porto</w:t>
            </w:r>
          </w:p>
          <w:p w14:paraId="46D690DB" w14:textId="4C39C679"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Leslie Darien Perez Fernandez</w:t>
            </w:r>
          </w:p>
          <w:p w14:paraId="307FE957" w14:textId="4B9D4D3C"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Liliana Olga Jurado Cerron</w:t>
            </w:r>
          </w:p>
          <w:p w14:paraId="362788E5" w14:textId="23F6E7C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Lisandra De Oliveira Sauer</w:t>
            </w:r>
          </w:p>
          <w:p w14:paraId="25BB8E50" w14:textId="2839C1CF"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Luciana Chimendes Cabrera</w:t>
            </w:r>
          </w:p>
          <w:p w14:paraId="274F53BA" w14:textId="31EB7FF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Mauricio Braga De Paula</w:t>
            </w:r>
          </w:p>
          <w:p w14:paraId="294BD70C" w14:textId="1A3F9E5D"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Maurício Zahn</w:t>
            </w:r>
          </w:p>
          <w:p w14:paraId="5D859DFB" w14:textId="33F69756"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Neide Pizzolato Angelo</w:t>
            </w:r>
          </w:p>
          <w:p w14:paraId="6A0A8FFB" w14:textId="75AF4625"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Patricia Da Conceição Fantinel</w:t>
            </w:r>
          </w:p>
          <w:p w14:paraId="32427C4E" w14:textId="390F3DD8"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Regis Sperotto De Quadros</w:t>
            </w:r>
          </w:p>
          <w:p w14:paraId="3BA79A4C" w14:textId="3FB9522D"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Rejane Pergher</w:t>
            </w:r>
          </w:p>
          <w:p w14:paraId="27D726E9" w14:textId="15AB065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Ruth Da Silva Brum</w:t>
            </w:r>
          </w:p>
          <w:p w14:paraId="03FC6F32" w14:textId="35C62F68"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Sabrina Bobsin Salazar</w:t>
            </w:r>
          </w:p>
          <w:p w14:paraId="48A6AE30" w14:textId="55EB101C" w:rsidR="00791267" w:rsidRPr="00826D7B"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Sergio Luiz Cardoso De Oliveira</w:t>
            </w:r>
          </w:p>
        </w:tc>
        <w:tc>
          <w:tcPr>
            <w:tcW w:w="2693" w:type="dxa"/>
            <w:tcBorders>
              <w:left w:val="single" w:sz="4" w:space="0" w:color="000000" w:themeColor="text1"/>
              <w:right w:val="single" w:sz="4" w:space="0" w:color="000000" w:themeColor="text1"/>
            </w:tcBorders>
            <w:vAlign w:val="center"/>
            <w:hideMark/>
          </w:tcPr>
          <w:p w14:paraId="03DB50AD" w14:textId="20FF4FCA" w:rsidR="00D21688" w:rsidRPr="003D676D" w:rsidRDefault="00D21688" w:rsidP="00FE6667">
            <w:pPr>
              <w:pStyle w:val="Textodecomentrio"/>
              <w:ind w:firstLine="0"/>
              <w:rPr>
                <w:rFonts w:eastAsia="Times New Roman"/>
                <w:color w:val="000000"/>
                <w:sz w:val="18"/>
                <w:szCs w:val="18"/>
                <w:lang w:eastAsia="pt-BR"/>
              </w:rPr>
            </w:pPr>
          </w:p>
          <w:p w14:paraId="7DA4C674" w14:textId="77777777" w:rsidR="00D21688" w:rsidRPr="003D676D" w:rsidRDefault="00D21688" w:rsidP="00FE6667">
            <w:pPr>
              <w:pStyle w:val="Textodecomentrio"/>
              <w:ind w:firstLine="0"/>
              <w:jc w:val="left"/>
              <w:rPr>
                <w:rFonts w:eastAsia="Times New Roman"/>
                <w:color w:val="000000"/>
                <w:sz w:val="18"/>
                <w:szCs w:val="18"/>
                <w:lang w:eastAsia="pt-BR"/>
              </w:rPr>
            </w:pPr>
          </w:p>
          <w:p w14:paraId="32C52CB9" w14:textId="1E239537" w:rsidR="00D21688" w:rsidRPr="003D676D"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Matemática Elementar</w:t>
            </w:r>
          </w:p>
          <w:p w14:paraId="3CEA3F12" w14:textId="77777777" w:rsidR="00D21688" w:rsidRPr="003D676D" w:rsidRDefault="00D21688" w:rsidP="00FE6667">
            <w:pPr>
              <w:pStyle w:val="Textodecomentrio"/>
              <w:ind w:firstLine="0"/>
              <w:jc w:val="center"/>
              <w:rPr>
                <w:rFonts w:eastAsia="Times New Roman"/>
                <w:color w:val="000000"/>
                <w:sz w:val="18"/>
                <w:szCs w:val="18"/>
                <w:lang w:eastAsia="pt-BR"/>
              </w:rPr>
            </w:pPr>
          </w:p>
          <w:p w14:paraId="054ADEA7" w14:textId="77777777" w:rsidR="00D21688" w:rsidRPr="003D676D" w:rsidRDefault="00D21688" w:rsidP="00FE6667">
            <w:pPr>
              <w:pStyle w:val="Textodecomentrio"/>
              <w:ind w:firstLine="0"/>
              <w:jc w:val="center"/>
              <w:rPr>
                <w:rFonts w:eastAsia="Times New Roman"/>
                <w:color w:val="000000"/>
                <w:sz w:val="18"/>
                <w:szCs w:val="18"/>
                <w:lang w:eastAsia="pt-BR"/>
              </w:rPr>
            </w:pPr>
          </w:p>
          <w:p w14:paraId="3D754F70" w14:textId="01827839" w:rsidR="00D21688" w:rsidRPr="00826D7B" w:rsidRDefault="00D21688"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58755A05"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791267" w:rsidRPr="00826D7B" w14:paraId="16521D2C" w14:textId="77777777" w:rsidTr="00491743">
        <w:trPr>
          <w:tblCellSpacing w:w="0" w:type="dxa"/>
        </w:trPr>
        <w:tc>
          <w:tcPr>
            <w:tcW w:w="3261" w:type="dxa"/>
            <w:vMerge/>
            <w:tcBorders>
              <w:left w:val="nil"/>
              <w:right w:val="single" w:sz="4" w:space="0" w:color="000000" w:themeColor="text1"/>
            </w:tcBorders>
            <w:vAlign w:val="center"/>
            <w:hideMark/>
          </w:tcPr>
          <w:p w14:paraId="5AB45232" w14:textId="77777777" w:rsidR="00791267" w:rsidRPr="00826D7B" w:rsidRDefault="00791267"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711F6BD4" w14:textId="355E5AAF" w:rsidR="00D21688" w:rsidRPr="003D676D" w:rsidRDefault="00D21688" w:rsidP="00FE6667">
            <w:pPr>
              <w:pStyle w:val="Textodecomentrio"/>
              <w:ind w:firstLine="0"/>
              <w:rPr>
                <w:rFonts w:eastAsia="Times New Roman"/>
                <w:color w:val="000000"/>
                <w:sz w:val="18"/>
                <w:szCs w:val="18"/>
                <w:lang w:eastAsia="pt-BR"/>
              </w:rPr>
            </w:pPr>
          </w:p>
          <w:p w14:paraId="7FC9BFDD" w14:textId="77777777" w:rsidR="00D21688" w:rsidRPr="003D676D" w:rsidRDefault="00D21688" w:rsidP="00FE6667">
            <w:pPr>
              <w:pStyle w:val="Textodecomentrio"/>
              <w:ind w:firstLine="0"/>
              <w:jc w:val="left"/>
              <w:rPr>
                <w:rFonts w:eastAsia="Times New Roman"/>
                <w:color w:val="000000"/>
                <w:sz w:val="18"/>
                <w:szCs w:val="18"/>
                <w:lang w:eastAsia="pt-BR"/>
              </w:rPr>
            </w:pPr>
          </w:p>
          <w:p w14:paraId="521E37F9" w14:textId="56201022" w:rsidR="00D21688" w:rsidRPr="003D676D"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Geometria Analítica</w:t>
            </w:r>
          </w:p>
          <w:p w14:paraId="43935BBC" w14:textId="79D28EBF" w:rsidR="00D21688" w:rsidRPr="003D676D" w:rsidRDefault="00D21688" w:rsidP="00FE6667">
            <w:pPr>
              <w:pStyle w:val="Textodecomentrio"/>
              <w:ind w:firstLine="0"/>
              <w:jc w:val="center"/>
              <w:rPr>
                <w:rFonts w:eastAsia="Times New Roman"/>
                <w:color w:val="000000"/>
                <w:sz w:val="18"/>
                <w:szCs w:val="18"/>
                <w:lang w:eastAsia="pt-BR"/>
              </w:rPr>
            </w:pPr>
          </w:p>
          <w:p w14:paraId="1DBB3332" w14:textId="77777777" w:rsidR="00D21688" w:rsidRPr="003D676D" w:rsidRDefault="00D21688" w:rsidP="00FE6667">
            <w:pPr>
              <w:pStyle w:val="Textodecomentrio"/>
              <w:ind w:firstLine="0"/>
              <w:jc w:val="center"/>
              <w:rPr>
                <w:rFonts w:eastAsia="Times New Roman"/>
                <w:color w:val="000000"/>
                <w:sz w:val="18"/>
                <w:szCs w:val="18"/>
                <w:lang w:eastAsia="pt-BR"/>
              </w:rPr>
            </w:pPr>
          </w:p>
          <w:p w14:paraId="52C23795" w14:textId="6C563DF2" w:rsidR="00D21688" w:rsidRPr="00826D7B" w:rsidRDefault="00D21688"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7FDB2CC9"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791267" w:rsidRPr="00826D7B" w14:paraId="2E1EA7B6" w14:textId="77777777" w:rsidTr="00491743">
        <w:trPr>
          <w:tblCellSpacing w:w="0" w:type="dxa"/>
        </w:trPr>
        <w:tc>
          <w:tcPr>
            <w:tcW w:w="3261" w:type="dxa"/>
            <w:vMerge/>
            <w:tcBorders>
              <w:left w:val="nil"/>
              <w:right w:val="single" w:sz="4" w:space="0" w:color="000000" w:themeColor="text1"/>
            </w:tcBorders>
            <w:vAlign w:val="center"/>
            <w:hideMark/>
          </w:tcPr>
          <w:p w14:paraId="1A15A2A9" w14:textId="77777777" w:rsidR="00791267" w:rsidRPr="00826D7B" w:rsidRDefault="00791267"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1A6DF1DA" w14:textId="7BFD95B7" w:rsidR="00D21688" w:rsidRPr="003D676D" w:rsidRDefault="00D21688" w:rsidP="00FE6667">
            <w:pPr>
              <w:pStyle w:val="Textodecomentrio"/>
              <w:ind w:firstLine="0"/>
              <w:rPr>
                <w:rFonts w:eastAsia="Times New Roman"/>
                <w:color w:val="000000"/>
                <w:sz w:val="18"/>
                <w:szCs w:val="18"/>
                <w:lang w:eastAsia="pt-BR"/>
              </w:rPr>
            </w:pPr>
          </w:p>
          <w:p w14:paraId="5C937BC0" w14:textId="77777777" w:rsidR="00D21688" w:rsidRPr="003D676D" w:rsidRDefault="00D21688" w:rsidP="00FE6667">
            <w:pPr>
              <w:pStyle w:val="Textodecomentrio"/>
              <w:ind w:firstLine="0"/>
              <w:jc w:val="left"/>
              <w:rPr>
                <w:rFonts w:eastAsia="Times New Roman"/>
                <w:color w:val="000000"/>
                <w:sz w:val="18"/>
                <w:szCs w:val="18"/>
                <w:lang w:eastAsia="pt-BR"/>
              </w:rPr>
            </w:pPr>
          </w:p>
          <w:p w14:paraId="5DD1A931" w14:textId="01230BB1" w:rsidR="00D21688" w:rsidRPr="003D676D"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Cálculo 1</w:t>
            </w:r>
          </w:p>
          <w:p w14:paraId="38843076" w14:textId="4243EA52" w:rsidR="00D21688" w:rsidRPr="003D676D" w:rsidRDefault="00D21688" w:rsidP="00FE6667">
            <w:pPr>
              <w:pStyle w:val="Textodecomentrio"/>
              <w:ind w:firstLine="0"/>
              <w:jc w:val="center"/>
              <w:rPr>
                <w:rFonts w:eastAsia="Times New Roman"/>
                <w:color w:val="000000"/>
                <w:sz w:val="18"/>
                <w:szCs w:val="18"/>
                <w:lang w:eastAsia="pt-BR"/>
              </w:rPr>
            </w:pPr>
          </w:p>
          <w:p w14:paraId="23D6A17A" w14:textId="77777777" w:rsidR="00D21688" w:rsidRPr="003D676D" w:rsidRDefault="00D21688" w:rsidP="00FE6667">
            <w:pPr>
              <w:pStyle w:val="Textodecomentrio"/>
              <w:ind w:firstLine="0"/>
              <w:jc w:val="left"/>
              <w:rPr>
                <w:rFonts w:eastAsia="Times New Roman"/>
                <w:color w:val="000000"/>
                <w:sz w:val="18"/>
                <w:szCs w:val="18"/>
                <w:lang w:eastAsia="pt-BR"/>
              </w:rPr>
            </w:pPr>
          </w:p>
          <w:p w14:paraId="7BA81D4C" w14:textId="77777777" w:rsidR="00D21688" w:rsidRPr="003D676D" w:rsidRDefault="00D21688" w:rsidP="00FE6667">
            <w:pPr>
              <w:pStyle w:val="Textodecomentrio"/>
              <w:ind w:firstLine="0"/>
              <w:jc w:val="center"/>
              <w:rPr>
                <w:rFonts w:eastAsia="Times New Roman"/>
                <w:color w:val="000000"/>
                <w:sz w:val="18"/>
                <w:szCs w:val="18"/>
                <w:lang w:eastAsia="pt-BR"/>
              </w:rPr>
            </w:pPr>
          </w:p>
          <w:p w14:paraId="4B0DDAE0" w14:textId="4F549A16" w:rsidR="00D21688" w:rsidRPr="00826D7B" w:rsidRDefault="00D21688"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6D92A707"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791267" w:rsidRPr="00826D7B" w14:paraId="1B580AE2" w14:textId="77777777" w:rsidTr="00491743">
        <w:trPr>
          <w:tblCellSpacing w:w="0" w:type="dxa"/>
        </w:trPr>
        <w:tc>
          <w:tcPr>
            <w:tcW w:w="3261" w:type="dxa"/>
            <w:vMerge/>
            <w:tcBorders>
              <w:left w:val="nil"/>
              <w:right w:val="single" w:sz="4" w:space="0" w:color="000000" w:themeColor="text1"/>
            </w:tcBorders>
            <w:vAlign w:val="center"/>
            <w:hideMark/>
          </w:tcPr>
          <w:p w14:paraId="1102DA7E" w14:textId="77777777" w:rsidR="00791267" w:rsidRPr="00826D7B" w:rsidRDefault="00791267"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40AB27CF" w14:textId="77777777" w:rsidR="00D21688" w:rsidRPr="003D676D" w:rsidRDefault="00D21688" w:rsidP="00FE6667">
            <w:pPr>
              <w:pStyle w:val="Textodecomentrio"/>
              <w:ind w:firstLine="0"/>
              <w:jc w:val="left"/>
              <w:rPr>
                <w:rFonts w:eastAsia="Times New Roman"/>
                <w:color w:val="000000"/>
                <w:sz w:val="18"/>
                <w:szCs w:val="18"/>
                <w:lang w:eastAsia="pt-BR"/>
              </w:rPr>
            </w:pPr>
          </w:p>
          <w:p w14:paraId="67E3736E" w14:textId="56679920" w:rsidR="00D21688" w:rsidRPr="003D676D"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Cálculo 2</w:t>
            </w:r>
          </w:p>
          <w:p w14:paraId="4D451903" w14:textId="6EDD7170" w:rsidR="00D21688" w:rsidRPr="003D676D" w:rsidRDefault="00D21688" w:rsidP="00FE6667">
            <w:pPr>
              <w:pStyle w:val="Textodecomentrio"/>
              <w:ind w:firstLine="0"/>
              <w:jc w:val="left"/>
              <w:rPr>
                <w:rFonts w:eastAsia="Times New Roman"/>
                <w:color w:val="000000"/>
                <w:sz w:val="18"/>
                <w:szCs w:val="18"/>
                <w:lang w:eastAsia="pt-BR"/>
              </w:rPr>
            </w:pPr>
          </w:p>
          <w:p w14:paraId="4055BE5D" w14:textId="77777777" w:rsidR="00D21688" w:rsidRPr="003D676D" w:rsidRDefault="00D21688" w:rsidP="00FE6667">
            <w:pPr>
              <w:pStyle w:val="Textodecomentrio"/>
              <w:ind w:firstLine="0"/>
              <w:jc w:val="center"/>
              <w:rPr>
                <w:rFonts w:eastAsia="Times New Roman"/>
                <w:color w:val="000000"/>
                <w:sz w:val="18"/>
                <w:szCs w:val="18"/>
                <w:lang w:eastAsia="pt-BR"/>
              </w:rPr>
            </w:pPr>
          </w:p>
          <w:p w14:paraId="3584D470" w14:textId="1BD02100" w:rsidR="00D21688" w:rsidRPr="00826D7B" w:rsidRDefault="00D21688"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43D69D29"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791267" w:rsidRPr="00826D7B" w14:paraId="72B8E510" w14:textId="77777777" w:rsidTr="00491743">
        <w:trPr>
          <w:tblCellSpacing w:w="0" w:type="dxa"/>
        </w:trPr>
        <w:tc>
          <w:tcPr>
            <w:tcW w:w="3261" w:type="dxa"/>
            <w:vMerge/>
            <w:tcBorders>
              <w:left w:val="nil"/>
              <w:right w:val="single" w:sz="4" w:space="0" w:color="000000" w:themeColor="text1"/>
            </w:tcBorders>
            <w:vAlign w:val="center"/>
            <w:hideMark/>
          </w:tcPr>
          <w:p w14:paraId="6EF9D3DB" w14:textId="77777777" w:rsidR="00791267" w:rsidRPr="00826D7B" w:rsidRDefault="00791267"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right w:val="single" w:sz="4" w:space="0" w:color="000000" w:themeColor="text1"/>
            </w:tcBorders>
            <w:vAlign w:val="center"/>
            <w:hideMark/>
          </w:tcPr>
          <w:p w14:paraId="0141650F"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Álgebra Linear I</w:t>
            </w:r>
          </w:p>
          <w:p w14:paraId="44CEA486" w14:textId="77777777" w:rsidR="00791267" w:rsidRPr="00826D7B" w:rsidRDefault="00791267" w:rsidP="00FE6667">
            <w:pPr>
              <w:pStyle w:val="Textodecomentrio"/>
              <w:ind w:firstLine="0"/>
              <w:jc w:val="center"/>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468A8BBC"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p w14:paraId="4C1F958B" w14:textId="77777777" w:rsidR="00791267" w:rsidRPr="00826D7B" w:rsidRDefault="00791267" w:rsidP="00FE6667">
            <w:pPr>
              <w:pStyle w:val="Textodecomentrio"/>
              <w:ind w:firstLine="0"/>
              <w:jc w:val="center"/>
              <w:rPr>
                <w:rFonts w:eastAsia="Times New Roman"/>
                <w:color w:val="000000"/>
                <w:sz w:val="18"/>
                <w:szCs w:val="18"/>
                <w:lang w:eastAsia="pt-BR"/>
              </w:rPr>
            </w:pPr>
          </w:p>
        </w:tc>
      </w:tr>
      <w:tr w:rsidR="00791267" w:rsidRPr="00826D7B" w14:paraId="3BD8313C" w14:textId="77777777" w:rsidTr="00491743">
        <w:trPr>
          <w:tblCellSpacing w:w="0" w:type="dxa"/>
        </w:trPr>
        <w:tc>
          <w:tcPr>
            <w:tcW w:w="3261" w:type="dxa"/>
            <w:vMerge w:val="restart"/>
            <w:tcBorders>
              <w:left w:val="nil"/>
              <w:right w:val="single" w:sz="4" w:space="0" w:color="000000" w:themeColor="text1"/>
            </w:tcBorders>
            <w:vAlign w:val="center"/>
            <w:hideMark/>
          </w:tcPr>
          <w:p w14:paraId="058A2128" w14:textId="7777777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Ana Rita De Assumpcao Mazzini</w:t>
            </w:r>
          </w:p>
          <w:p w14:paraId="1F26AF89" w14:textId="7777777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Elisia Rodrigues Correa</w:t>
            </w:r>
          </w:p>
          <w:p w14:paraId="2A28D07F" w14:textId="7777777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Gustavo Sessa Fialho</w:t>
            </w:r>
          </w:p>
          <w:p w14:paraId="7AD354AD" w14:textId="7777777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Marco Andre Paldes Da Costa</w:t>
            </w:r>
          </w:p>
          <w:p w14:paraId="18646810" w14:textId="77777777" w:rsidR="00791267" w:rsidRPr="003D676D"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Rogério Costa Campos</w:t>
            </w:r>
          </w:p>
          <w:p w14:paraId="5EF8E0FD" w14:textId="77777777" w:rsidR="00791267" w:rsidRPr="00826D7B" w:rsidRDefault="00791267" w:rsidP="00FE6667">
            <w:pPr>
              <w:pStyle w:val="Textodecomentrio"/>
              <w:ind w:firstLine="0"/>
              <w:jc w:val="center"/>
              <w:rPr>
                <w:rFonts w:eastAsia="Times New Roman"/>
                <w:color w:val="000000"/>
                <w:sz w:val="18"/>
                <w:szCs w:val="18"/>
                <w:lang w:eastAsia="pt-BR"/>
              </w:rPr>
            </w:pPr>
            <w:r w:rsidRPr="003D676D">
              <w:rPr>
                <w:rFonts w:eastAsia="Times New Roman"/>
                <w:color w:val="000000"/>
                <w:sz w:val="18"/>
                <w:szCs w:val="18"/>
                <w:lang w:eastAsia="pt-BR"/>
              </w:rPr>
              <w:t>Willian Silva Barros</w:t>
            </w:r>
          </w:p>
        </w:tc>
        <w:tc>
          <w:tcPr>
            <w:tcW w:w="2693" w:type="dxa"/>
            <w:tcBorders>
              <w:left w:val="single" w:sz="4" w:space="0" w:color="000000" w:themeColor="text1"/>
              <w:right w:val="single" w:sz="4" w:space="0" w:color="000000" w:themeColor="text1"/>
            </w:tcBorders>
            <w:vAlign w:val="center"/>
            <w:hideMark/>
          </w:tcPr>
          <w:p w14:paraId="0A40BECE" w14:textId="77777777" w:rsidR="00D21688" w:rsidRPr="003D676D" w:rsidRDefault="00D21688" w:rsidP="00FE6667">
            <w:pPr>
              <w:pStyle w:val="Textodecomentrio"/>
              <w:ind w:firstLine="0"/>
              <w:jc w:val="center"/>
              <w:rPr>
                <w:rFonts w:eastAsia="Times New Roman"/>
                <w:color w:val="000000"/>
                <w:sz w:val="18"/>
                <w:szCs w:val="18"/>
                <w:lang w:eastAsia="pt-BR"/>
              </w:rPr>
            </w:pPr>
          </w:p>
          <w:p w14:paraId="09667EF6" w14:textId="31A7B7BE" w:rsidR="00791267" w:rsidRPr="003D676D"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Estatística I</w:t>
            </w:r>
          </w:p>
          <w:p w14:paraId="7D59A60A" w14:textId="77777777" w:rsidR="00D21688" w:rsidRPr="003D676D" w:rsidRDefault="00D21688" w:rsidP="00FE6667">
            <w:pPr>
              <w:pStyle w:val="Textodecomentrio"/>
              <w:ind w:firstLine="0"/>
              <w:rPr>
                <w:rFonts w:eastAsia="Times New Roman"/>
                <w:color w:val="000000"/>
                <w:sz w:val="18"/>
                <w:szCs w:val="18"/>
                <w:lang w:eastAsia="pt-BR"/>
              </w:rPr>
            </w:pPr>
          </w:p>
          <w:p w14:paraId="0CDC2613" w14:textId="08494145" w:rsidR="00D21688" w:rsidRPr="00826D7B" w:rsidRDefault="00D21688" w:rsidP="00FE6667">
            <w:pPr>
              <w:pStyle w:val="Textodecomentrio"/>
              <w:ind w:firstLine="0"/>
              <w:jc w:val="left"/>
              <w:rPr>
                <w:rFonts w:eastAsia="Times New Roman"/>
                <w:color w:val="000000"/>
                <w:sz w:val="18"/>
                <w:szCs w:val="18"/>
                <w:lang w:eastAsia="pt-BR"/>
              </w:rPr>
            </w:pPr>
          </w:p>
        </w:tc>
        <w:tc>
          <w:tcPr>
            <w:tcW w:w="2551" w:type="dxa"/>
            <w:tcBorders>
              <w:left w:val="single" w:sz="4" w:space="0" w:color="000000" w:themeColor="text1"/>
              <w:right w:val="nil"/>
            </w:tcBorders>
            <w:vAlign w:val="center"/>
            <w:hideMark/>
          </w:tcPr>
          <w:p w14:paraId="74AD6A69"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Obrigatória</w:t>
            </w:r>
          </w:p>
        </w:tc>
      </w:tr>
      <w:tr w:rsidR="00791267" w:rsidRPr="00826D7B" w14:paraId="2F6F56C6" w14:textId="77777777" w:rsidTr="00491743">
        <w:trPr>
          <w:tblCellSpacing w:w="0" w:type="dxa"/>
        </w:trPr>
        <w:tc>
          <w:tcPr>
            <w:tcW w:w="3261" w:type="dxa"/>
            <w:vMerge/>
            <w:tcBorders>
              <w:left w:val="nil"/>
              <w:bottom w:val="single" w:sz="4" w:space="0" w:color="000000" w:themeColor="text1"/>
              <w:right w:val="single" w:sz="4" w:space="0" w:color="000000" w:themeColor="text1"/>
            </w:tcBorders>
            <w:vAlign w:val="center"/>
            <w:hideMark/>
          </w:tcPr>
          <w:p w14:paraId="4FA363B0" w14:textId="6FE5A4A2" w:rsidR="00791267" w:rsidRPr="00826D7B" w:rsidRDefault="00791267" w:rsidP="00FE6667">
            <w:pPr>
              <w:pStyle w:val="Textodecomentrio"/>
              <w:ind w:firstLine="0"/>
              <w:jc w:val="center"/>
              <w:rPr>
                <w:rFonts w:eastAsia="Times New Roman"/>
                <w:color w:val="000000"/>
                <w:sz w:val="18"/>
                <w:szCs w:val="18"/>
                <w:lang w:eastAsia="pt-BR"/>
              </w:rPr>
            </w:pPr>
          </w:p>
        </w:tc>
        <w:tc>
          <w:tcPr>
            <w:tcW w:w="2693" w:type="dxa"/>
            <w:tcBorders>
              <w:left w:val="single" w:sz="4" w:space="0" w:color="000000" w:themeColor="text1"/>
              <w:bottom w:val="single" w:sz="4" w:space="0" w:color="000000" w:themeColor="text1"/>
              <w:right w:val="single" w:sz="4" w:space="0" w:color="000000" w:themeColor="text1"/>
            </w:tcBorders>
            <w:vAlign w:val="center"/>
            <w:hideMark/>
          </w:tcPr>
          <w:p w14:paraId="4A3426BC"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Estatística II</w:t>
            </w:r>
          </w:p>
        </w:tc>
        <w:tc>
          <w:tcPr>
            <w:tcW w:w="2551" w:type="dxa"/>
            <w:tcBorders>
              <w:left w:val="single" w:sz="4" w:space="0" w:color="000000" w:themeColor="text1"/>
              <w:bottom w:val="single" w:sz="4" w:space="0" w:color="000000" w:themeColor="text1"/>
              <w:right w:val="nil"/>
            </w:tcBorders>
            <w:vAlign w:val="center"/>
            <w:hideMark/>
          </w:tcPr>
          <w:p w14:paraId="4DBEE54B" w14:textId="77777777" w:rsidR="00791267" w:rsidRPr="00826D7B" w:rsidRDefault="00791267" w:rsidP="00FE6667">
            <w:pPr>
              <w:pStyle w:val="Textodecomentrio"/>
              <w:ind w:firstLine="0"/>
              <w:jc w:val="center"/>
              <w:rPr>
                <w:rFonts w:eastAsia="Times New Roman"/>
                <w:color w:val="000000"/>
                <w:sz w:val="18"/>
                <w:szCs w:val="18"/>
                <w:lang w:eastAsia="pt-BR"/>
              </w:rPr>
            </w:pPr>
            <w:r w:rsidRPr="00826D7B">
              <w:rPr>
                <w:rFonts w:eastAsia="Times New Roman"/>
                <w:color w:val="000000"/>
                <w:sz w:val="18"/>
                <w:szCs w:val="18"/>
                <w:lang w:eastAsia="pt-BR"/>
              </w:rPr>
              <w:t>Optativa</w:t>
            </w:r>
          </w:p>
        </w:tc>
      </w:tr>
    </w:tbl>
    <w:p w14:paraId="7D14E30F" w14:textId="77777777" w:rsidR="00826D7B" w:rsidRPr="00826D7B" w:rsidRDefault="00826D7B" w:rsidP="00826D7B">
      <w:pPr>
        <w:pStyle w:val="Textodecomentrio"/>
        <w:jc w:val="center"/>
        <w:rPr>
          <w:rFonts w:eastAsia="Times New Roman"/>
          <w:color w:val="000000"/>
          <w:lang w:eastAsia="pt-BR"/>
        </w:rPr>
      </w:pPr>
    </w:p>
    <w:p w14:paraId="757C3194" w14:textId="77777777" w:rsidR="00F268E3" w:rsidRPr="00F268E3" w:rsidRDefault="00F268E3" w:rsidP="00F268E3"/>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194"/>
        <w:gridCol w:w="3647"/>
      </w:tblGrid>
      <w:tr w:rsidR="00787D42" w14:paraId="405A0B7D" w14:textId="77777777" w:rsidTr="00F95872">
        <w:tc>
          <w:tcPr>
            <w:tcW w:w="2190" w:type="pct"/>
            <w:shd w:val="clear" w:color="auto" w:fill="E5B8B7" w:themeFill="accent2" w:themeFillTint="66"/>
            <w:hideMark/>
          </w:tcPr>
          <w:p w14:paraId="2FFA3D8D" w14:textId="77777777" w:rsidR="00787D42" w:rsidRDefault="00787D42" w:rsidP="00CD12A3">
            <w:pPr>
              <w:pStyle w:val="Textodecomentrio"/>
              <w:ind w:firstLine="0"/>
              <w:rPr>
                <w:rFonts w:ascii="Arial" w:hAnsi="Arial" w:cs="Arial"/>
                <w:b/>
                <w:color w:val="000000"/>
                <w:sz w:val="18"/>
                <w:szCs w:val="18"/>
              </w:rPr>
            </w:pPr>
            <w:r>
              <w:rPr>
                <w:rFonts w:ascii="Arial" w:hAnsi="Arial" w:cs="Arial"/>
                <w:b/>
                <w:bCs/>
                <w:color w:val="000000"/>
                <w:sz w:val="18"/>
                <w:szCs w:val="18"/>
              </w:rPr>
              <w:t>Relação Nominal</w:t>
            </w:r>
          </w:p>
        </w:tc>
        <w:tc>
          <w:tcPr>
            <w:tcW w:w="693" w:type="pct"/>
            <w:shd w:val="clear" w:color="auto" w:fill="E5B8B7" w:themeFill="accent2" w:themeFillTint="66"/>
            <w:hideMark/>
          </w:tcPr>
          <w:p w14:paraId="6D26E2C3" w14:textId="77777777" w:rsidR="00787D42" w:rsidRDefault="00787D42" w:rsidP="00CD12A3">
            <w:pPr>
              <w:pStyle w:val="Textodecomentrio"/>
              <w:ind w:firstLine="0"/>
              <w:rPr>
                <w:rFonts w:ascii="Arial" w:hAnsi="Arial" w:cs="Arial"/>
                <w:b/>
                <w:color w:val="000000"/>
                <w:sz w:val="18"/>
                <w:szCs w:val="18"/>
              </w:rPr>
            </w:pPr>
            <w:r>
              <w:rPr>
                <w:rFonts w:ascii="Arial" w:hAnsi="Arial" w:cs="Arial"/>
                <w:b/>
                <w:bCs/>
                <w:color w:val="000000"/>
                <w:sz w:val="18"/>
                <w:szCs w:val="18"/>
              </w:rPr>
              <w:t>Titulação</w:t>
            </w:r>
          </w:p>
        </w:tc>
        <w:tc>
          <w:tcPr>
            <w:tcW w:w="2118" w:type="pct"/>
            <w:shd w:val="clear" w:color="auto" w:fill="E5B8B7" w:themeFill="accent2" w:themeFillTint="66"/>
            <w:hideMark/>
          </w:tcPr>
          <w:p w14:paraId="07D6391F" w14:textId="77777777" w:rsidR="00787D42" w:rsidRDefault="00787D42" w:rsidP="00CD12A3">
            <w:pPr>
              <w:pStyle w:val="Textodecomentrio"/>
              <w:ind w:firstLine="0"/>
              <w:rPr>
                <w:rFonts w:ascii="Arial" w:hAnsi="Arial" w:cs="Arial"/>
                <w:b/>
                <w:bCs/>
                <w:color w:val="000000"/>
                <w:sz w:val="18"/>
                <w:szCs w:val="18"/>
              </w:rPr>
            </w:pPr>
            <w:r>
              <w:rPr>
                <w:rFonts w:ascii="Arial" w:hAnsi="Arial" w:cs="Arial"/>
                <w:b/>
                <w:bCs/>
                <w:color w:val="000000"/>
                <w:sz w:val="18"/>
                <w:szCs w:val="18"/>
              </w:rPr>
              <w:t>Área de Atuação</w:t>
            </w:r>
          </w:p>
        </w:tc>
      </w:tr>
      <w:tr w:rsidR="00787D42" w14:paraId="7667D1D8" w14:textId="77777777" w:rsidTr="00F95872">
        <w:tc>
          <w:tcPr>
            <w:tcW w:w="5000" w:type="pct"/>
            <w:gridSpan w:val="3"/>
            <w:shd w:val="clear" w:color="auto" w:fill="F2DBDB" w:themeFill="accent2" w:themeFillTint="33"/>
          </w:tcPr>
          <w:p w14:paraId="15EB13EB" w14:textId="2BFE1D8C" w:rsidR="00787D42" w:rsidRDefault="00787D42" w:rsidP="00CD12A3">
            <w:pPr>
              <w:pStyle w:val="Textodecomentrio"/>
              <w:ind w:firstLine="0"/>
              <w:rPr>
                <w:rFonts w:ascii="Arial" w:hAnsi="Arial" w:cs="Arial"/>
                <w:b/>
                <w:bCs/>
                <w:color w:val="000000"/>
                <w:sz w:val="18"/>
                <w:szCs w:val="18"/>
              </w:rPr>
            </w:pPr>
            <w:r>
              <w:rPr>
                <w:rFonts w:ascii="Arial" w:hAnsi="Arial" w:cs="Arial"/>
                <w:b/>
                <w:bCs/>
                <w:color w:val="000000"/>
                <w:sz w:val="18"/>
                <w:szCs w:val="18"/>
              </w:rPr>
              <w:t>DEPARTAMENTO DE MATEMÁTICA E ESTATÍSTICA</w:t>
            </w:r>
          </w:p>
        </w:tc>
      </w:tr>
      <w:tr w:rsidR="00787D42" w14:paraId="433A5D37" w14:textId="77777777" w:rsidTr="00F95872">
        <w:tc>
          <w:tcPr>
            <w:tcW w:w="2190" w:type="pct"/>
            <w:hideMark/>
          </w:tcPr>
          <w:p w14:paraId="3E80C235" w14:textId="654773A3" w:rsidR="00787D42" w:rsidRDefault="00787D42" w:rsidP="00CD12A3">
            <w:pPr>
              <w:ind w:firstLine="0"/>
              <w:rPr>
                <w:rFonts w:cs="Arial"/>
                <w:color w:val="000000"/>
                <w:sz w:val="18"/>
                <w:szCs w:val="18"/>
              </w:rPr>
            </w:pPr>
            <w:r>
              <w:rPr>
                <w:rFonts w:cs="Arial"/>
                <w:color w:val="000000"/>
                <w:sz w:val="18"/>
                <w:szCs w:val="18"/>
              </w:rPr>
              <w:t>Sergio Luiz Cardoso de Oliveira</w:t>
            </w:r>
          </w:p>
        </w:tc>
        <w:tc>
          <w:tcPr>
            <w:tcW w:w="693" w:type="pct"/>
            <w:hideMark/>
          </w:tcPr>
          <w:p w14:paraId="6A4BA1C8" w14:textId="77777777" w:rsidR="00787D42" w:rsidRDefault="00787D42" w:rsidP="00CD12A3">
            <w:pPr>
              <w:ind w:firstLine="0"/>
              <w:rPr>
                <w:rFonts w:cs="Arial"/>
                <w:color w:val="000000"/>
                <w:sz w:val="18"/>
                <w:szCs w:val="18"/>
              </w:rPr>
            </w:pPr>
            <w:r>
              <w:rPr>
                <w:rFonts w:cs="Arial"/>
                <w:color w:val="000000"/>
                <w:sz w:val="18"/>
                <w:szCs w:val="18"/>
              </w:rPr>
              <w:t>Mestrado</w:t>
            </w:r>
          </w:p>
        </w:tc>
        <w:tc>
          <w:tcPr>
            <w:tcW w:w="2118" w:type="pct"/>
            <w:hideMark/>
          </w:tcPr>
          <w:p w14:paraId="728A6B11" w14:textId="77777777" w:rsidR="00787D42" w:rsidRDefault="00787D42" w:rsidP="00CD12A3">
            <w:pPr>
              <w:ind w:firstLine="0"/>
              <w:rPr>
                <w:rFonts w:cs="Arial"/>
                <w:color w:val="000000"/>
                <w:sz w:val="18"/>
                <w:szCs w:val="18"/>
              </w:rPr>
            </w:pPr>
            <w:r>
              <w:rPr>
                <w:rFonts w:cs="Arial"/>
                <w:color w:val="000000"/>
                <w:sz w:val="18"/>
                <w:szCs w:val="18"/>
              </w:rPr>
              <w:t>Cálculo</w:t>
            </w:r>
          </w:p>
        </w:tc>
      </w:tr>
      <w:tr w:rsidR="00787D42" w14:paraId="37FCE33A" w14:textId="77777777" w:rsidTr="00F95872">
        <w:tc>
          <w:tcPr>
            <w:tcW w:w="2190" w:type="pct"/>
            <w:hideMark/>
          </w:tcPr>
          <w:p w14:paraId="3116F281" w14:textId="77777777" w:rsidR="00787D42" w:rsidRDefault="00787D42" w:rsidP="00CD12A3">
            <w:pPr>
              <w:ind w:firstLine="0"/>
              <w:rPr>
                <w:rFonts w:cs="Arial"/>
                <w:color w:val="000000"/>
                <w:sz w:val="18"/>
                <w:szCs w:val="18"/>
              </w:rPr>
            </w:pPr>
            <w:r>
              <w:rPr>
                <w:rFonts w:cs="Arial"/>
                <w:color w:val="000000"/>
                <w:sz w:val="18"/>
                <w:szCs w:val="18"/>
              </w:rPr>
              <w:t>Andrei Bourchtein</w:t>
            </w:r>
          </w:p>
        </w:tc>
        <w:tc>
          <w:tcPr>
            <w:tcW w:w="693" w:type="pct"/>
            <w:hideMark/>
          </w:tcPr>
          <w:p w14:paraId="445DB9F4"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5AB39F8E" w14:textId="77777777" w:rsidR="00787D42" w:rsidRDefault="00787D42" w:rsidP="00CD12A3">
            <w:pPr>
              <w:ind w:firstLine="0"/>
              <w:rPr>
                <w:rFonts w:cs="Arial"/>
                <w:color w:val="000000"/>
                <w:sz w:val="18"/>
                <w:szCs w:val="18"/>
              </w:rPr>
            </w:pPr>
            <w:r>
              <w:rPr>
                <w:rFonts w:cs="Arial"/>
                <w:color w:val="000000"/>
                <w:sz w:val="18"/>
                <w:szCs w:val="18"/>
              </w:rPr>
              <w:t xml:space="preserve">Calculo </w:t>
            </w:r>
          </w:p>
        </w:tc>
      </w:tr>
      <w:tr w:rsidR="00787D42" w14:paraId="4133B54D" w14:textId="77777777" w:rsidTr="00F95872">
        <w:tc>
          <w:tcPr>
            <w:tcW w:w="2190" w:type="pct"/>
            <w:hideMark/>
          </w:tcPr>
          <w:p w14:paraId="7BA5FD56" w14:textId="77777777" w:rsidR="00787D42" w:rsidRDefault="00787D42" w:rsidP="00CD12A3">
            <w:pPr>
              <w:ind w:firstLine="0"/>
              <w:rPr>
                <w:rFonts w:cs="Arial"/>
                <w:color w:val="000000"/>
                <w:sz w:val="18"/>
                <w:szCs w:val="18"/>
              </w:rPr>
            </w:pPr>
            <w:r>
              <w:rPr>
                <w:rFonts w:cs="Arial"/>
                <w:color w:val="000000"/>
                <w:sz w:val="18"/>
                <w:szCs w:val="18"/>
              </w:rPr>
              <w:t>Aline Brum Lobato</w:t>
            </w:r>
          </w:p>
        </w:tc>
        <w:tc>
          <w:tcPr>
            <w:tcW w:w="693" w:type="pct"/>
            <w:hideMark/>
          </w:tcPr>
          <w:p w14:paraId="2DA4D690"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27C810A8" w14:textId="77777777" w:rsidR="00787D42" w:rsidRDefault="00787D42" w:rsidP="00CD12A3">
            <w:pPr>
              <w:ind w:firstLine="0"/>
              <w:rPr>
                <w:rFonts w:cs="Arial"/>
                <w:color w:val="000000"/>
                <w:sz w:val="18"/>
                <w:szCs w:val="18"/>
              </w:rPr>
            </w:pPr>
            <w:r>
              <w:rPr>
                <w:rFonts w:cs="Arial"/>
                <w:color w:val="000000"/>
                <w:sz w:val="18"/>
                <w:szCs w:val="18"/>
              </w:rPr>
              <w:t xml:space="preserve"> Álgebra Linear e Geometria Analítica </w:t>
            </w:r>
          </w:p>
        </w:tc>
      </w:tr>
      <w:tr w:rsidR="00787D42" w14:paraId="320BD922" w14:textId="77777777" w:rsidTr="00F95872">
        <w:trPr>
          <w:trHeight w:val="53"/>
        </w:trPr>
        <w:tc>
          <w:tcPr>
            <w:tcW w:w="2190" w:type="pct"/>
            <w:hideMark/>
          </w:tcPr>
          <w:p w14:paraId="77BF349E" w14:textId="77777777" w:rsidR="00787D42" w:rsidRDefault="00787D42" w:rsidP="00CD12A3">
            <w:pPr>
              <w:ind w:firstLine="0"/>
              <w:rPr>
                <w:rFonts w:cs="Arial"/>
                <w:color w:val="000000"/>
                <w:sz w:val="18"/>
                <w:szCs w:val="18"/>
              </w:rPr>
            </w:pPr>
            <w:r>
              <w:rPr>
                <w:rFonts w:cs="Arial"/>
                <w:color w:val="000000"/>
                <w:sz w:val="18"/>
                <w:szCs w:val="18"/>
              </w:rPr>
              <w:t>Giovanni da Silva Nunes</w:t>
            </w:r>
          </w:p>
        </w:tc>
        <w:tc>
          <w:tcPr>
            <w:tcW w:w="693" w:type="pct"/>
            <w:hideMark/>
          </w:tcPr>
          <w:p w14:paraId="644F4B30"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51046E64" w14:textId="77777777" w:rsidR="00787D42" w:rsidRDefault="00787D42" w:rsidP="00CD12A3">
            <w:pPr>
              <w:ind w:firstLine="0"/>
              <w:rPr>
                <w:rFonts w:cs="Arial"/>
                <w:color w:val="000000"/>
                <w:sz w:val="18"/>
                <w:szCs w:val="18"/>
              </w:rPr>
            </w:pPr>
            <w:r>
              <w:rPr>
                <w:rFonts w:cs="Arial"/>
                <w:color w:val="000000"/>
                <w:sz w:val="18"/>
                <w:szCs w:val="18"/>
              </w:rPr>
              <w:t xml:space="preserve">Calculo </w:t>
            </w:r>
          </w:p>
        </w:tc>
      </w:tr>
      <w:tr w:rsidR="00787D42" w14:paraId="798CC3A0" w14:textId="77777777" w:rsidTr="00F95872">
        <w:trPr>
          <w:trHeight w:val="53"/>
        </w:trPr>
        <w:tc>
          <w:tcPr>
            <w:tcW w:w="2190" w:type="pct"/>
            <w:hideMark/>
          </w:tcPr>
          <w:p w14:paraId="0B95A8EC" w14:textId="77777777" w:rsidR="00787D42" w:rsidRDefault="00787D42" w:rsidP="00CD12A3">
            <w:pPr>
              <w:ind w:firstLine="0"/>
              <w:rPr>
                <w:rFonts w:cs="Arial"/>
                <w:color w:val="000000"/>
                <w:sz w:val="18"/>
                <w:szCs w:val="18"/>
              </w:rPr>
            </w:pPr>
            <w:r>
              <w:rPr>
                <w:rFonts w:cs="Arial"/>
                <w:color w:val="000000"/>
                <w:sz w:val="18"/>
                <w:szCs w:val="18"/>
              </w:rPr>
              <w:t>Glênio Aguiar Gonçalves</w:t>
            </w:r>
          </w:p>
        </w:tc>
        <w:tc>
          <w:tcPr>
            <w:tcW w:w="693" w:type="pct"/>
            <w:hideMark/>
          </w:tcPr>
          <w:p w14:paraId="0DED0386"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58ACD5A3" w14:textId="77777777" w:rsidR="00787D42" w:rsidRDefault="00787D42" w:rsidP="00CD12A3">
            <w:pPr>
              <w:ind w:firstLine="0"/>
              <w:rPr>
                <w:rFonts w:cs="Arial"/>
                <w:color w:val="000000"/>
                <w:sz w:val="18"/>
                <w:szCs w:val="18"/>
              </w:rPr>
            </w:pPr>
            <w:r>
              <w:rPr>
                <w:rFonts w:cs="Arial"/>
                <w:color w:val="000000"/>
                <w:sz w:val="18"/>
                <w:szCs w:val="18"/>
              </w:rPr>
              <w:t>Cálculo</w:t>
            </w:r>
          </w:p>
        </w:tc>
      </w:tr>
      <w:tr w:rsidR="00787D42" w14:paraId="111A9FF2" w14:textId="77777777" w:rsidTr="00F95872">
        <w:trPr>
          <w:trHeight w:val="53"/>
        </w:trPr>
        <w:tc>
          <w:tcPr>
            <w:tcW w:w="2190" w:type="pct"/>
            <w:hideMark/>
          </w:tcPr>
          <w:p w14:paraId="2839C32B" w14:textId="77777777" w:rsidR="00787D42" w:rsidRDefault="00787D42" w:rsidP="00CD12A3">
            <w:pPr>
              <w:ind w:firstLine="0"/>
              <w:rPr>
                <w:rFonts w:cs="Arial"/>
                <w:color w:val="000000"/>
                <w:sz w:val="18"/>
                <w:szCs w:val="18"/>
              </w:rPr>
            </w:pPr>
            <w:r>
              <w:rPr>
                <w:rFonts w:cs="Arial"/>
                <w:color w:val="000000"/>
                <w:sz w:val="18"/>
                <w:szCs w:val="18"/>
              </w:rPr>
              <w:t>Ana Rita de Assumpção Mazzini</w:t>
            </w:r>
          </w:p>
        </w:tc>
        <w:tc>
          <w:tcPr>
            <w:tcW w:w="693" w:type="pct"/>
            <w:hideMark/>
          </w:tcPr>
          <w:p w14:paraId="027A7E3D"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30498FB3" w14:textId="77777777" w:rsidR="00787D42" w:rsidRDefault="00787D42" w:rsidP="00CD12A3">
            <w:pPr>
              <w:ind w:firstLine="0"/>
              <w:rPr>
                <w:rFonts w:cs="Arial"/>
                <w:color w:val="000000"/>
                <w:sz w:val="18"/>
                <w:szCs w:val="18"/>
              </w:rPr>
            </w:pPr>
            <w:r>
              <w:rPr>
                <w:rFonts w:cs="Arial"/>
                <w:color w:val="000000"/>
                <w:sz w:val="18"/>
                <w:szCs w:val="18"/>
              </w:rPr>
              <w:t>Estatística Básica</w:t>
            </w:r>
          </w:p>
        </w:tc>
      </w:tr>
      <w:tr w:rsidR="00787D42" w14:paraId="029586B8" w14:textId="77777777" w:rsidTr="00F95872">
        <w:trPr>
          <w:trHeight w:val="53"/>
        </w:trPr>
        <w:tc>
          <w:tcPr>
            <w:tcW w:w="2190" w:type="pct"/>
            <w:hideMark/>
          </w:tcPr>
          <w:p w14:paraId="4576D032" w14:textId="77777777" w:rsidR="00787D42" w:rsidRDefault="00FD104F" w:rsidP="00CD12A3">
            <w:pPr>
              <w:ind w:firstLine="0"/>
              <w:rPr>
                <w:rFonts w:cs="Arial"/>
                <w:color w:val="000000"/>
                <w:sz w:val="18"/>
                <w:szCs w:val="18"/>
              </w:rPr>
            </w:pPr>
            <w:hyperlink r:id="rId31" w:tgtFrame="_blank" w:tooltip="http://www.ufpel.edu.br/~ruth.silva.brum" w:history="1">
              <w:r w:rsidR="00787D42">
                <w:rPr>
                  <w:rFonts w:cs="Arial"/>
                  <w:color w:val="000000"/>
                  <w:sz w:val="18"/>
                  <w:szCs w:val="18"/>
                </w:rPr>
                <w:t>Ruth da Silva Brum</w:t>
              </w:r>
            </w:hyperlink>
          </w:p>
        </w:tc>
        <w:tc>
          <w:tcPr>
            <w:tcW w:w="693" w:type="pct"/>
            <w:hideMark/>
          </w:tcPr>
          <w:p w14:paraId="664F1792"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03482A90" w14:textId="77777777" w:rsidR="00787D42" w:rsidRDefault="00787D42" w:rsidP="00CD12A3">
            <w:pPr>
              <w:ind w:firstLine="0"/>
              <w:rPr>
                <w:rFonts w:cs="Arial"/>
                <w:color w:val="000000"/>
                <w:sz w:val="18"/>
                <w:szCs w:val="18"/>
              </w:rPr>
            </w:pPr>
            <w:r>
              <w:rPr>
                <w:rFonts w:cs="Arial"/>
                <w:color w:val="000000"/>
                <w:sz w:val="18"/>
                <w:szCs w:val="18"/>
              </w:rPr>
              <w:t>Cálculo e Algebra</w:t>
            </w:r>
          </w:p>
        </w:tc>
      </w:tr>
      <w:tr w:rsidR="00787D42" w14:paraId="218D14EA" w14:textId="77777777" w:rsidTr="00F95872">
        <w:trPr>
          <w:trHeight w:val="53"/>
        </w:trPr>
        <w:tc>
          <w:tcPr>
            <w:tcW w:w="5000" w:type="pct"/>
            <w:gridSpan w:val="3"/>
            <w:shd w:val="clear" w:color="auto" w:fill="F2DBDB" w:themeFill="accent2" w:themeFillTint="33"/>
          </w:tcPr>
          <w:p w14:paraId="25CC16A2" w14:textId="0B218212" w:rsidR="00787D42" w:rsidRPr="00787D42" w:rsidRDefault="00787D42" w:rsidP="00CD12A3">
            <w:pPr>
              <w:ind w:firstLine="0"/>
              <w:rPr>
                <w:rFonts w:cs="Arial"/>
                <w:b/>
                <w:bCs/>
                <w:color w:val="000000"/>
                <w:sz w:val="18"/>
                <w:szCs w:val="18"/>
              </w:rPr>
            </w:pPr>
            <w:r>
              <w:rPr>
                <w:rFonts w:cs="Arial"/>
                <w:b/>
                <w:bCs/>
                <w:color w:val="000000"/>
                <w:sz w:val="18"/>
                <w:szCs w:val="18"/>
              </w:rPr>
              <w:t>DEPARTAMENTO DE FÍSICA</w:t>
            </w:r>
          </w:p>
        </w:tc>
      </w:tr>
      <w:tr w:rsidR="00787D42" w14:paraId="5C14CED7" w14:textId="77777777" w:rsidTr="00F95872">
        <w:tc>
          <w:tcPr>
            <w:tcW w:w="2190" w:type="pct"/>
            <w:hideMark/>
          </w:tcPr>
          <w:p w14:paraId="3C762E86" w14:textId="77EB1F34" w:rsidR="00787D42" w:rsidRDefault="00787D42" w:rsidP="00CD12A3">
            <w:pPr>
              <w:ind w:firstLine="0"/>
              <w:rPr>
                <w:rFonts w:cs="Arial"/>
                <w:color w:val="000000"/>
                <w:sz w:val="18"/>
                <w:szCs w:val="18"/>
              </w:rPr>
            </w:pPr>
            <w:r>
              <w:rPr>
                <w:rFonts w:cs="Arial"/>
                <w:color w:val="000000"/>
                <w:sz w:val="18"/>
                <w:szCs w:val="18"/>
              </w:rPr>
              <w:t>Álvaro Leonardi Ayala Filho</w:t>
            </w:r>
          </w:p>
        </w:tc>
        <w:tc>
          <w:tcPr>
            <w:tcW w:w="693" w:type="pct"/>
            <w:hideMark/>
          </w:tcPr>
          <w:p w14:paraId="638A5B3B"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4DDAC06C" w14:textId="77777777" w:rsidR="00787D42" w:rsidRDefault="00787D42" w:rsidP="00CD12A3">
            <w:pPr>
              <w:ind w:firstLine="0"/>
              <w:rPr>
                <w:rFonts w:cs="Arial"/>
                <w:color w:val="000000"/>
                <w:sz w:val="18"/>
                <w:szCs w:val="18"/>
              </w:rPr>
            </w:pPr>
            <w:r>
              <w:rPr>
                <w:rFonts w:cs="Arial"/>
                <w:color w:val="000000"/>
                <w:sz w:val="18"/>
                <w:szCs w:val="18"/>
              </w:rPr>
              <w:t>Física Básica II</w:t>
            </w:r>
          </w:p>
        </w:tc>
      </w:tr>
      <w:tr w:rsidR="00787D42" w14:paraId="24F02F64" w14:textId="77777777" w:rsidTr="00F95872">
        <w:tc>
          <w:tcPr>
            <w:tcW w:w="2190" w:type="pct"/>
            <w:hideMark/>
          </w:tcPr>
          <w:p w14:paraId="2550059E" w14:textId="77777777" w:rsidR="00787D42" w:rsidRDefault="00787D42" w:rsidP="00CD12A3">
            <w:pPr>
              <w:ind w:firstLine="0"/>
              <w:rPr>
                <w:rFonts w:cs="Arial"/>
                <w:color w:val="000000"/>
                <w:sz w:val="18"/>
                <w:szCs w:val="18"/>
              </w:rPr>
            </w:pPr>
            <w:r>
              <w:rPr>
                <w:rFonts w:cs="Arial"/>
                <w:color w:val="000000"/>
                <w:sz w:val="18"/>
                <w:szCs w:val="18"/>
              </w:rPr>
              <w:t>Dimiter Hadjimichef</w:t>
            </w:r>
          </w:p>
        </w:tc>
        <w:tc>
          <w:tcPr>
            <w:tcW w:w="693" w:type="pct"/>
            <w:hideMark/>
          </w:tcPr>
          <w:p w14:paraId="7C492095"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1C73E3A0" w14:textId="77777777" w:rsidR="00787D42" w:rsidRDefault="00787D42" w:rsidP="00CD12A3">
            <w:pPr>
              <w:ind w:firstLine="0"/>
              <w:rPr>
                <w:rFonts w:cs="Arial"/>
                <w:color w:val="000000"/>
                <w:sz w:val="18"/>
                <w:szCs w:val="18"/>
              </w:rPr>
            </w:pPr>
            <w:r>
              <w:rPr>
                <w:rFonts w:cs="Arial"/>
                <w:color w:val="000000"/>
                <w:sz w:val="18"/>
                <w:szCs w:val="18"/>
              </w:rPr>
              <w:t>Física Básica IV, orientação TCC</w:t>
            </w:r>
          </w:p>
        </w:tc>
      </w:tr>
      <w:tr w:rsidR="00787D42" w14:paraId="1EC0921B" w14:textId="77777777" w:rsidTr="00F95872">
        <w:tc>
          <w:tcPr>
            <w:tcW w:w="2190" w:type="pct"/>
            <w:hideMark/>
          </w:tcPr>
          <w:p w14:paraId="2D56E6FF" w14:textId="77777777" w:rsidR="00787D42" w:rsidRDefault="00787D42" w:rsidP="00CD12A3">
            <w:pPr>
              <w:ind w:firstLine="0"/>
              <w:rPr>
                <w:rFonts w:cs="Arial"/>
                <w:color w:val="000000"/>
                <w:sz w:val="18"/>
                <w:szCs w:val="18"/>
              </w:rPr>
            </w:pPr>
            <w:r>
              <w:rPr>
                <w:rFonts w:cs="Arial"/>
                <w:color w:val="000000"/>
                <w:sz w:val="18"/>
                <w:szCs w:val="18"/>
              </w:rPr>
              <w:t>Eduardo Fontes Henriques</w:t>
            </w:r>
          </w:p>
        </w:tc>
        <w:tc>
          <w:tcPr>
            <w:tcW w:w="693" w:type="pct"/>
            <w:hideMark/>
          </w:tcPr>
          <w:p w14:paraId="69515FCE"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71D54B8F" w14:textId="77777777" w:rsidR="00787D42" w:rsidRDefault="00787D42" w:rsidP="00CD12A3">
            <w:pPr>
              <w:ind w:firstLine="0"/>
              <w:rPr>
                <w:rFonts w:cs="Arial"/>
                <w:color w:val="000000"/>
                <w:sz w:val="18"/>
                <w:szCs w:val="18"/>
              </w:rPr>
            </w:pPr>
            <w:r>
              <w:rPr>
                <w:rFonts w:cs="Arial"/>
                <w:color w:val="000000"/>
                <w:sz w:val="18"/>
                <w:szCs w:val="18"/>
              </w:rPr>
              <w:t>Física Básica I, orientação TCC</w:t>
            </w:r>
          </w:p>
        </w:tc>
      </w:tr>
      <w:tr w:rsidR="00787D42" w14:paraId="61743B9F" w14:textId="77777777" w:rsidTr="00F95872">
        <w:tc>
          <w:tcPr>
            <w:tcW w:w="2190" w:type="pct"/>
            <w:hideMark/>
          </w:tcPr>
          <w:p w14:paraId="5CB1D1AD" w14:textId="77777777" w:rsidR="00787D42" w:rsidRDefault="00787D42" w:rsidP="00CD12A3">
            <w:pPr>
              <w:ind w:firstLine="0"/>
              <w:rPr>
                <w:rFonts w:cs="Arial"/>
                <w:color w:val="000000"/>
                <w:sz w:val="18"/>
                <w:szCs w:val="18"/>
              </w:rPr>
            </w:pPr>
            <w:r>
              <w:rPr>
                <w:rFonts w:cs="Arial"/>
                <w:color w:val="000000"/>
                <w:sz w:val="18"/>
                <w:szCs w:val="18"/>
              </w:rPr>
              <w:t>Fabio Teixeira Dias</w:t>
            </w:r>
          </w:p>
        </w:tc>
        <w:tc>
          <w:tcPr>
            <w:tcW w:w="693" w:type="pct"/>
            <w:hideMark/>
          </w:tcPr>
          <w:p w14:paraId="384BCFF2"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4F7548BC" w14:textId="77777777" w:rsidR="00787D42" w:rsidRDefault="00787D42" w:rsidP="00CD12A3">
            <w:pPr>
              <w:ind w:firstLine="0"/>
              <w:rPr>
                <w:rFonts w:cs="Arial"/>
                <w:color w:val="000000"/>
                <w:sz w:val="18"/>
                <w:szCs w:val="18"/>
              </w:rPr>
            </w:pPr>
            <w:r>
              <w:rPr>
                <w:rFonts w:cs="Arial"/>
                <w:color w:val="000000"/>
                <w:sz w:val="18"/>
                <w:szCs w:val="18"/>
              </w:rPr>
              <w:t>Física Básica IV</w:t>
            </w:r>
          </w:p>
        </w:tc>
      </w:tr>
      <w:tr w:rsidR="00787D42" w14:paraId="0E7D6AA5" w14:textId="77777777" w:rsidTr="00F95872">
        <w:tc>
          <w:tcPr>
            <w:tcW w:w="2190" w:type="pct"/>
            <w:hideMark/>
          </w:tcPr>
          <w:p w14:paraId="43202F1C" w14:textId="77777777" w:rsidR="00787D42" w:rsidRDefault="00787D42" w:rsidP="00CD12A3">
            <w:pPr>
              <w:ind w:firstLine="0"/>
              <w:rPr>
                <w:rFonts w:cs="Arial"/>
                <w:color w:val="000000"/>
                <w:sz w:val="18"/>
                <w:szCs w:val="18"/>
              </w:rPr>
            </w:pPr>
            <w:r>
              <w:rPr>
                <w:rFonts w:cs="Arial"/>
                <w:color w:val="000000"/>
                <w:sz w:val="18"/>
                <w:szCs w:val="18"/>
              </w:rPr>
              <w:t>Jose Francisco Dias da Fonseca</w:t>
            </w:r>
          </w:p>
        </w:tc>
        <w:tc>
          <w:tcPr>
            <w:tcW w:w="693" w:type="pct"/>
            <w:hideMark/>
          </w:tcPr>
          <w:p w14:paraId="7DFEDEC7"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35B57CB1" w14:textId="77777777" w:rsidR="00787D42" w:rsidRDefault="00787D42" w:rsidP="00CD12A3">
            <w:pPr>
              <w:ind w:firstLine="0"/>
              <w:rPr>
                <w:rFonts w:cs="Arial"/>
                <w:color w:val="000000"/>
                <w:sz w:val="18"/>
                <w:szCs w:val="18"/>
              </w:rPr>
            </w:pPr>
            <w:r>
              <w:rPr>
                <w:rFonts w:cs="Arial"/>
                <w:color w:val="000000"/>
                <w:sz w:val="18"/>
                <w:szCs w:val="18"/>
              </w:rPr>
              <w:t>Física Básica IV</w:t>
            </w:r>
          </w:p>
        </w:tc>
      </w:tr>
      <w:tr w:rsidR="00787D42" w14:paraId="4DA4B218" w14:textId="77777777" w:rsidTr="00F95872">
        <w:tc>
          <w:tcPr>
            <w:tcW w:w="2190" w:type="pct"/>
            <w:hideMark/>
          </w:tcPr>
          <w:p w14:paraId="7C70F555" w14:textId="77777777" w:rsidR="00787D42" w:rsidRDefault="00787D42" w:rsidP="00CD12A3">
            <w:pPr>
              <w:ind w:firstLine="0"/>
              <w:rPr>
                <w:rFonts w:cs="Arial"/>
                <w:color w:val="000000"/>
                <w:sz w:val="18"/>
                <w:szCs w:val="18"/>
              </w:rPr>
            </w:pPr>
            <w:r>
              <w:rPr>
                <w:rFonts w:cs="Arial"/>
                <w:color w:val="000000"/>
                <w:sz w:val="18"/>
                <w:szCs w:val="18"/>
              </w:rPr>
              <w:t>Paulo Roberto Krebs</w:t>
            </w:r>
          </w:p>
        </w:tc>
        <w:tc>
          <w:tcPr>
            <w:tcW w:w="693" w:type="pct"/>
            <w:hideMark/>
          </w:tcPr>
          <w:p w14:paraId="2AD23453"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5D2E2094" w14:textId="77777777" w:rsidR="00787D42" w:rsidRDefault="00787D42" w:rsidP="00CD12A3">
            <w:pPr>
              <w:ind w:firstLine="0"/>
              <w:rPr>
                <w:rFonts w:cs="Arial"/>
                <w:color w:val="000000"/>
                <w:sz w:val="18"/>
                <w:szCs w:val="18"/>
              </w:rPr>
            </w:pPr>
            <w:r>
              <w:rPr>
                <w:rFonts w:cs="Arial"/>
                <w:color w:val="000000"/>
                <w:sz w:val="18"/>
                <w:szCs w:val="18"/>
              </w:rPr>
              <w:t>Física Básica III</w:t>
            </w:r>
          </w:p>
        </w:tc>
      </w:tr>
      <w:tr w:rsidR="00787D42" w14:paraId="08278A68" w14:textId="77777777" w:rsidTr="00F95872">
        <w:tc>
          <w:tcPr>
            <w:tcW w:w="2190" w:type="pct"/>
            <w:hideMark/>
          </w:tcPr>
          <w:p w14:paraId="425124E0" w14:textId="77777777" w:rsidR="00787D42" w:rsidRDefault="00787D42" w:rsidP="00CD12A3">
            <w:pPr>
              <w:ind w:firstLine="0"/>
              <w:rPr>
                <w:rFonts w:cs="Arial"/>
                <w:color w:val="000000"/>
                <w:sz w:val="18"/>
                <w:szCs w:val="18"/>
              </w:rPr>
            </w:pPr>
            <w:r>
              <w:rPr>
                <w:rFonts w:cs="Arial"/>
                <w:color w:val="000000"/>
                <w:sz w:val="18"/>
                <w:szCs w:val="18"/>
              </w:rPr>
              <w:t>Paulo Sergio Kuhn</w:t>
            </w:r>
          </w:p>
        </w:tc>
        <w:tc>
          <w:tcPr>
            <w:tcW w:w="693" w:type="pct"/>
            <w:hideMark/>
          </w:tcPr>
          <w:p w14:paraId="33D27604"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2C0648E7" w14:textId="77777777" w:rsidR="00787D42" w:rsidRDefault="00787D42" w:rsidP="00CD12A3">
            <w:pPr>
              <w:ind w:firstLine="0"/>
              <w:rPr>
                <w:rFonts w:cs="Arial"/>
                <w:color w:val="000000"/>
                <w:sz w:val="18"/>
                <w:szCs w:val="18"/>
              </w:rPr>
            </w:pPr>
            <w:r>
              <w:rPr>
                <w:rFonts w:cs="Arial"/>
                <w:color w:val="000000"/>
                <w:sz w:val="18"/>
                <w:szCs w:val="18"/>
              </w:rPr>
              <w:t>Física Básica II</w:t>
            </w:r>
          </w:p>
        </w:tc>
      </w:tr>
      <w:tr w:rsidR="00787D42" w14:paraId="4160D745" w14:textId="77777777" w:rsidTr="00F95872">
        <w:tc>
          <w:tcPr>
            <w:tcW w:w="2190" w:type="pct"/>
            <w:hideMark/>
          </w:tcPr>
          <w:p w14:paraId="6FF56C01" w14:textId="77777777" w:rsidR="00787D42" w:rsidRDefault="00787D42" w:rsidP="00CD12A3">
            <w:pPr>
              <w:ind w:firstLine="0"/>
              <w:rPr>
                <w:rFonts w:cs="Arial"/>
                <w:color w:val="000000"/>
                <w:sz w:val="18"/>
                <w:szCs w:val="18"/>
              </w:rPr>
            </w:pPr>
            <w:r>
              <w:rPr>
                <w:rFonts w:cs="Arial"/>
                <w:color w:val="000000"/>
                <w:sz w:val="18"/>
                <w:szCs w:val="18"/>
              </w:rPr>
              <w:t>Virginia Mello Alves</w:t>
            </w:r>
          </w:p>
        </w:tc>
        <w:tc>
          <w:tcPr>
            <w:tcW w:w="693" w:type="pct"/>
            <w:hideMark/>
          </w:tcPr>
          <w:p w14:paraId="0CB3A09B" w14:textId="77777777" w:rsidR="00787D42" w:rsidRDefault="00787D42" w:rsidP="00CD12A3">
            <w:pPr>
              <w:ind w:firstLine="0"/>
              <w:rPr>
                <w:rFonts w:cs="Arial"/>
                <w:color w:val="000000"/>
                <w:sz w:val="18"/>
                <w:szCs w:val="18"/>
              </w:rPr>
            </w:pPr>
            <w:r>
              <w:rPr>
                <w:rFonts w:cs="Arial"/>
                <w:color w:val="000000"/>
                <w:sz w:val="18"/>
                <w:szCs w:val="18"/>
              </w:rPr>
              <w:t>Mestrado</w:t>
            </w:r>
          </w:p>
        </w:tc>
        <w:tc>
          <w:tcPr>
            <w:tcW w:w="2118" w:type="pct"/>
            <w:hideMark/>
          </w:tcPr>
          <w:p w14:paraId="622505EA" w14:textId="77777777" w:rsidR="00787D42" w:rsidRDefault="00787D42" w:rsidP="00CD12A3">
            <w:pPr>
              <w:ind w:firstLine="0"/>
              <w:rPr>
                <w:rFonts w:cs="Arial"/>
                <w:color w:val="000000"/>
                <w:sz w:val="18"/>
                <w:szCs w:val="18"/>
              </w:rPr>
            </w:pPr>
            <w:r>
              <w:rPr>
                <w:rFonts w:cs="Arial"/>
                <w:color w:val="000000"/>
                <w:sz w:val="18"/>
                <w:szCs w:val="18"/>
              </w:rPr>
              <w:t>Física Básica I</w:t>
            </w:r>
          </w:p>
        </w:tc>
      </w:tr>
      <w:tr w:rsidR="00787D42" w14:paraId="1A78821A" w14:textId="77777777" w:rsidTr="00F95872">
        <w:tc>
          <w:tcPr>
            <w:tcW w:w="5000" w:type="pct"/>
            <w:gridSpan w:val="3"/>
            <w:shd w:val="clear" w:color="auto" w:fill="F2DBDB" w:themeFill="accent2" w:themeFillTint="33"/>
          </w:tcPr>
          <w:p w14:paraId="4058671C" w14:textId="60FB0844" w:rsidR="00787D42" w:rsidRPr="00787D42" w:rsidRDefault="00787D42" w:rsidP="00CD12A3">
            <w:pPr>
              <w:ind w:firstLine="0"/>
              <w:rPr>
                <w:rFonts w:cs="Arial"/>
                <w:b/>
                <w:bCs/>
                <w:color w:val="000000"/>
                <w:sz w:val="18"/>
                <w:szCs w:val="18"/>
              </w:rPr>
            </w:pPr>
            <w:r w:rsidRPr="00787D42">
              <w:rPr>
                <w:rFonts w:cs="Arial"/>
                <w:b/>
                <w:bCs/>
                <w:color w:val="000000"/>
                <w:sz w:val="18"/>
                <w:szCs w:val="18"/>
              </w:rPr>
              <w:t>CENTRO DE LETRAS E COMUNICAÇÃO</w:t>
            </w:r>
          </w:p>
        </w:tc>
      </w:tr>
      <w:tr w:rsidR="00787D42" w:rsidRPr="002E1157" w14:paraId="7CB7D990" w14:textId="77777777" w:rsidTr="00F95872">
        <w:tc>
          <w:tcPr>
            <w:tcW w:w="2190" w:type="pct"/>
            <w:hideMark/>
          </w:tcPr>
          <w:p w14:paraId="06818985" w14:textId="069D134F" w:rsidR="00787D42" w:rsidRDefault="00787D42" w:rsidP="00CD12A3">
            <w:pPr>
              <w:ind w:firstLine="0"/>
              <w:rPr>
                <w:rFonts w:cs="Arial"/>
                <w:color w:val="000000"/>
                <w:sz w:val="18"/>
                <w:szCs w:val="18"/>
              </w:rPr>
            </w:pPr>
            <w:r>
              <w:rPr>
                <w:rFonts w:cs="Arial"/>
                <w:color w:val="000000"/>
                <w:sz w:val="18"/>
                <w:szCs w:val="18"/>
              </w:rPr>
              <w:lastRenderedPageBreak/>
              <w:t>Prof. Alexander Severo Cordoba</w:t>
            </w:r>
          </w:p>
        </w:tc>
        <w:tc>
          <w:tcPr>
            <w:tcW w:w="693" w:type="pct"/>
            <w:hideMark/>
          </w:tcPr>
          <w:p w14:paraId="4055877B" w14:textId="77777777" w:rsidR="00787D42" w:rsidRDefault="00787D42" w:rsidP="00CD12A3">
            <w:pPr>
              <w:ind w:firstLine="0"/>
              <w:rPr>
                <w:rFonts w:cs="Arial"/>
                <w:color w:val="000000"/>
                <w:sz w:val="18"/>
                <w:szCs w:val="18"/>
              </w:rPr>
            </w:pPr>
            <w:r>
              <w:rPr>
                <w:rFonts w:cs="Arial"/>
                <w:color w:val="000000"/>
                <w:sz w:val="18"/>
                <w:szCs w:val="18"/>
              </w:rPr>
              <w:t>Mestrado</w:t>
            </w:r>
          </w:p>
        </w:tc>
        <w:tc>
          <w:tcPr>
            <w:tcW w:w="2118" w:type="pct"/>
            <w:hideMark/>
          </w:tcPr>
          <w:p w14:paraId="2C3B5EFD" w14:textId="77777777" w:rsidR="00787D42" w:rsidRDefault="00787D42" w:rsidP="00CD12A3">
            <w:pPr>
              <w:ind w:firstLine="0"/>
              <w:rPr>
                <w:rFonts w:cs="Arial"/>
                <w:color w:val="000000"/>
                <w:sz w:val="18"/>
                <w:szCs w:val="18"/>
              </w:rPr>
            </w:pPr>
            <w:r>
              <w:rPr>
                <w:rFonts w:cs="Arial"/>
                <w:color w:val="000000"/>
                <w:sz w:val="18"/>
                <w:szCs w:val="18"/>
              </w:rPr>
              <w:t>Leitura e Produção Textual</w:t>
            </w:r>
          </w:p>
        </w:tc>
      </w:tr>
      <w:tr w:rsidR="00787D42" w:rsidRPr="002E1157" w14:paraId="7418885E" w14:textId="77777777" w:rsidTr="00F95872">
        <w:tc>
          <w:tcPr>
            <w:tcW w:w="2190" w:type="pct"/>
            <w:hideMark/>
          </w:tcPr>
          <w:p w14:paraId="3422585B" w14:textId="77777777" w:rsidR="00787D42" w:rsidRDefault="00787D42" w:rsidP="00CD12A3">
            <w:pPr>
              <w:ind w:firstLine="0"/>
              <w:rPr>
                <w:rFonts w:cs="Arial"/>
                <w:color w:val="000000"/>
                <w:sz w:val="18"/>
                <w:szCs w:val="18"/>
              </w:rPr>
            </w:pPr>
            <w:r>
              <w:rPr>
                <w:rFonts w:cs="Arial"/>
                <w:color w:val="000000"/>
                <w:sz w:val="18"/>
                <w:szCs w:val="18"/>
              </w:rPr>
              <w:t>Profa. Ivana Gomes Da Silva</w:t>
            </w:r>
          </w:p>
        </w:tc>
        <w:tc>
          <w:tcPr>
            <w:tcW w:w="693" w:type="pct"/>
            <w:hideMark/>
          </w:tcPr>
          <w:p w14:paraId="5544E04B" w14:textId="77777777" w:rsidR="00787D42" w:rsidRDefault="00787D42" w:rsidP="00CD12A3">
            <w:pPr>
              <w:ind w:firstLine="0"/>
              <w:rPr>
                <w:rFonts w:cs="Arial"/>
                <w:color w:val="000000"/>
                <w:sz w:val="18"/>
                <w:szCs w:val="18"/>
              </w:rPr>
            </w:pPr>
            <w:r>
              <w:rPr>
                <w:rFonts w:cs="Arial"/>
                <w:color w:val="000000"/>
                <w:sz w:val="18"/>
                <w:szCs w:val="18"/>
              </w:rPr>
              <w:t>Especialista</w:t>
            </w:r>
          </w:p>
        </w:tc>
        <w:tc>
          <w:tcPr>
            <w:tcW w:w="2118" w:type="pct"/>
            <w:hideMark/>
          </w:tcPr>
          <w:p w14:paraId="4E5D8087" w14:textId="77777777" w:rsidR="00787D42" w:rsidRDefault="00787D42" w:rsidP="00CD12A3">
            <w:pPr>
              <w:ind w:firstLine="0"/>
              <w:rPr>
                <w:rFonts w:cs="Arial"/>
                <w:color w:val="000000"/>
                <w:sz w:val="18"/>
                <w:szCs w:val="18"/>
              </w:rPr>
            </w:pPr>
            <w:r>
              <w:rPr>
                <w:rFonts w:cs="Arial"/>
                <w:color w:val="000000"/>
                <w:sz w:val="18"/>
                <w:szCs w:val="18"/>
              </w:rPr>
              <w:t>LIBRAS</w:t>
            </w:r>
          </w:p>
        </w:tc>
      </w:tr>
      <w:tr w:rsidR="00787D42" w:rsidRPr="002E1157" w14:paraId="0AFACE97" w14:textId="77777777" w:rsidTr="00F95872">
        <w:tc>
          <w:tcPr>
            <w:tcW w:w="5000" w:type="pct"/>
            <w:gridSpan w:val="3"/>
            <w:shd w:val="clear" w:color="auto" w:fill="F2DBDB" w:themeFill="accent2" w:themeFillTint="33"/>
          </w:tcPr>
          <w:p w14:paraId="7357D106" w14:textId="07E944A8" w:rsidR="00787D42" w:rsidRPr="00787D42" w:rsidRDefault="00787D42" w:rsidP="00CD12A3">
            <w:pPr>
              <w:ind w:firstLine="0"/>
              <w:rPr>
                <w:rFonts w:cs="Arial"/>
                <w:b/>
                <w:bCs/>
                <w:color w:val="000000"/>
                <w:sz w:val="18"/>
                <w:szCs w:val="18"/>
              </w:rPr>
            </w:pPr>
            <w:r w:rsidRPr="00787D42">
              <w:rPr>
                <w:rFonts w:cs="Arial"/>
                <w:b/>
                <w:bCs/>
                <w:color w:val="000000"/>
                <w:sz w:val="18"/>
                <w:szCs w:val="18"/>
              </w:rPr>
              <w:t>DEPARTAMENTO DE FUNDAMENTOS DA EDUCAÇÃO</w:t>
            </w:r>
          </w:p>
        </w:tc>
      </w:tr>
      <w:tr w:rsidR="00787D42" w:rsidRPr="002E1157" w14:paraId="4D4041D8" w14:textId="77777777" w:rsidTr="00F95872">
        <w:tc>
          <w:tcPr>
            <w:tcW w:w="2190" w:type="pct"/>
            <w:hideMark/>
          </w:tcPr>
          <w:p w14:paraId="76794218" w14:textId="3CC6048A" w:rsidR="00787D42" w:rsidRDefault="00787D42" w:rsidP="00CD12A3">
            <w:pPr>
              <w:ind w:firstLine="0"/>
              <w:rPr>
                <w:rFonts w:cs="Arial"/>
                <w:color w:val="000000"/>
                <w:sz w:val="18"/>
                <w:szCs w:val="18"/>
              </w:rPr>
            </w:pPr>
            <w:r>
              <w:rPr>
                <w:rFonts w:cs="Arial"/>
                <w:color w:val="000000"/>
                <w:sz w:val="18"/>
                <w:szCs w:val="18"/>
              </w:rPr>
              <w:t>Prof. Armando Manuel de Oliveira Cruz</w:t>
            </w:r>
          </w:p>
        </w:tc>
        <w:tc>
          <w:tcPr>
            <w:tcW w:w="693" w:type="pct"/>
            <w:hideMark/>
          </w:tcPr>
          <w:p w14:paraId="2FECD71A"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2C04BFD6" w14:textId="77777777" w:rsidR="00787D42" w:rsidRDefault="00787D42" w:rsidP="00CD12A3">
            <w:pPr>
              <w:ind w:firstLine="0"/>
              <w:rPr>
                <w:rFonts w:cs="Arial"/>
                <w:color w:val="000000"/>
                <w:sz w:val="18"/>
                <w:szCs w:val="18"/>
              </w:rPr>
            </w:pPr>
            <w:r>
              <w:rPr>
                <w:rFonts w:cs="Arial"/>
                <w:color w:val="000000"/>
                <w:sz w:val="18"/>
                <w:szCs w:val="18"/>
              </w:rPr>
              <w:t>Fundamento Sócio-Histórico-Filosóficos da Educação</w:t>
            </w:r>
          </w:p>
        </w:tc>
      </w:tr>
      <w:tr w:rsidR="00787D42" w:rsidRPr="002E1157" w14:paraId="45F7B2DA" w14:textId="77777777" w:rsidTr="00F95872">
        <w:tc>
          <w:tcPr>
            <w:tcW w:w="2190" w:type="pct"/>
            <w:hideMark/>
          </w:tcPr>
          <w:p w14:paraId="352AD1CA" w14:textId="77777777" w:rsidR="00787D42" w:rsidRDefault="00787D42" w:rsidP="00CD12A3">
            <w:pPr>
              <w:ind w:firstLine="0"/>
              <w:rPr>
                <w:rFonts w:cs="Arial"/>
                <w:color w:val="000000"/>
                <w:sz w:val="18"/>
                <w:szCs w:val="18"/>
              </w:rPr>
            </w:pPr>
            <w:r>
              <w:rPr>
                <w:rFonts w:cs="Arial"/>
                <w:color w:val="000000"/>
                <w:sz w:val="18"/>
                <w:szCs w:val="18"/>
              </w:rPr>
              <w:t>Prof. Dra. Rosaria Ilgenfritz Sperotto</w:t>
            </w:r>
          </w:p>
        </w:tc>
        <w:tc>
          <w:tcPr>
            <w:tcW w:w="693" w:type="pct"/>
            <w:hideMark/>
          </w:tcPr>
          <w:p w14:paraId="25F4EA0B"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3FC3649D" w14:textId="77777777" w:rsidR="00787D42" w:rsidRDefault="00787D42" w:rsidP="00CD12A3">
            <w:pPr>
              <w:ind w:firstLine="0"/>
              <w:rPr>
                <w:rFonts w:cs="Arial"/>
                <w:color w:val="000000"/>
                <w:sz w:val="18"/>
                <w:szCs w:val="18"/>
              </w:rPr>
            </w:pPr>
            <w:r>
              <w:rPr>
                <w:rFonts w:cs="Arial"/>
                <w:color w:val="000000"/>
                <w:sz w:val="18"/>
                <w:szCs w:val="18"/>
              </w:rPr>
              <w:t>Fundamentos Psicológicos da Educação</w:t>
            </w:r>
          </w:p>
        </w:tc>
      </w:tr>
      <w:tr w:rsidR="00787D42" w:rsidRPr="002E1157" w14:paraId="39F9D9E8" w14:textId="77777777" w:rsidTr="00F95872">
        <w:tc>
          <w:tcPr>
            <w:tcW w:w="2190" w:type="pct"/>
            <w:hideMark/>
          </w:tcPr>
          <w:p w14:paraId="4A952A8A" w14:textId="77777777" w:rsidR="00787D42" w:rsidRDefault="00787D42" w:rsidP="00CD12A3">
            <w:pPr>
              <w:ind w:firstLine="0"/>
              <w:rPr>
                <w:rFonts w:cs="Arial"/>
                <w:color w:val="000000"/>
                <w:sz w:val="18"/>
                <w:szCs w:val="18"/>
              </w:rPr>
            </w:pPr>
            <w:r>
              <w:rPr>
                <w:rFonts w:cs="Arial"/>
                <w:color w:val="000000"/>
                <w:sz w:val="18"/>
                <w:szCs w:val="18"/>
              </w:rPr>
              <w:t>Magda Floriana Damiani</w:t>
            </w:r>
          </w:p>
        </w:tc>
        <w:tc>
          <w:tcPr>
            <w:tcW w:w="693" w:type="pct"/>
            <w:hideMark/>
          </w:tcPr>
          <w:p w14:paraId="74E64E7F"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425E629C" w14:textId="77777777" w:rsidR="00787D42" w:rsidRDefault="00787D42" w:rsidP="00CD12A3">
            <w:pPr>
              <w:ind w:firstLine="0"/>
              <w:rPr>
                <w:rFonts w:cs="Arial"/>
                <w:color w:val="000000"/>
                <w:sz w:val="18"/>
                <w:szCs w:val="18"/>
              </w:rPr>
            </w:pPr>
            <w:r>
              <w:rPr>
                <w:rFonts w:cs="Arial"/>
                <w:color w:val="000000"/>
                <w:sz w:val="18"/>
                <w:szCs w:val="18"/>
              </w:rPr>
              <w:t>Fundamentos Psicológicos da Educação</w:t>
            </w:r>
          </w:p>
        </w:tc>
      </w:tr>
      <w:tr w:rsidR="00787D42" w:rsidRPr="002E1157" w14:paraId="3FD7528C" w14:textId="77777777" w:rsidTr="00F95872">
        <w:tc>
          <w:tcPr>
            <w:tcW w:w="5000" w:type="pct"/>
            <w:gridSpan w:val="3"/>
            <w:shd w:val="clear" w:color="auto" w:fill="F2DBDB" w:themeFill="accent2" w:themeFillTint="33"/>
          </w:tcPr>
          <w:p w14:paraId="09C403ED" w14:textId="6ABA2FB0" w:rsidR="00787D42" w:rsidRPr="00787D42" w:rsidRDefault="00787D42" w:rsidP="00CD12A3">
            <w:pPr>
              <w:ind w:firstLine="0"/>
              <w:rPr>
                <w:rFonts w:cs="Arial"/>
                <w:b/>
                <w:bCs/>
                <w:color w:val="000000"/>
                <w:sz w:val="18"/>
                <w:szCs w:val="18"/>
              </w:rPr>
            </w:pPr>
            <w:r w:rsidRPr="00787D42">
              <w:rPr>
                <w:rFonts w:cs="Arial"/>
                <w:b/>
                <w:bCs/>
                <w:color w:val="000000"/>
                <w:sz w:val="18"/>
                <w:szCs w:val="18"/>
              </w:rPr>
              <w:t>DEPARTAMENTO DE ENSINO</w:t>
            </w:r>
          </w:p>
        </w:tc>
      </w:tr>
      <w:tr w:rsidR="00787D42" w:rsidRPr="002E1157" w14:paraId="24B0680A" w14:textId="77777777" w:rsidTr="00F95872">
        <w:tc>
          <w:tcPr>
            <w:tcW w:w="2190" w:type="pct"/>
            <w:hideMark/>
          </w:tcPr>
          <w:p w14:paraId="5F8448C2" w14:textId="5A2ACD6D" w:rsidR="00787D42" w:rsidRPr="002E1157" w:rsidRDefault="00787D42" w:rsidP="00CD12A3">
            <w:pPr>
              <w:ind w:firstLine="0"/>
              <w:rPr>
                <w:rFonts w:cs="Arial"/>
                <w:color w:val="000000"/>
                <w:sz w:val="18"/>
                <w:szCs w:val="18"/>
              </w:rPr>
            </w:pPr>
            <w:r w:rsidRPr="002E1157">
              <w:rPr>
                <w:rFonts w:cs="Arial"/>
                <w:color w:val="000000"/>
                <w:sz w:val="18"/>
                <w:szCs w:val="18"/>
              </w:rPr>
              <w:t>Prof. Dr. Verno Kruger</w:t>
            </w:r>
          </w:p>
        </w:tc>
        <w:tc>
          <w:tcPr>
            <w:tcW w:w="693" w:type="pct"/>
            <w:hideMark/>
          </w:tcPr>
          <w:p w14:paraId="1282B78C" w14:textId="77777777" w:rsidR="00787D42" w:rsidRDefault="00787D42" w:rsidP="00CD12A3">
            <w:pPr>
              <w:ind w:firstLine="0"/>
              <w:rPr>
                <w:rFonts w:cs="Arial"/>
                <w:color w:val="000000"/>
                <w:sz w:val="18"/>
                <w:szCs w:val="18"/>
              </w:rPr>
            </w:pPr>
            <w:r>
              <w:rPr>
                <w:rFonts w:cs="Arial"/>
                <w:color w:val="000000"/>
                <w:sz w:val="18"/>
                <w:szCs w:val="18"/>
              </w:rPr>
              <w:t>Doutorado</w:t>
            </w:r>
          </w:p>
        </w:tc>
        <w:tc>
          <w:tcPr>
            <w:tcW w:w="2118" w:type="pct"/>
            <w:hideMark/>
          </w:tcPr>
          <w:p w14:paraId="3BC8444F" w14:textId="77777777" w:rsidR="00787D42" w:rsidRDefault="00787D42" w:rsidP="00CD12A3">
            <w:pPr>
              <w:ind w:firstLine="0"/>
              <w:rPr>
                <w:rFonts w:cs="Arial"/>
                <w:color w:val="000000"/>
                <w:sz w:val="18"/>
                <w:szCs w:val="18"/>
              </w:rPr>
            </w:pPr>
            <w:r>
              <w:rPr>
                <w:rFonts w:cs="Arial"/>
                <w:color w:val="000000"/>
                <w:sz w:val="18"/>
                <w:szCs w:val="18"/>
              </w:rPr>
              <w:t>Profissão Docente</w:t>
            </w:r>
          </w:p>
          <w:p w14:paraId="0CF16B5C" w14:textId="77777777" w:rsidR="00787D42" w:rsidRDefault="00787D42" w:rsidP="00CD12A3">
            <w:pPr>
              <w:ind w:firstLine="0"/>
              <w:rPr>
                <w:rFonts w:cs="Arial"/>
                <w:color w:val="000000"/>
                <w:sz w:val="18"/>
                <w:szCs w:val="18"/>
              </w:rPr>
            </w:pPr>
            <w:r>
              <w:rPr>
                <w:rFonts w:cs="Arial"/>
                <w:color w:val="000000"/>
                <w:sz w:val="18"/>
                <w:szCs w:val="18"/>
              </w:rPr>
              <w:t>Teoria e Prática Pedagógica</w:t>
            </w:r>
          </w:p>
        </w:tc>
      </w:tr>
    </w:tbl>
    <w:p w14:paraId="67D00E09" w14:textId="77777777" w:rsidR="008C60A5" w:rsidRPr="00627A63" w:rsidRDefault="008C60A5" w:rsidP="00B01C06">
      <w:pPr>
        <w:spacing w:line="360" w:lineRule="auto"/>
      </w:pPr>
    </w:p>
    <w:p w14:paraId="6283D71D" w14:textId="0543F015" w:rsidR="00BB161C" w:rsidRDefault="00BB161C" w:rsidP="00F95872">
      <w:pPr>
        <w:pStyle w:val="Ttulo5"/>
      </w:pPr>
      <w:bookmarkStart w:id="597" w:name="_Toc70948009"/>
      <w:bookmarkStart w:id="598" w:name="_Toc70948732"/>
      <w:bookmarkStart w:id="599" w:name="_Toc74305578"/>
      <w:r>
        <w:t>Quadro 11: Relação Nominal de Técnicos Administrativos e de Laboratório do CCQFA</w:t>
      </w:r>
      <w:bookmarkEnd w:id="597"/>
      <w:bookmarkEnd w:id="598"/>
      <w:bookmarkEnd w:id="599"/>
    </w:p>
    <w:tbl>
      <w:tblPr>
        <w:tblW w:w="8613" w:type="dxa"/>
        <w:shd w:val="clear" w:color="auto" w:fill="FFFFFF"/>
        <w:tblCellMar>
          <w:left w:w="0" w:type="dxa"/>
          <w:right w:w="0" w:type="dxa"/>
        </w:tblCellMar>
        <w:tblLook w:val="04A0" w:firstRow="1" w:lastRow="0" w:firstColumn="1" w:lastColumn="0" w:noHBand="0" w:noVBand="1"/>
      </w:tblPr>
      <w:tblGrid>
        <w:gridCol w:w="4696"/>
        <w:gridCol w:w="3917"/>
      </w:tblGrid>
      <w:tr w:rsidR="00491743" w:rsidRPr="009E6827" w14:paraId="080F5B52" w14:textId="77777777" w:rsidTr="00650FB8">
        <w:tc>
          <w:tcPr>
            <w:tcW w:w="2726" w:type="pct"/>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1DC8F0E" w14:textId="77777777" w:rsidR="00491743" w:rsidRPr="009E6827" w:rsidRDefault="00491743" w:rsidP="00CD12A3">
            <w:pPr>
              <w:ind w:firstLine="0"/>
              <w:rPr>
                <w:color w:val="000000"/>
              </w:rPr>
            </w:pPr>
            <w:r w:rsidRPr="009E6827">
              <w:rPr>
                <w:b/>
                <w:bCs/>
                <w:color w:val="000000"/>
                <w:sz w:val="18"/>
                <w:szCs w:val="18"/>
              </w:rPr>
              <w:t>Relação Nominal</w:t>
            </w:r>
          </w:p>
        </w:tc>
        <w:tc>
          <w:tcPr>
            <w:tcW w:w="2274" w:type="pct"/>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6568FF19" w14:textId="77777777" w:rsidR="00491743" w:rsidRPr="009E6827" w:rsidRDefault="00491743" w:rsidP="00CD12A3">
            <w:pPr>
              <w:ind w:firstLine="0"/>
              <w:rPr>
                <w:color w:val="000000"/>
              </w:rPr>
            </w:pPr>
            <w:r w:rsidRPr="009E6827">
              <w:rPr>
                <w:b/>
                <w:bCs/>
                <w:color w:val="000000"/>
                <w:sz w:val="18"/>
                <w:szCs w:val="18"/>
              </w:rPr>
              <w:t>Cargo Efetivo</w:t>
            </w:r>
          </w:p>
        </w:tc>
      </w:tr>
      <w:tr w:rsidR="00491743" w:rsidRPr="009E6827" w14:paraId="3EB50C2B"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2F0838" w14:textId="77777777" w:rsidR="00491743" w:rsidRPr="009E6827" w:rsidRDefault="00491743" w:rsidP="00CD12A3">
            <w:pPr>
              <w:ind w:firstLine="0"/>
              <w:rPr>
                <w:color w:val="000000"/>
                <w:sz w:val="18"/>
                <w:szCs w:val="18"/>
              </w:rPr>
            </w:pPr>
            <w:r>
              <w:rPr>
                <w:color w:val="000000"/>
                <w:sz w:val="18"/>
                <w:szCs w:val="18"/>
              </w:rPr>
              <w:t>Aldrovando Maia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5B255C" w14:textId="77777777" w:rsidR="00491743" w:rsidRPr="009E6827" w:rsidRDefault="00491743" w:rsidP="00CD12A3">
            <w:pPr>
              <w:ind w:firstLine="0"/>
              <w:rPr>
                <w:color w:val="000000"/>
                <w:sz w:val="18"/>
                <w:szCs w:val="18"/>
              </w:rPr>
            </w:pPr>
            <w:r>
              <w:rPr>
                <w:color w:val="000000"/>
                <w:sz w:val="18"/>
                <w:szCs w:val="18"/>
              </w:rPr>
              <w:t>Cozinheiro</w:t>
            </w:r>
          </w:p>
        </w:tc>
      </w:tr>
      <w:tr w:rsidR="00491743" w:rsidRPr="009E6827" w14:paraId="7A922302"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A0ADFB" w14:textId="77777777" w:rsidR="00491743" w:rsidRPr="009E6827" w:rsidRDefault="00491743" w:rsidP="00CD12A3">
            <w:pPr>
              <w:ind w:firstLine="0"/>
              <w:rPr>
                <w:color w:val="000000"/>
              </w:rPr>
            </w:pPr>
            <w:r w:rsidRPr="009E6827">
              <w:rPr>
                <w:color w:val="000000"/>
                <w:sz w:val="18"/>
                <w:szCs w:val="18"/>
              </w:rPr>
              <w:t>Aline Costa dos Reis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F404A" w14:textId="77777777" w:rsidR="00491743" w:rsidRPr="009E6827" w:rsidRDefault="00491743" w:rsidP="00CD12A3">
            <w:pPr>
              <w:ind w:firstLine="0"/>
              <w:rPr>
                <w:color w:val="000000"/>
              </w:rPr>
            </w:pPr>
            <w:r w:rsidRPr="009E6827">
              <w:rPr>
                <w:color w:val="000000"/>
                <w:sz w:val="18"/>
                <w:szCs w:val="18"/>
              </w:rPr>
              <w:t>Auxiliar em Administração</w:t>
            </w:r>
          </w:p>
        </w:tc>
      </w:tr>
      <w:tr w:rsidR="00491743" w:rsidRPr="009E6827" w14:paraId="6A0941FA"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5F28B" w14:textId="77777777" w:rsidR="00491743" w:rsidRPr="009E6827" w:rsidRDefault="00491743" w:rsidP="00CD12A3">
            <w:pPr>
              <w:ind w:firstLine="0"/>
              <w:rPr>
                <w:color w:val="000000"/>
              </w:rPr>
            </w:pPr>
            <w:r w:rsidRPr="009E6827">
              <w:rPr>
                <w:color w:val="000000"/>
                <w:sz w:val="18"/>
                <w:szCs w:val="18"/>
              </w:rPr>
              <w:t>Catia Schwartz Radatz</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6B137" w14:textId="77777777" w:rsidR="00491743" w:rsidRPr="009E6827" w:rsidRDefault="00491743" w:rsidP="00CD12A3">
            <w:pPr>
              <w:ind w:firstLine="0"/>
              <w:rPr>
                <w:color w:val="000000"/>
              </w:rPr>
            </w:pPr>
            <w:r w:rsidRPr="009E6827">
              <w:rPr>
                <w:color w:val="000000"/>
                <w:sz w:val="18"/>
                <w:szCs w:val="18"/>
              </w:rPr>
              <w:t>Químico</w:t>
            </w:r>
          </w:p>
        </w:tc>
      </w:tr>
      <w:tr w:rsidR="00491743" w:rsidRPr="009E6827" w14:paraId="3298956B"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4FA1A" w14:textId="77777777" w:rsidR="00491743" w:rsidRPr="009E6827" w:rsidRDefault="00491743" w:rsidP="00CD12A3">
            <w:pPr>
              <w:ind w:firstLine="0"/>
              <w:rPr>
                <w:color w:val="000000"/>
              </w:rPr>
            </w:pPr>
            <w:r w:rsidRPr="009E6827">
              <w:rPr>
                <w:color w:val="000000"/>
                <w:sz w:val="18"/>
                <w:szCs w:val="18"/>
              </w:rPr>
              <w:t>Celina Timm</w:t>
            </w:r>
            <w:r>
              <w:rPr>
                <w:color w:val="000000"/>
                <w:sz w:val="18"/>
                <w:szCs w:val="18"/>
              </w:rPr>
              <w:t xml:space="preserve"> </w:t>
            </w:r>
            <w:r w:rsidRPr="009E6827">
              <w:rPr>
                <w:color w:val="000000"/>
                <w:sz w:val="18"/>
                <w:szCs w:val="18"/>
              </w:rPr>
              <w:t>Hernande</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B689A" w14:textId="77777777" w:rsidR="00491743" w:rsidRPr="009E6827" w:rsidRDefault="00491743" w:rsidP="00CD12A3">
            <w:pPr>
              <w:ind w:firstLine="0"/>
              <w:rPr>
                <w:color w:val="000000"/>
              </w:rPr>
            </w:pPr>
            <w:r w:rsidRPr="009E6827">
              <w:rPr>
                <w:color w:val="000000"/>
                <w:sz w:val="18"/>
                <w:szCs w:val="18"/>
              </w:rPr>
              <w:t>Assistente de Laboratório</w:t>
            </w:r>
          </w:p>
        </w:tc>
      </w:tr>
      <w:tr w:rsidR="00491743" w:rsidRPr="009E6827" w14:paraId="781872AF"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8F7F0" w14:textId="77777777" w:rsidR="00491743" w:rsidRPr="009E6827" w:rsidRDefault="00491743" w:rsidP="00CD12A3">
            <w:pPr>
              <w:ind w:firstLine="0"/>
              <w:rPr>
                <w:color w:val="000000"/>
              </w:rPr>
            </w:pPr>
            <w:r w:rsidRPr="009E6827">
              <w:rPr>
                <w:color w:val="000000"/>
                <w:sz w:val="18"/>
                <w:szCs w:val="18"/>
              </w:rPr>
              <w:t>Christopher Maske de Macedo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3C871E" w14:textId="77777777" w:rsidR="00491743" w:rsidRPr="009E6827" w:rsidRDefault="00491743" w:rsidP="00CD12A3">
            <w:pPr>
              <w:ind w:firstLine="0"/>
              <w:rPr>
                <w:color w:val="000000"/>
              </w:rPr>
            </w:pPr>
            <w:r w:rsidRPr="009E6827">
              <w:rPr>
                <w:color w:val="000000"/>
                <w:sz w:val="18"/>
                <w:szCs w:val="18"/>
              </w:rPr>
              <w:t>Auxiliar em Administração</w:t>
            </w:r>
          </w:p>
        </w:tc>
      </w:tr>
      <w:tr w:rsidR="00491743" w:rsidRPr="009E6827" w14:paraId="56758BB0"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F49191" w14:textId="77777777" w:rsidR="00491743" w:rsidRPr="009E6827" w:rsidRDefault="00491743" w:rsidP="00CD12A3">
            <w:pPr>
              <w:ind w:firstLine="0"/>
              <w:rPr>
                <w:color w:val="000000"/>
              </w:rPr>
            </w:pPr>
            <w:r w:rsidRPr="009E6827">
              <w:rPr>
                <w:color w:val="000000"/>
                <w:sz w:val="18"/>
                <w:szCs w:val="18"/>
              </w:rPr>
              <w:t>Cleuza Pedroso Rosa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15A64" w14:textId="77777777" w:rsidR="00491743" w:rsidRPr="009E6827" w:rsidRDefault="00491743" w:rsidP="00CD12A3">
            <w:pPr>
              <w:ind w:firstLine="0"/>
              <w:rPr>
                <w:color w:val="000000"/>
              </w:rPr>
            </w:pPr>
            <w:r w:rsidRPr="009E6827">
              <w:rPr>
                <w:color w:val="000000"/>
                <w:sz w:val="18"/>
                <w:szCs w:val="18"/>
              </w:rPr>
              <w:t>Auxiliar de Laboratório</w:t>
            </w:r>
          </w:p>
        </w:tc>
      </w:tr>
      <w:tr w:rsidR="00491743" w:rsidRPr="009E6827" w14:paraId="334E35F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CC536" w14:textId="77777777" w:rsidR="00491743" w:rsidRPr="009E6827" w:rsidRDefault="00491743" w:rsidP="00CD12A3">
            <w:pPr>
              <w:ind w:firstLine="0"/>
              <w:rPr>
                <w:color w:val="000000"/>
              </w:rPr>
            </w:pPr>
            <w:r w:rsidRPr="009E6827">
              <w:rPr>
                <w:color w:val="000000"/>
                <w:sz w:val="18"/>
                <w:szCs w:val="18"/>
              </w:rPr>
              <w:t>Cristiane Barsewisch</w:t>
            </w:r>
            <w:r>
              <w:rPr>
                <w:color w:val="000000"/>
                <w:sz w:val="18"/>
                <w:szCs w:val="18"/>
              </w:rPr>
              <w:t xml:space="preserve"> </w:t>
            </w:r>
            <w:r w:rsidRPr="009E6827">
              <w:rPr>
                <w:color w:val="000000"/>
                <w:sz w:val="18"/>
                <w:szCs w:val="18"/>
              </w:rPr>
              <w:t>Hobuss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6A680"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37168BB5"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95125" w14:textId="77777777" w:rsidR="00491743" w:rsidRPr="009E6827" w:rsidRDefault="00491743" w:rsidP="00CD12A3">
            <w:pPr>
              <w:ind w:firstLine="0"/>
              <w:rPr>
                <w:color w:val="000000"/>
              </w:rPr>
            </w:pPr>
            <w:r w:rsidRPr="009E6827">
              <w:rPr>
                <w:color w:val="000000"/>
                <w:sz w:val="18"/>
                <w:szCs w:val="18"/>
              </w:rPr>
              <w:t>Cristiane Degen Chagas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AE16A"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50CEE42A"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FA5D51" w14:textId="77777777" w:rsidR="00491743" w:rsidRPr="009E6827" w:rsidRDefault="00491743" w:rsidP="00CD12A3">
            <w:pPr>
              <w:ind w:firstLine="0"/>
              <w:rPr>
                <w:color w:val="000000"/>
              </w:rPr>
            </w:pPr>
            <w:r w:rsidRPr="009E6827">
              <w:rPr>
                <w:color w:val="000000"/>
                <w:sz w:val="18"/>
                <w:szCs w:val="18"/>
              </w:rPr>
              <w:t>Cristine Ramos Zimmer</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ADFF6"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06952214"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40C94" w14:textId="77777777" w:rsidR="00491743" w:rsidRPr="009E6827" w:rsidRDefault="00491743" w:rsidP="00CD12A3">
            <w:pPr>
              <w:ind w:firstLine="0"/>
              <w:rPr>
                <w:color w:val="000000"/>
              </w:rPr>
            </w:pPr>
            <w:r w:rsidRPr="009E6827">
              <w:rPr>
                <w:color w:val="000000"/>
                <w:sz w:val="18"/>
                <w:szCs w:val="18"/>
              </w:rPr>
              <w:t>Daniel Keglis de Sousa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36422" w14:textId="77777777" w:rsidR="00491743" w:rsidRPr="009E6827" w:rsidRDefault="00491743" w:rsidP="00CD12A3">
            <w:pPr>
              <w:ind w:firstLine="0"/>
              <w:rPr>
                <w:color w:val="000000"/>
              </w:rPr>
            </w:pPr>
            <w:r w:rsidRPr="009E6827">
              <w:rPr>
                <w:color w:val="000000"/>
                <w:sz w:val="18"/>
                <w:szCs w:val="18"/>
              </w:rPr>
              <w:t>Auxiliar em Administração</w:t>
            </w:r>
          </w:p>
        </w:tc>
      </w:tr>
      <w:tr w:rsidR="00491743" w:rsidRPr="009E6827" w14:paraId="06A1E0D4"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915CF" w14:textId="77777777" w:rsidR="00491743" w:rsidRPr="009E6827" w:rsidRDefault="00491743" w:rsidP="00CD12A3">
            <w:pPr>
              <w:ind w:firstLine="0"/>
              <w:rPr>
                <w:color w:val="000000"/>
              </w:rPr>
            </w:pPr>
            <w:r w:rsidRPr="009E6827">
              <w:rPr>
                <w:color w:val="000000"/>
                <w:sz w:val="18"/>
                <w:szCs w:val="18"/>
              </w:rPr>
              <w:t>Dionessa</w:t>
            </w:r>
            <w:r>
              <w:rPr>
                <w:color w:val="000000"/>
                <w:sz w:val="18"/>
                <w:szCs w:val="18"/>
              </w:rPr>
              <w:t xml:space="preserve"> </w:t>
            </w:r>
            <w:r w:rsidRPr="009E6827">
              <w:rPr>
                <w:color w:val="000000"/>
                <w:sz w:val="18"/>
                <w:szCs w:val="18"/>
              </w:rPr>
              <w:t>Winter</w:t>
            </w:r>
            <w:r>
              <w:rPr>
                <w:color w:val="000000"/>
                <w:sz w:val="18"/>
                <w:szCs w:val="18"/>
              </w:rPr>
              <w:t xml:space="preserve"> </w:t>
            </w:r>
            <w:r w:rsidRPr="009E6827">
              <w:rPr>
                <w:color w:val="000000"/>
                <w:sz w:val="18"/>
                <w:szCs w:val="18"/>
              </w:rPr>
              <w:t>Leitzke</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6770B"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5FD1E895"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3AD3D9" w14:textId="77777777" w:rsidR="00491743" w:rsidRPr="009E6827" w:rsidRDefault="00491743" w:rsidP="00CD12A3">
            <w:pPr>
              <w:ind w:firstLine="0"/>
              <w:rPr>
                <w:color w:val="000000"/>
              </w:rPr>
            </w:pPr>
            <w:r w:rsidRPr="009E6827">
              <w:rPr>
                <w:color w:val="000000"/>
                <w:sz w:val="18"/>
                <w:szCs w:val="18"/>
              </w:rPr>
              <w:t>Djanira Oliveira Maciel</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DF376" w14:textId="77777777" w:rsidR="00491743" w:rsidRPr="009E6827" w:rsidRDefault="00491743" w:rsidP="00CD12A3">
            <w:pPr>
              <w:ind w:firstLine="0"/>
              <w:rPr>
                <w:color w:val="000000"/>
              </w:rPr>
            </w:pPr>
            <w:r w:rsidRPr="009E6827">
              <w:rPr>
                <w:color w:val="000000"/>
                <w:sz w:val="18"/>
                <w:szCs w:val="18"/>
              </w:rPr>
              <w:t>Assistente em Administração</w:t>
            </w:r>
          </w:p>
        </w:tc>
      </w:tr>
      <w:tr w:rsidR="00491743" w:rsidRPr="009E6827" w14:paraId="02F91F5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D47991" w14:textId="77777777" w:rsidR="00491743" w:rsidRPr="009E6827" w:rsidRDefault="00491743" w:rsidP="00CD12A3">
            <w:pPr>
              <w:ind w:firstLine="0"/>
              <w:rPr>
                <w:color w:val="000000"/>
              </w:rPr>
            </w:pPr>
            <w:r w:rsidRPr="009E6827">
              <w:rPr>
                <w:color w:val="000000"/>
                <w:sz w:val="18"/>
                <w:szCs w:val="18"/>
              </w:rPr>
              <w:t>Edila Maria Kickhofel Ferrer</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8768E"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7AB257FF"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345341" w14:textId="77777777" w:rsidR="00491743" w:rsidRPr="009E6827" w:rsidRDefault="00491743" w:rsidP="00CD12A3">
            <w:pPr>
              <w:ind w:firstLine="0"/>
              <w:rPr>
                <w:color w:val="000000"/>
                <w:sz w:val="18"/>
                <w:szCs w:val="18"/>
              </w:rPr>
            </w:pPr>
            <w:r>
              <w:rPr>
                <w:color w:val="000000"/>
                <w:sz w:val="18"/>
                <w:szCs w:val="18"/>
              </w:rPr>
              <w:t>Elisabete Marzoque Ribeiro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6AA7C1" w14:textId="77777777" w:rsidR="00491743" w:rsidRPr="009E6827" w:rsidRDefault="00491743" w:rsidP="00CD12A3">
            <w:pPr>
              <w:ind w:firstLine="0"/>
              <w:rPr>
                <w:color w:val="000000"/>
                <w:sz w:val="18"/>
                <w:szCs w:val="18"/>
              </w:rPr>
            </w:pPr>
            <w:r>
              <w:rPr>
                <w:color w:val="000000"/>
                <w:sz w:val="18"/>
                <w:szCs w:val="18"/>
              </w:rPr>
              <w:t>Copeiro</w:t>
            </w:r>
          </w:p>
        </w:tc>
      </w:tr>
      <w:tr w:rsidR="00491743" w:rsidRPr="009E6827" w14:paraId="62C29CB7"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E6DD61" w14:textId="77777777" w:rsidR="00491743" w:rsidRDefault="00491743" w:rsidP="00CD12A3">
            <w:pPr>
              <w:ind w:firstLine="0"/>
              <w:rPr>
                <w:color w:val="000000"/>
                <w:sz w:val="18"/>
                <w:szCs w:val="18"/>
              </w:rPr>
            </w:pPr>
            <w:r>
              <w:rPr>
                <w:color w:val="000000"/>
                <w:sz w:val="18"/>
                <w:szCs w:val="18"/>
              </w:rPr>
              <w:t>Gustavo Cardozo Amaral</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7A2F1" w14:textId="77777777" w:rsidR="00491743" w:rsidRDefault="00491743" w:rsidP="00CD12A3">
            <w:pPr>
              <w:ind w:firstLine="0"/>
              <w:rPr>
                <w:color w:val="000000"/>
                <w:sz w:val="18"/>
                <w:szCs w:val="18"/>
              </w:rPr>
            </w:pPr>
            <w:r>
              <w:rPr>
                <w:color w:val="000000"/>
                <w:sz w:val="18"/>
                <w:szCs w:val="18"/>
              </w:rPr>
              <w:t>Assistente em Administração</w:t>
            </w:r>
          </w:p>
        </w:tc>
      </w:tr>
      <w:tr w:rsidR="00491743" w:rsidRPr="009E6827" w14:paraId="31DFAC4E"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2F5EB" w14:textId="77777777" w:rsidR="00491743" w:rsidRPr="009E6827" w:rsidRDefault="00491743" w:rsidP="00CD12A3">
            <w:pPr>
              <w:ind w:firstLine="0"/>
              <w:rPr>
                <w:color w:val="000000"/>
              </w:rPr>
            </w:pPr>
            <w:r w:rsidRPr="009E6827">
              <w:rPr>
                <w:color w:val="000000"/>
                <w:sz w:val="18"/>
                <w:szCs w:val="18"/>
              </w:rPr>
              <w:t>Jose Coan Campos Junior</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11642" w14:textId="77777777" w:rsidR="00491743" w:rsidRPr="009E6827" w:rsidRDefault="00491743" w:rsidP="00CD12A3">
            <w:pPr>
              <w:ind w:firstLine="0"/>
              <w:rPr>
                <w:color w:val="000000"/>
              </w:rPr>
            </w:pPr>
            <w:r w:rsidRPr="009E6827">
              <w:rPr>
                <w:color w:val="000000"/>
                <w:sz w:val="18"/>
                <w:szCs w:val="18"/>
              </w:rPr>
              <w:t>Técnico em Química</w:t>
            </w:r>
          </w:p>
        </w:tc>
      </w:tr>
      <w:tr w:rsidR="00491743" w:rsidRPr="009E6827" w14:paraId="08D554DD"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E20D5E" w14:textId="77777777" w:rsidR="00491743" w:rsidRPr="009E6827" w:rsidRDefault="00491743" w:rsidP="00CD12A3">
            <w:pPr>
              <w:ind w:firstLine="0"/>
              <w:rPr>
                <w:color w:val="000000"/>
              </w:rPr>
            </w:pPr>
            <w:r w:rsidRPr="009E6827">
              <w:rPr>
                <w:color w:val="000000"/>
                <w:sz w:val="18"/>
                <w:szCs w:val="18"/>
              </w:rPr>
              <w:t>L</w:t>
            </w:r>
            <w:r>
              <w:rPr>
                <w:color w:val="000000"/>
                <w:sz w:val="18"/>
                <w:szCs w:val="18"/>
              </w:rPr>
              <w:t>etícia Xavier Gonçalves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7B19B"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73AC702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2555AF" w14:textId="77777777" w:rsidR="00491743" w:rsidRPr="009E6827" w:rsidRDefault="00491743" w:rsidP="00CD12A3">
            <w:pPr>
              <w:ind w:firstLine="0"/>
              <w:rPr>
                <w:color w:val="000000"/>
              </w:rPr>
            </w:pPr>
            <w:r w:rsidRPr="009E6827">
              <w:rPr>
                <w:color w:val="000000"/>
                <w:sz w:val="18"/>
                <w:szCs w:val="18"/>
              </w:rPr>
              <w:t>Luciane da Silva Gonçalves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50BA4" w14:textId="77777777" w:rsidR="00491743" w:rsidRPr="009E6827" w:rsidRDefault="00491743" w:rsidP="00CD12A3">
            <w:pPr>
              <w:ind w:firstLine="0"/>
              <w:rPr>
                <w:color w:val="000000"/>
              </w:rPr>
            </w:pPr>
            <w:r w:rsidRPr="009E6827">
              <w:rPr>
                <w:color w:val="000000"/>
                <w:sz w:val="18"/>
                <w:szCs w:val="18"/>
              </w:rPr>
              <w:t>Auxiliar em Administração</w:t>
            </w:r>
          </w:p>
        </w:tc>
      </w:tr>
      <w:tr w:rsidR="00491743" w:rsidRPr="009E6827" w14:paraId="52579BD4"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7D014" w14:textId="77777777" w:rsidR="00491743" w:rsidRPr="009E6827" w:rsidRDefault="00491743" w:rsidP="00CD12A3">
            <w:pPr>
              <w:ind w:firstLine="0"/>
              <w:rPr>
                <w:color w:val="000000"/>
              </w:rPr>
            </w:pPr>
            <w:r w:rsidRPr="009E6827">
              <w:rPr>
                <w:color w:val="000000"/>
                <w:sz w:val="18"/>
                <w:szCs w:val="18"/>
              </w:rPr>
              <w:t>Maicon Renato Ferreira Sampaio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65A6A"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0DF1EA34"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1EFA8" w14:textId="77777777" w:rsidR="00491743" w:rsidRPr="009E6827" w:rsidRDefault="00491743" w:rsidP="00CD12A3">
            <w:pPr>
              <w:ind w:firstLine="0"/>
              <w:rPr>
                <w:color w:val="000000"/>
              </w:rPr>
            </w:pPr>
            <w:r w:rsidRPr="009E6827">
              <w:rPr>
                <w:color w:val="000000"/>
                <w:sz w:val="18"/>
                <w:szCs w:val="18"/>
              </w:rPr>
              <w:t>Marco Aurelio</w:t>
            </w:r>
            <w:r>
              <w:rPr>
                <w:color w:val="000000"/>
                <w:sz w:val="18"/>
                <w:szCs w:val="18"/>
              </w:rPr>
              <w:t xml:space="preserve"> </w:t>
            </w:r>
            <w:r w:rsidRPr="009E6827">
              <w:rPr>
                <w:color w:val="000000"/>
                <w:sz w:val="18"/>
                <w:szCs w:val="18"/>
              </w:rPr>
              <w:t>Ziemann dos Santos</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3B921"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67424281"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B27DBF" w14:textId="77777777" w:rsidR="00491743" w:rsidRPr="009E6827" w:rsidRDefault="00491743" w:rsidP="00CD12A3">
            <w:pPr>
              <w:ind w:firstLine="0"/>
              <w:rPr>
                <w:color w:val="000000"/>
              </w:rPr>
            </w:pPr>
            <w:r w:rsidRPr="009E6827">
              <w:rPr>
                <w:color w:val="000000"/>
                <w:sz w:val="18"/>
                <w:szCs w:val="18"/>
              </w:rPr>
              <w:t>Marina Ritter</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8ECC59" w14:textId="77777777" w:rsidR="00491743" w:rsidRPr="009E6827" w:rsidRDefault="00491743" w:rsidP="00CD12A3">
            <w:pPr>
              <w:ind w:firstLine="0"/>
              <w:rPr>
                <w:color w:val="000000"/>
              </w:rPr>
            </w:pPr>
            <w:r>
              <w:rPr>
                <w:color w:val="000000"/>
                <w:sz w:val="18"/>
                <w:szCs w:val="18"/>
              </w:rPr>
              <w:t>Assistente</w:t>
            </w:r>
            <w:r w:rsidRPr="009E6827">
              <w:rPr>
                <w:color w:val="000000"/>
                <w:sz w:val="18"/>
                <w:szCs w:val="18"/>
              </w:rPr>
              <w:t xml:space="preserve"> de Laboratório</w:t>
            </w:r>
          </w:p>
        </w:tc>
      </w:tr>
      <w:tr w:rsidR="00491743" w:rsidRPr="009E6827" w14:paraId="54CAAE4D"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FE3656" w14:textId="77777777" w:rsidR="00491743" w:rsidRPr="009E6827" w:rsidRDefault="00491743" w:rsidP="00CD12A3">
            <w:pPr>
              <w:ind w:firstLine="0"/>
              <w:rPr>
                <w:color w:val="000000"/>
                <w:sz w:val="18"/>
                <w:szCs w:val="18"/>
              </w:rPr>
            </w:pPr>
            <w:r>
              <w:rPr>
                <w:color w:val="000000"/>
                <w:sz w:val="18"/>
                <w:szCs w:val="18"/>
              </w:rPr>
              <w:t>Michel Roberto Lange</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77B86" w14:textId="77777777" w:rsidR="00491743" w:rsidRDefault="00491743" w:rsidP="00CD12A3">
            <w:pPr>
              <w:ind w:firstLine="0"/>
              <w:rPr>
                <w:color w:val="000000"/>
                <w:sz w:val="18"/>
                <w:szCs w:val="18"/>
              </w:rPr>
            </w:pPr>
            <w:r>
              <w:rPr>
                <w:color w:val="000000"/>
                <w:sz w:val="18"/>
                <w:szCs w:val="18"/>
              </w:rPr>
              <w:t>Assistente em Administração</w:t>
            </w:r>
          </w:p>
        </w:tc>
      </w:tr>
      <w:tr w:rsidR="00491743" w:rsidRPr="009E6827" w14:paraId="2ADDCEA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8DAC17" w14:textId="77777777" w:rsidR="00491743" w:rsidRPr="009E6827" w:rsidRDefault="00491743" w:rsidP="00CD12A3">
            <w:pPr>
              <w:ind w:firstLine="0"/>
              <w:rPr>
                <w:color w:val="000000"/>
              </w:rPr>
            </w:pPr>
            <w:r w:rsidRPr="009E6827">
              <w:rPr>
                <w:color w:val="000000"/>
                <w:sz w:val="18"/>
                <w:szCs w:val="18"/>
              </w:rPr>
              <w:t>Naiana Telles Ostosi</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FF2AE" w14:textId="77777777" w:rsidR="00491743" w:rsidRPr="009E6827" w:rsidRDefault="00491743" w:rsidP="00CD12A3">
            <w:pPr>
              <w:ind w:firstLine="0"/>
              <w:rPr>
                <w:color w:val="000000"/>
              </w:rPr>
            </w:pPr>
            <w:r w:rsidRPr="009E6827">
              <w:rPr>
                <w:color w:val="000000"/>
                <w:sz w:val="18"/>
                <w:szCs w:val="18"/>
              </w:rPr>
              <w:t>Assistente em Administração</w:t>
            </w:r>
          </w:p>
        </w:tc>
      </w:tr>
      <w:tr w:rsidR="00491743" w:rsidRPr="009E6827" w14:paraId="66D88024"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4DEDE2" w14:textId="77777777" w:rsidR="00491743" w:rsidRPr="009E6827" w:rsidRDefault="00491743" w:rsidP="00CD12A3">
            <w:pPr>
              <w:ind w:firstLine="0"/>
              <w:rPr>
                <w:color w:val="000000"/>
              </w:rPr>
            </w:pPr>
            <w:r w:rsidRPr="0021172A">
              <w:rPr>
                <w:color w:val="000000"/>
                <w:sz w:val="18"/>
                <w:szCs w:val="18"/>
              </w:rPr>
              <w:t>Queila Daiane Fonseca do Amaral</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BAB54" w14:textId="77777777" w:rsidR="00491743" w:rsidRPr="009E6827" w:rsidRDefault="00491743" w:rsidP="00CD12A3">
            <w:pPr>
              <w:ind w:firstLine="0"/>
              <w:rPr>
                <w:color w:val="000000"/>
              </w:rPr>
            </w:pPr>
            <w:r w:rsidRPr="0021172A">
              <w:rPr>
                <w:color w:val="000000"/>
                <w:sz w:val="18"/>
                <w:szCs w:val="18"/>
              </w:rPr>
              <w:t>Técnico de Laboratório</w:t>
            </w:r>
          </w:p>
        </w:tc>
      </w:tr>
      <w:tr w:rsidR="00491743" w:rsidRPr="009E6827" w14:paraId="56E48737"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8E1FC" w14:textId="77777777" w:rsidR="00491743" w:rsidRPr="009E6827" w:rsidRDefault="00491743" w:rsidP="00CD12A3">
            <w:pPr>
              <w:ind w:firstLine="0"/>
              <w:rPr>
                <w:color w:val="000000"/>
              </w:rPr>
            </w:pPr>
            <w:r w:rsidRPr="009E6827">
              <w:rPr>
                <w:color w:val="000000"/>
                <w:sz w:val="18"/>
                <w:szCs w:val="18"/>
              </w:rPr>
              <w:t>Romi Elisabete Ningeleski Santos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C25285" w14:textId="77777777" w:rsidR="00491743" w:rsidRPr="009E6827" w:rsidRDefault="00491743" w:rsidP="00CD12A3">
            <w:pPr>
              <w:ind w:firstLine="0"/>
              <w:rPr>
                <w:color w:val="000000"/>
              </w:rPr>
            </w:pPr>
            <w:r w:rsidRPr="009E6827">
              <w:rPr>
                <w:color w:val="000000"/>
                <w:sz w:val="18"/>
                <w:szCs w:val="18"/>
              </w:rPr>
              <w:t>Assistente de Laboratório</w:t>
            </w:r>
          </w:p>
        </w:tc>
      </w:tr>
      <w:tr w:rsidR="00491743" w:rsidRPr="009E6827" w14:paraId="104598C8"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42D16" w14:textId="77777777" w:rsidR="00491743" w:rsidRPr="009E6827" w:rsidRDefault="00491743" w:rsidP="00CD12A3">
            <w:pPr>
              <w:ind w:firstLine="0"/>
              <w:rPr>
                <w:color w:val="000000"/>
              </w:rPr>
            </w:pPr>
            <w:r>
              <w:rPr>
                <w:color w:val="000000"/>
                <w:sz w:val="18"/>
                <w:szCs w:val="18"/>
              </w:rPr>
              <w:t>Sabrine de Araujo Aquino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2723E"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7BD8379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02E57B" w14:textId="77777777" w:rsidR="00491743" w:rsidRPr="009E6827" w:rsidRDefault="00491743" w:rsidP="00CD12A3">
            <w:pPr>
              <w:ind w:firstLine="0"/>
              <w:rPr>
                <w:color w:val="000000"/>
              </w:rPr>
            </w:pPr>
            <w:r w:rsidRPr="009E6827">
              <w:rPr>
                <w:color w:val="000000"/>
                <w:sz w:val="18"/>
                <w:szCs w:val="18"/>
              </w:rPr>
              <w:t>Vanessa Goulart Machado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A7BB2" w14:textId="77777777" w:rsidR="00491743" w:rsidRPr="009E6827" w:rsidRDefault="00491743" w:rsidP="00CD12A3">
            <w:pPr>
              <w:ind w:firstLine="0"/>
              <w:rPr>
                <w:color w:val="000000"/>
              </w:rPr>
            </w:pPr>
            <w:r w:rsidRPr="009E6827">
              <w:rPr>
                <w:color w:val="000000"/>
                <w:sz w:val="18"/>
                <w:szCs w:val="18"/>
              </w:rPr>
              <w:t>Técnico de Laboratório</w:t>
            </w:r>
          </w:p>
        </w:tc>
      </w:tr>
      <w:tr w:rsidR="00491743" w:rsidRPr="009E6827" w14:paraId="2CE4948A"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9E3EA" w14:textId="77777777" w:rsidR="00491743" w:rsidRPr="009E6827" w:rsidRDefault="00491743" w:rsidP="00CD12A3">
            <w:pPr>
              <w:ind w:firstLine="0"/>
              <w:rPr>
                <w:color w:val="000000"/>
              </w:rPr>
            </w:pPr>
            <w:r w:rsidRPr="009E6827">
              <w:rPr>
                <w:color w:val="000000"/>
                <w:sz w:val="18"/>
                <w:szCs w:val="18"/>
              </w:rPr>
              <w:t>Vanessa Winkel</w:t>
            </w:r>
            <w:r>
              <w:rPr>
                <w:color w:val="000000"/>
                <w:sz w:val="18"/>
                <w:szCs w:val="18"/>
              </w:rPr>
              <w:t xml:space="preserve"> </w:t>
            </w:r>
            <w:r w:rsidRPr="009E6827">
              <w:rPr>
                <w:color w:val="000000"/>
                <w:sz w:val="18"/>
                <w:szCs w:val="18"/>
              </w:rPr>
              <w:t>Elert</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96140" w14:textId="77777777" w:rsidR="00491743" w:rsidRPr="009E6827" w:rsidRDefault="00491743" w:rsidP="00CD12A3">
            <w:pPr>
              <w:ind w:firstLine="0"/>
              <w:rPr>
                <w:color w:val="000000"/>
              </w:rPr>
            </w:pPr>
            <w:r w:rsidRPr="009E6827">
              <w:rPr>
                <w:color w:val="000000"/>
                <w:sz w:val="18"/>
                <w:szCs w:val="18"/>
              </w:rPr>
              <w:t>Assistente em Administração</w:t>
            </w:r>
          </w:p>
        </w:tc>
      </w:tr>
      <w:tr w:rsidR="00491743" w:rsidRPr="009E6827" w14:paraId="0AF4C4E9" w14:textId="77777777" w:rsidTr="00650FB8">
        <w:tc>
          <w:tcPr>
            <w:tcW w:w="272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34620" w14:textId="77777777" w:rsidR="00491743" w:rsidRPr="009E6827" w:rsidRDefault="00491743" w:rsidP="00CD12A3">
            <w:pPr>
              <w:ind w:firstLine="0"/>
              <w:rPr>
                <w:color w:val="000000"/>
                <w:sz w:val="18"/>
                <w:szCs w:val="18"/>
              </w:rPr>
            </w:pPr>
            <w:r w:rsidRPr="009E6827">
              <w:rPr>
                <w:color w:val="000000"/>
                <w:sz w:val="18"/>
                <w:szCs w:val="18"/>
              </w:rPr>
              <w:t>Vania Machado Recart</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462B37" w14:textId="77777777" w:rsidR="00491743" w:rsidRPr="009E6827" w:rsidRDefault="00491743" w:rsidP="00CD12A3">
            <w:pPr>
              <w:ind w:firstLine="0"/>
              <w:rPr>
                <w:color w:val="000000"/>
                <w:sz w:val="18"/>
                <w:szCs w:val="18"/>
              </w:rPr>
            </w:pPr>
            <w:r w:rsidRPr="009E6827">
              <w:rPr>
                <w:color w:val="000000"/>
                <w:sz w:val="18"/>
                <w:szCs w:val="18"/>
              </w:rPr>
              <w:t>Técnico de Laboratório</w:t>
            </w:r>
          </w:p>
        </w:tc>
      </w:tr>
      <w:tr w:rsidR="00491743" w:rsidRPr="009E6827" w14:paraId="2EE9C3E6" w14:textId="77777777" w:rsidTr="00650FB8">
        <w:tc>
          <w:tcPr>
            <w:tcW w:w="2726" w:type="pc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B32CFA5" w14:textId="77777777" w:rsidR="00491743" w:rsidRPr="009E6827" w:rsidRDefault="00491743" w:rsidP="00CD12A3">
            <w:pPr>
              <w:ind w:firstLine="0"/>
              <w:rPr>
                <w:color w:val="000000"/>
              </w:rPr>
            </w:pPr>
            <w:r w:rsidRPr="0085629B">
              <w:rPr>
                <w:color w:val="000000"/>
                <w:sz w:val="18"/>
                <w:szCs w:val="18"/>
              </w:rPr>
              <w:t>Vanize Mackedanz Ludtke</w:t>
            </w:r>
          </w:p>
        </w:tc>
        <w:tc>
          <w:tcPr>
            <w:tcW w:w="2274"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754E534" w14:textId="77777777" w:rsidR="00491743" w:rsidRPr="009E6827" w:rsidRDefault="00491743" w:rsidP="00CD12A3">
            <w:pPr>
              <w:ind w:firstLine="0"/>
              <w:rPr>
                <w:color w:val="000000"/>
              </w:rPr>
            </w:pPr>
            <w:r w:rsidRPr="0085629B">
              <w:rPr>
                <w:color w:val="000000"/>
                <w:sz w:val="18"/>
                <w:szCs w:val="18"/>
              </w:rPr>
              <w:t>Farmacêutico Bioquímico</w:t>
            </w:r>
          </w:p>
        </w:tc>
      </w:tr>
    </w:tbl>
    <w:p w14:paraId="23D24BFF" w14:textId="77777777" w:rsidR="00BF205D" w:rsidRPr="00627A63" w:rsidRDefault="00BF205D" w:rsidP="00650FB8">
      <w:pPr>
        <w:spacing w:line="360" w:lineRule="auto"/>
        <w:rPr>
          <w:b/>
          <w:sz w:val="32"/>
          <w:szCs w:val="32"/>
        </w:rPr>
      </w:pPr>
    </w:p>
    <w:p w14:paraId="0096CD2F" w14:textId="77777777" w:rsidR="002E1157" w:rsidRDefault="002E1157" w:rsidP="00AC2BD7">
      <w:pPr>
        <w:pStyle w:val="Ttulo1"/>
        <w:sectPr w:rsidR="002E1157"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55BA4BA7" w14:textId="2F8446A4" w:rsidR="00B16A92" w:rsidRPr="00627A63" w:rsidRDefault="00B16A92" w:rsidP="00AC2BD7">
      <w:pPr>
        <w:pStyle w:val="Ttulo1"/>
      </w:pPr>
      <w:bookmarkStart w:id="600" w:name="_Toc70948733"/>
      <w:bookmarkStart w:id="601" w:name="_Toc70949052"/>
      <w:bookmarkStart w:id="602" w:name="_Toc70951446"/>
      <w:bookmarkStart w:id="603" w:name="_Toc70951793"/>
      <w:bookmarkStart w:id="604" w:name="_Toc73097765"/>
      <w:bookmarkStart w:id="605" w:name="_Toc74305579"/>
      <w:r w:rsidRPr="00627A63">
        <w:lastRenderedPageBreak/>
        <w:t>III - INFRAESTRUTURA</w:t>
      </w:r>
      <w:bookmarkEnd w:id="600"/>
      <w:bookmarkEnd w:id="601"/>
      <w:bookmarkEnd w:id="602"/>
      <w:bookmarkEnd w:id="603"/>
      <w:bookmarkEnd w:id="604"/>
      <w:bookmarkEnd w:id="605"/>
    </w:p>
    <w:p w14:paraId="66F53396" w14:textId="77777777" w:rsidR="00EA34A6" w:rsidRPr="00627A63" w:rsidRDefault="00EA34A6" w:rsidP="00B01C06">
      <w:pPr>
        <w:spacing w:line="360" w:lineRule="auto"/>
      </w:pPr>
    </w:p>
    <w:p w14:paraId="5B3924CD" w14:textId="1467857C" w:rsidR="00787D42" w:rsidRDefault="00787D42" w:rsidP="00D64B7B">
      <w:pPr>
        <w:pStyle w:val="Ttulo2"/>
      </w:pPr>
      <w:bookmarkStart w:id="606" w:name="_Toc514427366"/>
      <w:bookmarkStart w:id="607" w:name="_Toc70948734"/>
      <w:bookmarkStart w:id="608" w:name="_Toc70949053"/>
      <w:bookmarkStart w:id="609" w:name="_Toc70951447"/>
      <w:bookmarkStart w:id="610" w:name="_Toc70951794"/>
      <w:bookmarkStart w:id="611" w:name="_Toc73097766"/>
      <w:bookmarkStart w:id="612" w:name="_Toc74305580"/>
      <w:r>
        <w:t>1</w:t>
      </w:r>
      <w:r w:rsidR="00447E47">
        <w:t>.</w:t>
      </w:r>
      <w:r>
        <w:t xml:space="preserve"> Infraestrutura Física da UFPEL</w:t>
      </w:r>
      <w:r w:rsidRPr="0048199A">
        <w:rPr>
          <w:b w:val="0"/>
          <w:vertAlign w:val="superscript"/>
        </w:rPr>
        <w:footnoteReference w:id="47"/>
      </w:r>
      <w:bookmarkEnd w:id="606"/>
      <w:bookmarkEnd w:id="607"/>
      <w:bookmarkEnd w:id="608"/>
      <w:bookmarkEnd w:id="609"/>
      <w:bookmarkEnd w:id="610"/>
      <w:bookmarkEnd w:id="611"/>
      <w:bookmarkEnd w:id="612"/>
    </w:p>
    <w:p w14:paraId="21B02732" w14:textId="77777777" w:rsidR="00787D42" w:rsidRDefault="00787D42" w:rsidP="00FE6667">
      <w:r>
        <w:t xml:space="preserve">A estrutura física da UFPel se distribui em 5 (cinco) campi, 3 (três) na cidade de Pelotas (Campus Cidade, Campus Porto e Campus da Saúde) e 2 (dois) no vizinho município de Capão do Leão (Campus Capão do Leão e Campus Palma). </w:t>
      </w:r>
    </w:p>
    <w:p w14:paraId="7DDC706B" w14:textId="77777777" w:rsidR="00787D42" w:rsidRDefault="00787D42" w:rsidP="00FE6667">
      <w:r>
        <w:t>O Campus Capão do Leão possui uma superfície de 106 há e 52.422 m</w:t>
      </w:r>
      <w:r>
        <w:rPr>
          <w:vertAlign w:val="superscript"/>
        </w:rPr>
        <w:t>2</w:t>
      </w:r>
      <w:r>
        <w:t xml:space="preserve"> de área construída. O Campus Palma possui 1.256ha de superfície, onde está instalado o Centro Agropecuário da Palma, responsável pelo apoio às atividades de produção, de ensino, de pesquisa e de extensão da área de Ciências Agrárias, com 87 prédios, que totalizam 10.889 m</w:t>
      </w:r>
      <w:r>
        <w:rPr>
          <w:vertAlign w:val="superscript"/>
        </w:rPr>
        <w:t>2</w:t>
      </w:r>
      <w:r>
        <w:t xml:space="preserve"> de área construída. Entre o Campus Capão do Leão e o Campus Palma, em 3 (três) prédios da EMBRAPA – Empresa Brasileira de Pesquisa Agropecuárias – localiza-se parte da Faculdade de Veterinária.</w:t>
      </w:r>
    </w:p>
    <w:p w14:paraId="0CD1AF1D" w14:textId="77777777" w:rsidR="00787D42" w:rsidRDefault="00787D42" w:rsidP="00FE6667">
      <w:r>
        <w:t>O Campus Cidade é constituído pelo Campus das Ciências Sociais, que abriga as Faculdades de Arquitetura e Urbanismo e de Educação, além dos Institutos de Letras e Artes, Sociologia e Política e Ciências Sociais. Além desse campus, o Campus Cidade conta com a Faculdade de Odontologia, a Faculdade de Direito e a Escola Superior de Educação Física.</w:t>
      </w:r>
    </w:p>
    <w:p w14:paraId="633790EC" w14:textId="77777777" w:rsidR="00787D42" w:rsidRDefault="00787D42" w:rsidP="00FE6667">
      <w:r>
        <w:t>O Campus da Saúde é constituído pela Faculdade de Medicina, estando situado na área urbana de Pelotas.</w:t>
      </w:r>
    </w:p>
    <w:p w14:paraId="65BFA013" w14:textId="77777777" w:rsidR="00787D42" w:rsidRDefault="00787D42" w:rsidP="00FE6667">
      <w:r>
        <w:t>Além dos 5 (cinco) campi, a Universidade também tem sob seu controle as seguintes áreas: Barragem Eclusa do Canal São Gonçalo (com 29 ha e 8.763 m</w:t>
      </w:r>
      <w:r>
        <w:rPr>
          <w:vertAlign w:val="superscript"/>
        </w:rPr>
        <w:t>2</w:t>
      </w:r>
      <w:r>
        <w:t xml:space="preserve"> de área construída em 6 prédios), instalada no município do Capão do Leão; Estação Experimental de Piratini (com 50 ha e 979 m</w:t>
      </w:r>
      <w:r>
        <w:rPr>
          <w:vertAlign w:val="superscript"/>
        </w:rPr>
        <w:t>2</w:t>
      </w:r>
      <w:r>
        <w:t xml:space="preserve"> de área construída em 9 prédios), localizada no município de Piratini; e a Barragem de Irrigação do Arroio Chasqueiro (com 1.915 ha e 834 m</w:t>
      </w:r>
      <w:r>
        <w:rPr>
          <w:vertAlign w:val="superscript"/>
        </w:rPr>
        <w:t>2</w:t>
      </w:r>
      <w:r>
        <w:t xml:space="preserve"> de área construída em 5 prédios), situada no município de Arroio Grande.</w:t>
      </w:r>
    </w:p>
    <w:p w14:paraId="036CD9CA" w14:textId="77777777" w:rsidR="00787D42" w:rsidRDefault="00787D42" w:rsidP="00FE6667">
      <w:r>
        <w:t xml:space="preserve">Atualmente a Universidade conta com uma área localizada na Região do Porto onde está sendo construído com recursos do REUNI/MEC um campus que agrega diferentes áreas. </w:t>
      </w:r>
    </w:p>
    <w:p w14:paraId="01EBC88B" w14:textId="77777777" w:rsidR="00787D42" w:rsidRDefault="00787D42" w:rsidP="00FE6667">
      <w:r>
        <w:t>Em termos de estrutura física, contamos atualmente com área construída de aproximadamente 270.000 m</w:t>
      </w:r>
      <w:r>
        <w:rPr>
          <w:vertAlign w:val="superscript"/>
        </w:rPr>
        <w:t>2</w:t>
      </w:r>
      <w:r>
        <w:t>, a UFPel conta com mais de 404 prédios distribuídos em diversos locais, principalmente no município de Pelotas e município do Capão do Leão.</w:t>
      </w:r>
    </w:p>
    <w:p w14:paraId="3C913C60" w14:textId="19716D0F" w:rsidR="00787D42" w:rsidRDefault="00787D42" w:rsidP="00FE6667">
      <w:r>
        <w:t>Os alunos da Universidade Federal de Pelotas contam atualmente com</w:t>
      </w:r>
      <w:r w:rsidR="001C7930">
        <w:t xml:space="preserve"> mais de</w:t>
      </w:r>
      <w:r>
        <w:t xml:space="preserve"> 398 salas de aula que representam uma área de 19.540,93 m², 8 bibliotecas que somam 3.928,96 m², 700 laboratórios, ambientes e cenários de prática didática que totalizam 20.892,24 m², 15 auditórios ou 1.960,98 m², 3 restaurantes escola ocupando 1.605,34 m² e uma casa do estudante com 1.943,63 m². Como área administrativa, são utilizadas 1.331 instalações que ocupam somadas 32.089,36 m².</w:t>
      </w:r>
    </w:p>
    <w:p w14:paraId="7EAE0923" w14:textId="77777777" w:rsidR="00B501EF" w:rsidRDefault="00B501EF" w:rsidP="00B501EF">
      <w:pPr>
        <w:ind w:firstLine="708"/>
        <w:rPr>
          <w:rFonts w:cs="Arial"/>
        </w:rPr>
      </w:pPr>
    </w:p>
    <w:p w14:paraId="2AC5F981" w14:textId="30003E6C" w:rsidR="00787D42" w:rsidRPr="00E42F50" w:rsidRDefault="00787D42" w:rsidP="00D64B7B">
      <w:pPr>
        <w:pStyle w:val="Ttulo2"/>
      </w:pPr>
      <w:bookmarkStart w:id="613" w:name="_Toc514427367"/>
      <w:bookmarkStart w:id="614" w:name="_Toc70948735"/>
      <w:bookmarkStart w:id="615" w:name="_Toc70949054"/>
      <w:bookmarkStart w:id="616" w:name="_Toc70951448"/>
      <w:bookmarkStart w:id="617" w:name="_Toc70951795"/>
      <w:bookmarkStart w:id="618" w:name="_Toc73097767"/>
      <w:bookmarkStart w:id="619" w:name="_Toc74305581"/>
      <w:r>
        <w:lastRenderedPageBreak/>
        <w:t>2</w:t>
      </w:r>
      <w:r w:rsidR="00447E47">
        <w:t>.</w:t>
      </w:r>
      <w:r>
        <w:t xml:space="preserve"> Infraestrutura d</w:t>
      </w:r>
      <w:r w:rsidRPr="00E42F50">
        <w:t>a U</w:t>
      </w:r>
      <w:r>
        <w:t>FPEL</w:t>
      </w:r>
      <w:r w:rsidRPr="00E42F50">
        <w:t xml:space="preserve"> Disponível </w:t>
      </w:r>
      <w:r>
        <w:t>aos Cursos d</w:t>
      </w:r>
      <w:r w:rsidRPr="00E42F50">
        <w:t>e Química - C</w:t>
      </w:r>
      <w:r>
        <w:t>CQFA</w:t>
      </w:r>
      <w:bookmarkEnd w:id="613"/>
      <w:bookmarkEnd w:id="614"/>
      <w:bookmarkEnd w:id="615"/>
      <w:bookmarkEnd w:id="616"/>
      <w:bookmarkEnd w:id="617"/>
      <w:bookmarkEnd w:id="618"/>
      <w:bookmarkEnd w:id="619"/>
    </w:p>
    <w:p w14:paraId="0801A069" w14:textId="77777777" w:rsidR="00787D42" w:rsidRDefault="00787D42" w:rsidP="00FE6667">
      <w:pPr>
        <w:rPr>
          <w:color w:val="000000"/>
        </w:rPr>
      </w:pPr>
      <w:r>
        <w:t xml:space="preserve">A infraestrutura disponível ao andamento do Curso de Licenciatura em Química está distribuída entre o CCQFA e outras unidades da UFPel, como o </w:t>
      </w:r>
      <w:r>
        <w:rPr>
          <w:rFonts w:cs="Arial"/>
        </w:rPr>
        <w:t>Departamento de Física (DF), Departamento de Matemática e Estatística (DME) e Departamentos de Ensino e de Fundamentos, da Faculdade de Educação (FaE), Centro de Letras e Comunicação.</w:t>
      </w:r>
    </w:p>
    <w:p w14:paraId="417387C1" w14:textId="77777777" w:rsidR="00787D42" w:rsidRDefault="00787D42" w:rsidP="00FE6667">
      <w:r>
        <w:t>Especificamente o Centro de Ciências Químicas, Farmacêuticas e de Alimentos, sede do Curso de Licenciatura em Química, foi criado em 2011, situa-se no campus Capão do Leão, ocupando uma área de 2778 m², correspondendo ao antigo Instituto de Química e Geociências (IQG). O mesmo contém 40 laboratórios, utilizados no ensino, pesquisa e extensão, que também atendem à vários cursos de graduação e de pós-graduação da UFPel.</w:t>
      </w:r>
    </w:p>
    <w:p w14:paraId="082BC604" w14:textId="031C518C" w:rsidR="00787D42" w:rsidRDefault="00787D42" w:rsidP="00FE6667">
      <w:r>
        <w:t>Atualmente, o curso de Licenciatura em Química</w:t>
      </w:r>
      <w:r w:rsidR="002E4D07">
        <w:t>, junto com os demais cursos do Centro,</w:t>
      </w:r>
      <w:r>
        <w:t xml:space="preserve"> compartilha </w:t>
      </w:r>
      <w:r w:rsidR="002E4D07">
        <w:t>d</w:t>
      </w:r>
      <w:r>
        <w:t>o espaço físico de 1000 m</w:t>
      </w:r>
      <w:r>
        <w:rPr>
          <w:vertAlign w:val="superscript"/>
        </w:rPr>
        <w:t>2</w:t>
      </w:r>
      <w:r>
        <w:t xml:space="preserve"> de um prédio situado no Campus do Capão do Leão (Prédio 96 – Profª. Drª. Ruth Néia Lessa), que foi construído originalmente para abrigar o curso de Bacharelado em Química Industrial. No prédio há sala de professores, uma pequena sala de reuniões, banheiros com acessibilidade a cadeirantes, rampa na parte externa, cozinha, almoxarifado, um Laboratório de Informática, um Laboratório de preparo de aulas, 4 salas de aula, 8 laboratórios, a </w:t>
      </w:r>
      <w:r w:rsidR="00B501EF">
        <w:t>Coordenação</w:t>
      </w:r>
      <w:r>
        <w:t xml:space="preserve"> do Curso de Bacharelado em Química Industrial e uma sala de Estudos e Diretório Acadêmico. </w:t>
      </w:r>
    </w:p>
    <w:p w14:paraId="12584532" w14:textId="07569354" w:rsidR="00787D42" w:rsidRDefault="002E4D07" w:rsidP="00FE6667">
      <w:r>
        <w:t>Para ter uma noção da infraestrutura do Centro ofertada ao curso, a seguir seguem as especificações de cada prédio.</w:t>
      </w:r>
    </w:p>
    <w:p w14:paraId="5F635C6A" w14:textId="77777777" w:rsidR="00787D42" w:rsidRPr="00F95872" w:rsidRDefault="00787D42" w:rsidP="00FE6667">
      <w:pPr>
        <w:pStyle w:val="Ttulo3"/>
        <w:spacing w:before="0"/>
        <w:ind w:firstLine="0"/>
      </w:pPr>
      <w:bookmarkStart w:id="620" w:name="_Toc452410809"/>
      <w:bookmarkStart w:id="621" w:name="_Toc514427368"/>
      <w:bookmarkStart w:id="622" w:name="_Toc70948736"/>
      <w:bookmarkStart w:id="623" w:name="_Toc70949055"/>
      <w:bookmarkStart w:id="624" w:name="_Toc70951449"/>
      <w:bookmarkStart w:id="625" w:name="_Toc70951796"/>
      <w:bookmarkStart w:id="626" w:name="_Toc73097768"/>
      <w:bookmarkStart w:id="627" w:name="_Toc74305582"/>
      <w:r w:rsidRPr="00F95872">
        <w:t>PRÉDIO Nº 29</w:t>
      </w:r>
      <w:bookmarkEnd w:id="620"/>
      <w:bookmarkEnd w:id="621"/>
      <w:bookmarkEnd w:id="622"/>
      <w:bookmarkEnd w:id="623"/>
      <w:bookmarkEnd w:id="624"/>
      <w:bookmarkEnd w:id="625"/>
      <w:bookmarkEnd w:id="626"/>
      <w:bookmarkEnd w:id="627"/>
      <w:r w:rsidRPr="00F95872">
        <w:t xml:space="preserve"> </w:t>
      </w:r>
    </w:p>
    <w:p w14:paraId="01DD32C4" w14:textId="77777777" w:rsidR="00787D42" w:rsidRDefault="00787D42" w:rsidP="00CD12A3">
      <w:pPr>
        <w:ind w:firstLine="0"/>
        <w:rPr>
          <w:rFonts w:cs="Arial"/>
        </w:rPr>
      </w:pPr>
      <w:r>
        <w:rPr>
          <w:rFonts w:cs="Arial"/>
        </w:rPr>
        <w:tab/>
        <w:t>O Prédio 29, antigo Departamento de Bioquímica, possui um corredor central que liga a área externa as seguintes instalações: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015"/>
        <w:gridCol w:w="2410"/>
      </w:tblGrid>
      <w:tr w:rsidR="00787D42" w14:paraId="1430FBD5" w14:textId="77777777" w:rsidTr="00F95872">
        <w:tc>
          <w:tcPr>
            <w:tcW w:w="2160" w:type="dxa"/>
            <w:shd w:val="clear" w:color="auto" w:fill="E5B8B7" w:themeFill="accent2" w:themeFillTint="66"/>
            <w:hideMark/>
          </w:tcPr>
          <w:p w14:paraId="1DF13E08" w14:textId="77777777" w:rsidR="00787D42" w:rsidRDefault="00787D42" w:rsidP="00CD12A3">
            <w:pPr>
              <w:ind w:firstLine="0"/>
              <w:jc w:val="center"/>
            </w:pPr>
            <w:r>
              <w:rPr>
                <w:b/>
              </w:rPr>
              <w:t>NÚMERO DAS SALAS</w:t>
            </w:r>
          </w:p>
        </w:tc>
        <w:tc>
          <w:tcPr>
            <w:tcW w:w="5016" w:type="dxa"/>
            <w:shd w:val="clear" w:color="auto" w:fill="E5B8B7" w:themeFill="accent2" w:themeFillTint="66"/>
            <w:hideMark/>
          </w:tcPr>
          <w:p w14:paraId="4AE56E8F" w14:textId="77777777" w:rsidR="00787D42" w:rsidRDefault="00787D42" w:rsidP="00CD12A3">
            <w:pPr>
              <w:ind w:firstLine="0"/>
              <w:jc w:val="center"/>
              <w:rPr>
                <w:b/>
              </w:rPr>
            </w:pPr>
            <w:r>
              <w:rPr>
                <w:b/>
              </w:rPr>
              <w:t>DESIGNAÇÃO DAS SALAS</w:t>
            </w:r>
          </w:p>
        </w:tc>
        <w:tc>
          <w:tcPr>
            <w:tcW w:w="2410" w:type="dxa"/>
            <w:shd w:val="clear" w:color="auto" w:fill="E5B8B7" w:themeFill="accent2" w:themeFillTint="66"/>
            <w:hideMark/>
          </w:tcPr>
          <w:p w14:paraId="5ECF3086" w14:textId="77777777" w:rsidR="00787D42" w:rsidRDefault="00787D42" w:rsidP="00CD12A3">
            <w:pPr>
              <w:ind w:firstLine="0"/>
              <w:jc w:val="center"/>
              <w:rPr>
                <w:b/>
              </w:rPr>
            </w:pPr>
            <w:r>
              <w:rPr>
                <w:b/>
              </w:rPr>
              <w:t>ÁREA</w:t>
            </w:r>
          </w:p>
          <w:p w14:paraId="4D8576F2" w14:textId="77777777" w:rsidR="00787D42" w:rsidRDefault="00787D42" w:rsidP="00CD12A3">
            <w:pPr>
              <w:ind w:firstLine="0"/>
              <w:jc w:val="center"/>
              <w:rPr>
                <w:b/>
              </w:rPr>
            </w:pPr>
            <w:r>
              <w:rPr>
                <w:b/>
              </w:rPr>
              <w:t>(m</w:t>
            </w:r>
            <w:r>
              <w:rPr>
                <w:b/>
                <w:vertAlign w:val="superscript"/>
              </w:rPr>
              <w:t>2</w:t>
            </w:r>
            <w:r>
              <w:rPr>
                <w:b/>
              </w:rPr>
              <w:t>)</w:t>
            </w:r>
          </w:p>
        </w:tc>
      </w:tr>
      <w:tr w:rsidR="00787D42" w14:paraId="626D1E4C" w14:textId="77777777" w:rsidTr="00F95872">
        <w:trPr>
          <w:trHeight w:val="20"/>
        </w:trPr>
        <w:tc>
          <w:tcPr>
            <w:tcW w:w="9586" w:type="dxa"/>
            <w:gridSpan w:val="3"/>
            <w:shd w:val="clear" w:color="auto" w:fill="F2DBDB" w:themeFill="accent2" w:themeFillTint="33"/>
            <w:hideMark/>
          </w:tcPr>
          <w:p w14:paraId="3639CCA8" w14:textId="77777777" w:rsidR="00787D42" w:rsidRDefault="00787D42" w:rsidP="00CD12A3">
            <w:pPr>
              <w:ind w:firstLine="0"/>
              <w:jc w:val="center"/>
            </w:pPr>
            <w:r>
              <w:rPr>
                <w:b/>
              </w:rPr>
              <w:t>LADO  DIREITO  DO  CORREDOR</w:t>
            </w:r>
          </w:p>
        </w:tc>
      </w:tr>
      <w:tr w:rsidR="00787D42" w14:paraId="03822E40" w14:textId="77777777" w:rsidTr="00F95872">
        <w:tc>
          <w:tcPr>
            <w:tcW w:w="2160" w:type="dxa"/>
            <w:hideMark/>
          </w:tcPr>
          <w:p w14:paraId="0F303E93" w14:textId="77777777" w:rsidR="00787D42" w:rsidRDefault="00787D42" w:rsidP="00CD12A3">
            <w:pPr>
              <w:ind w:firstLine="0"/>
              <w:jc w:val="center"/>
            </w:pPr>
            <w:r>
              <w:t>SALA  301</w:t>
            </w:r>
          </w:p>
        </w:tc>
        <w:tc>
          <w:tcPr>
            <w:tcW w:w="5016" w:type="dxa"/>
            <w:hideMark/>
          </w:tcPr>
          <w:p w14:paraId="48DD55A2" w14:textId="77777777" w:rsidR="00787D42" w:rsidRDefault="00787D42" w:rsidP="00CD12A3">
            <w:pPr>
              <w:ind w:firstLine="0"/>
            </w:pPr>
            <w:r>
              <w:t>SALA DE AULA</w:t>
            </w:r>
          </w:p>
        </w:tc>
        <w:tc>
          <w:tcPr>
            <w:tcW w:w="2410" w:type="dxa"/>
            <w:hideMark/>
          </w:tcPr>
          <w:p w14:paraId="6E2B0596" w14:textId="77777777" w:rsidR="00787D42" w:rsidRDefault="00787D42" w:rsidP="00CD12A3">
            <w:pPr>
              <w:ind w:firstLine="0"/>
              <w:jc w:val="center"/>
            </w:pPr>
            <w:r>
              <w:t>66,99</w:t>
            </w:r>
          </w:p>
        </w:tc>
      </w:tr>
      <w:tr w:rsidR="00787D42" w14:paraId="0D8F8D38" w14:textId="77777777" w:rsidTr="00F95872">
        <w:trPr>
          <w:trHeight w:val="228"/>
        </w:trPr>
        <w:tc>
          <w:tcPr>
            <w:tcW w:w="2160" w:type="dxa"/>
            <w:hideMark/>
          </w:tcPr>
          <w:p w14:paraId="34351050" w14:textId="77777777" w:rsidR="00787D42" w:rsidRDefault="00787D42" w:rsidP="00CD12A3">
            <w:pPr>
              <w:ind w:firstLine="0"/>
              <w:jc w:val="center"/>
            </w:pPr>
            <w:r>
              <w:t>SALA  302 A</w:t>
            </w:r>
          </w:p>
        </w:tc>
        <w:tc>
          <w:tcPr>
            <w:tcW w:w="5016" w:type="dxa"/>
            <w:hideMark/>
          </w:tcPr>
          <w:p w14:paraId="72BF9657" w14:textId="77777777" w:rsidR="00787D42" w:rsidRDefault="00787D42" w:rsidP="00CD12A3">
            <w:pPr>
              <w:ind w:firstLine="0"/>
            </w:pPr>
            <w:r>
              <w:t>SALA DE PROFESSORES</w:t>
            </w:r>
          </w:p>
        </w:tc>
        <w:tc>
          <w:tcPr>
            <w:tcW w:w="2410" w:type="dxa"/>
            <w:vMerge w:val="restart"/>
          </w:tcPr>
          <w:p w14:paraId="3AF77A2C" w14:textId="77777777" w:rsidR="00787D42" w:rsidRDefault="00787D42" w:rsidP="00CD12A3">
            <w:pPr>
              <w:ind w:firstLine="0"/>
              <w:jc w:val="center"/>
            </w:pPr>
          </w:p>
          <w:p w14:paraId="4316B97C" w14:textId="77777777" w:rsidR="00787D42" w:rsidRDefault="00787D42" w:rsidP="00CD12A3">
            <w:pPr>
              <w:ind w:firstLine="0"/>
              <w:jc w:val="center"/>
            </w:pPr>
          </w:p>
          <w:p w14:paraId="59D6992B" w14:textId="77777777" w:rsidR="00787D42" w:rsidRDefault="00787D42" w:rsidP="00CD12A3">
            <w:pPr>
              <w:ind w:firstLine="0"/>
              <w:jc w:val="center"/>
            </w:pPr>
          </w:p>
          <w:p w14:paraId="18BEFFA2" w14:textId="77777777" w:rsidR="00787D42" w:rsidRDefault="00787D42" w:rsidP="00CD12A3">
            <w:pPr>
              <w:ind w:firstLine="0"/>
              <w:jc w:val="center"/>
            </w:pPr>
          </w:p>
          <w:p w14:paraId="7261AABD" w14:textId="77777777" w:rsidR="00787D42" w:rsidRDefault="00787D42" w:rsidP="00CD12A3">
            <w:pPr>
              <w:ind w:firstLine="0"/>
              <w:jc w:val="center"/>
            </w:pPr>
          </w:p>
          <w:p w14:paraId="27DFFA0A" w14:textId="77777777" w:rsidR="00787D42" w:rsidRDefault="00787D42" w:rsidP="00CD12A3">
            <w:pPr>
              <w:ind w:firstLine="0"/>
              <w:jc w:val="center"/>
            </w:pPr>
          </w:p>
          <w:p w14:paraId="56882254" w14:textId="77777777" w:rsidR="00787D42" w:rsidRDefault="00787D42" w:rsidP="00CD12A3">
            <w:pPr>
              <w:ind w:firstLine="0"/>
              <w:jc w:val="center"/>
            </w:pPr>
          </w:p>
          <w:p w14:paraId="3F99E268" w14:textId="77777777" w:rsidR="00787D42" w:rsidRDefault="00787D42" w:rsidP="00CD12A3">
            <w:pPr>
              <w:ind w:firstLine="0"/>
              <w:jc w:val="center"/>
            </w:pPr>
            <w:r>
              <w:t>203,19</w:t>
            </w:r>
          </w:p>
        </w:tc>
      </w:tr>
      <w:tr w:rsidR="00787D42" w14:paraId="1C6B0438" w14:textId="77777777" w:rsidTr="00F95872">
        <w:trPr>
          <w:trHeight w:val="262"/>
        </w:trPr>
        <w:tc>
          <w:tcPr>
            <w:tcW w:w="2160" w:type="dxa"/>
            <w:hideMark/>
          </w:tcPr>
          <w:p w14:paraId="5729643A" w14:textId="77777777" w:rsidR="00787D42" w:rsidRDefault="00787D42" w:rsidP="00CD12A3">
            <w:pPr>
              <w:ind w:firstLine="0"/>
              <w:jc w:val="center"/>
            </w:pPr>
            <w:r>
              <w:t>SALA  302 B</w:t>
            </w:r>
          </w:p>
        </w:tc>
        <w:tc>
          <w:tcPr>
            <w:tcW w:w="5016" w:type="dxa"/>
            <w:hideMark/>
          </w:tcPr>
          <w:p w14:paraId="69F6D877" w14:textId="77777777" w:rsidR="00787D42" w:rsidRDefault="00787D42" w:rsidP="00CD12A3">
            <w:pPr>
              <w:ind w:firstLine="0"/>
            </w:pPr>
            <w:r>
              <w:t>SALA DE PROFESSORES</w:t>
            </w:r>
          </w:p>
        </w:tc>
        <w:tc>
          <w:tcPr>
            <w:tcW w:w="2410" w:type="dxa"/>
            <w:vMerge/>
            <w:hideMark/>
          </w:tcPr>
          <w:p w14:paraId="3DDB2D70" w14:textId="77777777" w:rsidR="00787D42" w:rsidRDefault="00787D42" w:rsidP="00CD12A3">
            <w:pPr>
              <w:ind w:firstLine="0"/>
            </w:pPr>
          </w:p>
        </w:tc>
      </w:tr>
      <w:tr w:rsidR="00787D42" w14:paraId="3C208FB7" w14:textId="77777777" w:rsidTr="00F95872">
        <w:trPr>
          <w:trHeight w:val="280"/>
        </w:trPr>
        <w:tc>
          <w:tcPr>
            <w:tcW w:w="2160" w:type="dxa"/>
            <w:hideMark/>
          </w:tcPr>
          <w:p w14:paraId="508DACB6" w14:textId="77777777" w:rsidR="00787D42" w:rsidRDefault="00787D42" w:rsidP="00CD12A3">
            <w:pPr>
              <w:ind w:firstLine="0"/>
              <w:jc w:val="center"/>
            </w:pPr>
            <w:r>
              <w:t>SALA  302 C</w:t>
            </w:r>
          </w:p>
        </w:tc>
        <w:tc>
          <w:tcPr>
            <w:tcW w:w="5016" w:type="dxa"/>
            <w:hideMark/>
          </w:tcPr>
          <w:p w14:paraId="6627B02F" w14:textId="77777777" w:rsidR="00787D42" w:rsidRDefault="00787D42" w:rsidP="00CD12A3">
            <w:pPr>
              <w:ind w:firstLine="0"/>
            </w:pPr>
            <w:r>
              <w:t>SANITÁRIO COM 1 VASO E UMA PIA</w:t>
            </w:r>
          </w:p>
        </w:tc>
        <w:tc>
          <w:tcPr>
            <w:tcW w:w="2410" w:type="dxa"/>
            <w:vMerge/>
            <w:hideMark/>
          </w:tcPr>
          <w:p w14:paraId="1B9EF4C3" w14:textId="77777777" w:rsidR="00787D42" w:rsidRDefault="00787D42" w:rsidP="00CD12A3">
            <w:pPr>
              <w:ind w:firstLine="0"/>
            </w:pPr>
          </w:p>
        </w:tc>
      </w:tr>
      <w:tr w:rsidR="00787D42" w14:paraId="6693FCDF" w14:textId="77777777" w:rsidTr="00F95872">
        <w:trPr>
          <w:trHeight w:val="529"/>
        </w:trPr>
        <w:tc>
          <w:tcPr>
            <w:tcW w:w="2160" w:type="dxa"/>
            <w:hideMark/>
          </w:tcPr>
          <w:p w14:paraId="48364622" w14:textId="77777777" w:rsidR="00787D42" w:rsidRDefault="00787D42" w:rsidP="00CD12A3">
            <w:pPr>
              <w:ind w:firstLine="0"/>
              <w:jc w:val="center"/>
            </w:pPr>
            <w:r>
              <w:t>SALA 302 D</w:t>
            </w:r>
          </w:p>
        </w:tc>
        <w:tc>
          <w:tcPr>
            <w:tcW w:w="5016" w:type="dxa"/>
            <w:hideMark/>
          </w:tcPr>
          <w:p w14:paraId="652D5A58" w14:textId="77777777" w:rsidR="00787D42" w:rsidRDefault="00787D42" w:rsidP="00CD12A3">
            <w:pPr>
              <w:ind w:firstLine="0"/>
            </w:pPr>
            <w:r>
              <w:t>LABORATÓRIO DE NEUROQUÍMICA, INFLAMAÇÃO E CÂNCER (NEUROCAN)</w:t>
            </w:r>
          </w:p>
        </w:tc>
        <w:tc>
          <w:tcPr>
            <w:tcW w:w="2410" w:type="dxa"/>
            <w:vMerge/>
            <w:hideMark/>
          </w:tcPr>
          <w:p w14:paraId="17EFD390" w14:textId="77777777" w:rsidR="00787D42" w:rsidRDefault="00787D42" w:rsidP="00CD12A3">
            <w:pPr>
              <w:ind w:firstLine="0"/>
            </w:pPr>
          </w:p>
        </w:tc>
      </w:tr>
      <w:tr w:rsidR="00787D42" w14:paraId="708BB0FB" w14:textId="77777777" w:rsidTr="00F95872">
        <w:tc>
          <w:tcPr>
            <w:tcW w:w="2160" w:type="dxa"/>
            <w:hideMark/>
          </w:tcPr>
          <w:p w14:paraId="5658F4BE" w14:textId="77777777" w:rsidR="00787D42" w:rsidRDefault="00787D42" w:rsidP="00CD12A3">
            <w:pPr>
              <w:ind w:firstLine="0"/>
              <w:jc w:val="center"/>
            </w:pPr>
            <w:r>
              <w:t>SALA  303</w:t>
            </w:r>
          </w:p>
        </w:tc>
        <w:tc>
          <w:tcPr>
            <w:tcW w:w="5016" w:type="dxa"/>
            <w:hideMark/>
          </w:tcPr>
          <w:p w14:paraId="2DB1EEEC" w14:textId="77777777" w:rsidR="00787D42" w:rsidRDefault="00787D42" w:rsidP="00CD12A3">
            <w:pPr>
              <w:ind w:firstLine="0"/>
            </w:pPr>
            <w:r>
              <w:t>SALA DE PROFESSORES</w:t>
            </w:r>
          </w:p>
        </w:tc>
        <w:tc>
          <w:tcPr>
            <w:tcW w:w="2410" w:type="dxa"/>
            <w:vMerge/>
            <w:hideMark/>
          </w:tcPr>
          <w:p w14:paraId="1E279BAB" w14:textId="77777777" w:rsidR="00787D42" w:rsidRDefault="00787D42" w:rsidP="00CD12A3">
            <w:pPr>
              <w:ind w:firstLine="0"/>
            </w:pPr>
          </w:p>
        </w:tc>
      </w:tr>
      <w:tr w:rsidR="00787D42" w14:paraId="7D8DF73C" w14:textId="77777777" w:rsidTr="00F95872">
        <w:tc>
          <w:tcPr>
            <w:tcW w:w="2160" w:type="dxa"/>
            <w:hideMark/>
          </w:tcPr>
          <w:p w14:paraId="3A11806D" w14:textId="77777777" w:rsidR="00787D42" w:rsidRDefault="00787D42" w:rsidP="00CD12A3">
            <w:pPr>
              <w:ind w:firstLine="0"/>
              <w:jc w:val="center"/>
            </w:pPr>
            <w:r>
              <w:t>SALA  304 A</w:t>
            </w:r>
          </w:p>
        </w:tc>
        <w:tc>
          <w:tcPr>
            <w:tcW w:w="5016" w:type="dxa"/>
            <w:hideMark/>
          </w:tcPr>
          <w:p w14:paraId="4C789729" w14:textId="77777777" w:rsidR="00787D42" w:rsidRDefault="00787D42" w:rsidP="00CD12A3">
            <w:pPr>
              <w:ind w:firstLine="0"/>
            </w:pPr>
            <w:r>
              <w:t>SALA DE PROFESSORES</w:t>
            </w:r>
          </w:p>
        </w:tc>
        <w:tc>
          <w:tcPr>
            <w:tcW w:w="2410" w:type="dxa"/>
            <w:vMerge/>
            <w:hideMark/>
          </w:tcPr>
          <w:p w14:paraId="494BD743" w14:textId="77777777" w:rsidR="00787D42" w:rsidRDefault="00787D42" w:rsidP="00CD12A3">
            <w:pPr>
              <w:ind w:firstLine="0"/>
            </w:pPr>
          </w:p>
        </w:tc>
      </w:tr>
      <w:tr w:rsidR="00787D42" w14:paraId="5113F823" w14:textId="77777777" w:rsidTr="00F95872">
        <w:tc>
          <w:tcPr>
            <w:tcW w:w="2160" w:type="dxa"/>
            <w:hideMark/>
          </w:tcPr>
          <w:p w14:paraId="4A52A717" w14:textId="77777777" w:rsidR="00787D42" w:rsidRDefault="00787D42" w:rsidP="00CD12A3">
            <w:pPr>
              <w:ind w:firstLine="0"/>
              <w:jc w:val="center"/>
            </w:pPr>
            <w:r>
              <w:t>SALA  304 B</w:t>
            </w:r>
          </w:p>
        </w:tc>
        <w:tc>
          <w:tcPr>
            <w:tcW w:w="5016" w:type="dxa"/>
            <w:hideMark/>
          </w:tcPr>
          <w:p w14:paraId="5FE10594" w14:textId="77777777" w:rsidR="00787D42" w:rsidRDefault="00787D42" w:rsidP="00CD12A3">
            <w:pPr>
              <w:ind w:firstLine="0"/>
            </w:pPr>
            <w:r>
              <w:t>SALA DE PROFESSORES</w:t>
            </w:r>
          </w:p>
        </w:tc>
        <w:tc>
          <w:tcPr>
            <w:tcW w:w="2410" w:type="dxa"/>
            <w:vMerge/>
            <w:hideMark/>
          </w:tcPr>
          <w:p w14:paraId="569FF201" w14:textId="77777777" w:rsidR="00787D42" w:rsidRDefault="00787D42" w:rsidP="00CD12A3">
            <w:pPr>
              <w:ind w:firstLine="0"/>
            </w:pPr>
          </w:p>
        </w:tc>
      </w:tr>
      <w:tr w:rsidR="00787D42" w14:paraId="662DE9C8" w14:textId="77777777" w:rsidTr="00F95872">
        <w:tc>
          <w:tcPr>
            <w:tcW w:w="2160" w:type="dxa"/>
            <w:hideMark/>
          </w:tcPr>
          <w:p w14:paraId="06234683" w14:textId="77777777" w:rsidR="00787D42" w:rsidRDefault="00787D42" w:rsidP="00CD12A3">
            <w:pPr>
              <w:ind w:firstLine="0"/>
              <w:jc w:val="center"/>
            </w:pPr>
            <w:r>
              <w:t>SALA  304 C</w:t>
            </w:r>
          </w:p>
        </w:tc>
        <w:tc>
          <w:tcPr>
            <w:tcW w:w="5016" w:type="dxa"/>
            <w:hideMark/>
          </w:tcPr>
          <w:p w14:paraId="1254C35E" w14:textId="77777777" w:rsidR="00787D42" w:rsidRDefault="00787D42" w:rsidP="00CD12A3">
            <w:pPr>
              <w:ind w:firstLine="0"/>
            </w:pPr>
            <w:r>
              <w:t>SALA DE PROFESSORES</w:t>
            </w:r>
          </w:p>
        </w:tc>
        <w:tc>
          <w:tcPr>
            <w:tcW w:w="2410" w:type="dxa"/>
            <w:vMerge/>
            <w:hideMark/>
          </w:tcPr>
          <w:p w14:paraId="58D7B454" w14:textId="77777777" w:rsidR="00787D42" w:rsidRDefault="00787D42" w:rsidP="00CD12A3">
            <w:pPr>
              <w:ind w:firstLine="0"/>
            </w:pPr>
          </w:p>
        </w:tc>
      </w:tr>
      <w:tr w:rsidR="00787D42" w14:paraId="24BFE587" w14:textId="77777777" w:rsidTr="00F95872">
        <w:tc>
          <w:tcPr>
            <w:tcW w:w="2160" w:type="dxa"/>
            <w:hideMark/>
          </w:tcPr>
          <w:p w14:paraId="0A6E93BF" w14:textId="77777777" w:rsidR="00787D42" w:rsidRDefault="00787D42" w:rsidP="00CD12A3">
            <w:pPr>
              <w:ind w:firstLine="0"/>
              <w:jc w:val="center"/>
            </w:pPr>
            <w:r>
              <w:t>SALA  305</w:t>
            </w:r>
          </w:p>
        </w:tc>
        <w:tc>
          <w:tcPr>
            <w:tcW w:w="5016" w:type="dxa"/>
            <w:hideMark/>
          </w:tcPr>
          <w:p w14:paraId="4F26C40D" w14:textId="77777777" w:rsidR="00787D42" w:rsidRDefault="00787D42" w:rsidP="00CD12A3">
            <w:pPr>
              <w:ind w:firstLine="0"/>
            </w:pPr>
            <w:r>
              <w:t>SANITÁRIO MASCULINO COM 1 VASO, 1 MICTÓRIO E 1 PIA</w:t>
            </w:r>
          </w:p>
        </w:tc>
        <w:tc>
          <w:tcPr>
            <w:tcW w:w="2410" w:type="dxa"/>
            <w:vMerge/>
            <w:hideMark/>
          </w:tcPr>
          <w:p w14:paraId="1D3C135F" w14:textId="77777777" w:rsidR="00787D42" w:rsidRDefault="00787D42" w:rsidP="00CD12A3">
            <w:pPr>
              <w:ind w:firstLine="0"/>
            </w:pPr>
          </w:p>
        </w:tc>
      </w:tr>
      <w:tr w:rsidR="00787D42" w14:paraId="6C78B3B4" w14:textId="77777777" w:rsidTr="00F95872">
        <w:tc>
          <w:tcPr>
            <w:tcW w:w="2160" w:type="dxa"/>
            <w:hideMark/>
          </w:tcPr>
          <w:p w14:paraId="70D5207D" w14:textId="77777777" w:rsidR="00787D42" w:rsidRDefault="00787D42" w:rsidP="00CD12A3">
            <w:pPr>
              <w:ind w:firstLine="0"/>
              <w:jc w:val="center"/>
            </w:pPr>
            <w:r>
              <w:t>SALA  306</w:t>
            </w:r>
          </w:p>
        </w:tc>
        <w:tc>
          <w:tcPr>
            <w:tcW w:w="5016" w:type="dxa"/>
            <w:hideMark/>
          </w:tcPr>
          <w:p w14:paraId="3B4C614F" w14:textId="77777777" w:rsidR="00787D42" w:rsidRDefault="00787D42" w:rsidP="00CD12A3">
            <w:pPr>
              <w:ind w:firstLine="0"/>
            </w:pPr>
            <w:r>
              <w:t>SANITÁRIO COM ACESSO A CADEIRANTE COM 1 VASO E 1 PIA</w:t>
            </w:r>
          </w:p>
        </w:tc>
        <w:tc>
          <w:tcPr>
            <w:tcW w:w="2410" w:type="dxa"/>
            <w:vMerge/>
            <w:hideMark/>
          </w:tcPr>
          <w:p w14:paraId="7C3DDDF3" w14:textId="77777777" w:rsidR="00787D42" w:rsidRDefault="00787D42" w:rsidP="00CD12A3">
            <w:pPr>
              <w:ind w:firstLine="0"/>
            </w:pPr>
          </w:p>
        </w:tc>
      </w:tr>
      <w:tr w:rsidR="00787D42" w14:paraId="7CB9C363" w14:textId="77777777" w:rsidTr="00F95872">
        <w:tc>
          <w:tcPr>
            <w:tcW w:w="2160" w:type="dxa"/>
            <w:hideMark/>
          </w:tcPr>
          <w:p w14:paraId="6D92E71D" w14:textId="77777777" w:rsidR="00787D42" w:rsidRDefault="00787D42" w:rsidP="00CD12A3">
            <w:pPr>
              <w:ind w:firstLine="0"/>
              <w:jc w:val="center"/>
            </w:pPr>
            <w:r>
              <w:t>SALA  307</w:t>
            </w:r>
          </w:p>
        </w:tc>
        <w:tc>
          <w:tcPr>
            <w:tcW w:w="5016" w:type="dxa"/>
            <w:hideMark/>
          </w:tcPr>
          <w:p w14:paraId="37B944F0" w14:textId="77777777" w:rsidR="00787D42" w:rsidRDefault="00787D42" w:rsidP="00CD12A3">
            <w:pPr>
              <w:ind w:firstLine="0"/>
            </w:pPr>
            <w:r>
              <w:t>SANITÁRIO FEMININO com 3 VASOS E 1 PIA</w:t>
            </w:r>
          </w:p>
        </w:tc>
        <w:tc>
          <w:tcPr>
            <w:tcW w:w="2410" w:type="dxa"/>
            <w:vMerge/>
            <w:hideMark/>
          </w:tcPr>
          <w:p w14:paraId="59967956" w14:textId="77777777" w:rsidR="00787D42" w:rsidRDefault="00787D42" w:rsidP="00CD12A3">
            <w:pPr>
              <w:ind w:firstLine="0"/>
            </w:pPr>
          </w:p>
        </w:tc>
      </w:tr>
      <w:tr w:rsidR="00787D42" w14:paraId="5920C4D7" w14:textId="77777777" w:rsidTr="00F95872">
        <w:tc>
          <w:tcPr>
            <w:tcW w:w="2160" w:type="dxa"/>
            <w:hideMark/>
          </w:tcPr>
          <w:p w14:paraId="7D89A36C" w14:textId="77777777" w:rsidR="00787D42" w:rsidRDefault="00787D42" w:rsidP="00CD12A3">
            <w:pPr>
              <w:ind w:firstLine="0"/>
              <w:jc w:val="center"/>
            </w:pPr>
            <w:r>
              <w:t>SALA  308</w:t>
            </w:r>
          </w:p>
        </w:tc>
        <w:tc>
          <w:tcPr>
            <w:tcW w:w="5016" w:type="dxa"/>
            <w:hideMark/>
          </w:tcPr>
          <w:p w14:paraId="244F6D2F" w14:textId="77777777" w:rsidR="00787D42" w:rsidRDefault="00787D42" w:rsidP="00CD12A3">
            <w:pPr>
              <w:ind w:firstLine="0"/>
            </w:pPr>
            <w:r>
              <w:t>LABORATÓRIO DE PESQUISA</w:t>
            </w:r>
          </w:p>
        </w:tc>
        <w:tc>
          <w:tcPr>
            <w:tcW w:w="2410" w:type="dxa"/>
            <w:vMerge/>
            <w:hideMark/>
          </w:tcPr>
          <w:p w14:paraId="161C5CCC" w14:textId="77777777" w:rsidR="00787D42" w:rsidRDefault="00787D42" w:rsidP="00CD12A3">
            <w:pPr>
              <w:ind w:firstLine="0"/>
            </w:pPr>
          </w:p>
        </w:tc>
      </w:tr>
      <w:tr w:rsidR="00787D42" w14:paraId="1536078D" w14:textId="77777777" w:rsidTr="00F95872">
        <w:tc>
          <w:tcPr>
            <w:tcW w:w="9586" w:type="dxa"/>
            <w:gridSpan w:val="3"/>
            <w:shd w:val="clear" w:color="auto" w:fill="F2DBDB" w:themeFill="accent2" w:themeFillTint="33"/>
            <w:hideMark/>
          </w:tcPr>
          <w:p w14:paraId="592C57ED" w14:textId="77777777" w:rsidR="00787D42" w:rsidRDefault="00787D42" w:rsidP="00CD12A3">
            <w:pPr>
              <w:ind w:firstLine="0"/>
              <w:jc w:val="center"/>
            </w:pPr>
            <w:r>
              <w:rPr>
                <w:b/>
              </w:rPr>
              <w:t>LADO  ESQUERDO  DO  CORREDOR</w:t>
            </w:r>
          </w:p>
        </w:tc>
      </w:tr>
      <w:tr w:rsidR="00787D42" w14:paraId="4B112797" w14:textId="77777777" w:rsidTr="00F95872">
        <w:tc>
          <w:tcPr>
            <w:tcW w:w="2160" w:type="dxa"/>
            <w:hideMark/>
          </w:tcPr>
          <w:p w14:paraId="54CC67A4" w14:textId="77777777" w:rsidR="00787D42" w:rsidRDefault="00787D42" w:rsidP="00CD12A3">
            <w:pPr>
              <w:ind w:firstLine="0"/>
              <w:jc w:val="center"/>
            </w:pPr>
            <w:r>
              <w:lastRenderedPageBreak/>
              <w:t>SALA  309</w:t>
            </w:r>
          </w:p>
        </w:tc>
        <w:tc>
          <w:tcPr>
            <w:tcW w:w="5016" w:type="dxa"/>
            <w:hideMark/>
          </w:tcPr>
          <w:p w14:paraId="40B0D9FE" w14:textId="77777777" w:rsidR="00787D42" w:rsidRDefault="00787D42" w:rsidP="00CD12A3">
            <w:pPr>
              <w:ind w:firstLine="0"/>
            </w:pPr>
            <w:r>
              <w:t>LAB. DE ENSINO</w:t>
            </w:r>
          </w:p>
        </w:tc>
        <w:tc>
          <w:tcPr>
            <w:tcW w:w="2410" w:type="dxa"/>
            <w:hideMark/>
          </w:tcPr>
          <w:p w14:paraId="5BA7AFD3" w14:textId="77777777" w:rsidR="00787D42" w:rsidRDefault="00787D42" w:rsidP="00CD12A3">
            <w:pPr>
              <w:ind w:firstLine="0"/>
              <w:jc w:val="center"/>
            </w:pPr>
            <w:r>
              <w:t>146,52</w:t>
            </w:r>
          </w:p>
        </w:tc>
      </w:tr>
      <w:tr w:rsidR="00787D42" w14:paraId="7939DE03" w14:textId="77777777" w:rsidTr="00F95872">
        <w:tc>
          <w:tcPr>
            <w:tcW w:w="2160" w:type="dxa"/>
            <w:hideMark/>
          </w:tcPr>
          <w:p w14:paraId="6C28A1F2" w14:textId="77777777" w:rsidR="00787D42" w:rsidRDefault="00787D42" w:rsidP="00CD12A3">
            <w:pPr>
              <w:ind w:firstLine="0"/>
              <w:jc w:val="center"/>
            </w:pPr>
            <w:r>
              <w:t>SALA  310</w:t>
            </w:r>
          </w:p>
        </w:tc>
        <w:tc>
          <w:tcPr>
            <w:tcW w:w="5016" w:type="dxa"/>
            <w:hideMark/>
          </w:tcPr>
          <w:p w14:paraId="6DD9B5CD" w14:textId="77777777" w:rsidR="00787D42" w:rsidRDefault="00787D42" w:rsidP="00CD12A3">
            <w:pPr>
              <w:ind w:firstLine="0"/>
            </w:pPr>
            <w:r>
              <w:t>LAB. DE PESQUISA EM NEUROQUÍMICA, INFLAMAÇÃO E CÂNCER (NEUROCAN)</w:t>
            </w:r>
          </w:p>
        </w:tc>
        <w:tc>
          <w:tcPr>
            <w:tcW w:w="2410" w:type="dxa"/>
            <w:hideMark/>
          </w:tcPr>
          <w:p w14:paraId="54206119" w14:textId="77777777" w:rsidR="00787D42" w:rsidRDefault="00787D42" w:rsidP="00CD12A3">
            <w:pPr>
              <w:ind w:firstLine="0"/>
              <w:jc w:val="center"/>
            </w:pPr>
            <w:r>
              <w:t>47,52</w:t>
            </w:r>
          </w:p>
        </w:tc>
      </w:tr>
      <w:tr w:rsidR="00787D42" w14:paraId="59859827" w14:textId="77777777" w:rsidTr="00F95872">
        <w:tc>
          <w:tcPr>
            <w:tcW w:w="2160" w:type="dxa"/>
            <w:hideMark/>
          </w:tcPr>
          <w:p w14:paraId="3C070271" w14:textId="77777777" w:rsidR="00787D42" w:rsidRDefault="00787D42" w:rsidP="00CD12A3">
            <w:pPr>
              <w:ind w:firstLine="0"/>
              <w:jc w:val="center"/>
            </w:pPr>
            <w:r>
              <w:t>SALA  311</w:t>
            </w:r>
          </w:p>
        </w:tc>
        <w:tc>
          <w:tcPr>
            <w:tcW w:w="5016" w:type="dxa"/>
            <w:hideMark/>
          </w:tcPr>
          <w:p w14:paraId="73F56B82" w14:textId="77777777" w:rsidR="00787D42" w:rsidRDefault="00787D42" w:rsidP="00CD12A3">
            <w:pPr>
              <w:ind w:firstLine="0"/>
            </w:pPr>
            <w:r>
              <w:t>LABORATÓRIO DE PREPARO</w:t>
            </w:r>
          </w:p>
        </w:tc>
        <w:tc>
          <w:tcPr>
            <w:tcW w:w="2410" w:type="dxa"/>
            <w:hideMark/>
          </w:tcPr>
          <w:p w14:paraId="292A5EDA" w14:textId="77777777" w:rsidR="00787D42" w:rsidRDefault="00787D42" w:rsidP="00CD12A3">
            <w:pPr>
              <w:ind w:firstLine="0"/>
              <w:jc w:val="center"/>
            </w:pPr>
            <w:r>
              <w:t>95,04</w:t>
            </w:r>
          </w:p>
        </w:tc>
      </w:tr>
      <w:tr w:rsidR="00787D42" w14:paraId="35946EEE" w14:textId="77777777" w:rsidTr="00F95872">
        <w:tc>
          <w:tcPr>
            <w:tcW w:w="2160" w:type="dxa"/>
            <w:hideMark/>
          </w:tcPr>
          <w:p w14:paraId="752AEA87" w14:textId="77777777" w:rsidR="00787D42" w:rsidRDefault="00787D42" w:rsidP="00CD12A3">
            <w:pPr>
              <w:ind w:firstLine="0"/>
              <w:jc w:val="center"/>
            </w:pPr>
            <w:r>
              <w:t>SALA  312</w:t>
            </w:r>
          </w:p>
        </w:tc>
        <w:tc>
          <w:tcPr>
            <w:tcW w:w="5016" w:type="dxa"/>
            <w:hideMark/>
          </w:tcPr>
          <w:p w14:paraId="0A743F7F" w14:textId="77777777" w:rsidR="00787D42" w:rsidRDefault="00787D42" w:rsidP="00CD12A3">
            <w:pPr>
              <w:ind w:firstLine="0"/>
            </w:pPr>
            <w:r>
              <w:t>SALA  DE  AULA</w:t>
            </w:r>
          </w:p>
        </w:tc>
        <w:tc>
          <w:tcPr>
            <w:tcW w:w="2410" w:type="dxa"/>
            <w:hideMark/>
          </w:tcPr>
          <w:p w14:paraId="28B4A7C1" w14:textId="77777777" w:rsidR="00787D42" w:rsidRDefault="00787D42" w:rsidP="00CD12A3">
            <w:pPr>
              <w:ind w:firstLine="0"/>
              <w:jc w:val="center"/>
            </w:pPr>
            <w:r>
              <w:t>23,76</w:t>
            </w:r>
          </w:p>
        </w:tc>
      </w:tr>
      <w:tr w:rsidR="00787D42" w14:paraId="5D7FFAF0" w14:textId="77777777" w:rsidTr="00F95872">
        <w:tc>
          <w:tcPr>
            <w:tcW w:w="2160" w:type="dxa"/>
            <w:hideMark/>
          </w:tcPr>
          <w:p w14:paraId="1A7075CF" w14:textId="77777777" w:rsidR="00787D42" w:rsidRDefault="00787D42" w:rsidP="00CD12A3">
            <w:pPr>
              <w:ind w:firstLine="0"/>
              <w:jc w:val="center"/>
            </w:pPr>
            <w:r>
              <w:t>SALA  313</w:t>
            </w:r>
          </w:p>
        </w:tc>
        <w:tc>
          <w:tcPr>
            <w:tcW w:w="5016" w:type="dxa"/>
            <w:hideMark/>
          </w:tcPr>
          <w:p w14:paraId="67643567" w14:textId="77777777" w:rsidR="00787D42" w:rsidRDefault="00787D42" w:rsidP="00CD12A3">
            <w:pPr>
              <w:ind w:firstLine="0"/>
            </w:pPr>
            <w:r>
              <w:t>LAB. DE BIOQUÍMICA CLÍNICA</w:t>
            </w:r>
          </w:p>
        </w:tc>
        <w:tc>
          <w:tcPr>
            <w:tcW w:w="2410" w:type="dxa"/>
            <w:hideMark/>
          </w:tcPr>
          <w:p w14:paraId="0A619AE5" w14:textId="77777777" w:rsidR="00787D42" w:rsidRDefault="00787D42" w:rsidP="00CD12A3">
            <w:pPr>
              <w:ind w:firstLine="0"/>
              <w:jc w:val="center"/>
            </w:pPr>
            <w:r>
              <w:t>47,52</w:t>
            </w:r>
          </w:p>
        </w:tc>
      </w:tr>
      <w:tr w:rsidR="00787D42" w14:paraId="1EBB7157" w14:textId="77777777" w:rsidTr="00F95872">
        <w:tc>
          <w:tcPr>
            <w:tcW w:w="2160" w:type="dxa"/>
            <w:hideMark/>
          </w:tcPr>
          <w:p w14:paraId="11CAA86D" w14:textId="77777777" w:rsidR="00787D42" w:rsidRDefault="00787D42" w:rsidP="00CD12A3">
            <w:pPr>
              <w:ind w:firstLine="0"/>
              <w:jc w:val="center"/>
            </w:pPr>
            <w:r>
              <w:t>SALA  314</w:t>
            </w:r>
          </w:p>
        </w:tc>
        <w:tc>
          <w:tcPr>
            <w:tcW w:w="5016" w:type="dxa"/>
            <w:hideMark/>
          </w:tcPr>
          <w:p w14:paraId="26AC0BE8" w14:textId="77777777" w:rsidR="00787D42" w:rsidRDefault="00787D42" w:rsidP="00CD12A3">
            <w:pPr>
              <w:ind w:firstLine="0"/>
            </w:pPr>
            <w:r>
              <w:t>LAB. DE PESQUISA</w:t>
            </w:r>
          </w:p>
        </w:tc>
        <w:tc>
          <w:tcPr>
            <w:tcW w:w="2410" w:type="dxa"/>
            <w:hideMark/>
          </w:tcPr>
          <w:p w14:paraId="31518080" w14:textId="77777777" w:rsidR="00787D42" w:rsidRDefault="00787D42" w:rsidP="00CD12A3">
            <w:pPr>
              <w:ind w:firstLine="0"/>
              <w:jc w:val="center"/>
            </w:pPr>
            <w:r>
              <w:t>23,76</w:t>
            </w:r>
          </w:p>
        </w:tc>
      </w:tr>
      <w:tr w:rsidR="00787D42" w14:paraId="16C75872" w14:textId="77777777" w:rsidTr="00F95872">
        <w:tc>
          <w:tcPr>
            <w:tcW w:w="2160" w:type="dxa"/>
            <w:hideMark/>
          </w:tcPr>
          <w:p w14:paraId="17F7CAFC" w14:textId="77777777" w:rsidR="00787D42" w:rsidRDefault="00787D42" w:rsidP="00CD12A3">
            <w:pPr>
              <w:ind w:firstLine="0"/>
            </w:pPr>
          </w:p>
        </w:tc>
        <w:tc>
          <w:tcPr>
            <w:tcW w:w="5016" w:type="dxa"/>
            <w:hideMark/>
          </w:tcPr>
          <w:p w14:paraId="1832D7C0" w14:textId="77777777" w:rsidR="00787D42" w:rsidRDefault="00787D42" w:rsidP="00CD12A3">
            <w:pPr>
              <w:ind w:firstLine="0"/>
            </w:pPr>
            <w:r>
              <w:t>CIRCULAÇÃO</w:t>
            </w:r>
          </w:p>
        </w:tc>
        <w:tc>
          <w:tcPr>
            <w:tcW w:w="2410" w:type="dxa"/>
            <w:hideMark/>
          </w:tcPr>
          <w:p w14:paraId="718BAF0C" w14:textId="77777777" w:rsidR="00787D42" w:rsidRDefault="00787D42" w:rsidP="00CD12A3">
            <w:pPr>
              <w:ind w:firstLine="0"/>
              <w:jc w:val="center"/>
            </w:pPr>
            <w:r>
              <w:t>107,75</w:t>
            </w:r>
          </w:p>
        </w:tc>
      </w:tr>
      <w:tr w:rsidR="00787D42" w14:paraId="5518D64C" w14:textId="77777777" w:rsidTr="00F95872">
        <w:tc>
          <w:tcPr>
            <w:tcW w:w="7176" w:type="dxa"/>
            <w:gridSpan w:val="2"/>
            <w:shd w:val="clear" w:color="auto" w:fill="F2DBDB" w:themeFill="accent2" w:themeFillTint="33"/>
            <w:hideMark/>
          </w:tcPr>
          <w:p w14:paraId="7898D544" w14:textId="77777777" w:rsidR="00787D42" w:rsidRDefault="00787D42" w:rsidP="00CD12A3">
            <w:pPr>
              <w:ind w:firstLine="0"/>
              <w:jc w:val="center"/>
              <w:rPr>
                <w:b/>
              </w:rPr>
            </w:pPr>
            <w:r>
              <w:rPr>
                <w:b/>
              </w:rPr>
              <w:t>T O T A L</w:t>
            </w:r>
          </w:p>
        </w:tc>
        <w:tc>
          <w:tcPr>
            <w:tcW w:w="2410" w:type="dxa"/>
            <w:shd w:val="clear" w:color="auto" w:fill="F2DBDB" w:themeFill="accent2" w:themeFillTint="33"/>
            <w:hideMark/>
          </w:tcPr>
          <w:p w14:paraId="1A3A9953" w14:textId="77777777" w:rsidR="00787D42" w:rsidRDefault="00787D42" w:rsidP="00CD12A3">
            <w:pPr>
              <w:ind w:firstLine="0"/>
              <w:jc w:val="center"/>
            </w:pPr>
            <w:r>
              <w:t>762,05</w:t>
            </w:r>
          </w:p>
        </w:tc>
      </w:tr>
    </w:tbl>
    <w:p w14:paraId="34E216F3" w14:textId="77777777" w:rsidR="00787D42" w:rsidRDefault="00787D42" w:rsidP="00CD12A3">
      <w:pPr>
        <w:ind w:firstLine="0"/>
      </w:pPr>
    </w:p>
    <w:p w14:paraId="60972CFC" w14:textId="77777777" w:rsidR="00787D42" w:rsidRDefault="00787D42" w:rsidP="00CD12A3">
      <w:pPr>
        <w:ind w:firstLine="0"/>
        <w:rPr>
          <w:lang w:eastAsia="x-none"/>
        </w:rPr>
      </w:pPr>
    </w:p>
    <w:p w14:paraId="22A5AF0B" w14:textId="77777777" w:rsidR="00787D42" w:rsidRDefault="00787D42" w:rsidP="00CD12A3">
      <w:pPr>
        <w:pStyle w:val="Ttulo3"/>
        <w:spacing w:before="0"/>
        <w:ind w:firstLine="0"/>
        <w:rPr>
          <w:lang w:eastAsia="x-none"/>
        </w:rPr>
      </w:pPr>
      <w:bookmarkStart w:id="628" w:name="_Toc452410810"/>
      <w:bookmarkStart w:id="629" w:name="_Toc514427369"/>
      <w:bookmarkStart w:id="630" w:name="_Toc70948737"/>
      <w:bookmarkStart w:id="631" w:name="_Toc70949056"/>
      <w:bookmarkStart w:id="632" w:name="_Toc70951450"/>
      <w:bookmarkStart w:id="633" w:name="_Toc70951797"/>
      <w:bookmarkStart w:id="634" w:name="_Toc73097769"/>
      <w:bookmarkStart w:id="635" w:name="_Toc74305583"/>
      <w:r>
        <w:t>PRÉDIO N º 30</w:t>
      </w:r>
      <w:bookmarkEnd w:id="628"/>
      <w:bookmarkEnd w:id="629"/>
      <w:bookmarkEnd w:id="630"/>
      <w:bookmarkEnd w:id="631"/>
      <w:bookmarkEnd w:id="632"/>
      <w:bookmarkEnd w:id="633"/>
      <w:bookmarkEnd w:id="634"/>
      <w:bookmarkEnd w:id="635"/>
    </w:p>
    <w:p w14:paraId="4938F743" w14:textId="77777777" w:rsidR="00787D42" w:rsidRDefault="00787D42" w:rsidP="00CD12A3">
      <w:pPr>
        <w:ind w:firstLine="0"/>
        <w:rPr>
          <w:rFonts w:cs="Arial"/>
        </w:rPr>
      </w:pPr>
      <w:r>
        <w:rPr>
          <w:rFonts w:cs="Arial"/>
        </w:rPr>
        <w:tab/>
        <w:t>O Prédio 30, antigo Departamento de Química Analítica e Inorgânica, possui um corredor central que liga a área externa as seguintes instalações:</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5875"/>
        <w:gridCol w:w="1597"/>
      </w:tblGrid>
      <w:tr w:rsidR="00787D42" w14:paraId="217B5F8E" w14:textId="77777777" w:rsidTr="00F95872">
        <w:tc>
          <w:tcPr>
            <w:tcW w:w="1647" w:type="dxa"/>
            <w:shd w:val="clear" w:color="auto" w:fill="E5B8B7" w:themeFill="accent2" w:themeFillTint="66"/>
            <w:hideMark/>
          </w:tcPr>
          <w:p w14:paraId="29729D02" w14:textId="77777777" w:rsidR="00787D42" w:rsidRDefault="00787D42" w:rsidP="00CD12A3">
            <w:pPr>
              <w:ind w:firstLine="0"/>
              <w:jc w:val="center"/>
            </w:pPr>
            <w:r>
              <w:rPr>
                <w:b/>
              </w:rPr>
              <w:t>NÚMEROS DAS SALAS</w:t>
            </w:r>
          </w:p>
        </w:tc>
        <w:tc>
          <w:tcPr>
            <w:tcW w:w="5871" w:type="dxa"/>
            <w:shd w:val="clear" w:color="auto" w:fill="E5B8B7" w:themeFill="accent2" w:themeFillTint="66"/>
            <w:hideMark/>
          </w:tcPr>
          <w:p w14:paraId="2CFE1D22" w14:textId="77777777" w:rsidR="00787D42" w:rsidRDefault="00787D42" w:rsidP="00CD12A3">
            <w:pPr>
              <w:ind w:firstLine="0"/>
              <w:jc w:val="center"/>
              <w:rPr>
                <w:b/>
              </w:rPr>
            </w:pPr>
            <w:r>
              <w:rPr>
                <w:b/>
              </w:rPr>
              <w:t>DESIGNAÇÃO DAS SALAS</w:t>
            </w:r>
          </w:p>
        </w:tc>
        <w:tc>
          <w:tcPr>
            <w:tcW w:w="1596" w:type="dxa"/>
            <w:shd w:val="clear" w:color="auto" w:fill="E5B8B7" w:themeFill="accent2" w:themeFillTint="66"/>
            <w:hideMark/>
          </w:tcPr>
          <w:p w14:paraId="2BB07F2A" w14:textId="77777777" w:rsidR="00787D42" w:rsidRDefault="00787D42" w:rsidP="00CD12A3">
            <w:pPr>
              <w:ind w:firstLine="0"/>
              <w:jc w:val="center"/>
              <w:rPr>
                <w:b/>
              </w:rPr>
            </w:pPr>
            <w:r>
              <w:rPr>
                <w:b/>
              </w:rPr>
              <w:t>ÁREA</w:t>
            </w:r>
          </w:p>
          <w:p w14:paraId="2D0B319F" w14:textId="77777777" w:rsidR="00787D42" w:rsidRDefault="00787D42" w:rsidP="00CD12A3">
            <w:pPr>
              <w:ind w:firstLine="0"/>
              <w:jc w:val="center"/>
              <w:rPr>
                <w:b/>
              </w:rPr>
            </w:pPr>
            <w:r>
              <w:rPr>
                <w:b/>
              </w:rPr>
              <w:t>(m</w:t>
            </w:r>
            <w:r>
              <w:rPr>
                <w:b/>
                <w:vertAlign w:val="superscript"/>
              </w:rPr>
              <w:t>2</w:t>
            </w:r>
            <w:r>
              <w:rPr>
                <w:b/>
              </w:rPr>
              <w:t>)</w:t>
            </w:r>
          </w:p>
        </w:tc>
      </w:tr>
      <w:tr w:rsidR="00787D42" w14:paraId="42E62F42" w14:textId="77777777" w:rsidTr="00F95872">
        <w:tc>
          <w:tcPr>
            <w:tcW w:w="9114" w:type="dxa"/>
            <w:gridSpan w:val="3"/>
            <w:shd w:val="clear" w:color="auto" w:fill="F2DBDB" w:themeFill="accent2" w:themeFillTint="33"/>
            <w:hideMark/>
          </w:tcPr>
          <w:p w14:paraId="150D864F" w14:textId="77777777" w:rsidR="00787D42" w:rsidRDefault="00787D42" w:rsidP="00CD12A3">
            <w:pPr>
              <w:ind w:firstLine="0"/>
              <w:jc w:val="center"/>
            </w:pPr>
            <w:r>
              <w:rPr>
                <w:b/>
              </w:rPr>
              <w:t>LADO  DIREITO  DO  CORREDOR</w:t>
            </w:r>
          </w:p>
        </w:tc>
      </w:tr>
      <w:tr w:rsidR="00787D42" w14:paraId="51CBE8CC" w14:textId="77777777" w:rsidTr="00F95872">
        <w:tc>
          <w:tcPr>
            <w:tcW w:w="1647" w:type="dxa"/>
            <w:hideMark/>
          </w:tcPr>
          <w:p w14:paraId="13AFD76A" w14:textId="77777777" w:rsidR="00787D42" w:rsidRDefault="00787D42" w:rsidP="00CD12A3">
            <w:pPr>
              <w:ind w:firstLine="0"/>
              <w:jc w:val="center"/>
            </w:pPr>
            <w:r>
              <w:t>SALA  201/</w:t>
            </w:r>
          </w:p>
          <w:p w14:paraId="5BE7A837" w14:textId="77777777" w:rsidR="00787D42" w:rsidRDefault="00787D42" w:rsidP="00CD12A3">
            <w:pPr>
              <w:ind w:firstLine="0"/>
              <w:jc w:val="center"/>
            </w:pPr>
            <w:r>
              <w:t>LAB-14</w:t>
            </w:r>
          </w:p>
        </w:tc>
        <w:tc>
          <w:tcPr>
            <w:tcW w:w="5871" w:type="dxa"/>
            <w:hideMark/>
          </w:tcPr>
          <w:p w14:paraId="612D3459" w14:textId="5DBEACA0" w:rsidR="00787D42" w:rsidRDefault="00787D42" w:rsidP="00CD12A3">
            <w:pPr>
              <w:ind w:firstLine="0"/>
            </w:pPr>
            <w:r>
              <w:rPr>
                <w:rFonts w:cs="Arial"/>
              </w:rPr>
              <w:t xml:space="preserve">LAB. DE ENSINO </w:t>
            </w:r>
            <w:r w:rsidR="009409B1">
              <w:rPr>
                <w:rFonts w:cs="Arial"/>
              </w:rPr>
              <w:t>DE</w:t>
            </w:r>
            <w:r>
              <w:rPr>
                <w:rFonts w:cs="Arial"/>
              </w:rPr>
              <w:t xml:space="preserve"> QUÍMICA </w:t>
            </w:r>
            <w:r w:rsidR="009409B1">
              <w:rPr>
                <w:rFonts w:cs="Arial"/>
              </w:rPr>
              <w:t xml:space="preserve">– LABEQ </w:t>
            </w:r>
            <w:r>
              <w:rPr>
                <w:rFonts w:cs="Arial"/>
              </w:rPr>
              <w:t>(PIBID-</w:t>
            </w:r>
            <w:r w:rsidR="009409B1">
              <w:rPr>
                <w:rFonts w:cs="Arial"/>
              </w:rPr>
              <w:t>PRP-</w:t>
            </w:r>
            <w:r>
              <w:rPr>
                <w:rFonts w:cs="Arial"/>
              </w:rPr>
              <w:t>LIFE-OBEDUC)</w:t>
            </w:r>
          </w:p>
        </w:tc>
        <w:tc>
          <w:tcPr>
            <w:tcW w:w="1596" w:type="dxa"/>
            <w:hideMark/>
          </w:tcPr>
          <w:p w14:paraId="1E3E2987" w14:textId="77777777" w:rsidR="00787D42" w:rsidRDefault="00787D42" w:rsidP="00CD12A3">
            <w:pPr>
              <w:ind w:firstLine="0"/>
              <w:jc w:val="center"/>
            </w:pPr>
            <w:r>
              <w:t>37,35</w:t>
            </w:r>
          </w:p>
        </w:tc>
      </w:tr>
      <w:tr w:rsidR="00787D42" w14:paraId="6F656E12" w14:textId="77777777" w:rsidTr="00F95872">
        <w:tc>
          <w:tcPr>
            <w:tcW w:w="1647" w:type="dxa"/>
            <w:hideMark/>
          </w:tcPr>
          <w:p w14:paraId="16AEC243" w14:textId="77777777" w:rsidR="00787D42" w:rsidRDefault="00787D42" w:rsidP="00CD12A3">
            <w:pPr>
              <w:ind w:firstLine="0"/>
              <w:jc w:val="center"/>
            </w:pPr>
            <w:r>
              <w:t>SALA  202</w:t>
            </w:r>
          </w:p>
        </w:tc>
        <w:tc>
          <w:tcPr>
            <w:tcW w:w="5871" w:type="dxa"/>
            <w:hideMark/>
          </w:tcPr>
          <w:p w14:paraId="495F4A3F" w14:textId="77777777" w:rsidR="00787D42" w:rsidRDefault="00787D42" w:rsidP="00CD12A3">
            <w:pPr>
              <w:ind w:firstLine="0"/>
            </w:pPr>
            <w:r>
              <w:rPr>
                <w:rFonts w:cs="Arial"/>
              </w:rPr>
              <w:t>SANITÁRIO MASCULINO C/ 3 VASOS E 2 PIAS, ANEXO UM SANITÁRIO P/PROFESSOR</w:t>
            </w:r>
          </w:p>
        </w:tc>
        <w:tc>
          <w:tcPr>
            <w:tcW w:w="1596" w:type="dxa"/>
            <w:hideMark/>
          </w:tcPr>
          <w:p w14:paraId="67B03EC8" w14:textId="77777777" w:rsidR="00787D42" w:rsidRDefault="00787D42" w:rsidP="00CD12A3">
            <w:pPr>
              <w:ind w:firstLine="0"/>
              <w:jc w:val="center"/>
            </w:pPr>
            <w:r>
              <w:t>16,50</w:t>
            </w:r>
          </w:p>
        </w:tc>
      </w:tr>
      <w:tr w:rsidR="00787D42" w14:paraId="618BC56F" w14:textId="77777777" w:rsidTr="00F95872">
        <w:tc>
          <w:tcPr>
            <w:tcW w:w="1647" w:type="dxa"/>
            <w:hideMark/>
          </w:tcPr>
          <w:p w14:paraId="213CAC91" w14:textId="77777777" w:rsidR="00787D42" w:rsidRDefault="00787D42" w:rsidP="00CD12A3">
            <w:pPr>
              <w:ind w:firstLine="0"/>
              <w:jc w:val="center"/>
            </w:pPr>
            <w:r>
              <w:t>SALA  203</w:t>
            </w:r>
          </w:p>
        </w:tc>
        <w:tc>
          <w:tcPr>
            <w:tcW w:w="5871" w:type="dxa"/>
            <w:hideMark/>
          </w:tcPr>
          <w:p w14:paraId="2FB4EC40" w14:textId="77777777" w:rsidR="00787D42" w:rsidRDefault="00787D42" w:rsidP="00CD12A3">
            <w:pPr>
              <w:ind w:firstLine="0"/>
            </w:pPr>
            <w:r>
              <w:rPr>
                <w:rFonts w:cs="Arial"/>
              </w:rPr>
              <w:t>SANITÁRIO FEMININO C/4 VASOS E 2 PIAS, ANEXO UM SANITÁRIO P/PROFESSORA</w:t>
            </w:r>
          </w:p>
        </w:tc>
        <w:tc>
          <w:tcPr>
            <w:tcW w:w="1596" w:type="dxa"/>
            <w:hideMark/>
          </w:tcPr>
          <w:p w14:paraId="4AD82838" w14:textId="77777777" w:rsidR="00787D42" w:rsidRDefault="00787D42" w:rsidP="00CD12A3">
            <w:pPr>
              <w:ind w:firstLine="0"/>
              <w:jc w:val="center"/>
            </w:pPr>
            <w:r>
              <w:t>16,50</w:t>
            </w:r>
          </w:p>
        </w:tc>
      </w:tr>
      <w:tr w:rsidR="00787D42" w14:paraId="20405574" w14:textId="77777777" w:rsidTr="00F95872">
        <w:tc>
          <w:tcPr>
            <w:tcW w:w="1647" w:type="dxa"/>
          </w:tcPr>
          <w:p w14:paraId="4A220C0A" w14:textId="77777777" w:rsidR="00787D42" w:rsidRDefault="00787D42" w:rsidP="00CD12A3">
            <w:pPr>
              <w:ind w:firstLine="0"/>
              <w:jc w:val="center"/>
            </w:pPr>
            <w:r>
              <w:t>SALA  204/</w:t>
            </w:r>
          </w:p>
          <w:p w14:paraId="1734B7DF" w14:textId="77777777" w:rsidR="00787D42" w:rsidRDefault="00787D42" w:rsidP="00CD12A3">
            <w:pPr>
              <w:ind w:firstLine="0"/>
              <w:jc w:val="center"/>
            </w:pPr>
            <w:r>
              <w:t>LAB-12</w:t>
            </w:r>
          </w:p>
        </w:tc>
        <w:tc>
          <w:tcPr>
            <w:tcW w:w="5871" w:type="dxa"/>
            <w:hideMark/>
          </w:tcPr>
          <w:p w14:paraId="5C7EB07D" w14:textId="7E696402" w:rsidR="00787D42" w:rsidRDefault="00787D42" w:rsidP="00CD12A3">
            <w:pPr>
              <w:ind w:firstLine="0"/>
            </w:pPr>
            <w:r>
              <w:rPr>
                <w:rFonts w:cs="Arial"/>
              </w:rPr>
              <w:t xml:space="preserve">LAB. DE ENSINO EM QUÍMICA </w:t>
            </w:r>
            <w:r w:rsidR="009409B1">
              <w:rPr>
                <w:rFonts w:cs="Arial"/>
              </w:rPr>
              <w:t xml:space="preserve">- </w:t>
            </w:r>
            <w:r>
              <w:rPr>
                <w:rFonts w:cs="Arial"/>
              </w:rPr>
              <w:t>LABEQ</w:t>
            </w:r>
            <w:r w:rsidR="009409B1">
              <w:rPr>
                <w:rFonts w:cs="Arial"/>
              </w:rPr>
              <w:t xml:space="preserve"> – Laboratório Didático</w:t>
            </w:r>
          </w:p>
        </w:tc>
        <w:tc>
          <w:tcPr>
            <w:tcW w:w="1596" w:type="dxa"/>
            <w:hideMark/>
          </w:tcPr>
          <w:p w14:paraId="03459A62" w14:textId="77777777" w:rsidR="00787D42" w:rsidRDefault="00787D42" w:rsidP="00CD12A3">
            <w:pPr>
              <w:ind w:firstLine="0"/>
              <w:jc w:val="center"/>
            </w:pPr>
            <w:r>
              <w:t>37,35</w:t>
            </w:r>
          </w:p>
        </w:tc>
      </w:tr>
      <w:tr w:rsidR="00787D42" w14:paraId="3D80E54D" w14:textId="77777777" w:rsidTr="00F95872">
        <w:tc>
          <w:tcPr>
            <w:tcW w:w="1647" w:type="dxa"/>
            <w:hideMark/>
          </w:tcPr>
          <w:p w14:paraId="5F1B114B" w14:textId="77777777" w:rsidR="00787D42" w:rsidRDefault="00787D42" w:rsidP="00CD12A3">
            <w:pPr>
              <w:ind w:firstLine="0"/>
              <w:jc w:val="center"/>
            </w:pPr>
            <w:r>
              <w:t>SALA 205/</w:t>
            </w:r>
          </w:p>
          <w:p w14:paraId="2C734609" w14:textId="77777777" w:rsidR="00787D42" w:rsidRDefault="00787D42" w:rsidP="00CD12A3">
            <w:pPr>
              <w:ind w:firstLine="0"/>
              <w:jc w:val="center"/>
            </w:pPr>
            <w:r>
              <w:t>LAB-10</w:t>
            </w:r>
          </w:p>
        </w:tc>
        <w:tc>
          <w:tcPr>
            <w:tcW w:w="5871" w:type="dxa"/>
            <w:hideMark/>
          </w:tcPr>
          <w:p w14:paraId="5D528E4D" w14:textId="77777777" w:rsidR="00787D42" w:rsidRDefault="00787D42" w:rsidP="00CD12A3">
            <w:pPr>
              <w:ind w:firstLine="0"/>
            </w:pPr>
            <w:r>
              <w:t xml:space="preserve">LABORATÓRIO DE PESQUISA </w:t>
            </w:r>
          </w:p>
        </w:tc>
        <w:tc>
          <w:tcPr>
            <w:tcW w:w="1596" w:type="dxa"/>
            <w:hideMark/>
          </w:tcPr>
          <w:p w14:paraId="432A014E" w14:textId="77777777" w:rsidR="00787D42" w:rsidRDefault="00787D42" w:rsidP="00CD12A3">
            <w:pPr>
              <w:ind w:firstLine="0"/>
              <w:jc w:val="center"/>
            </w:pPr>
            <w:r>
              <w:t>36, 96</w:t>
            </w:r>
          </w:p>
        </w:tc>
      </w:tr>
      <w:tr w:rsidR="00787D42" w14:paraId="73107D00" w14:textId="77777777" w:rsidTr="00F95872">
        <w:tc>
          <w:tcPr>
            <w:tcW w:w="1647" w:type="dxa"/>
            <w:hideMark/>
          </w:tcPr>
          <w:p w14:paraId="14E99E41" w14:textId="77777777" w:rsidR="00787D42" w:rsidRDefault="00787D42" w:rsidP="00CD12A3">
            <w:pPr>
              <w:ind w:firstLine="0"/>
              <w:jc w:val="center"/>
            </w:pPr>
            <w:r>
              <w:t>SALA 206-A/</w:t>
            </w:r>
          </w:p>
          <w:p w14:paraId="6168F0F0" w14:textId="77777777" w:rsidR="00787D42" w:rsidRDefault="00787D42" w:rsidP="00CD12A3">
            <w:pPr>
              <w:ind w:firstLine="0"/>
              <w:jc w:val="center"/>
            </w:pPr>
            <w:r>
              <w:t>LAB-8</w:t>
            </w:r>
          </w:p>
        </w:tc>
        <w:tc>
          <w:tcPr>
            <w:tcW w:w="5871" w:type="dxa"/>
            <w:hideMark/>
          </w:tcPr>
          <w:p w14:paraId="11F0126A" w14:textId="77777777" w:rsidR="00787D42" w:rsidRDefault="00787D42" w:rsidP="00CD12A3">
            <w:pPr>
              <w:ind w:firstLine="0"/>
              <w:rPr>
                <w:strike/>
              </w:rPr>
            </w:pPr>
            <w:r>
              <w:t>LAB. DE PESQUISA EM METROLOGIA QUÍMICA (LABMEQUI)</w:t>
            </w:r>
          </w:p>
        </w:tc>
        <w:tc>
          <w:tcPr>
            <w:tcW w:w="1596" w:type="dxa"/>
            <w:hideMark/>
          </w:tcPr>
          <w:p w14:paraId="41FF1D36" w14:textId="77777777" w:rsidR="00787D42" w:rsidRDefault="00787D42" w:rsidP="00CD12A3">
            <w:pPr>
              <w:ind w:firstLine="0"/>
              <w:jc w:val="center"/>
            </w:pPr>
            <w:r>
              <w:t>37,04</w:t>
            </w:r>
          </w:p>
        </w:tc>
      </w:tr>
      <w:tr w:rsidR="00787D42" w14:paraId="7F7892EB" w14:textId="77777777" w:rsidTr="00F95872">
        <w:tc>
          <w:tcPr>
            <w:tcW w:w="1647" w:type="dxa"/>
            <w:hideMark/>
          </w:tcPr>
          <w:p w14:paraId="5A9867C7" w14:textId="77777777" w:rsidR="00787D42" w:rsidRDefault="00787D42" w:rsidP="00CD12A3">
            <w:pPr>
              <w:ind w:firstLine="0"/>
              <w:jc w:val="center"/>
            </w:pPr>
            <w:r>
              <w:t>SALA  206-B/</w:t>
            </w:r>
          </w:p>
          <w:p w14:paraId="23D22406" w14:textId="77777777" w:rsidR="00787D42" w:rsidRDefault="00787D42" w:rsidP="00CD12A3">
            <w:pPr>
              <w:ind w:firstLine="0"/>
              <w:jc w:val="center"/>
            </w:pPr>
            <w:r>
              <w:t>LAB-6</w:t>
            </w:r>
          </w:p>
        </w:tc>
        <w:tc>
          <w:tcPr>
            <w:tcW w:w="5871" w:type="dxa"/>
            <w:hideMark/>
          </w:tcPr>
          <w:p w14:paraId="4FBCAEC7" w14:textId="77777777" w:rsidR="00787D42" w:rsidRDefault="00787D42" w:rsidP="00CD12A3">
            <w:pPr>
              <w:ind w:firstLine="0"/>
            </w:pPr>
            <w:r>
              <w:t>LAB. DE PESQUISA EM SÍNTESE ORGÂNICA LIMPA</w:t>
            </w:r>
          </w:p>
          <w:p w14:paraId="1489F5C4" w14:textId="77777777" w:rsidR="00787D42" w:rsidRDefault="00787D42" w:rsidP="00CD12A3">
            <w:pPr>
              <w:ind w:firstLine="0"/>
            </w:pPr>
            <w:r>
              <w:t>(LASOL)</w:t>
            </w:r>
          </w:p>
        </w:tc>
        <w:tc>
          <w:tcPr>
            <w:tcW w:w="1596" w:type="dxa"/>
            <w:hideMark/>
          </w:tcPr>
          <w:p w14:paraId="0BA62225" w14:textId="77777777" w:rsidR="00787D42" w:rsidRDefault="00787D42" w:rsidP="00CD12A3">
            <w:pPr>
              <w:ind w:firstLine="0"/>
              <w:jc w:val="center"/>
            </w:pPr>
            <w:r>
              <w:t>37,00</w:t>
            </w:r>
          </w:p>
        </w:tc>
      </w:tr>
      <w:tr w:rsidR="00787D42" w14:paraId="71ABD273" w14:textId="77777777" w:rsidTr="00F95872">
        <w:tc>
          <w:tcPr>
            <w:tcW w:w="1647" w:type="dxa"/>
            <w:hideMark/>
          </w:tcPr>
          <w:p w14:paraId="4FA94B63" w14:textId="77777777" w:rsidR="00787D42" w:rsidRDefault="00787D42" w:rsidP="00CD12A3">
            <w:pPr>
              <w:ind w:firstLine="0"/>
              <w:jc w:val="center"/>
            </w:pPr>
            <w:r>
              <w:t>SALA  208/</w:t>
            </w:r>
          </w:p>
          <w:p w14:paraId="2CBE0549" w14:textId="77777777" w:rsidR="00787D42" w:rsidRDefault="00787D42" w:rsidP="00CD12A3">
            <w:pPr>
              <w:ind w:firstLine="0"/>
              <w:jc w:val="center"/>
            </w:pPr>
            <w:r>
              <w:t>LAB-4</w:t>
            </w:r>
          </w:p>
        </w:tc>
        <w:tc>
          <w:tcPr>
            <w:tcW w:w="5871" w:type="dxa"/>
            <w:hideMark/>
          </w:tcPr>
          <w:p w14:paraId="10DD7FB7" w14:textId="77777777" w:rsidR="00787D42" w:rsidRDefault="00787D42" w:rsidP="00CD12A3">
            <w:pPr>
              <w:ind w:firstLine="0"/>
            </w:pPr>
            <w:r>
              <w:t>LAB. DE PESQUISA EM SÍNTESE ORGÂNICA LIMPA (LASOL)</w:t>
            </w:r>
          </w:p>
        </w:tc>
        <w:tc>
          <w:tcPr>
            <w:tcW w:w="1596" w:type="dxa"/>
            <w:hideMark/>
          </w:tcPr>
          <w:p w14:paraId="1C7939D1" w14:textId="77777777" w:rsidR="00787D42" w:rsidRDefault="00787D42" w:rsidP="00CD12A3">
            <w:pPr>
              <w:ind w:firstLine="0"/>
              <w:jc w:val="center"/>
            </w:pPr>
            <w:r>
              <w:t>38,00</w:t>
            </w:r>
          </w:p>
        </w:tc>
      </w:tr>
      <w:tr w:rsidR="00787D42" w14:paraId="5AC35F87" w14:textId="77777777" w:rsidTr="00F95872">
        <w:tc>
          <w:tcPr>
            <w:tcW w:w="1647" w:type="dxa"/>
            <w:hideMark/>
          </w:tcPr>
          <w:p w14:paraId="67B58993" w14:textId="77777777" w:rsidR="00787D42" w:rsidRDefault="00787D42" w:rsidP="00CD12A3">
            <w:pPr>
              <w:ind w:firstLine="0"/>
              <w:jc w:val="center"/>
            </w:pPr>
            <w:r>
              <w:t>SALA  209/</w:t>
            </w:r>
          </w:p>
          <w:p w14:paraId="3A6BB9B9" w14:textId="77777777" w:rsidR="00787D42" w:rsidRDefault="00787D42" w:rsidP="00CD12A3">
            <w:pPr>
              <w:ind w:firstLine="0"/>
              <w:jc w:val="center"/>
            </w:pPr>
            <w:r>
              <w:t>LAB-2</w:t>
            </w:r>
          </w:p>
        </w:tc>
        <w:tc>
          <w:tcPr>
            <w:tcW w:w="5871" w:type="dxa"/>
            <w:hideMark/>
          </w:tcPr>
          <w:p w14:paraId="51C0C892" w14:textId="77777777" w:rsidR="00787D42" w:rsidRDefault="00787D42" w:rsidP="00CD12A3">
            <w:pPr>
              <w:ind w:firstLine="0"/>
            </w:pPr>
            <w:r>
              <w:t>LAB. DE PESQUISA EM FÍSICO-QUÍMICA (LACOPOL)</w:t>
            </w:r>
          </w:p>
        </w:tc>
        <w:tc>
          <w:tcPr>
            <w:tcW w:w="1596" w:type="dxa"/>
            <w:hideMark/>
          </w:tcPr>
          <w:p w14:paraId="6BDB6520" w14:textId="77777777" w:rsidR="00787D42" w:rsidRDefault="00787D42" w:rsidP="00CD12A3">
            <w:pPr>
              <w:ind w:firstLine="0"/>
              <w:jc w:val="center"/>
            </w:pPr>
            <w:r>
              <w:t>37,35</w:t>
            </w:r>
          </w:p>
        </w:tc>
      </w:tr>
      <w:tr w:rsidR="00787D42" w14:paraId="451A5814" w14:textId="77777777" w:rsidTr="00F95872">
        <w:tc>
          <w:tcPr>
            <w:tcW w:w="9114" w:type="dxa"/>
            <w:gridSpan w:val="3"/>
            <w:shd w:val="clear" w:color="auto" w:fill="F2DBDB" w:themeFill="accent2" w:themeFillTint="33"/>
            <w:hideMark/>
          </w:tcPr>
          <w:p w14:paraId="1434B542" w14:textId="77777777" w:rsidR="00787D42" w:rsidRDefault="00787D42" w:rsidP="00CD12A3">
            <w:pPr>
              <w:ind w:firstLine="0"/>
              <w:jc w:val="center"/>
            </w:pPr>
            <w:r>
              <w:rPr>
                <w:b/>
              </w:rPr>
              <w:t>LADO  ESQUERDO  DO  CORREDOR</w:t>
            </w:r>
          </w:p>
        </w:tc>
      </w:tr>
      <w:tr w:rsidR="00787D42" w14:paraId="588DB9DD" w14:textId="77777777" w:rsidTr="00F95872">
        <w:trPr>
          <w:trHeight w:val="439"/>
        </w:trPr>
        <w:tc>
          <w:tcPr>
            <w:tcW w:w="1647" w:type="dxa"/>
          </w:tcPr>
          <w:p w14:paraId="1EB1CC76" w14:textId="77777777" w:rsidR="00787D42" w:rsidRDefault="00787D42" w:rsidP="00CD12A3">
            <w:pPr>
              <w:ind w:firstLine="0"/>
              <w:jc w:val="center"/>
            </w:pPr>
            <w:r>
              <w:t>SALA 213</w:t>
            </w:r>
          </w:p>
          <w:p w14:paraId="25FD9280" w14:textId="77777777" w:rsidR="00787D42" w:rsidRDefault="00787D42" w:rsidP="00CD12A3">
            <w:pPr>
              <w:ind w:firstLine="0"/>
              <w:jc w:val="center"/>
            </w:pPr>
          </w:p>
        </w:tc>
        <w:tc>
          <w:tcPr>
            <w:tcW w:w="5871" w:type="dxa"/>
            <w:hideMark/>
          </w:tcPr>
          <w:p w14:paraId="0BEA04DB" w14:textId="77777777" w:rsidR="00787D42" w:rsidRDefault="00787D42" w:rsidP="00CD12A3">
            <w:pPr>
              <w:ind w:firstLine="0"/>
            </w:pPr>
            <w:r>
              <w:t>SALAS DE PROFESSORES</w:t>
            </w:r>
          </w:p>
        </w:tc>
        <w:tc>
          <w:tcPr>
            <w:tcW w:w="1596" w:type="dxa"/>
            <w:hideMark/>
          </w:tcPr>
          <w:p w14:paraId="2BC8FC8F" w14:textId="77777777" w:rsidR="00787D42" w:rsidRDefault="00787D42" w:rsidP="00CD12A3">
            <w:pPr>
              <w:ind w:firstLine="0"/>
              <w:jc w:val="center"/>
            </w:pPr>
            <w:r>
              <w:t>95,74</w:t>
            </w:r>
            <w:r>
              <w:rPr>
                <w:strike/>
              </w:rPr>
              <w:t>4</w:t>
            </w:r>
          </w:p>
        </w:tc>
      </w:tr>
      <w:tr w:rsidR="00787D42" w14:paraId="634CB133" w14:textId="77777777" w:rsidTr="00F95872">
        <w:tc>
          <w:tcPr>
            <w:tcW w:w="1647" w:type="dxa"/>
            <w:hideMark/>
          </w:tcPr>
          <w:p w14:paraId="50202ACD" w14:textId="77777777" w:rsidR="00787D42" w:rsidRDefault="00787D42" w:rsidP="00CD12A3">
            <w:pPr>
              <w:ind w:firstLine="0"/>
              <w:jc w:val="center"/>
            </w:pPr>
            <w:r>
              <w:t>SALA 212-B/</w:t>
            </w:r>
          </w:p>
          <w:p w14:paraId="7D16DA4D" w14:textId="77777777" w:rsidR="00787D42" w:rsidRDefault="00787D42" w:rsidP="00CD12A3">
            <w:pPr>
              <w:ind w:firstLine="0"/>
              <w:jc w:val="center"/>
            </w:pPr>
            <w:r>
              <w:t>LAB-11</w:t>
            </w:r>
          </w:p>
        </w:tc>
        <w:tc>
          <w:tcPr>
            <w:tcW w:w="5871" w:type="dxa"/>
            <w:hideMark/>
          </w:tcPr>
          <w:p w14:paraId="70C1C863" w14:textId="77777777" w:rsidR="00787D42" w:rsidRDefault="00787D42" w:rsidP="00CD12A3">
            <w:pPr>
              <w:ind w:firstLine="0"/>
            </w:pPr>
            <w:r>
              <w:t>LAB. DE PESQUISA EM QUÍMICA INORGÂNICA (LASIR)</w:t>
            </w:r>
          </w:p>
        </w:tc>
        <w:tc>
          <w:tcPr>
            <w:tcW w:w="1596" w:type="dxa"/>
            <w:hideMark/>
          </w:tcPr>
          <w:p w14:paraId="55316717" w14:textId="77777777" w:rsidR="00787D42" w:rsidRDefault="00787D42" w:rsidP="00CD12A3">
            <w:pPr>
              <w:ind w:firstLine="0"/>
              <w:jc w:val="center"/>
            </w:pPr>
            <w:r>
              <w:t>48,15</w:t>
            </w:r>
          </w:p>
        </w:tc>
      </w:tr>
      <w:tr w:rsidR="00787D42" w14:paraId="37F15DC7" w14:textId="77777777" w:rsidTr="00F95872">
        <w:tc>
          <w:tcPr>
            <w:tcW w:w="1647" w:type="dxa"/>
            <w:hideMark/>
          </w:tcPr>
          <w:p w14:paraId="1036D52F" w14:textId="77777777" w:rsidR="00787D42" w:rsidRDefault="00787D42" w:rsidP="00CD12A3">
            <w:pPr>
              <w:ind w:firstLine="0"/>
              <w:jc w:val="center"/>
            </w:pPr>
            <w:r>
              <w:t>SALA  212-A/</w:t>
            </w:r>
          </w:p>
          <w:p w14:paraId="229D35E1" w14:textId="77777777" w:rsidR="00787D42" w:rsidRDefault="00787D42" w:rsidP="00CD12A3">
            <w:pPr>
              <w:ind w:firstLine="0"/>
              <w:jc w:val="center"/>
            </w:pPr>
            <w:r>
              <w:t>LAB-9</w:t>
            </w:r>
          </w:p>
        </w:tc>
        <w:tc>
          <w:tcPr>
            <w:tcW w:w="5871" w:type="dxa"/>
            <w:hideMark/>
          </w:tcPr>
          <w:p w14:paraId="0428CF5C" w14:textId="77777777" w:rsidR="00787D42" w:rsidRDefault="00787D42" w:rsidP="00CD12A3">
            <w:pPr>
              <w:ind w:firstLine="0"/>
            </w:pPr>
            <w:r>
              <w:t>LAB. DE PESQUISA EM CONTROLE DE CONTAMINANTES EM BIOMATERIAIS (LCCBIO)</w:t>
            </w:r>
          </w:p>
        </w:tc>
        <w:tc>
          <w:tcPr>
            <w:tcW w:w="1596" w:type="dxa"/>
            <w:hideMark/>
          </w:tcPr>
          <w:p w14:paraId="2CA7AF00" w14:textId="77777777" w:rsidR="00787D42" w:rsidRDefault="00787D42" w:rsidP="00CD12A3">
            <w:pPr>
              <w:ind w:firstLine="0"/>
              <w:jc w:val="center"/>
            </w:pPr>
            <w:r>
              <w:t>48,15</w:t>
            </w:r>
          </w:p>
        </w:tc>
      </w:tr>
      <w:tr w:rsidR="00787D42" w14:paraId="2CA313DB" w14:textId="77777777" w:rsidTr="00F95872">
        <w:tc>
          <w:tcPr>
            <w:tcW w:w="1647" w:type="dxa"/>
            <w:hideMark/>
          </w:tcPr>
          <w:p w14:paraId="41A77FC6" w14:textId="77777777" w:rsidR="00787D42" w:rsidRDefault="00787D42" w:rsidP="00CD12A3">
            <w:pPr>
              <w:ind w:firstLine="0"/>
              <w:jc w:val="center"/>
            </w:pPr>
            <w:r>
              <w:t>SALA  210/</w:t>
            </w:r>
          </w:p>
          <w:p w14:paraId="51DD98A9" w14:textId="77777777" w:rsidR="00787D42" w:rsidRDefault="00787D42" w:rsidP="00CD12A3">
            <w:pPr>
              <w:ind w:firstLine="0"/>
              <w:jc w:val="center"/>
            </w:pPr>
            <w:r>
              <w:t>LAB-7 E LAB-5</w:t>
            </w:r>
          </w:p>
        </w:tc>
        <w:tc>
          <w:tcPr>
            <w:tcW w:w="5871" w:type="dxa"/>
            <w:hideMark/>
          </w:tcPr>
          <w:p w14:paraId="3D365B0B" w14:textId="77777777" w:rsidR="00787D42" w:rsidRDefault="00787D42" w:rsidP="00CD12A3">
            <w:pPr>
              <w:ind w:firstLine="0"/>
            </w:pPr>
            <w:r>
              <w:t>LAB. DE PESQUISA EM METROLOGIA QUÍMICA (LABMEQUI)</w:t>
            </w:r>
          </w:p>
        </w:tc>
        <w:tc>
          <w:tcPr>
            <w:tcW w:w="1596" w:type="dxa"/>
            <w:hideMark/>
          </w:tcPr>
          <w:p w14:paraId="694F920E" w14:textId="77777777" w:rsidR="00787D42" w:rsidRDefault="00787D42" w:rsidP="00CD12A3">
            <w:pPr>
              <w:ind w:firstLine="0"/>
              <w:jc w:val="center"/>
            </w:pPr>
            <w:r>
              <w:t>96,03</w:t>
            </w:r>
          </w:p>
        </w:tc>
      </w:tr>
      <w:tr w:rsidR="00787D42" w14:paraId="025021CA" w14:textId="77777777" w:rsidTr="00F95872">
        <w:tc>
          <w:tcPr>
            <w:tcW w:w="1647" w:type="dxa"/>
            <w:hideMark/>
          </w:tcPr>
          <w:p w14:paraId="073D7A33" w14:textId="77777777" w:rsidR="00787D42" w:rsidRDefault="00787D42" w:rsidP="00CD12A3">
            <w:pPr>
              <w:ind w:firstLine="0"/>
              <w:jc w:val="center"/>
            </w:pPr>
            <w:r>
              <w:t>SALA 211/</w:t>
            </w:r>
          </w:p>
          <w:p w14:paraId="5C85AE7F" w14:textId="77777777" w:rsidR="00787D42" w:rsidRDefault="00787D42" w:rsidP="00CD12A3">
            <w:pPr>
              <w:ind w:firstLine="0"/>
              <w:jc w:val="center"/>
              <w:rPr>
                <w:strike/>
              </w:rPr>
            </w:pPr>
            <w:r>
              <w:lastRenderedPageBreak/>
              <w:t>LAB-3 e LAB-1</w:t>
            </w:r>
          </w:p>
        </w:tc>
        <w:tc>
          <w:tcPr>
            <w:tcW w:w="5871" w:type="dxa"/>
            <w:hideMark/>
          </w:tcPr>
          <w:p w14:paraId="0F843247" w14:textId="77777777" w:rsidR="00787D42" w:rsidRDefault="00787D42" w:rsidP="00CD12A3">
            <w:pPr>
              <w:ind w:firstLine="0"/>
            </w:pPr>
            <w:r>
              <w:lastRenderedPageBreak/>
              <w:t xml:space="preserve">LAB. DE PESQUISA EM SÍNTESE ORGÂNICA </w:t>
            </w:r>
            <w:r>
              <w:lastRenderedPageBreak/>
              <w:t>LIMPA (LASOL)</w:t>
            </w:r>
          </w:p>
        </w:tc>
        <w:tc>
          <w:tcPr>
            <w:tcW w:w="1596" w:type="dxa"/>
            <w:hideMark/>
          </w:tcPr>
          <w:p w14:paraId="5D899619" w14:textId="77777777" w:rsidR="00787D42" w:rsidRDefault="00787D42" w:rsidP="00CD12A3">
            <w:pPr>
              <w:ind w:firstLine="0"/>
              <w:jc w:val="center"/>
            </w:pPr>
            <w:r>
              <w:lastRenderedPageBreak/>
              <w:t>96,03</w:t>
            </w:r>
          </w:p>
        </w:tc>
      </w:tr>
      <w:tr w:rsidR="00787D42" w14:paraId="74FC6E2B" w14:textId="77777777" w:rsidTr="00F95872">
        <w:tc>
          <w:tcPr>
            <w:tcW w:w="1647" w:type="dxa"/>
          </w:tcPr>
          <w:p w14:paraId="572CFAA7" w14:textId="77777777" w:rsidR="00787D42" w:rsidRDefault="00787D42" w:rsidP="00CD12A3">
            <w:pPr>
              <w:ind w:firstLine="0"/>
              <w:jc w:val="center"/>
            </w:pPr>
          </w:p>
        </w:tc>
        <w:tc>
          <w:tcPr>
            <w:tcW w:w="5871" w:type="dxa"/>
            <w:hideMark/>
          </w:tcPr>
          <w:p w14:paraId="7398C251" w14:textId="77777777" w:rsidR="00787D42" w:rsidRDefault="00787D42" w:rsidP="00CD12A3">
            <w:pPr>
              <w:ind w:firstLine="0"/>
            </w:pPr>
            <w:r>
              <w:t>CIRCULAÇÃO</w:t>
            </w:r>
          </w:p>
        </w:tc>
        <w:tc>
          <w:tcPr>
            <w:tcW w:w="1596" w:type="dxa"/>
            <w:hideMark/>
          </w:tcPr>
          <w:p w14:paraId="4663929D" w14:textId="77777777" w:rsidR="00787D42" w:rsidRDefault="00787D42" w:rsidP="00CD12A3">
            <w:pPr>
              <w:ind w:firstLine="0"/>
              <w:jc w:val="center"/>
            </w:pPr>
            <w:r>
              <w:t>92,46</w:t>
            </w:r>
          </w:p>
        </w:tc>
      </w:tr>
      <w:tr w:rsidR="00787D42" w14:paraId="7A5DDAA3" w14:textId="77777777" w:rsidTr="00F95872">
        <w:tc>
          <w:tcPr>
            <w:tcW w:w="7518" w:type="dxa"/>
            <w:gridSpan w:val="2"/>
            <w:shd w:val="clear" w:color="auto" w:fill="F2DBDB" w:themeFill="accent2" w:themeFillTint="33"/>
            <w:hideMark/>
          </w:tcPr>
          <w:p w14:paraId="131B5F5C" w14:textId="77777777" w:rsidR="00787D42" w:rsidRDefault="00787D42" w:rsidP="00CD12A3">
            <w:pPr>
              <w:ind w:firstLine="0"/>
              <w:jc w:val="center"/>
              <w:rPr>
                <w:b/>
              </w:rPr>
            </w:pPr>
            <w:r>
              <w:rPr>
                <w:b/>
              </w:rPr>
              <w:t>T  O  T  A  L</w:t>
            </w:r>
          </w:p>
        </w:tc>
        <w:tc>
          <w:tcPr>
            <w:tcW w:w="1596" w:type="dxa"/>
            <w:shd w:val="clear" w:color="auto" w:fill="F2DBDB" w:themeFill="accent2" w:themeFillTint="33"/>
            <w:hideMark/>
          </w:tcPr>
          <w:p w14:paraId="1C260A17" w14:textId="77777777" w:rsidR="00787D42" w:rsidRDefault="00787D42" w:rsidP="00CD12A3">
            <w:pPr>
              <w:ind w:firstLine="0"/>
            </w:pPr>
            <w:r>
              <w:t>769,91</w:t>
            </w:r>
          </w:p>
        </w:tc>
      </w:tr>
    </w:tbl>
    <w:p w14:paraId="6A850D99" w14:textId="77777777" w:rsidR="00787D42" w:rsidRDefault="00787D42" w:rsidP="00CD12A3">
      <w:pPr>
        <w:ind w:firstLine="0"/>
        <w:rPr>
          <w:rFonts w:cs="Arial"/>
          <w:b/>
        </w:rPr>
      </w:pPr>
    </w:p>
    <w:p w14:paraId="0D6799FA" w14:textId="77777777" w:rsidR="00787D42" w:rsidRDefault="00787D42" w:rsidP="00CD12A3">
      <w:pPr>
        <w:pStyle w:val="Ttulo3"/>
        <w:spacing w:before="0"/>
        <w:ind w:firstLine="0"/>
      </w:pPr>
      <w:bookmarkStart w:id="636" w:name="_Toc70948738"/>
      <w:bookmarkStart w:id="637" w:name="_Toc70949057"/>
      <w:bookmarkStart w:id="638" w:name="_Toc70951451"/>
      <w:bookmarkStart w:id="639" w:name="_Toc70951798"/>
      <w:bookmarkStart w:id="640" w:name="_Toc73097770"/>
      <w:bookmarkStart w:id="641" w:name="_Toc74305584"/>
      <w:r>
        <w:t>PRÉDIO N</w:t>
      </w:r>
      <w:r>
        <w:rPr>
          <w:u w:val="single"/>
          <w:vertAlign w:val="superscript"/>
        </w:rPr>
        <w:t>O</w:t>
      </w:r>
      <w:r>
        <w:t xml:space="preserve"> 31</w:t>
      </w:r>
      <w:bookmarkEnd w:id="636"/>
      <w:bookmarkEnd w:id="637"/>
      <w:bookmarkEnd w:id="638"/>
      <w:bookmarkEnd w:id="639"/>
      <w:bookmarkEnd w:id="640"/>
      <w:bookmarkEnd w:id="641"/>
      <w:r>
        <w:t xml:space="preserve"> </w:t>
      </w:r>
    </w:p>
    <w:p w14:paraId="5A8AB4CE" w14:textId="77777777" w:rsidR="00787D42" w:rsidRDefault="00787D42" w:rsidP="00CD12A3">
      <w:pPr>
        <w:ind w:firstLine="0"/>
        <w:rPr>
          <w:b/>
        </w:rPr>
      </w:pPr>
      <w:r>
        <w:rPr>
          <w:rFonts w:cs="Arial"/>
        </w:rPr>
        <w:tab/>
        <w:t>No Prédio 31 encontram-se a Direção do CCQFA e as Secretarias de Colegiado, possui um corredor central que liga a área externa as seguintes instalações: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154"/>
        <w:gridCol w:w="1314"/>
      </w:tblGrid>
      <w:tr w:rsidR="00787D42" w14:paraId="4E064789" w14:textId="77777777" w:rsidTr="00F95872">
        <w:tc>
          <w:tcPr>
            <w:tcW w:w="1818" w:type="dxa"/>
            <w:shd w:val="clear" w:color="auto" w:fill="E5B8B7" w:themeFill="accent2" w:themeFillTint="66"/>
            <w:hideMark/>
          </w:tcPr>
          <w:p w14:paraId="16472A64" w14:textId="77777777" w:rsidR="00787D42" w:rsidRDefault="00787D42" w:rsidP="00CD12A3">
            <w:pPr>
              <w:ind w:firstLine="0"/>
              <w:jc w:val="center"/>
            </w:pPr>
            <w:r>
              <w:rPr>
                <w:b/>
              </w:rPr>
              <w:t>NÚMERO DAS  SALAS</w:t>
            </w:r>
          </w:p>
        </w:tc>
        <w:tc>
          <w:tcPr>
            <w:tcW w:w="6156" w:type="dxa"/>
            <w:shd w:val="clear" w:color="auto" w:fill="E5B8B7" w:themeFill="accent2" w:themeFillTint="66"/>
            <w:hideMark/>
          </w:tcPr>
          <w:p w14:paraId="4331F2DA" w14:textId="77777777" w:rsidR="00787D42" w:rsidRDefault="00787D42" w:rsidP="00CD12A3">
            <w:pPr>
              <w:ind w:firstLine="0"/>
              <w:jc w:val="center"/>
              <w:rPr>
                <w:b/>
              </w:rPr>
            </w:pPr>
            <w:r>
              <w:rPr>
                <w:b/>
              </w:rPr>
              <w:t>DESIGNAÇÃO  DAS  SALAS</w:t>
            </w:r>
          </w:p>
        </w:tc>
        <w:tc>
          <w:tcPr>
            <w:tcW w:w="1314" w:type="dxa"/>
            <w:shd w:val="clear" w:color="auto" w:fill="E5B8B7" w:themeFill="accent2" w:themeFillTint="66"/>
            <w:hideMark/>
          </w:tcPr>
          <w:p w14:paraId="6E3E7BB2" w14:textId="77777777" w:rsidR="00787D42" w:rsidRDefault="00787D42" w:rsidP="00CD12A3">
            <w:pPr>
              <w:ind w:firstLine="0"/>
              <w:jc w:val="center"/>
              <w:rPr>
                <w:b/>
              </w:rPr>
            </w:pPr>
            <w:r>
              <w:rPr>
                <w:b/>
              </w:rPr>
              <w:t>ÁREA</w:t>
            </w:r>
          </w:p>
          <w:p w14:paraId="6E1C4815" w14:textId="77777777" w:rsidR="00787D42" w:rsidRDefault="00787D42" w:rsidP="00CD12A3">
            <w:pPr>
              <w:ind w:firstLine="0"/>
              <w:jc w:val="center"/>
              <w:rPr>
                <w:b/>
              </w:rPr>
            </w:pPr>
            <w:r>
              <w:rPr>
                <w:b/>
              </w:rPr>
              <w:t>(m</w:t>
            </w:r>
            <w:r>
              <w:rPr>
                <w:b/>
                <w:vertAlign w:val="superscript"/>
              </w:rPr>
              <w:t>2</w:t>
            </w:r>
            <w:r>
              <w:rPr>
                <w:b/>
              </w:rPr>
              <w:t>)</w:t>
            </w:r>
          </w:p>
        </w:tc>
      </w:tr>
      <w:tr w:rsidR="00787D42" w14:paraId="4C110B2B" w14:textId="77777777" w:rsidTr="00F95872">
        <w:tc>
          <w:tcPr>
            <w:tcW w:w="9288" w:type="dxa"/>
            <w:gridSpan w:val="3"/>
            <w:shd w:val="clear" w:color="auto" w:fill="F2DBDB" w:themeFill="accent2" w:themeFillTint="33"/>
            <w:hideMark/>
          </w:tcPr>
          <w:p w14:paraId="61F340FD" w14:textId="77777777" w:rsidR="00787D42" w:rsidRDefault="00787D42" w:rsidP="00CD12A3">
            <w:pPr>
              <w:ind w:firstLine="0"/>
              <w:jc w:val="center"/>
            </w:pPr>
            <w:r>
              <w:rPr>
                <w:b/>
              </w:rPr>
              <w:t>LADO  DIREITO  DO  CORREDOR</w:t>
            </w:r>
          </w:p>
        </w:tc>
      </w:tr>
      <w:tr w:rsidR="00787D42" w14:paraId="13E94DA5" w14:textId="77777777" w:rsidTr="00F95872">
        <w:tc>
          <w:tcPr>
            <w:tcW w:w="1818" w:type="dxa"/>
            <w:hideMark/>
          </w:tcPr>
          <w:p w14:paraId="44E6419E" w14:textId="77777777" w:rsidR="00787D42" w:rsidRDefault="00787D42" w:rsidP="00CD12A3">
            <w:pPr>
              <w:ind w:firstLine="0"/>
              <w:jc w:val="center"/>
            </w:pPr>
            <w:r>
              <w:t>SALA  101/</w:t>
            </w:r>
          </w:p>
          <w:p w14:paraId="507031CC" w14:textId="77777777" w:rsidR="00787D42" w:rsidRDefault="00787D42" w:rsidP="00CD12A3">
            <w:pPr>
              <w:ind w:firstLine="0"/>
              <w:jc w:val="center"/>
            </w:pPr>
            <w:r>
              <w:t>SALA  9</w:t>
            </w:r>
          </w:p>
        </w:tc>
        <w:tc>
          <w:tcPr>
            <w:tcW w:w="6156" w:type="dxa"/>
            <w:hideMark/>
          </w:tcPr>
          <w:p w14:paraId="7B33526C" w14:textId="77777777" w:rsidR="00787D42" w:rsidRDefault="00787D42" w:rsidP="00CD12A3">
            <w:pPr>
              <w:ind w:firstLine="0"/>
            </w:pPr>
            <w:r>
              <w:t xml:space="preserve">LABORATÓRIO DE INFORMÁTICA (LIG) DOS CURSOS DE QUÍMICA, COM 13 COMPUTADORES DE ACESSO À INFORMÁTICA. </w:t>
            </w:r>
          </w:p>
        </w:tc>
        <w:tc>
          <w:tcPr>
            <w:tcW w:w="1314" w:type="dxa"/>
            <w:hideMark/>
          </w:tcPr>
          <w:p w14:paraId="7AEDE7FA" w14:textId="77777777" w:rsidR="00787D42" w:rsidRDefault="00787D42" w:rsidP="00CD12A3">
            <w:pPr>
              <w:ind w:firstLine="0"/>
              <w:jc w:val="center"/>
            </w:pPr>
            <w:r>
              <w:t>37,34</w:t>
            </w:r>
          </w:p>
        </w:tc>
      </w:tr>
      <w:tr w:rsidR="00787D42" w14:paraId="4D02B128" w14:textId="77777777" w:rsidTr="00F95872">
        <w:tc>
          <w:tcPr>
            <w:tcW w:w="1818" w:type="dxa"/>
            <w:hideMark/>
          </w:tcPr>
          <w:p w14:paraId="7854751A" w14:textId="77777777" w:rsidR="00787D42" w:rsidRDefault="00787D42" w:rsidP="00CD12A3">
            <w:pPr>
              <w:ind w:firstLine="0"/>
              <w:jc w:val="center"/>
            </w:pPr>
            <w:r>
              <w:t>SALA  102/</w:t>
            </w:r>
          </w:p>
          <w:p w14:paraId="5B1D4F32" w14:textId="77777777" w:rsidR="00787D42" w:rsidRDefault="00787D42" w:rsidP="00CD12A3">
            <w:pPr>
              <w:ind w:firstLine="0"/>
              <w:jc w:val="center"/>
              <w:rPr>
                <w:strike/>
              </w:rPr>
            </w:pPr>
            <w:r>
              <w:t>SALA  7</w:t>
            </w:r>
          </w:p>
        </w:tc>
        <w:tc>
          <w:tcPr>
            <w:tcW w:w="6156" w:type="dxa"/>
            <w:hideMark/>
          </w:tcPr>
          <w:p w14:paraId="0E74089C" w14:textId="77777777" w:rsidR="00787D42" w:rsidRDefault="00787D42" w:rsidP="00CD12A3">
            <w:pPr>
              <w:ind w:firstLine="0"/>
            </w:pPr>
            <w:r>
              <w:t xml:space="preserve">SECRETARIA DOS COLEGIADOS DE QUÍMICA FORENSE, QUÍMICA DE ALIMENTOS E TECNOLOGIA EM ALIMENTOS; PPGBBIO </w:t>
            </w:r>
          </w:p>
        </w:tc>
        <w:tc>
          <w:tcPr>
            <w:tcW w:w="1314" w:type="dxa"/>
            <w:hideMark/>
          </w:tcPr>
          <w:p w14:paraId="147AFB2D" w14:textId="77777777" w:rsidR="00787D42" w:rsidRDefault="00787D42" w:rsidP="00CD12A3">
            <w:pPr>
              <w:ind w:firstLine="0"/>
              <w:jc w:val="center"/>
            </w:pPr>
            <w:r>
              <w:t>37,35</w:t>
            </w:r>
          </w:p>
        </w:tc>
      </w:tr>
      <w:tr w:rsidR="00787D42" w14:paraId="0EAB2FD8" w14:textId="77777777" w:rsidTr="00F95872">
        <w:tc>
          <w:tcPr>
            <w:tcW w:w="1818" w:type="dxa"/>
            <w:hideMark/>
          </w:tcPr>
          <w:p w14:paraId="7B533421" w14:textId="77777777" w:rsidR="00787D42" w:rsidRDefault="00787D42" w:rsidP="00CD12A3">
            <w:pPr>
              <w:ind w:firstLine="0"/>
              <w:jc w:val="center"/>
            </w:pPr>
            <w:r>
              <w:t>SALA  103/</w:t>
            </w:r>
          </w:p>
          <w:p w14:paraId="4203C5B5" w14:textId="77777777" w:rsidR="00787D42" w:rsidRDefault="00787D42" w:rsidP="00CD12A3">
            <w:pPr>
              <w:ind w:firstLine="0"/>
              <w:jc w:val="center"/>
            </w:pPr>
            <w:r>
              <w:t>Sala  5</w:t>
            </w:r>
          </w:p>
        </w:tc>
        <w:tc>
          <w:tcPr>
            <w:tcW w:w="6156" w:type="dxa"/>
            <w:hideMark/>
          </w:tcPr>
          <w:p w14:paraId="25C48400" w14:textId="77777777" w:rsidR="00787D42" w:rsidRDefault="00787D42" w:rsidP="00CD12A3">
            <w:pPr>
              <w:ind w:firstLine="0"/>
            </w:pPr>
            <w:r>
              <w:t>SECRETARIA DA UNIDADE</w:t>
            </w:r>
          </w:p>
        </w:tc>
        <w:tc>
          <w:tcPr>
            <w:tcW w:w="1314" w:type="dxa"/>
            <w:hideMark/>
          </w:tcPr>
          <w:p w14:paraId="7F08C645" w14:textId="77777777" w:rsidR="00787D42" w:rsidRDefault="00787D42" w:rsidP="00CD12A3">
            <w:pPr>
              <w:ind w:firstLine="0"/>
              <w:jc w:val="center"/>
            </w:pPr>
            <w:r>
              <w:t>37,35</w:t>
            </w:r>
          </w:p>
        </w:tc>
      </w:tr>
      <w:tr w:rsidR="00787D42" w14:paraId="7711DA02" w14:textId="77777777" w:rsidTr="00F95872">
        <w:tc>
          <w:tcPr>
            <w:tcW w:w="1818" w:type="dxa"/>
            <w:hideMark/>
          </w:tcPr>
          <w:p w14:paraId="58571ECD" w14:textId="77777777" w:rsidR="00787D42" w:rsidRDefault="00787D42" w:rsidP="00CD12A3">
            <w:pPr>
              <w:ind w:firstLine="0"/>
              <w:jc w:val="center"/>
            </w:pPr>
            <w:r>
              <w:t>SALA  104/</w:t>
            </w:r>
          </w:p>
          <w:p w14:paraId="21457431" w14:textId="77777777" w:rsidR="00787D42" w:rsidRDefault="00787D42" w:rsidP="00CD12A3">
            <w:pPr>
              <w:ind w:firstLine="0"/>
              <w:jc w:val="center"/>
            </w:pPr>
            <w:r>
              <w:t>SALA  3</w:t>
            </w:r>
          </w:p>
        </w:tc>
        <w:tc>
          <w:tcPr>
            <w:tcW w:w="6156" w:type="dxa"/>
            <w:hideMark/>
          </w:tcPr>
          <w:p w14:paraId="00874DDA" w14:textId="77777777" w:rsidR="00787D42" w:rsidRDefault="00787D42" w:rsidP="00CD12A3">
            <w:pPr>
              <w:ind w:firstLine="0"/>
            </w:pPr>
            <w:r>
              <w:t>SALA DA DIREÇÃO DA UNIDADE E SALA DE REUNIÕES</w:t>
            </w:r>
          </w:p>
        </w:tc>
        <w:tc>
          <w:tcPr>
            <w:tcW w:w="1314" w:type="dxa"/>
            <w:hideMark/>
          </w:tcPr>
          <w:p w14:paraId="61C253B3" w14:textId="77777777" w:rsidR="00787D42" w:rsidRDefault="00787D42" w:rsidP="00CD12A3">
            <w:pPr>
              <w:ind w:firstLine="0"/>
              <w:jc w:val="center"/>
            </w:pPr>
            <w:r>
              <w:t>37,35</w:t>
            </w:r>
          </w:p>
        </w:tc>
      </w:tr>
      <w:tr w:rsidR="00787D42" w14:paraId="4348051D" w14:textId="77777777" w:rsidTr="00F95872">
        <w:tc>
          <w:tcPr>
            <w:tcW w:w="1818" w:type="dxa"/>
            <w:hideMark/>
          </w:tcPr>
          <w:p w14:paraId="02E57E2F" w14:textId="77777777" w:rsidR="00787D42" w:rsidRDefault="00787D42" w:rsidP="00CD12A3">
            <w:pPr>
              <w:ind w:firstLine="0"/>
              <w:jc w:val="center"/>
            </w:pPr>
            <w:r>
              <w:t>SALA  105</w:t>
            </w:r>
          </w:p>
        </w:tc>
        <w:tc>
          <w:tcPr>
            <w:tcW w:w="6156" w:type="dxa"/>
            <w:hideMark/>
          </w:tcPr>
          <w:p w14:paraId="39268380" w14:textId="77777777" w:rsidR="00787D42" w:rsidRDefault="00787D42" w:rsidP="00CD12A3">
            <w:pPr>
              <w:ind w:firstLine="0"/>
            </w:pPr>
            <w:r>
              <w:t xml:space="preserve">SANITÁRIO MASCULINO </w:t>
            </w:r>
            <w:r>
              <w:rPr>
                <w:rFonts w:cs="Arial"/>
              </w:rPr>
              <w:t>C/ 2 VASOS e 2 PIAS</w:t>
            </w:r>
          </w:p>
        </w:tc>
        <w:tc>
          <w:tcPr>
            <w:tcW w:w="1314" w:type="dxa"/>
            <w:hideMark/>
          </w:tcPr>
          <w:p w14:paraId="158FA8B6" w14:textId="77777777" w:rsidR="00787D42" w:rsidRDefault="00787D42" w:rsidP="00CD12A3">
            <w:pPr>
              <w:ind w:firstLine="0"/>
              <w:jc w:val="center"/>
            </w:pPr>
            <w:r>
              <w:t>16,50</w:t>
            </w:r>
          </w:p>
        </w:tc>
      </w:tr>
      <w:tr w:rsidR="00787D42" w14:paraId="7D494E22" w14:textId="77777777" w:rsidTr="00F95872">
        <w:tc>
          <w:tcPr>
            <w:tcW w:w="1818" w:type="dxa"/>
            <w:hideMark/>
          </w:tcPr>
          <w:p w14:paraId="3CF90FD0" w14:textId="77777777" w:rsidR="00787D42" w:rsidRDefault="00787D42" w:rsidP="00CD12A3">
            <w:pPr>
              <w:ind w:firstLine="0"/>
              <w:jc w:val="center"/>
            </w:pPr>
            <w:r>
              <w:t>SALA  106</w:t>
            </w:r>
          </w:p>
        </w:tc>
        <w:tc>
          <w:tcPr>
            <w:tcW w:w="6156" w:type="dxa"/>
            <w:hideMark/>
          </w:tcPr>
          <w:p w14:paraId="39E07614" w14:textId="77777777" w:rsidR="00787D42" w:rsidRDefault="00787D42" w:rsidP="00CD12A3">
            <w:pPr>
              <w:ind w:firstLine="0"/>
            </w:pPr>
            <w:r>
              <w:t xml:space="preserve">SANITÁRIO FEMININO </w:t>
            </w:r>
            <w:r>
              <w:rPr>
                <w:rFonts w:cs="Arial"/>
              </w:rPr>
              <w:t>C/ 2 VASOS e 2 PIAS</w:t>
            </w:r>
          </w:p>
        </w:tc>
        <w:tc>
          <w:tcPr>
            <w:tcW w:w="1314" w:type="dxa"/>
            <w:hideMark/>
          </w:tcPr>
          <w:p w14:paraId="731EBD19" w14:textId="77777777" w:rsidR="00787D42" w:rsidRDefault="00787D42" w:rsidP="00CD12A3">
            <w:pPr>
              <w:ind w:firstLine="0"/>
              <w:jc w:val="center"/>
            </w:pPr>
            <w:r>
              <w:t>16,50</w:t>
            </w:r>
          </w:p>
        </w:tc>
      </w:tr>
      <w:tr w:rsidR="00787D42" w14:paraId="0CD1CC5A" w14:textId="77777777" w:rsidTr="00F95872">
        <w:tc>
          <w:tcPr>
            <w:tcW w:w="1818" w:type="dxa"/>
            <w:hideMark/>
          </w:tcPr>
          <w:p w14:paraId="0047577B" w14:textId="77777777" w:rsidR="00787D42" w:rsidRDefault="00787D42" w:rsidP="00CD12A3">
            <w:pPr>
              <w:ind w:firstLine="0"/>
              <w:jc w:val="center"/>
            </w:pPr>
            <w:r>
              <w:t>SALA  107-A/</w:t>
            </w:r>
          </w:p>
          <w:p w14:paraId="4BF3B72A" w14:textId="77777777" w:rsidR="00787D42" w:rsidRDefault="00787D42" w:rsidP="00CD12A3">
            <w:pPr>
              <w:ind w:firstLine="0"/>
              <w:jc w:val="center"/>
            </w:pPr>
            <w:r>
              <w:t>Sala  1</w:t>
            </w:r>
          </w:p>
        </w:tc>
        <w:tc>
          <w:tcPr>
            <w:tcW w:w="6156" w:type="dxa"/>
            <w:hideMark/>
          </w:tcPr>
          <w:p w14:paraId="5FC6A9EA" w14:textId="77777777" w:rsidR="00787D42" w:rsidRDefault="00787D42" w:rsidP="00CD12A3">
            <w:pPr>
              <w:ind w:firstLine="0"/>
            </w:pPr>
            <w:r>
              <w:t>SALA DO COORDENADOR DA GRADUAÇÃO DOS CURSOS DE BACHARELADO E LICENCIATURA EM QUÍMICA C/BANHEIRO (ATRÁS)</w:t>
            </w:r>
          </w:p>
        </w:tc>
        <w:tc>
          <w:tcPr>
            <w:tcW w:w="1314" w:type="dxa"/>
            <w:hideMark/>
          </w:tcPr>
          <w:p w14:paraId="63714E32" w14:textId="77777777" w:rsidR="00787D42" w:rsidRDefault="00787D42" w:rsidP="00CD12A3">
            <w:pPr>
              <w:ind w:firstLine="0"/>
              <w:jc w:val="center"/>
            </w:pPr>
            <w:r>
              <w:t>16,05</w:t>
            </w:r>
          </w:p>
        </w:tc>
      </w:tr>
      <w:tr w:rsidR="00787D42" w14:paraId="46B8AC8A" w14:textId="77777777" w:rsidTr="00F95872">
        <w:tc>
          <w:tcPr>
            <w:tcW w:w="1818" w:type="dxa"/>
            <w:hideMark/>
          </w:tcPr>
          <w:p w14:paraId="679959A8" w14:textId="77777777" w:rsidR="00787D42" w:rsidRDefault="00787D42" w:rsidP="00CD12A3">
            <w:pPr>
              <w:ind w:firstLine="0"/>
              <w:jc w:val="center"/>
            </w:pPr>
            <w:r>
              <w:t>SALA  107-B/</w:t>
            </w:r>
          </w:p>
          <w:p w14:paraId="01116E62" w14:textId="77777777" w:rsidR="00787D42" w:rsidRDefault="00787D42" w:rsidP="00CD12A3">
            <w:pPr>
              <w:ind w:firstLine="0"/>
              <w:jc w:val="center"/>
            </w:pPr>
            <w:r>
              <w:t>Sala  1</w:t>
            </w:r>
          </w:p>
        </w:tc>
        <w:tc>
          <w:tcPr>
            <w:tcW w:w="6156" w:type="dxa"/>
            <w:hideMark/>
          </w:tcPr>
          <w:p w14:paraId="14C44BBE" w14:textId="77777777" w:rsidR="00787D42" w:rsidRDefault="00787D42" w:rsidP="00CD12A3">
            <w:pPr>
              <w:ind w:firstLine="0"/>
            </w:pPr>
            <w:r>
              <w:t>SECRETARIA DO COLEGIADO DO CURSO DE QUÍMICA BACHARELADO E QUÍMICA LICENCIATURA (FRENTE)</w:t>
            </w:r>
          </w:p>
        </w:tc>
        <w:tc>
          <w:tcPr>
            <w:tcW w:w="1314" w:type="dxa"/>
            <w:hideMark/>
          </w:tcPr>
          <w:p w14:paraId="499A7CF5" w14:textId="77777777" w:rsidR="00787D42" w:rsidRDefault="00787D42" w:rsidP="00CD12A3">
            <w:pPr>
              <w:ind w:firstLine="0"/>
              <w:jc w:val="center"/>
            </w:pPr>
            <w:r>
              <w:t>21,30</w:t>
            </w:r>
          </w:p>
        </w:tc>
      </w:tr>
      <w:tr w:rsidR="00787D42" w14:paraId="245C4280" w14:textId="77777777" w:rsidTr="00F95872">
        <w:tc>
          <w:tcPr>
            <w:tcW w:w="9288" w:type="dxa"/>
            <w:gridSpan w:val="3"/>
            <w:shd w:val="clear" w:color="auto" w:fill="F2DBDB" w:themeFill="accent2" w:themeFillTint="33"/>
            <w:hideMark/>
          </w:tcPr>
          <w:p w14:paraId="35C01116" w14:textId="77777777" w:rsidR="00787D42" w:rsidRDefault="00787D42" w:rsidP="00CD12A3">
            <w:pPr>
              <w:ind w:firstLine="0"/>
              <w:jc w:val="center"/>
            </w:pPr>
            <w:r>
              <w:rPr>
                <w:b/>
              </w:rPr>
              <w:t>LADO  ESQUERDO  DO  CORREDOR</w:t>
            </w:r>
          </w:p>
        </w:tc>
      </w:tr>
      <w:tr w:rsidR="00787D42" w14:paraId="11CC8EE4" w14:textId="77777777" w:rsidTr="00F95872">
        <w:tc>
          <w:tcPr>
            <w:tcW w:w="1818" w:type="dxa"/>
            <w:hideMark/>
          </w:tcPr>
          <w:p w14:paraId="026FE33F" w14:textId="77777777" w:rsidR="00787D42" w:rsidRDefault="00787D42" w:rsidP="00CD12A3">
            <w:pPr>
              <w:ind w:firstLine="0"/>
              <w:jc w:val="center"/>
            </w:pPr>
            <w:r>
              <w:t>SALA 108-A/</w:t>
            </w:r>
          </w:p>
          <w:p w14:paraId="196DAAF3" w14:textId="77777777" w:rsidR="00787D42" w:rsidRDefault="00787D42" w:rsidP="00CD12A3">
            <w:pPr>
              <w:ind w:firstLine="0"/>
              <w:jc w:val="center"/>
            </w:pPr>
            <w:r>
              <w:t>LAB-10</w:t>
            </w:r>
          </w:p>
        </w:tc>
        <w:tc>
          <w:tcPr>
            <w:tcW w:w="6156" w:type="dxa"/>
            <w:hideMark/>
          </w:tcPr>
          <w:p w14:paraId="1F43F590" w14:textId="77777777" w:rsidR="00787D42" w:rsidRDefault="00787D42" w:rsidP="00CD12A3">
            <w:pPr>
              <w:ind w:firstLine="0"/>
            </w:pPr>
            <w:r>
              <w:t>CENTRAL ANALÍTICA DA UFPEL</w:t>
            </w:r>
          </w:p>
        </w:tc>
        <w:tc>
          <w:tcPr>
            <w:tcW w:w="1314" w:type="dxa"/>
            <w:hideMark/>
          </w:tcPr>
          <w:p w14:paraId="0D305228" w14:textId="77777777" w:rsidR="00787D42" w:rsidRDefault="00787D42" w:rsidP="00CD12A3">
            <w:pPr>
              <w:ind w:firstLine="0"/>
              <w:jc w:val="center"/>
            </w:pPr>
            <w:r>
              <w:t>100,00</w:t>
            </w:r>
          </w:p>
        </w:tc>
      </w:tr>
      <w:tr w:rsidR="00787D42" w14:paraId="0108812D" w14:textId="77777777" w:rsidTr="00F95872">
        <w:tc>
          <w:tcPr>
            <w:tcW w:w="1818" w:type="dxa"/>
            <w:hideMark/>
          </w:tcPr>
          <w:p w14:paraId="6F9289CE" w14:textId="77777777" w:rsidR="00787D42" w:rsidRDefault="00787D42" w:rsidP="00CD12A3">
            <w:pPr>
              <w:ind w:firstLine="0"/>
              <w:jc w:val="center"/>
            </w:pPr>
            <w:r>
              <w:t>SALA 108-B/</w:t>
            </w:r>
          </w:p>
          <w:p w14:paraId="63BDA0E4" w14:textId="77777777" w:rsidR="00787D42" w:rsidRDefault="00787D42" w:rsidP="00CD12A3">
            <w:pPr>
              <w:ind w:firstLine="0"/>
              <w:jc w:val="center"/>
            </w:pPr>
            <w:r>
              <w:t>SALA  8</w:t>
            </w:r>
          </w:p>
        </w:tc>
        <w:tc>
          <w:tcPr>
            <w:tcW w:w="6156" w:type="dxa"/>
            <w:hideMark/>
          </w:tcPr>
          <w:p w14:paraId="7CD22ACF" w14:textId="77777777" w:rsidR="00787D42" w:rsidRDefault="00787D42" w:rsidP="00CD12A3">
            <w:pPr>
              <w:ind w:firstLine="0"/>
            </w:pPr>
            <w:r>
              <w:t>SALA DE AULA</w:t>
            </w:r>
          </w:p>
        </w:tc>
        <w:tc>
          <w:tcPr>
            <w:tcW w:w="1314" w:type="dxa"/>
            <w:hideMark/>
          </w:tcPr>
          <w:p w14:paraId="25C13B31" w14:textId="77777777" w:rsidR="00787D42" w:rsidRDefault="00787D42" w:rsidP="00CD12A3">
            <w:pPr>
              <w:ind w:firstLine="0"/>
              <w:jc w:val="center"/>
            </w:pPr>
            <w:r>
              <w:t>44,05</w:t>
            </w:r>
          </w:p>
        </w:tc>
      </w:tr>
      <w:tr w:rsidR="00787D42" w14:paraId="1C18A167" w14:textId="77777777" w:rsidTr="00F95872">
        <w:tc>
          <w:tcPr>
            <w:tcW w:w="1818" w:type="dxa"/>
            <w:hideMark/>
          </w:tcPr>
          <w:p w14:paraId="3E503B91" w14:textId="77777777" w:rsidR="00787D42" w:rsidRDefault="00787D42" w:rsidP="00CD12A3">
            <w:pPr>
              <w:ind w:firstLine="0"/>
              <w:jc w:val="center"/>
            </w:pPr>
            <w:r>
              <w:t>SALA 109-A/</w:t>
            </w:r>
          </w:p>
          <w:p w14:paraId="270A0790" w14:textId="77777777" w:rsidR="00787D42" w:rsidRDefault="00787D42" w:rsidP="00CD12A3">
            <w:pPr>
              <w:ind w:firstLine="0"/>
              <w:jc w:val="center"/>
            </w:pPr>
            <w:r>
              <w:t>SALA  6</w:t>
            </w:r>
          </w:p>
        </w:tc>
        <w:tc>
          <w:tcPr>
            <w:tcW w:w="6156" w:type="dxa"/>
            <w:hideMark/>
          </w:tcPr>
          <w:p w14:paraId="46D0F51B" w14:textId="77777777" w:rsidR="00787D42" w:rsidRDefault="00787D42" w:rsidP="00CD12A3">
            <w:pPr>
              <w:ind w:firstLine="0"/>
            </w:pPr>
            <w:r>
              <w:t>ESPAÇO DE CONVIVÊNCIA E SALA DO DIRETÓRIO ACADÊMICO DA QUÍMICA (LADO DIREITO)*</w:t>
            </w:r>
          </w:p>
        </w:tc>
        <w:tc>
          <w:tcPr>
            <w:tcW w:w="1314" w:type="dxa"/>
            <w:hideMark/>
          </w:tcPr>
          <w:p w14:paraId="5957E5D2" w14:textId="77777777" w:rsidR="00787D42" w:rsidRDefault="00787D42" w:rsidP="00CD12A3">
            <w:pPr>
              <w:ind w:firstLine="0"/>
              <w:jc w:val="center"/>
            </w:pPr>
            <w:r>
              <w:t>~40,62 ?</w:t>
            </w:r>
          </w:p>
        </w:tc>
      </w:tr>
      <w:tr w:rsidR="00787D42" w14:paraId="11727686" w14:textId="77777777" w:rsidTr="00F95872">
        <w:tc>
          <w:tcPr>
            <w:tcW w:w="1818" w:type="dxa"/>
            <w:hideMark/>
          </w:tcPr>
          <w:p w14:paraId="77F4A669" w14:textId="77777777" w:rsidR="00787D42" w:rsidRDefault="00787D42" w:rsidP="00CD12A3">
            <w:pPr>
              <w:ind w:firstLine="0"/>
              <w:jc w:val="center"/>
            </w:pPr>
            <w:r>
              <w:t>SALA  109-B/</w:t>
            </w:r>
          </w:p>
          <w:p w14:paraId="7FA0FA9C" w14:textId="77777777" w:rsidR="00787D42" w:rsidRDefault="00787D42" w:rsidP="00CD12A3">
            <w:pPr>
              <w:ind w:firstLine="0"/>
              <w:jc w:val="center"/>
              <w:rPr>
                <w:strike/>
              </w:rPr>
            </w:pPr>
            <w:r>
              <w:t>SALA  6</w:t>
            </w:r>
          </w:p>
        </w:tc>
        <w:tc>
          <w:tcPr>
            <w:tcW w:w="6156" w:type="dxa"/>
            <w:hideMark/>
          </w:tcPr>
          <w:p w14:paraId="5DBB253C" w14:textId="77777777" w:rsidR="00787D42" w:rsidRDefault="00787D42" w:rsidP="00CD12A3">
            <w:pPr>
              <w:ind w:firstLine="0"/>
            </w:pPr>
            <w:r>
              <w:t>COZINHA (LADO ESQUERDO)</w:t>
            </w:r>
          </w:p>
        </w:tc>
        <w:tc>
          <w:tcPr>
            <w:tcW w:w="1314" w:type="dxa"/>
            <w:hideMark/>
          </w:tcPr>
          <w:p w14:paraId="6F9064A8" w14:textId="77777777" w:rsidR="00787D42" w:rsidRDefault="00787D42" w:rsidP="00CD12A3">
            <w:pPr>
              <w:ind w:firstLine="0"/>
              <w:jc w:val="center"/>
            </w:pPr>
            <w:r>
              <w:t>~13,00 ?</w:t>
            </w:r>
          </w:p>
        </w:tc>
      </w:tr>
      <w:tr w:rsidR="00787D42" w14:paraId="197B1DB7" w14:textId="77777777" w:rsidTr="00F95872">
        <w:tc>
          <w:tcPr>
            <w:tcW w:w="1818" w:type="dxa"/>
            <w:hideMark/>
          </w:tcPr>
          <w:p w14:paraId="6F399EF6" w14:textId="77777777" w:rsidR="00787D42" w:rsidRDefault="00787D42" w:rsidP="00CD12A3">
            <w:pPr>
              <w:ind w:firstLine="0"/>
              <w:jc w:val="center"/>
            </w:pPr>
            <w:r>
              <w:t>SALA  110/</w:t>
            </w:r>
          </w:p>
          <w:p w14:paraId="10942A9F" w14:textId="77777777" w:rsidR="00787D42" w:rsidRDefault="00787D42" w:rsidP="00CD12A3">
            <w:pPr>
              <w:ind w:firstLine="0"/>
              <w:jc w:val="center"/>
            </w:pPr>
            <w:r>
              <w:t>SALA 4</w:t>
            </w:r>
          </w:p>
        </w:tc>
        <w:tc>
          <w:tcPr>
            <w:tcW w:w="6156" w:type="dxa"/>
            <w:hideMark/>
          </w:tcPr>
          <w:p w14:paraId="1F33D4EE" w14:textId="77777777" w:rsidR="00787D42" w:rsidRDefault="00787D42" w:rsidP="00CD12A3">
            <w:pPr>
              <w:ind w:firstLine="0"/>
            </w:pPr>
            <w:r>
              <w:t>MINI-AUDITÓRIO DO PPGQ</w:t>
            </w:r>
          </w:p>
        </w:tc>
        <w:tc>
          <w:tcPr>
            <w:tcW w:w="1314" w:type="dxa"/>
            <w:hideMark/>
          </w:tcPr>
          <w:p w14:paraId="227C66A9" w14:textId="77777777" w:rsidR="00787D42" w:rsidRDefault="00787D42" w:rsidP="00CD12A3">
            <w:pPr>
              <w:ind w:firstLine="0"/>
              <w:jc w:val="center"/>
            </w:pPr>
            <w:r>
              <w:t>48,02</w:t>
            </w:r>
          </w:p>
        </w:tc>
      </w:tr>
      <w:tr w:rsidR="00787D42" w14:paraId="055CA229" w14:textId="77777777" w:rsidTr="00F95872">
        <w:tc>
          <w:tcPr>
            <w:tcW w:w="1818" w:type="dxa"/>
            <w:hideMark/>
          </w:tcPr>
          <w:p w14:paraId="232FB16D" w14:textId="77777777" w:rsidR="00787D42" w:rsidRDefault="00787D42" w:rsidP="00CD12A3">
            <w:pPr>
              <w:ind w:firstLine="0"/>
              <w:jc w:val="center"/>
            </w:pPr>
            <w:r>
              <w:t>SALA  111/</w:t>
            </w:r>
          </w:p>
          <w:p w14:paraId="77B6620F" w14:textId="77777777" w:rsidR="00787D42" w:rsidRDefault="00787D42" w:rsidP="00CD12A3">
            <w:pPr>
              <w:ind w:firstLine="0"/>
              <w:jc w:val="center"/>
            </w:pPr>
            <w:r>
              <w:t>SALA 2</w:t>
            </w:r>
          </w:p>
        </w:tc>
        <w:tc>
          <w:tcPr>
            <w:tcW w:w="6156" w:type="dxa"/>
            <w:hideMark/>
          </w:tcPr>
          <w:p w14:paraId="2ADCD3E2" w14:textId="77777777" w:rsidR="00787D42" w:rsidRDefault="00787D42" w:rsidP="00CD12A3">
            <w:pPr>
              <w:ind w:firstLine="0"/>
            </w:pPr>
            <w:r>
              <w:t>SECRETARIA DO PPGQ</w:t>
            </w:r>
          </w:p>
        </w:tc>
        <w:tc>
          <w:tcPr>
            <w:tcW w:w="1314" w:type="dxa"/>
            <w:hideMark/>
          </w:tcPr>
          <w:p w14:paraId="74B95772" w14:textId="77777777" w:rsidR="00787D42" w:rsidRDefault="00787D42" w:rsidP="00CD12A3">
            <w:pPr>
              <w:ind w:firstLine="0"/>
              <w:jc w:val="center"/>
            </w:pPr>
            <w:r>
              <w:t>48,02</w:t>
            </w:r>
          </w:p>
        </w:tc>
      </w:tr>
      <w:tr w:rsidR="00787D42" w14:paraId="062653E2" w14:textId="77777777" w:rsidTr="00F95872">
        <w:tc>
          <w:tcPr>
            <w:tcW w:w="1818" w:type="dxa"/>
          </w:tcPr>
          <w:p w14:paraId="4DC5A82E" w14:textId="77777777" w:rsidR="00787D42" w:rsidRDefault="00787D42" w:rsidP="00CD12A3">
            <w:pPr>
              <w:ind w:firstLine="0"/>
              <w:jc w:val="center"/>
              <w:rPr>
                <w:strike/>
              </w:rPr>
            </w:pPr>
          </w:p>
        </w:tc>
        <w:tc>
          <w:tcPr>
            <w:tcW w:w="6156" w:type="dxa"/>
            <w:hideMark/>
          </w:tcPr>
          <w:p w14:paraId="32D1C9C6" w14:textId="77777777" w:rsidR="00787D42" w:rsidRDefault="00787D42" w:rsidP="00CD12A3">
            <w:pPr>
              <w:ind w:firstLine="0"/>
            </w:pPr>
            <w:r>
              <w:t>CIRCULAÇÃO</w:t>
            </w:r>
          </w:p>
        </w:tc>
        <w:tc>
          <w:tcPr>
            <w:tcW w:w="1314" w:type="dxa"/>
            <w:hideMark/>
          </w:tcPr>
          <w:p w14:paraId="35367B56" w14:textId="77777777" w:rsidR="00787D42" w:rsidRDefault="00787D42" w:rsidP="00CD12A3">
            <w:pPr>
              <w:ind w:firstLine="0"/>
              <w:jc w:val="center"/>
            </w:pPr>
            <w:r>
              <w:t>74,75</w:t>
            </w:r>
          </w:p>
        </w:tc>
      </w:tr>
      <w:tr w:rsidR="00787D42" w14:paraId="435F42BB" w14:textId="77777777" w:rsidTr="00F95872">
        <w:tc>
          <w:tcPr>
            <w:tcW w:w="1818" w:type="dxa"/>
            <w:shd w:val="clear" w:color="auto" w:fill="F2DBDB" w:themeFill="accent2" w:themeFillTint="33"/>
          </w:tcPr>
          <w:p w14:paraId="076CBD14" w14:textId="77777777" w:rsidR="00787D42" w:rsidRDefault="00787D42" w:rsidP="00CD12A3">
            <w:pPr>
              <w:ind w:firstLine="0"/>
            </w:pPr>
          </w:p>
        </w:tc>
        <w:tc>
          <w:tcPr>
            <w:tcW w:w="6156" w:type="dxa"/>
            <w:shd w:val="clear" w:color="auto" w:fill="F2DBDB" w:themeFill="accent2" w:themeFillTint="33"/>
            <w:hideMark/>
          </w:tcPr>
          <w:p w14:paraId="719E4FAD" w14:textId="77777777" w:rsidR="00787D42" w:rsidRDefault="00787D42" w:rsidP="00CD12A3">
            <w:pPr>
              <w:ind w:firstLine="0"/>
              <w:jc w:val="center"/>
              <w:rPr>
                <w:b/>
              </w:rPr>
            </w:pPr>
            <w:r>
              <w:rPr>
                <w:b/>
              </w:rPr>
              <w:t>T  O  T  A  L</w:t>
            </w:r>
          </w:p>
        </w:tc>
        <w:tc>
          <w:tcPr>
            <w:tcW w:w="1314" w:type="dxa"/>
            <w:shd w:val="clear" w:color="auto" w:fill="F2DBDB" w:themeFill="accent2" w:themeFillTint="33"/>
            <w:hideMark/>
          </w:tcPr>
          <w:p w14:paraId="61638E84" w14:textId="77777777" w:rsidR="00787D42" w:rsidRDefault="00787D42" w:rsidP="00CD12A3">
            <w:pPr>
              <w:ind w:firstLine="0"/>
              <w:jc w:val="center"/>
            </w:pPr>
            <w:r>
              <w:t>577,20</w:t>
            </w:r>
          </w:p>
        </w:tc>
      </w:tr>
    </w:tbl>
    <w:p w14:paraId="388FE58A" w14:textId="77777777" w:rsidR="00787D42" w:rsidRDefault="00787D42" w:rsidP="00CD12A3">
      <w:pPr>
        <w:ind w:firstLine="0"/>
        <w:rPr>
          <w:rFonts w:cs="Arial"/>
        </w:rPr>
      </w:pPr>
    </w:p>
    <w:p w14:paraId="03659E4D" w14:textId="77777777" w:rsidR="00787D42" w:rsidRDefault="00787D42" w:rsidP="00CD12A3">
      <w:pPr>
        <w:ind w:firstLine="0"/>
        <w:rPr>
          <w:rFonts w:cs="Arial"/>
        </w:rPr>
      </w:pPr>
    </w:p>
    <w:p w14:paraId="6C76A82B" w14:textId="77777777" w:rsidR="00787D42" w:rsidRDefault="00787D42" w:rsidP="00CD12A3">
      <w:pPr>
        <w:pStyle w:val="Ttulo3"/>
        <w:spacing w:before="0"/>
        <w:ind w:firstLine="0"/>
      </w:pPr>
      <w:bookmarkStart w:id="642" w:name="_Toc452410811"/>
      <w:bookmarkStart w:id="643" w:name="_Toc70948739"/>
      <w:bookmarkStart w:id="644" w:name="_Toc70949058"/>
      <w:bookmarkStart w:id="645" w:name="_Toc70951452"/>
      <w:bookmarkStart w:id="646" w:name="_Toc70951799"/>
      <w:bookmarkStart w:id="647" w:name="_Toc73097771"/>
      <w:bookmarkStart w:id="648" w:name="_Toc74305585"/>
      <w:r>
        <w:lastRenderedPageBreak/>
        <w:t>PRÉDIO Nº 32</w:t>
      </w:r>
      <w:bookmarkEnd w:id="642"/>
      <w:bookmarkEnd w:id="643"/>
      <w:bookmarkEnd w:id="644"/>
      <w:bookmarkEnd w:id="645"/>
      <w:bookmarkEnd w:id="646"/>
      <w:bookmarkEnd w:id="647"/>
      <w:bookmarkEnd w:id="648"/>
    </w:p>
    <w:p w14:paraId="1F1E5C4E" w14:textId="77777777" w:rsidR="00787D42" w:rsidRDefault="00787D42" w:rsidP="00CD12A3">
      <w:pPr>
        <w:ind w:firstLine="0"/>
        <w:rPr>
          <w:rFonts w:cs="Arial"/>
        </w:rPr>
      </w:pPr>
      <w:r>
        <w:rPr>
          <w:rFonts w:cs="Arial"/>
        </w:rPr>
        <w:tab/>
        <w:t>O Prédio 32, antigo Departamento de Química Orgânica, possui um corredor central que liga a área externa as seguintes instalações. O prédio tem rampa para acesso de cadeirantes: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402"/>
        <w:gridCol w:w="4375"/>
      </w:tblGrid>
      <w:tr w:rsidR="00787D42" w14:paraId="07B18F94" w14:textId="77777777" w:rsidTr="00F95872">
        <w:tc>
          <w:tcPr>
            <w:tcW w:w="1808" w:type="dxa"/>
            <w:shd w:val="clear" w:color="auto" w:fill="E5B8B7" w:themeFill="accent2" w:themeFillTint="66"/>
            <w:hideMark/>
          </w:tcPr>
          <w:p w14:paraId="0FC3E17F" w14:textId="77777777" w:rsidR="00787D42" w:rsidRDefault="00787D42" w:rsidP="00CD12A3">
            <w:pPr>
              <w:ind w:firstLine="0"/>
              <w:jc w:val="center"/>
            </w:pPr>
            <w:r>
              <w:rPr>
                <w:b/>
              </w:rPr>
              <w:t>NÚMERO DAS SALAS</w:t>
            </w:r>
          </w:p>
        </w:tc>
        <w:tc>
          <w:tcPr>
            <w:tcW w:w="3402" w:type="dxa"/>
            <w:shd w:val="clear" w:color="auto" w:fill="E5B8B7" w:themeFill="accent2" w:themeFillTint="66"/>
            <w:hideMark/>
          </w:tcPr>
          <w:p w14:paraId="68AE6EB8" w14:textId="77777777" w:rsidR="00787D42" w:rsidRDefault="00787D42" w:rsidP="00CD12A3">
            <w:pPr>
              <w:ind w:firstLine="0"/>
              <w:rPr>
                <w:b/>
              </w:rPr>
            </w:pPr>
            <w:r>
              <w:rPr>
                <w:b/>
              </w:rPr>
              <w:t>DESIGNAÇÃO DAS SALAS</w:t>
            </w:r>
          </w:p>
        </w:tc>
        <w:tc>
          <w:tcPr>
            <w:tcW w:w="4375" w:type="dxa"/>
            <w:shd w:val="clear" w:color="auto" w:fill="E5B8B7" w:themeFill="accent2" w:themeFillTint="66"/>
            <w:hideMark/>
          </w:tcPr>
          <w:p w14:paraId="06DA81C8" w14:textId="77777777" w:rsidR="00787D42" w:rsidRDefault="00787D42" w:rsidP="00CD12A3">
            <w:pPr>
              <w:ind w:firstLine="0"/>
              <w:jc w:val="center"/>
              <w:rPr>
                <w:b/>
              </w:rPr>
            </w:pPr>
            <w:r>
              <w:rPr>
                <w:b/>
              </w:rPr>
              <w:t>DESCRIÇÃO</w:t>
            </w:r>
          </w:p>
        </w:tc>
      </w:tr>
      <w:tr w:rsidR="00787D42" w14:paraId="787CE52A" w14:textId="77777777" w:rsidTr="00F95872">
        <w:tc>
          <w:tcPr>
            <w:tcW w:w="9585" w:type="dxa"/>
            <w:gridSpan w:val="3"/>
            <w:shd w:val="clear" w:color="auto" w:fill="F2DBDB" w:themeFill="accent2" w:themeFillTint="33"/>
            <w:hideMark/>
          </w:tcPr>
          <w:p w14:paraId="41DDE3E7" w14:textId="77777777" w:rsidR="00787D42" w:rsidRDefault="00787D42" w:rsidP="00CD12A3">
            <w:pPr>
              <w:ind w:firstLine="0"/>
              <w:jc w:val="center"/>
              <w:rPr>
                <w:b/>
              </w:rPr>
            </w:pPr>
            <w:r>
              <w:rPr>
                <w:b/>
              </w:rPr>
              <w:t>LADO DIREITO DO CORREDOR</w:t>
            </w:r>
          </w:p>
        </w:tc>
      </w:tr>
      <w:tr w:rsidR="00787D42" w14:paraId="727AE55B" w14:textId="77777777" w:rsidTr="00F95872">
        <w:tc>
          <w:tcPr>
            <w:tcW w:w="1808" w:type="dxa"/>
          </w:tcPr>
          <w:p w14:paraId="6A706AB3" w14:textId="77777777" w:rsidR="00787D42" w:rsidRDefault="00787D42" w:rsidP="00CD12A3">
            <w:pPr>
              <w:ind w:firstLine="0"/>
              <w:jc w:val="center"/>
              <w:rPr>
                <w:rFonts w:cs="Arial"/>
              </w:rPr>
            </w:pPr>
          </w:p>
          <w:p w14:paraId="75BA4B56" w14:textId="77777777" w:rsidR="00787D42" w:rsidRDefault="00787D42" w:rsidP="00CD12A3">
            <w:pPr>
              <w:ind w:firstLine="0"/>
              <w:jc w:val="center"/>
              <w:rPr>
                <w:rFonts w:cs="Arial"/>
              </w:rPr>
            </w:pPr>
          </w:p>
          <w:p w14:paraId="06E91B2E" w14:textId="77777777" w:rsidR="00787D42" w:rsidRDefault="00787D42" w:rsidP="00CD12A3">
            <w:pPr>
              <w:ind w:firstLine="0"/>
              <w:jc w:val="center"/>
              <w:rPr>
                <w:rFonts w:cs="Arial"/>
              </w:rPr>
            </w:pPr>
            <w:r>
              <w:rPr>
                <w:rFonts w:cs="Arial"/>
              </w:rPr>
              <w:t>401</w:t>
            </w:r>
          </w:p>
        </w:tc>
        <w:tc>
          <w:tcPr>
            <w:tcW w:w="3402" w:type="dxa"/>
          </w:tcPr>
          <w:p w14:paraId="37C46DC8" w14:textId="77777777" w:rsidR="00787D42" w:rsidRDefault="00787D42" w:rsidP="00CD12A3">
            <w:pPr>
              <w:ind w:firstLine="0"/>
              <w:rPr>
                <w:rFonts w:cs="Arial"/>
              </w:rPr>
            </w:pPr>
          </w:p>
          <w:p w14:paraId="05B462BC" w14:textId="77777777" w:rsidR="00787D42" w:rsidRDefault="00787D42" w:rsidP="00CD12A3">
            <w:pPr>
              <w:ind w:firstLine="0"/>
              <w:rPr>
                <w:rFonts w:cs="Arial"/>
              </w:rPr>
            </w:pPr>
          </w:p>
          <w:p w14:paraId="743C67F0" w14:textId="77777777" w:rsidR="00787D42" w:rsidRDefault="00787D42" w:rsidP="00CD12A3">
            <w:pPr>
              <w:ind w:firstLine="0"/>
              <w:rPr>
                <w:rFonts w:cs="Arial"/>
              </w:rPr>
            </w:pPr>
            <w:r>
              <w:rPr>
                <w:rFonts w:cs="Arial"/>
              </w:rPr>
              <w:t>SALA DE PROFESSORES</w:t>
            </w:r>
          </w:p>
        </w:tc>
        <w:tc>
          <w:tcPr>
            <w:tcW w:w="4375" w:type="dxa"/>
            <w:hideMark/>
          </w:tcPr>
          <w:p w14:paraId="4C6C5161" w14:textId="77777777" w:rsidR="00787D42" w:rsidRDefault="00787D42" w:rsidP="00CD12A3">
            <w:pPr>
              <w:ind w:firstLine="0"/>
              <w:rPr>
                <w:rFonts w:cs="Arial"/>
              </w:rPr>
            </w:pPr>
            <w:r>
              <w:rPr>
                <w:rFonts w:cs="Arial"/>
              </w:rPr>
              <w:t>Dimensão total da sala: composta por um corredor de 1,37m de larg. x 7,80m de comp., um banheiro de 1,35m de larg. x 2,35m de comp. e três ante-salas (gabinete dos docentes) denominadas de 401</w:t>
            </w:r>
            <w:r>
              <w:rPr>
                <w:rFonts w:cs="Arial"/>
                <w:vertAlign w:val="superscript"/>
              </w:rPr>
              <w:t xml:space="preserve"> </w:t>
            </w:r>
            <w:r>
              <w:rPr>
                <w:rFonts w:cs="Arial"/>
              </w:rPr>
              <w:t>A com 2,60m de larg. x 3,41m de comp., 401 B com 2,63 de larg. x 3,41m de comp. e 401 C com 2,60m de larg. x 3,41m de comprimento.</w:t>
            </w:r>
          </w:p>
        </w:tc>
      </w:tr>
      <w:tr w:rsidR="00787D42" w14:paraId="23CEDB7A" w14:textId="77777777" w:rsidTr="00F95872">
        <w:tc>
          <w:tcPr>
            <w:tcW w:w="1808" w:type="dxa"/>
            <w:hideMark/>
          </w:tcPr>
          <w:p w14:paraId="6FBDBC35" w14:textId="77777777" w:rsidR="00787D42" w:rsidRDefault="00787D42" w:rsidP="00CD12A3">
            <w:pPr>
              <w:ind w:firstLine="0"/>
              <w:jc w:val="center"/>
              <w:rPr>
                <w:rFonts w:cs="Arial"/>
              </w:rPr>
            </w:pPr>
            <w:r>
              <w:rPr>
                <w:rFonts w:cs="Arial"/>
                <w:bCs/>
              </w:rPr>
              <w:t>402</w:t>
            </w:r>
          </w:p>
        </w:tc>
        <w:tc>
          <w:tcPr>
            <w:tcW w:w="3402" w:type="dxa"/>
            <w:hideMark/>
          </w:tcPr>
          <w:p w14:paraId="5CEA29AC" w14:textId="77777777" w:rsidR="00787D42" w:rsidRDefault="00787D42" w:rsidP="00CD12A3">
            <w:pPr>
              <w:ind w:firstLine="0"/>
              <w:rPr>
                <w:rFonts w:cs="Arial"/>
              </w:rPr>
            </w:pPr>
            <w:r>
              <w:rPr>
                <w:rFonts w:cs="Arial"/>
              </w:rPr>
              <w:t>SANITÁRIO</w:t>
            </w:r>
            <w:r>
              <w:rPr>
                <w:rFonts w:cs="Arial"/>
                <w:bCs/>
              </w:rPr>
              <w:t xml:space="preserve"> MASCULINO COM DOIS VASOS E UMA PIA</w:t>
            </w:r>
          </w:p>
        </w:tc>
        <w:tc>
          <w:tcPr>
            <w:tcW w:w="4375" w:type="dxa"/>
            <w:hideMark/>
          </w:tcPr>
          <w:p w14:paraId="1E4DA565" w14:textId="77777777" w:rsidR="00787D42" w:rsidRDefault="00787D42" w:rsidP="00CD12A3">
            <w:pPr>
              <w:ind w:firstLine="0"/>
              <w:rPr>
                <w:rFonts w:cs="Arial"/>
              </w:rPr>
            </w:pPr>
            <w:r>
              <w:rPr>
                <w:rFonts w:cs="Arial"/>
              </w:rPr>
              <w:t>2,38m de larg. x 5,00m de comprimento.</w:t>
            </w:r>
          </w:p>
        </w:tc>
      </w:tr>
      <w:tr w:rsidR="00787D42" w14:paraId="156B32CE" w14:textId="77777777" w:rsidTr="00F95872">
        <w:tc>
          <w:tcPr>
            <w:tcW w:w="1808" w:type="dxa"/>
            <w:hideMark/>
          </w:tcPr>
          <w:p w14:paraId="51C68B3F" w14:textId="77777777" w:rsidR="00787D42" w:rsidRDefault="00787D42" w:rsidP="00CD12A3">
            <w:pPr>
              <w:ind w:firstLine="0"/>
              <w:jc w:val="center"/>
              <w:rPr>
                <w:rFonts w:cs="Arial"/>
              </w:rPr>
            </w:pPr>
            <w:r>
              <w:rPr>
                <w:rFonts w:cs="Arial"/>
                <w:bCs/>
              </w:rPr>
              <w:t>403</w:t>
            </w:r>
          </w:p>
        </w:tc>
        <w:tc>
          <w:tcPr>
            <w:tcW w:w="3402" w:type="dxa"/>
            <w:hideMark/>
          </w:tcPr>
          <w:p w14:paraId="48D8C501" w14:textId="77777777" w:rsidR="00787D42" w:rsidRDefault="00787D42" w:rsidP="00CD12A3">
            <w:pPr>
              <w:ind w:firstLine="0"/>
              <w:rPr>
                <w:rFonts w:cs="Arial"/>
              </w:rPr>
            </w:pPr>
            <w:r>
              <w:rPr>
                <w:rFonts w:cs="Arial"/>
              </w:rPr>
              <w:t>SANITÁRIO</w:t>
            </w:r>
            <w:r>
              <w:rPr>
                <w:rFonts w:cs="Arial"/>
                <w:bCs/>
              </w:rPr>
              <w:t xml:space="preserve"> FEMININO COM DOIS VASOS E DUAS PIAS</w:t>
            </w:r>
          </w:p>
        </w:tc>
        <w:tc>
          <w:tcPr>
            <w:tcW w:w="4375" w:type="dxa"/>
            <w:hideMark/>
          </w:tcPr>
          <w:p w14:paraId="3F0A9E64" w14:textId="77777777" w:rsidR="00787D42" w:rsidRDefault="00787D42" w:rsidP="00CD12A3">
            <w:pPr>
              <w:ind w:firstLine="0"/>
              <w:rPr>
                <w:rFonts w:cs="Arial"/>
              </w:rPr>
            </w:pPr>
            <w:r>
              <w:rPr>
                <w:rFonts w:cs="Arial"/>
              </w:rPr>
              <w:t>2,38m de larg. x 5,00m de comprimento</w:t>
            </w:r>
          </w:p>
        </w:tc>
      </w:tr>
      <w:tr w:rsidR="00787D42" w14:paraId="1BD6AEBE" w14:textId="77777777" w:rsidTr="00F95872">
        <w:tc>
          <w:tcPr>
            <w:tcW w:w="1808" w:type="dxa"/>
          </w:tcPr>
          <w:p w14:paraId="4C88BF75" w14:textId="77777777" w:rsidR="00787D42" w:rsidRDefault="00787D42" w:rsidP="00CD12A3">
            <w:pPr>
              <w:ind w:firstLine="0"/>
              <w:jc w:val="center"/>
              <w:rPr>
                <w:rFonts w:cs="Arial"/>
                <w:bCs/>
              </w:rPr>
            </w:pPr>
          </w:p>
          <w:p w14:paraId="3525D54E" w14:textId="77777777" w:rsidR="00787D42" w:rsidRDefault="00787D42" w:rsidP="00CD12A3">
            <w:pPr>
              <w:ind w:firstLine="0"/>
              <w:jc w:val="center"/>
              <w:rPr>
                <w:rFonts w:cs="Arial"/>
                <w:bCs/>
              </w:rPr>
            </w:pPr>
          </w:p>
          <w:p w14:paraId="0774D719" w14:textId="77777777" w:rsidR="00787D42" w:rsidRDefault="00787D42" w:rsidP="00CD12A3">
            <w:pPr>
              <w:ind w:firstLine="0"/>
              <w:jc w:val="center"/>
              <w:rPr>
                <w:rFonts w:cs="Arial"/>
                <w:bCs/>
              </w:rPr>
            </w:pPr>
            <w:r>
              <w:rPr>
                <w:rFonts w:cs="Arial"/>
                <w:bCs/>
              </w:rPr>
              <w:t>404</w:t>
            </w:r>
          </w:p>
        </w:tc>
        <w:tc>
          <w:tcPr>
            <w:tcW w:w="3402" w:type="dxa"/>
          </w:tcPr>
          <w:p w14:paraId="286C91AE" w14:textId="77777777" w:rsidR="00787D42" w:rsidRDefault="00787D42" w:rsidP="00CD12A3">
            <w:pPr>
              <w:ind w:firstLine="0"/>
              <w:rPr>
                <w:rFonts w:cs="Arial"/>
                <w:bCs/>
              </w:rPr>
            </w:pPr>
          </w:p>
          <w:p w14:paraId="681D9182" w14:textId="77777777" w:rsidR="00787D42" w:rsidRDefault="00787D42" w:rsidP="00CD12A3">
            <w:pPr>
              <w:ind w:firstLine="0"/>
              <w:rPr>
                <w:rFonts w:cs="Arial"/>
                <w:bCs/>
              </w:rPr>
            </w:pPr>
          </w:p>
          <w:p w14:paraId="51640523" w14:textId="77777777" w:rsidR="00787D42" w:rsidRDefault="00787D42" w:rsidP="00CD12A3">
            <w:pPr>
              <w:ind w:firstLine="0"/>
              <w:rPr>
                <w:rFonts w:cs="Arial"/>
                <w:bCs/>
              </w:rPr>
            </w:pPr>
            <w:r>
              <w:rPr>
                <w:rFonts w:cs="Arial"/>
                <w:bCs/>
              </w:rPr>
              <w:t>SALA DE PROFESSORES</w:t>
            </w:r>
          </w:p>
        </w:tc>
        <w:tc>
          <w:tcPr>
            <w:tcW w:w="4375" w:type="dxa"/>
            <w:hideMark/>
          </w:tcPr>
          <w:p w14:paraId="0525F28D" w14:textId="77777777" w:rsidR="00787D42" w:rsidRDefault="00787D42" w:rsidP="00CD12A3">
            <w:pPr>
              <w:ind w:firstLine="0"/>
              <w:rPr>
                <w:rFonts w:cs="Arial"/>
              </w:rPr>
            </w:pPr>
            <w:r>
              <w:rPr>
                <w:rFonts w:cs="Arial"/>
              </w:rPr>
              <w:t>Dimensão total da sala: a sala é composta por um corredor de 0,90m de larg. x 7,8m de comp., um banheiro de 1,35m de larg. x 2,35m de comp., duas ante-salas (gabinete dos docentes) denominadas de 404</w:t>
            </w:r>
            <w:r>
              <w:rPr>
                <w:rFonts w:cs="Arial"/>
                <w:vertAlign w:val="superscript"/>
              </w:rPr>
              <w:t xml:space="preserve"> </w:t>
            </w:r>
            <w:r>
              <w:rPr>
                <w:rFonts w:cs="Arial"/>
              </w:rPr>
              <w:t>A com 2,00m de larg. x 4,38m de comp., 404 B com 1,88m de larg. x 5,38m de comp. e uma secretaria com 2,38m de larg. x 3,57 de comprimento</w:t>
            </w:r>
          </w:p>
        </w:tc>
      </w:tr>
      <w:tr w:rsidR="00787D42" w14:paraId="356CD23D" w14:textId="77777777" w:rsidTr="00F95872">
        <w:tc>
          <w:tcPr>
            <w:tcW w:w="1808" w:type="dxa"/>
            <w:hideMark/>
          </w:tcPr>
          <w:p w14:paraId="15FA6640" w14:textId="77777777" w:rsidR="00787D42" w:rsidRDefault="00787D42" w:rsidP="00CD12A3">
            <w:pPr>
              <w:ind w:firstLine="0"/>
              <w:jc w:val="center"/>
              <w:rPr>
                <w:rFonts w:cs="Arial"/>
                <w:bCs/>
              </w:rPr>
            </w:pPr>
            <w:r>
              <w:rPr>
                <w:rFonts w:cs="Arial"/>
              </w:rPr>
              <w:t>405</w:t>
            </w:r>
          </w:p>
        </w:tc>
        <w:tc>
          <w:tcPr>
            <w:tcW w:w="3402" w:type="dxa"/>
            <w:hideMark/>
          </w:tcPr>
          <w:p w14:paraId="423153B5" w14:textId="77777777" w:rsidR="00787D42" w:rsidRDefault="00787D42" w:rsidP="00CD12A3">
            <w:pPr>
              <w:ind w:firstLine="0"/>
              <w:rPr>
                <w:rFonts w:cs="Arial"/>
                <w:bCs/>
              </w:rPr>
            </w:pPr>
            <w:r>
              <w:rPr>
                <w:rFonts w:cs="Arial"/>
              </w:rPr>
              <w:t>LAB. DE ANÁLISES FORENSES</w:t>
            </w:r>
          </w:p>
        </w:tc>
        <w:tc>
          <w:tcPr>
            <w:tcW w:w="4375" w:type="dxa"/>
            <w:hideMark/>
          </w:tcPr>
          <w:p w14:paraId="796511E7" w14:textId="77777777" w:rsidR="00787D42" w:rsidRDefault="00787D42" w:rsidP="00CD12A3">
            <w:pPr>
              <w:ind w:firstLine="0"/>
              <w:rPr>
                <w:rFonts w:cs="Arial"/>
              </w:rPr>
            </w:pPr>
            <w:r>
              <w:rPr>
                <w:rFonts w:cs="Arial"/>
              </w:rPr>
              <w:t xml:space="preserve">Dimensão total de sala: 5,10m de larg. x 7,80m de comprimento. </w:t>
            </w:r>
            <w:r>
              <w:rPr>
                <w:rFonts w:cs="Arial"/>
              </w:rPr>
              <w:tab/>
            </w:r>
          </w:p>
        </w:tc>
      </w:tr>
      <w:tr w:rsidR="00787D42" w14:paraId="5B882877" w14:textId="77777777" w:rsidTr="00F95872">
        <w:tc>
          <w:tcPr>
            <w:tcW w:w="1808" w:type="dxa"/>
            <w:hideMark/>
          </w:tcPr>
          <w:p w14:paraId="2ACA49CD" w14:textId="77777777" w:rsidR="00787D42" w:rsidRDefault="00787D42" w:rsidP="00CD12A3">
            <w:pPr>
              <w:ind w:firstLine="0"/>
              <w:jc w:val="center"/>
              <w:rPr>
                <w:rFonts w:cs="Arial"/>
                <w:bCs/>
              </w:rPr>
            </w:pPr>
            <w:r>
              <w:rPr>
                <w:rFonts w:cs="Arial"/>
              </w:rPr>
              <w:t>406</w:t>
            </w:r>
          </w:p>
        </w:tc>
        <w:tc>
          <w:tcPr>
            <w:tcW w:w="3402" w:type="dxa"/>
            <w:hideMark/>
          </w:tcPr>
          <w:p w14:paraId="2D7DF692" w14:textId="77777777" w:rsidR="00787D42" w:rsidRDefault="00787D42" w:rsidP="00CD12A3">
            <w:pPr>
              <w:ind w:firstLine="0"/>
              <w:rPr>
                <w:rFonts w:cs="Arial"/>
                <w:bCs/>
              </w:rPr>
            </w:pPr>
            <w:r>
              <w:rPr>
                <w:rFonts w:cs="Arial"/>
              </w:rPr>
              <w:t>SALA DO NÚCLEO DE ESTUDOS EM CIÊNCIAS E MATERIAIS (NECIM)</w:t>
            </w:r>
          </w:p>
        </w:tc>
        <w:tc>
          <w:tcPr>
            <w:tcW w:w="4375" w:type="dxa"/>
            <w:hideMark/>
          </w:tcPr>
          <w:p w14:paraId="54690240" w14:textId="77777777" w:rsidR="00787D42" w:rsidRDefault="00787D42" w:rsidP="00CD12A3">
            <w:pPr>
              <w:ind w:firstLine="0"/>
              <w:rPr>
                <w:rFonts w:cs="Arial"/>
              </w:rPr>
            </w:pPr>
            <w:r>
              <w:rPr>
                <w:rFonts w:cs="Arial"/>
              </w:rPr>
              <w:t>Dimensão total da sala: composta por duas ante-salas denominadas de 406 A (computadores) com 2,15m de larg. x 4,93m de comp. e 406 B com 4,93m de larg. x 5,65m de comprimento.</w:t>
            </w:r>
          </w:p>
        </w:tc>
      </w:tr>
      <w:tr w:rsidR="00787D42" w14:paraId="54B79792" w14:textId="77777777" w:rsidTr="00F95872">
        <w:tc>
          <w:tcPr>
            <w:tcW w:w="1808" w:type="dxa"/>
          </w:tcPr>
          <w:p w14:paraId="1185478F" w14:textId="77777777" w:rsidR="00787D42" w:rsidRDefault="00787D42" w:rsidP="00CD12A3">
            <w:pPr>
              <w:ind w:firstLine="0"/>
              <w:jc w:val="center"/>
              <w:rPr>
                <w:rFonts w:cs="Arial"/>
              </w:rPr>
            </w:pPr>
          </w:p>
          <w:p w14:paraId="4116E2C2" w14:textId="77777777" w:rsidR="00787D42" w:rsidRDefault="00787D42" w:rsidP="00CD12A3">
            <w:pPr>
              <w:ind w:firstLine="0"/>
              <w:jc w:val="center"/>
              <w:rPr>
                <w:rFonts w:cs="Arial"/>
              </w:rPr>
            </w:pPr>
            <w:r>
              <w:rPr>
                <w:rFonts w:cs="Arial"/>
              </w:rPr>
              <w:t>407</w:t>
            </w:r>
          </w:p>
        </w:tc>
        <w:tc>
          <w:tcPr>
            <w:tcW w:w="3402" w:type="dxa"/>
            <w:hideMark/>
          </w:tcPr>
          <w:p w14:paraId="260613F4" w14:textId="77777777" w:rsidR="00787D42" w:rsidRDefault="00787D42" w:rsidP="00CD12A3">
            <w:pPr>
              <w:ind w:firstLine="0"/>
              <w:rPr>
                <w:rFonts w:cs="Arial"/>
              </w:rPr>
            </w:pPr>
            <w:r>
              <w:rPr>
                <w:rFonts w:cs="Arial"/>
              </w:rPr>
              <w:t>LAB. DE ANÁLISES FORENSES</w:t>
            </w:r>
          </w:p>
        </w:tc>
        <w:tc>
          <w:tcPr>
            <w:tcW w:w="4375" w:type="dxa"/>
            <w:hideMark/>
          </w:tcPr>
          <w:p w14:paraId="52384B8F" w14:textId="77777777" w:rsidR="00787D42" w:rsidRDefault="00787D42" w:rsidP="00CD12A3">
            <w:pPr>
              <w:ind w:firstLine="0"/>
              <w:rPr>
                <w:rFonts w:cs="Arial"/>
              </w:rPr>
            </w:pPr>
            <w:r>
              <w:rPr>
                <w:rFonts w:cs="Arial"/>
              </w:rPr>
              <w:t xml:space="preserve">Dimensão total de sala: 7,80m de larg. x 9,80m de comprimento. </w:t>
            </w:r>
          </w:p>
        </w:tc>
      </w:tr>
      <w:tr w:rsidR="00787D42" w14:paraId="58C32AFC" w14:textId="77777777" w:rsidTr="00F95872">
        <w:tc>
          <w:tcPr>
            <w:tcW w:w="9585" w:type="dxa"/>
            <w:gridSpan w:val="3"/>
            <w:shd w:val="clear" w:color="auto" w:fill="F2DBDB" w:themeFill="accent2" w:themeFillTint="33"/>
            <w:hideMark/>
          </w:tcPr>
          <w:p w14:paraId="223EA816" w14:textId="77777777" w:rsidR="00787D42" w:rsidRDefault="00787D42" w:rsidP="00CD12A3">
            <w:pPr>
              <w:ind w:firstLine="0"/>
              <w:jc w:val="center"/>
              <w:rPr>
                <w:rFonts w:cs="Arial"/>
                <w:b/>
              </w:rPr>
            </w:pPr>
            <w:r>
              <w:rPr>
                <w:rFonts w:cs="Arial"/>
                <w:b/>
              </w:rPr>
              <w:t>LADO ESQUERDO DO CORREDOR</w:t>
            </w:r>
          </w:p>
        </w:tc>
      </w:tr>
      <w:tr w:rsidR="00787D42" w14:paraId="5C4DE0C0" w14:textId="77777777" w:rsidTr="00F95872">
        <w:tc>
          <w:tcPr>
            <w:tcW w:w="1808" w:type="dxa"/>
          </w:tcPr>
          <w:p w14:paraId="5254DAF7" w14:textId="77777777" w:rsidR="00787D42" w:rsidRDefault="00787D42" w:rsidP="00CD12A3">
            <w:pPr>
              <w:ind w:firstLine="0"/>
              <w:jc w:val="center"/>
              <w:rPr>
                <w:rFonts w:cs="Arial"/>
              </w:rPr>
            </w:pPr>
          </w:p>
          <w:p w14:paraId="1C611245" w14:textId="77777777" w:rsidR="00787D42" w:rsidRDefault="00787D42" w:rsidP="00CD12A3">
            <w:pPr>
              <w:ind w:firstLine="0"/>
              <w:jc w:val="center"/>
              <w:rPr>
                <w:rFonts w:cs="Arial"/>
              </w:rPr>
            </w:pPr>
            <w:r>
              <w:rPr>
                <w:rFonts w:cs="Arial"/>
              </w:rPr>
              <w:t>408 A</w:t>
            </w:r>
          </w:p>
        </w:tc>
        <w:tc>
          <w:tcPr>
            <w:tcW w:w="3402" w:type="dxa"/>
            <w:hideMark/>
          </w:tcPr>
          <w:p w14:paraId="5306A10E" w14:textId="77777777" w:rsidR="00787D42" w:rsidRDefault="00787D42" w:rsidP="00CD12A3">
            <w:pPr>
              <w:ind w:firstLine="0"/>
              <w:rPr>
                <w:rFonts w:cs="Arial"/>
              </w:rPr>
            </w:pPr>
            <w:r>
              <w:rPr>
                <w:rFonts w:cs="Arial"/>
              </w:rPr>
              <w:t>LAB. DE ENSINO</w:t>
            </w:r>
          </w:p>
        </w:tc>
        <w:tc>
          <w:tcPr>
            <w:tcW w:w="4375" w:type="dxa"/>
            <w:hideMark/>
          </w:tcPr>
          <w:p w14:paraId="405D7492" w14:textId="77777777" w:rsidR="00787D42" w:rsidRDefault="00787D42" w:rsidP="00CD12A3">
            <w:pPr>
              <w:ind w:firstLine="0"/>
              <w:rPr>
                <w:rFonts w:cs="Arial"/>
              </w:rPr>
            </w:pPr>
            <w:r>
              <w:rPr>
                <w:rFonts w:cs="Arial"/>
              </w:rPr>
              <w:t>Dimensão total de sala: composta por um laboratório de 4,85m de larg. x 9,85m de comprimento. Capacidade: 20</w:t>
            </w:r>
            <w:r>
              <w:rPr>
                <w:rFonts w:cs="Arial"/>
                <w:color w:val="FF0000"/>
              </w:rPr>
              <w:t xml:space="preserve"> </w:t>
            </w:r>
            <w:r>
              <w:rPr>
                <w:rFonts w:cs="Arial"/>
              </w:rPr>
              <w:t>alunos</w:t>
            </w:r>
            <w:r>
              <w:rPr>
                <w:rFonts w:cs="Arial"/>
                <w:color w:val="000000"/>
              </w:rPr>
              <w:t>.</w:t>
            </w:r>
          </w:p>
        </w:tc>
      </w:tr>
      <w:tr w:rsidR="00787D42" w14:paraId="310B0FF8" w14:textId="77777777" w:rsidTr="00F95872">
        <w:tc>
          <w:tcPr>
            <w:tcW w:w="1808" w:type="dxa"/>
          </w:tcPr>
          <w:p w14:paraId="32B40C2E" w14:textId="77777777" w:rsidR="00787D42" w:rsidRDefault="00787D42" w:rsidP="00CD12A3">
            <w:pPr>
              <w:ind w:firstLine="0"/>
              <w:jc w:val="center"/>
              <w:rPr>
                <w:rFonts w:cs="Arial"/>
              </w:rPr>
            </w:pPr>
          </w:p>
          <w:p w14:paraId="4043FFCD" w14:textId="77777777" w:rsidR="00787D42" w:rsidRDefault="00787D42" w:rsidP="00CD12A3">
            <w:pPr>
              <w:ind w:firstLine="0"/>
              <w:jc w:val="center"/>
              <w:rPr>
                <w:rFonts w:cs="Arial"/>
              </w:rPr>
            </w:pPr>
            <w:r>
              <w:rPr>
                <w:rFonts w:cs="Arial"/>
              </w:rPr>
              <w:t>408 B</w:t>
            </w:r>
          </w:p>
        </w:tc>
        <w:tc>
          <w:tcPr>
            <w:tcW w:w="3402" w:type="dxa"/>
            <w:hideMark/>
          </w:tcPr>
          <w:p w14:paraId="0BB93311" w14:textId="77777777" w:rsidR="00787D42" w:rsidRDefault="00787D42" w:rsidP="00CD12A3">
            <w:pPr>
              <w:ind w:firstLine="0"/>
              <w:rPr>
                <w:rFonts w:cs="Arial"/>
              </w:rPr>
            </w:pPr>
            <w:r>
              <w:rPr>
                <w:rFonts w:cs="Arial"/>
              </w:rPr>
              <w:t>LAB. DE PESQUISA</w:t>
            </w:r>
          </w:p>
        </w:tc>
        <w:tc>
          <w:tcPr>
            <w:tcW w:w="4375" w:type="dxa"/>
            <w:hideMark/>
          </w:tcPr>
          <w:p w14:paraId="5AE8D39D" w14:textId="77777777" w:rsidR="00787D42" w:rsidRDefault="00787D42" w:rsidP="00CD12A3">
            <w:pPr>
              <w:ind w:firstLine="0"/>
              <w:rPr>
                <w:rFonts w:cs="Arial"/>
              </w:rPr>
            </w:pPr>
            <w:r>
              <w:rPr>
                <w:rFonts w:cs="Arial"/>
              </w:rPr>
              <w:t xml:space="preserve">Dimensão total de sala: composta por um laboratório de 4,85m de larg. x 9,85m de comprimento. Capacidade: </w:t>
            </w:r>
            <w:r>
              <w:rPr>
                <w:rFonts w:cs="Arial"/>
                <w:color w:val="000000"/>
              </w:rPr>
              <w:t>20</w:t>
            </w:r>
            <w:r>
              <w:rPr>
                <w:rFonts w:cs="Arial"/>
                <w:color w:val="FF0000"/>
              </w:rPr>
              <w:t xml:space="preserve"> </w:t>
            </w:r>
            <w:r>
              <w:rPr>
                <w:rFonts w:cs="Arial"/>
              </w:rPr>
              <w:t>alunos</w:t>
            </w:r>
            <w:r>
              <w:rPr>
                <w:rFonts w:cs="Arial"/>
                <w:color w:val="000000"/>
              </w:rPr>
              <w:t>.</w:t>
            </w:r>
          </w:p>
        </w:tc>
      </w:tr>
      <w:tr w:rsidR="00787D42" w14:paraId="23BEF947" w14:textId="77777777" w:rsidTr="00F95872">
        <w:tc>
          <w:tcPr>
            <w:tcW w:w="1808" w:type="dxa"/>
          </w:tcPr>
          <w:p w14:paraId="10706015" w14:textId="77777777" w:rsidR="00787D42" w:rsidRDefault="00787D42" w:rsidP="00CD12A3">
            <w:pPr>
              <w:ind w:firstLine="0"/>
              <w:jc w:val="center"/>
              <w:rPr>
                <w:rFonts w:cs="Arial"/>
              </w:rPr>
            </w:pPr>
          </w:p>
          <w:p w14:paraId="4222C7F1" w14:textId="77777777" w:rsidR="00787D42" w:rsidRDefault="00787D42" w:rsidP="00CD12A3">
            <w:pPr>
              <w:ind w:firstLine="0"/>
              <w:jc w:val="center"/>
              <w:rPr>
                <w:rFonts w:cs="Arial"/>
              </w:rPr>
            </w:pPr>
            <w:r>
              <w:rPr>
                <w:rFonts w:cs="Arial"/>
              </w:rPr>
              <w:t>409</w:t>
            </w:r>
          </w:p>
        </w:tc>
        <w:tc>
          <w:tcPr>
            <w:tcW w:w="3402" w:type="dxa"/>
            <w:hideMark/>
          </w:tcPr>
          <w:p w14:paraId="4B5D38E0" w14:textId="77777777" w:rsidR="00787D42" w:rsidRDefault="00787D42" w:rsidP="00CD12A3">
            <w:pPr>
              <w:ind w:firstLine="0"/>
              <w:rPr>
                <w:rFonts w:cs="Arial"/>
              </w:rPr>
            </w:pPr>
            <w:r>
              <w:rPr>
                <w:rFonts w:cs="Arial"/>
              </w:rPr>
              <w:t xml:space="preserve">LAB. DE PESQUISA EM PRODUTOS NATURAIS </w:t>
            </w:r>
            <w:r>
              <w:rPr>
                <w:rFonts w:cs="Arial"/>
              </w:rPr>
              <w:lastRenderedPageBreak/>
              <w:t>(LPPN)</w:t>
            </w:r>
          </w:p>
        </w:tc>
        <w:tc>
          <w:tcPr>
            <w:tcW w:w="4375" w:type="dxa"/>
            <w:hideMark/>
          </w:tcPr>
          <w:p w14:paraId="525BB86C" w14:textId="77777777" w:rsidR="00787D42" w:rsidRDefault="00787D42" w:rsidP="00CD12A3">
            <w:pPr>
              <w:ind w:firstLine="0"/>
              <w:rPr>
                <w:rFonts w:cs="Arial"/>
              </w:rPr>
            </w:pPr>
            <w:r>
              <w:rPr>
                <w:rFonts w:cs="Arial"/>
              </w:rPr>
              <w:lastRenderedPageBreak/>
              <w:t xml:space="preserve">Dimensão total de sala: composta por um laboratório de 4,88m de larg. x 9,85m de </w:t>
            </w:r>
            <w:r>
              <w:rPr>
                <w:rFonts w:cs="Arial"/>
              </w:rPr>
              <w:lastRenderedPageBreak/>
              <w:t>comp., onde apresenta em seu interior uma ante-sala em alvenaria de 2,10m de larg. x 3,30m de comprimento.</w:t>
            </w:r>
          </w:p>
        </w:tc>
      </w:tr>
      <w:tr w:rsidR="00787D42" w14:paraId="494CB260" w14:textId="77777777" w:rsidTr="00F95872">
        <w:tc>
          <w:tcPr>
            <w:tcW w:w="1808" w:type="dxa"/>
          </w:tcPr>
          <w:p w14:paraId="706DDDCD" w14:textId="77777777" w:rsidR="00787D42" w:rsidRDefault="00787D42" w:rsidP="00CD12A3">
            <w:pPr>
              <w:ind w:firstLine="0"/>
              <w:jc w:val="center"/>
              <w:rPr>
                <w:rFonts w:cs="Arial"/>
              </w:rPr>
            </w:pPr>
          </w:p>
          <w:p w14:paraId="41E2E67A" w14:textId="77777777" w:rsidR="00787D42" w:rsidRDefault="00787D42" w:rsidP="00CD12A3">
            <w:pPr>
              <w:ind w:firstLine="0"/>
              <w:jc w:val="center"/>
              <w:rPr>
                <w:rFonts w:cs="Arial"/>
              </w:rPr>
            </w:pPr>
            <w:r>
              <w:rPr>
                <w:rFonts w:cs="Arial"/>
              </w:rPr>
              <w:t>410</w:t>
            </w:r>
          </w:p>
        </w:tc>
        <w:tc>
          <w:tcPr>
            <w:tcW w:w="3402" w:type="dxa"/>
            <w:hideMark/>
          </w:tcPr>
          <w:p w14:paraId="38B0AA77" w14:textId="77777777" w:rsidR="00787D42" w:rsidRDefault="00787D42" w:rsidP="00CD12A3">
            <w:pPr>
              <w:ind w:firstLine="0"/>
              <w:rPr>
                <w:rFonts w:cs="Arial"/>
              </w:rPr>
            </w:pPr>
            <w:r>
              <w:rPr>
                <w:rFonts w:cs="Arial"/>
              </w:rPr>
              <w:t>LAB. DE PESQUISA EM QUÍMICA APLICADA A BIOATIVOS (LAQUIABIO)</w:t>
            </w:r>
          </w:p>
        </w:tc>
        <w:tc>
          <w:tcPr>
            <w:tcW w:w="4375" w:type="dxa"/>
            <w:hideMark/>
          </w:tcPr>
          <w:p w14:paraId="6C887065" w14:textId="77777777" w:rsidR="00787D42" w:rsidRDefault="00787D42" w:rsidP="00CD12A3">
            <w:pPr>
              <w:ind w:firstLine="0"/>
              <w:rPr>
                <w:rFonts w:cs="Arial"/>
              </w:rPr>
            </w:pPr>
            <w:r>
              <w:rPr>
                <w:rFonts w:cs="Arial"/>
              </w:rPr>
              <w:t>Dimensão total de sala: composta por um laboratório de 9,85m de larg. x 10,10m de comp., onde apresenta em seu interior uma ante-sala de 3,08m de larg. x 4,13m de comprimento</w:t>
            </w:r>
          </w:p>
        </w:tc>
      </w:tr>
      <w:tr w:rsidR="00787D42" w14:paraId="6A47A8DA" w14:textId="77777777" w:rsidTr="00F95872">
        <w:tc>
          <w:tcPr>
            <w:tcW w:w="1808" w:type="dxa"/>
          </w:tcPr>
          <w:p w14:paraId="1E63E511" w14:textId="77777777" w:rsidR="00787D42" w:rsidRDefault="00787D42" w:rsidP="00CD12A3">
            <w:pPr>
              <w:ind w:firstLine="0"/>
              <w:jc w:val="center"/>
              <w:rPr>
                <w:rFonts w:cs="Arial"/>
              </w:rPr>
            </w:pPr>
          </w:p>
          <w:p w14:paraId="79578EFF" w14:textId="77777777" w:rsidR="00787D42" w:rsidRDefault="00787D42" w:rsidP="00CD12A3">
            <w:pPr>
              <w:ind w:firstLine="0"/>
              <w:jc w:val="center"/>
              <w:rPr>
                <w:rFonts w:cs="Arial"/>
              </w:rPr>
            </w:pPr>
            <w:r>
              <w:rPr>
                <w:rFonts w:cs="Arial"/>
              </w:rPr>
              <w:t>411</w:t>
            </w:r>
          </w:p>
        </w:tc>
        <w:tc>
          <w:tcPr>
            <w:tcW w:w="3402" w:type="dxa"/>
            <w:hideMark/>
          </w:tcPr>
          <w:p w14:paraId="2F15B3F7" w14:textId="77777777" w:rsidR="00787D42" w:rsidRDefault="00787D42" w:rsidP="00CD12A3">
            <w:pPr>
              <w:ind w:firstLine="0"/>
              <w:rPr>
                <w:rFonts w:cs="Arial"/>
              </w:rPr>
            </w:pPr>
            <w:r>
              <w:t>LAB. DE PESQUISA EM SÍNTESE ORGÂNICA LIMPA (LASOL)</w:t>
            </w:r>
          </w:p>
        </w:tc>
        <w:tc>
          <w:tcPr>
            <w:tcW w:w="4375" w:type="dxa"/>
            <w:hideMark/>
          </w:tcPr>
          <w:p w14:paraId="6EA5D0C9" w14:textId="77777777" w:rsidR="00787D42" w:rsidRDefault="00787D42" w:rsidP="00CD12A3">
            <w:pPr>
              <w:ind w:firstLine="0"/>
              <w:rPr>
                <w:rFonts w:cs="Arial"/>
              </w:rPr>
            </w:pPr>
            <w:r>
              <w:rPr>
                <w:rFonts w:cs="Arial"/>
              </w:rPr>
              <w:t>Dimensão total de sala: composta por um laboratório de 4,85m de larg. x 9,85m de comp., onde apresenta em seu interior uma ante-sala de 2,45m de larg. x 3,25m de comprimento.</w:t>
            </w:r>
          </w:p>
        </w:tc>
      </w:tr>
      <w:tr w:rsidR="00787D42" w14:paraId="6B2B6959" w14:textId="77777777" w:rsidTr="00F95872">
        <w:tc>
          <w:tcPr>
            <w:tcW w:w="1808" w:type="dxa"/>
            <w:hideMark/>
          </w:tcPr>
          <w:p w14:paraId="5A259A85" w14:textId="77777777" w:rsidR="00787D42" w:rsidRDefault="00787D42" w:rsidP="00CD12A3">
            <w:pPr>
              <w:ind w:firstLine="0"/>
              <w:jc w:val="center"/>
              <w:rPr>
                <w:rFonts w:cs="Arial"/>
              </w:rPr>
            </w:pPr>
            <w:r>
              <w:rPr>
                <w:rFonts w:cs="Arial"/>
              </w:rPr>
              <w:t>412</w:t>
            </w:r>
          </w:p>
        </w:tc>
        <w:tc>
          <w:tcPr>
            <w:tcW w:w="3402" w:type="dxa"/>
            <w:hideMark/>
          </w:tcPr>
          <w:p w14:paraId="6FA5CCA9" w14:textId="77777777" w:rsidR="00787D42" w:rsidRDefault="00787D42" w:rsidP="00CD12A3">
            <w:pPr>
              <w:ind w:firstLine="0"/>
              <w:rPr>
                <w:rFonts w:cs="Arial"/>
              </w:rPr>
            </w:pPr>
            <w:r>
              <w:rPr>
                <w:rFonts w:cs="Arial"/>
              </w:rPr>
              <w:t xml:space="preserve">LAB. DE CROMATOGRAFIA </w:t>
            </w:r>
          </w:p>
        </w:tc>
        <w:tc>
          <w:tcPr>
            <w:tcW w:w="4375" w:type="dxa"/>
            <w:hideMark/>
          </w:tcPr>
          <w:p w14:paraId="46A96242" w14:textId="77777777" w:rsidR="00787D42" w:rsidRDefault="00787D42" w:rsidP="00CD12A3">
            <w:pPr>
              <w:ind w:firstLine="0"/>
              <w:rPr>
                <w:rFonts w:cs="Arial"/>
              </w:rPr>
            </w:pPr>
            <w:r>
              <w:rPr>
                <w:rFonts w:cs="Arial"/>
              </w:rPr>
              <w:t>Dimensão total de sala: composta por duas ante-salas denominadas de 412 A com 4,75 de larg. x 6,50m de comp.e 412 B com 3,35m de larg. x 4,75m de comprimento.</w:t>
            </w:r>
          </w:p>
        </w:tc>
      </w:tr>
      <w:tr w:rsidR="00787D42" w:rsidRPr="001D09F9" w14:paraId="18B3D38C" w14:textId="77777777" w:rsidTr="00F95872">
        <w:tc>
          <w:tcPr>
            <w:tcW w:w="1808" w:type="dxa"/>
            <w:hideMark/>
          </w:tcPr>
          <w:p w14:paraId="7B756055" w14:textId="77777777" w:rsidR="00787D42" w:rsidRPr="001D09F9" w:rsidRDefault="00787D42" w:rsidP="00CD12A3">
            <w:pPr>
              <w:ind w:firstLine="0"/>
              <w:jc w:val="center"/>
              <w:rPr>
                <w:rFonts w:cs="Arial"/>
              </w:rPr>
            </w:pPr>
            <w:bookmarkStart w:id="649" w:name="_Toc514427370"/>
            <w:r w:rsidRPr="001D09F9">
              <w:rPr>
                <w:rFonts w:cs="Arial"/>
              </w:rPr>
              <w:t>SN</w:t>
            </w:r>
            <w:bookmarkEnd w:id="649"/>
          </w:p>
        </w:tc>
        <w:tc>
          <w:tcPr>
            <w:tcW w:w="3402" w:type="dxa"/>
            <w:hideMark/>
          </w:tcPr>
          <w:p w14:paraId="60FD9763" w14:textId="77777777" w:rsidR="00787D42" w:rsidRDefault="00787D42" w:rsidP="00CD12A3">
            <w:pPr>
              <w:ind w:firstLine="0"/>
              <w:jc w:val="center"/>
              <w:rPr>
                <w:rFonts w:cs="Arial"/>
              </w:rPr>
            </w:pPr>
            <w:r>
              <w:rPr>
                <w:rFonts w:cs="Arial"/>
              </w:rPr>
              <w:t>COZINHA</w:t>
            </w:r>
          </w:p>
        </w:tc>
        <w:tc>
          <w:tcPr>
            <w:tcW w:w="4375" w:type="dxa"/>
            <w:hideMark/>
          </w:tcPr>
          <w:p w14:paraId="7BA58A33" w14:textId="77777777" w:rsidR="00787D42" w:rsidRDefault="00787D42" w:rsidP="00CD12A3">
            <w:pPr>
              <w:ind w:firstLine="0"/>
              <w:jc w:val="center"/>
              <w:rPr>
                <w:rFonts w:cs="Arial"/>
              </w:rPr>
            </w:pPr>
            <w:r>
              <w:rPr>
                <w:rFonts w:cs="Arial"/>
              </w:rPr>
              <w:t>Dimensão total de sala: 2,50m x 3,14m</w:t>
            </w:r>
          </w:p>
        </w:tc>
      </w:tr>
    </w:tbl>
    <w:p w14:paraId="45C74FA4" w14:textId="77777777" w:rsidR="00787D42" w:rsidRDefault="00787D42" w:rsidP="00CD12A3">
      <w:pPr>
        <w:ind w:firstLine="0"/>
        <w:rPr>
          <w:rFonts w:cs="Arial"/>
        </w:rPr>
      </w:pPr>
    </w:p>
    <w:p w14:paraId="3966A3DE" w14:textId="77777777" w:rsidR="00787D42" w:rsidRDefault="00787D42" w:rsidP="00CD12A3">
      <w:pPr>
        <w:pStyle w:val="Ttulo3"/>
        <w:spacing w:before="0"/>
        <w:ind w:firstLine="0"/>
      </w:pPr>
      <w:bookmarkStart w:id="650" w:name="_Toc70948740"/>
      <w:bookmarkStart w:id="651" w:name="_Toc70949059"/>
      <w:bookmarkStart w:id="652" w:name="_Toc70951453"/>
      <w:bookmarkStart w:id="653" w:name="_Toc70951800"/>
      <w:bookmarkStart w:id="654" w:name="_Toc73097772"/>
      <w:bookmarkStart w:id="655" w:name="_Toc74305586"/>
      <w:r>
        <w:rPr>
          <w:rFonts w:cs="Arial"/>
        </w:rPr>
        <w:t xml:space="preserve">PRÉDIO </w:t>
      </w:r>
      <w:r>
        <w:t>96 (Prédio Professora Doutora Ruth Néia Lessa)</w:t>
      </w:r>
      <w:bookmarkEnd w:id="650"/>
      <w:bookmarkEnd w:id="651"/>
      <w:bookmarkEnd w:id="652"/>
      <w:bookmarkEnd w:id="653"/>
      <w:bookmarkEnd w:id="654"/>
      <w:bookmarkEnd w:id="655"/>
    </w:p>
    <w:p w14:paraId="452531E8" w14:textId="4923B6D6" w:rsidR="00787D42" w:rsidRPr="002E4D07" w:rsidRDefault="00787D42" w:rsidP="00CD12A3">
      <w:pPr>
        <w:ind w:firstLine="0"/>
        <w:rPr>
          <w:rFonts w:cs="Arial"/>
          <w:b/>
          <w:color w:val="000000"/>
        </w:rPr>
      </w:pPr>
      <w:r>
        <w:rPr>
          <w:rFonts w:cs="Arial"/>
          <w:bCs/>
        </w:rPr>
        <w:tab/>
      </w:r>
      <w:r>
        <w:rPr>
          <w:rFonts w:cs="Arial"/>
          <w:color w:val="000000"/>
        </w:rPr>
        <w:t xml:space="preserve">O Prédio 96 tem um espaço compartilhado com outros Cursos de Química, ele foi construído originalmente para abrigar o Curso de Bacharelado em Química Industrial, mas as </w:t>
      </w:r>
      <w:r>
        <w:rPr>
          <w:rFonts w:cs="Arial"/>
          <w:bCs/>
          <w:color w:val="000000"/>
        </w:rPr>
        <w:t>instalações são divididas entre os Cursos do CCQFA. O prédio tem rampa para acesso de cadeirantes:</w:t>
      </w:r>
      <w:r>
        <w:rPr>
          <w:rFonts w:cs="Arial"/>
          <w:b/>
          <w:color w:val="000000"/>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992"/>
        <w:gridCol w:w="5246"/>
      </w:tblGrid>
      <w:tr w:rsidR="00787D42" w14:paraId="089B5A1E" w14:textId="77777777" w:rsidTr="00F95872">
        <w:tc>
          <w:tcPr>
            <w:tcW w:w="1384" w:type="dxa"/>
            <w:shd w:val="clear" w:color="auto" w:fill="E5B8B7" w:themeFill="accent2" w:themeFillTint="66"/>
            <w:hideMark/>
          </w:tcPr>
          <w:p w14:paraId="3EF8614E" w14:textId="77777777" w:rsidR="00787D42" w:rsidRDefault="00787D42" w:rsidP="00CD12A3">
            <w:pPr>
              <w:ind w:firstLine="0"/>
              <w:jc w:val="center"/>
              <w:rPr>
                <w:rFonts w:cs="Arial"/>
              </w:rPr>
            </w:pPr>
            <w:r>
              <w:rPr>
                <w:rFonts w:cs="Arial"/>
                <w:b/>
              </w:rPr>
              <w:t>NÚMERO DAS SALAS</w:t>
            </w:r>
          </w:p>
        </w:tc>
        <w:tc>
          <w:tcPr>
            <w:tcW w:w="1843" w:type="dxa"/>
            <w:shd w:val="clear" w:color="auto" w:fill="E5B8B7" w:themeFill="accent2" w:themeFillTint="66"/>
            <w:hideMark/>
          </w:tcPr>
          <w:p w14:paraId="59B9C6E0" w14:textId="77777777" w:rsidR="00787D42" w:rsidRDefault="00787D42" w:rsidP="00CD12A3">
            <w:pPr>
              <w:ind w:firstLine="0"/>
              <w:rPr>
                <w:rFonts w:cs="Arial"/>
                <w:b/>
              </w:rPr>
            </w:pPr>
            <w:r>
              <w:rPr>
                <w:rFonts w:cs="Arial"/>
                <w:b/>
              </w:rPr>
              <w:t>DESIGNAÇÃO DAS SALAS</w:t>
            </w:r>
          </w:p>
        </w:tc>
        <w:tc>
          <w:tcPr>
            <w:tcW w:w="992" w:type="dxa"/>
            <w:shd w:val="clear" w:color="auto" w:fill="E5B8B7" w:themeFill="accent2" w:themeFillTint="66"/>
          </w:tcPr>
          <w:p w14:paraId="470F5B89" w14:textId="77777777" w:rsidR="00787D42" w:rsidRDefault="00787D42" w:rsidP="00CD12A3">
            <w:pPr>
              <w:ind w:firstLine="0"/>
              <w:jc w:val="center"/>
              <w:rPr>
                <w:rFonts w:cs="Arial"/>
                <w:b/>
              </w:rPr>
            </w:pPr>
            <w:r>
              <w:rPr>
                <w:rFonts w:cs="Arial"/>
                <w:b/>
              </w:rPr>
              <w:t>ÁREA</w:t>
            </w:r>
          </w:p>
          <w:p w14:paraId="333780A5" w14:textId="77777777" w:rsidR="00787D42" w:rsidRDefault="00787D42" w:rsidP="00CD12A3">
            <w:pPr>
              <w:ind w:firstLine="0"/>
              <w:jc w:val="center"/>
              <w:rPr>
                <w:rFonts w:cs="Arial"/>
                <w:b/>
              </w:rPr>
            </w:pPr>
            <w:r>
              <w:rPr>
                <w:rFonts w:cs="Arial"/>
                <w:b/>
              </w:rPr>
              <w:t>(m</w:t>
            </w:r>
            <w:r>
              <w:rPr>
                <w:rFonts w:cs="Arial"/>
                <w:b/>
                <w:vertAlign w:val="superscript"/>
              </w:rPr>
              <w:t>2</w:t>
            </w:r>
            <w:r>
              <w:rPr>
                <w:rFonts w:cs="Arial"/>
                <w:b/>
              </w:rPr>
              <w:t>)</w:t>
            </w:r>
          </w:p>
          <w:p w14:paraId="734F06AA" w14:textId="77777777" w:rsidR="00787D42" w:rsidRDefault="00787D42" w:rsidP="00CD12A3">
            <w:pPr>
              <w:ind w:firstLine="0"/>
              <w:jc w:val="center"/>
              <w:rPr>
                <w:rFonts w:cs="Arial"/>
                <w:b/>
              </w:rPr>
            </w:pPr>
          </w:p>
        </w:tc>
        <w:tc>
          <w:tcPr>
            <w:tcW w:w="5245" w:type="dxa"/>
            <w:shd w:val="clear" w:color="auto" w:fill="E5B8B7" w:themeFill="accent2" w:themeFillTint="66"/>
            <w:hideMark/>
          </w:tcPr>
          <w:p w14:paraId="39BFA7F6" w14:textId="77777777" w:rsidR="00787D42" w:rsidRDefault="00787D42" w:rsidP="00CD12A3">
            <w:pPr>
              <w:ind w:firstLine="0"/>
              <w:jc w:val="center"/>
              <w:rPr>
                <w:rFonts w:cs="Arial"/>
                <w:b/>
              </w:rPr>
            </w:pPr>
            <w:r>
              <w:rPr>
                <w:rFonts w:cs="Arial"/>
                <w:b/>
              </w:rPr>
              <w:t>DESCRIÇÃO</w:t>
            </w:r>
          </w:p>
        </w:tc>
      </w:tr>
      <w:tr w:rsidR="00787D42" w14:paraId="3E289DCB" w14:textId="77777777" w:rsidTr="00F95872">
        <w:tc>
          <w:tcPr>
            <w:tcW w:w="1384" w:type="dxa"/>
            <w:hideMark/>
          </w:tcPr>
          <w:p w14:paraId="4ADCEAE5" w14:textId="77777777" w:rsidR="00787D42" w:rsidRDefault="00787D42" w:rsidP="00CD12A3">
            <w:pPr>
              <w:ind w:firstLine="0"/>
              <w:jc w:val="center"/>
              <w:rPr>
                <w:rFonts w:cs="Arial"/>
              </w:rPr>
            </w:pPr>
            <w:r>
              <w:rPr>
                <w:rFonts w:cs="Arial"/>
              </w:rPr>
              <w:t>LAB-1</w:t>
            </w:r>
          </w:p>
        </w:tc>
        <w:tc>
          <w:tcPr>
            <w:tcW w:w="1843" w:type="dxa"/>
            <w:hideMark/>
          </w:tcPr>
          <w:p w14:paraId="182C1D4C" w14:textId="77777777" w:rsidR="00787D42" w:rsidRDefault="00787D42" w:rsidP="00CD12A3">
            <w:pPr>
              <w:ind w:firstLine="0"/>
              <w:rPr>
                <w:rFonts w:cs="Arial"/>
                <w:lang w:val="en-US"/>
              </w:rPr>
            </w:pPr>
            <w:r>
              <w:rPr>
                <w:rFonts w:cs="Arial"/>
                <w:lang w:val="en-US"/>
              </w:rPr>
              <w:t>LAB. DE QUÍMICA GERAL</w:t>
            </w:r>
          </w:p>
        </w:tc>
        <w:tc>
          <w:tcPr>
            <w:tcW w:w="992" w:type="dxa"/>
          </w:tcPr>
          <w:p w14:paraId="17957E9D" w14:textId="77777777" w:rsidR="00787D42" w:rsidRDefault="00787D42" w:rsidP="00CD12A3">
            <w:pPr>
              <w:ind w:firstLine="0"/>
              <w:jc w:val="center"/>
              <w:rPr>
                <w:rFonts w:cs="Arial"/>
              </w:rPr>
            </w:pPr>
            <w:r>
              <w:rPr>
                <w:rFonts w:cs="Arial"/>
              </w:rPr>
              <w:t>82,56</w:t>
            </w:r>
          </w:p>
        </w:tc>
        <w:tc>
          <w:tcPr>
            <w:tcW w:w="5245" w:type="dxa"/>
            <w:hideMark/>
          </w:tcPr>
          <w:p w14:paraId="5D270CF3" w14:textId="77777777" w:rsidR="00787D42" w:rsidRDefault="00787D42" w:rsidP="00CD12A3">
            <w:pPr>
              <w:ind w:firstLine="0"/>
              <w:rPr>
                <w:rFonts w:cs="Arial"/>
              </w:rPr>
            </w:pPr>
            <w:r>
              <w:rPr>
                <w:rFonts w:cs="Arial"/>
              </w:rPr>
              <w:t xml:space="preserve">Equipado com 4 capelas de exaustão, 3 bancadas, 3 pias, 12 armários e prateleiras, 30 mochinhos, 1 quadro branco, 1 mesa com cadeira, 1 estufa, 2 balanças analíticas, 1 pHâmetro, 5 agitadores magnéticos </w:t>
            </w:r>
          </w:p>
        </w:tc>
      </w:tr>
      <w:tr w:rsidR="00787D42" w14:paraId="0FCFB7CC" w14:textId="77777777" w:rsidTr="00F95872">
        <w:tc>
          <w:tcPr>
            <w:tcW w:w="1384" w:type="dxa"/>
            <w:hideMark/>
          </w:tcPr>
          <w:p w14:paraId="373A5495" w14:textId="77777777" w:rsidR="00787D42" w:rsidRDefault="00787D42" w:rsidP="00CD12A3">
            <w:pPr>
              <w:ind w:firstLine="0"/>
              <w:jc w:val="center"/>
              <w:rPr>
                <w:rFonts w:cs="Arial"/>
                <w:lang w:val="en-US"/>
              </w:rPr>
            </w:pPr>
            <w:r>
              <w:rPr>
                <w:rFonts w:cs="Arial"/>
                <w:lang w:val="en-US"/>
              </w:rPr>
              <w:t>LAB-3</w:t>
            </w:r>
          </w:p>
        </w:tc>
        <w:tc>
          <w:tcPr>
            <w:tcW w:w="1843" w:type="dxa"/>
            <w:hideMark/>
          </w:tcPr>
          <w:p w14:paraId="53CB97D1" w14:textId="77777777" w:rsidR="00787D42" w:rsidRDefault="00787D42" w:rsidP="00CD12A3">
            <w:pPr>
              <w:ind w:firstLine="0"/>
              <w:rPr>
                <w:rFonts w:cs="Arial"/>
                <w:lang w:val="en-US"/>
              </w:rPr>
            </w:pPr>
            <w:r>
              <w:rPr>
                <w:rFonts w:cs="Arial"/>
                <w:lang w:val="en-US"/>
              </w:rPr>
              <w:t>LAB. DE QUÍMICA INORGÂNICA</w:t>
            </w:r>
          </w:p>
        </w:tc>
        <w:tc>
          <w:tcPr>
            <w:tcW w:w="992" w:type="dxa"/>
          </w:tcPr>
          <w:p w14:paraId="51C2443D" w14:textId="77777777" w:rsidR="00787D42" w:rsidRDefault="00787D42" w:rsidP="00CD12A3">
            <w:pPr>
              <w:ind w:firstLine="0"/>
              <w:jc w:val="center"/>
              <w:rPr>
                <w:rFonts w:cs="Arial"/>
              </w:rPr>
            </w:pPr>
            <w:r>
              <w:rPr>
                <w:rFonts w:cs="Arial"/>
              </w:rPr>
              <w:t>68,10</w:t>
            </w:r>
          </w:p>
        </w:tc>
        <w:tc>
          <w:tcPr>
            <w:tcW w:w="5245" w:type="dxa"/>
            <w:hideMark/>
          </w:tcPr>
          <w:p w14:paraId="24C0B440" w14:textId="77777777" w:rsidR="00787D42" w:rsidRDefault="00787D42" w:rsidP="00CD12A3">
            <w:pPr>
              <w:ind w:firstLine="0"/>
              <w:rPr>
                <w:rFonts w:cs="Arial"/>
              </w:rPr>
            </w:pPr>
            <w:r>
              <w:rPr>
                <w:rFonts w:cs="Arial"/>
              </w:rPr>
              <w:t>Equipado com 4 capelas de exaustão, 3 bancadas, 3 pias, 12 armários e prateleiras, 30 mochinhos, 1 quadro branco, 1 estufa, 1 mesa com cadeira, 2 balanças analíticas, 1 vórtex, 1 ponto de fusão, 1 pHâmetro, 5 bombas de vácuo, 5 agitadores magnéticos, um banho-maria</w:t>
            </w:r>
          </w:p>
        </w:tc>
      </w:tr>
      <w:tr w:rsidR="00787D42" w14:paraId="20A6BB06" w14:textId="77777777" w:rsidTr="00F95872">
        <w:tc>
          <w:tcPr>
            <w:tcW w:w="1384" w:type="dxa"/>
            <w:hideMark/>
          </w:tcPr>
          <w:p w14:paraId="2ECAB798" w14:textId="77777777" w:rsidR="00787D42" w:rsidRDefault="00787D42" w:rsidP="00CD12A3">
            <w:pPr>
              <w:ind w:firstLine="0"/>
              <w:jc w:val="center"/>
              <w:rPr>
                <w:rFonts w:cs="Arial"/>
                <w:lang w:val="en-US"/>
              </w:rPr>
            </w:pPr>
            <w:r>
              <w:rPr>
                <w:rFonts w:cs="Arial"/>
                <w:lang w:val="en-US"/>
              </w:rPr>
              <w:t>LAB-5</w:t>
            </w:r>
          </w:p>
        </w:tc>
        <w:tc>
          <w:tcPr>
            <w:tcW w:w="1843" w:type="dxa"/>
            <w:hideMark/>
          </w:tcPr>
          <w:p w14:paraId="31F21BAF" w14:textId="77777777" w:rsidR="00787D42" w:rsidRDefault="00787D42" w:rsidP="00CD12A3">
            <w:pPr>
              <w:ind w:firstLine="0"/>
              <w:rPr>
                <w:rFonts w:cs="Arial"/>
              </w:rPr>
            </w:pPr>
            <w:r>
              <w:rPr>
                <w:rFonts w:cs="Arial"/>
              </w:rPr>
              <w:t>LAB. DE QUÍMICA ANALÍTICA E AMBIENTAL</w:t>
            </w:r>
          </w:p>
        </w:tc>
        <w:tc>
          <w:tcPr>
            <w:tcW w:w="992" w:type="dxa"/>
          </w:tcPr>
          <w:p w14:paraId="5E4DA45C" w14:textId="77777777" w:rsidR="00787D42" w:rsidRDefault="00787D42" w:rsidP="00CD12A3">
            <w:pPr>
              <w:ind w:firstLine="0"/>
              <w:jc w:val="center"/>
              <w:rPr>
                <w:rFonts w:cs="Arial"/>
              </w:rPr>
            </w:pPr>
            <w:r>
              <w:rPr>
                <w:rFonts w:cs="Arial"/>
              </w:rPr>
              <w:t>68,10</w:t>
            </w:r>
          </w:p>
        </w:tc>
        <w:tc>
          <w:tcPr>
            <w:tcW w:w="5245" w:type="dxa"/>
            <w:hideMark/>
          </w:tcPr>
          <w:p w14:paraId="63A734F0" w14:textId="77777777" w:rsidR="00787D42" w:rsidRDefault="00787D42" w:rsidP="00CD12A3">
            <w:pPr>
              <w:ind w:firstLine="0"/>
              <w:rPr>
                <w:rFonts w:cs="Arial"/>
              </w:rPr>
            </w:pPr>
            <w:r>
              <w:rPr>
                <w:rFonts w:cs="Arial"/>
              </w:rPr>
              <w:t>Equipado com 4 capelas de exaustão, 3 bancadas, 3 pias, 12 armários e prateleiras, 1 30 mochinhos, 1 quadro branco, 1 estufa, uma mesa com cadeira.</w:t>
            </w:r>
          </w:p>
        </w:tc>
      </w:tr>
      <w:tr w:rsidR="00787D42" w14:paraId="051A3587" w14:textId="77777777" w:rsidTr="00F95872">
        <w:tc>
          <w:tcPr>
            <w:tcW w:w="1384" w:type="dxa"/>
            <w:hideMark/>
          </w:tcPr>
          <w:p w14:paraId="376194DF" w14:textId="77777777" w:rsidR="00787D42" w:rsidRDefault="00787D42" w:rsidP="00CD12A3">
            <w:pPr>
              <w:ind w:firstLine="0"/>
              <w:jc w:val="center"/>
              <w:rPr>
                <w:rFonts w:cs="Arial"/>
                <w:bCs/>
                <w:lang w:val="en-US"/>
              </w:rPr>
            </w:pPr>
            <w:r>
              <w:rPr>
                <w:rFonts w:cs="Arial"/>
                <w:bCs/>
                <w:lang w:val="en-US"/>
              </w:rPr>
              <w:t>LAB-7</w:t>
            </w:r>
          </w:p>
        </w:tc>
        <w:tc>
          <w:tcPr>
            <w:tcW w:w="1843" w:type="dxa"/>
            <w:hideMark/>
          </w:tcPr>
          <w:p w14:paraId="3598F1A0" w14:textId="77777777" w:rsidR="00787D42" w:rsidRDefault="00787D42" w:rsidP="00CD12A3">
            <w:pPr>
              <w:ind w:firstLine="0"/>
              <w:rPr>
                <w:rFonts w:cs="Arial"/>
                <w:bCs/>
                <w:lang w:val="en-US"/>
              </w:rPr>
            </w:pPr>
            <w:r>
              <w:rPr>
                <w:rFonts w:cs="Arial"/>
                <w:lang w:val="en-US"/>
              </w:rPr>
              <w:t>LAB. DE FÍSICO-QUÍMICA</w:t>
            </w:r>
          </w:p>
        </w:tc>
        <w:tc>
          <w:tcPr>
            <w:tcW w:w="992" w:type="dxa"/>
          </w:tcPr>
          <w:p w14:paraId="664F7249" w14:textId="77777777" w:rsidR="00787D42" w:rsidRDefault="00787D42" w:rsidP="00CD12A3">
            <w:pPr>
              <w:ind w:firstLine="0"/>
              <w:jc w:val="center"/>
              <w:rPr>
                <w:rFonts w:cs="Arial"/>
              </w:rPr>
            </w:pPr>
            <w:r>
              <w:rPr>
                <w:rFonts w:cs="Arial"/>
              </w:rPr>
              <w:t>68,10</w:t>
            </w:r>
          </w:p>
        </w:tc>
        <w:tc>
          <w:tcPr>
            <w:tcW w:w="5245" w:type="dxa"/>
            <w:hideMark/>
          </w:tcPr>
          <w:p w14:paraId="10E039E8" w14:textId="77777777" w:rsidR="00787D42" w:rsidRDefault="00787D42" w:rsidP="00CD12A3">
            <w:pPr>
              <w:ind w:firstLine="0"/>
              <w:rPr>
                <w:rFonts w:cs="Arial"/>
              </w:rPr>
            </w:pPr>
            <w:r>
              <w:rPr>
                <w:rFonts w:cs="Arial"/>
              </w:rPr>
              <w:t xml:space="preserve">Equipado com 4 capelas de exaustão, 3 bancadas, 3 pias, 12 armários e prateleiras, 20 mochinhos, 1 quadro branco, 1 estufa, 1 mesa com cadeira. </w:t>
            </w:r>
          </w:p>
        </w:tc>
      </w:tr>
      <w:tr w:rsidR="00787D42" w14:paraId="140E70AA" w14:textId="77777777" w:rsidTr="00F95872">
        <w:tc>
          <w:tcPr>
            <w:tcW w:w="1384" w:type="dxa"/>
            <w:hideMark/>
          </w:tcPr>
          <w:p w14:paraId="59843104" w14:textId="77777777" w:rsidR="00787D42" w:rsidRDefault="00787D42" w:rsidP="00CD12A3">
            <w:pPr>
              <w:ind w:firstLine="0"/>
              <w:jc w:val="center"/>
              <w:rPr>
                <w:rFonts w:cs="Arial"/>
                <w:bCs/>
                <w:lang w:val="en-US"/>
              </w:rPr>
            </w:pPr>
            <w:r>
              <w:rPr>
                <w:rFonts w:cs="Arial"/>
                <w:bCs/>
                <w:lang w:val="en-US"/>
              </w:rPr>
              <w:t>SALA  9</w:t>
            </w:r>
          </w:p>
        </w:tc>
        <w:tc>
          <w:tcPr>
            <w:tcW w:w="1843" w:type="dxa"/>
            <w:hideMark/>
          </w:tcPr>
          <w:p w14:paraId="3F595067" w14:textId="77777777" w:rsidR="00787D42" w:rsidRDefault="00787D42" w:rsidP="00CD12A3">
            <w:pPr>
              <w:ind w:firstLine="0"/>
              <w:rPr>
                <w:rFonts w:cs="Arial"/>
                <w:bCs/>
              </w:rPr>
            </w:pPr>
            <w:r>
              <w:rPr>
                <w:rFonts w:cs="Arial"/>
              </w:rPr>
              <w:t>SALA DE PROFESSORE</w:t>
            </w:r>
            <w:r>
              <w:rPr>
                <w:rFonts w:cs="Arial"/>
              </w:rPr>
              <w:lastRenderedPageBreak/>
              <w:t xml:space="preserve">S (ATRÁS) E SALA DE REUNIÕES (MEIO) </w:t>
            </w:r>
          </w:p>
        </w:tc>
        <w:tc>
          <w:tcPr>
            <w:tcW w:w="992" w:type="dxa"/>
            <w:hideMark/>
          </w:tcPr>
          <w:p w14:paraId="606E531C" w14:textId="77777777" w:rsidR="00787D42" w:rsidRDefault="00787D42" w:rsidP="00CD12A3">
            <w:pPr>
              <w:ind w:firstLine="0"/>
              <w:jc w:val="center"/>
              <w:rPr>
                <w:rFonts w:cs="Arial"/>
              </w:rPr>
            </w:pPr>
            <w:r>
              <w:rPr>
                <w:rFonts w:cs="Arial"/>
              </w:rPr>
              <w:lastRenderedPageBreak/>
              <w:t>84,62</w:t>
            </w:r>
          </w:p>
        </w:tc>
        <w:tc>
          <w:tcPr>
            <w:tcW w:w="5245" w:type="dxa"/>
            <w:hideMark/>
          </w:tcPr>
          <w:p w14:paraId="03775542" w14:textId="77777777" w:rsidR="00787D42" w:rsidRDefault="00787D42" w:rsidP="00CD12A3">
            <w:pPr>
              <w:ind w:firstLine="0"/>
              <w:rPr>
                <w:rFonts w:cs="Arial"/>
              </w:rPr>
            </w:pPr>
            <w:r>
              <w:rPr>
                <w:rFonts w:cs="Arial"/>
              </w:rPr>
              <w:t xml:space="preserve">Equipada com condicionador de ar, 6 computadores, 6 impressoras, 6 armários, 6 mesas, </w:t>
            </w:r>
            <w:r>
              <w:rPr>
                <w:rFonts w:cs="Arial"/>
              </w:rPr>
              <w:lastRenderedPageBreak/>
              <w:t xml:space="preserve">6 cadeiras. </w:t>
            </w:r>
          </w:p>
        </w:tc>
      </w:tr>
      <w:tr w:rsidR="00787D42" w14:paraId="45AB5DC4" w14:textId="77777777" w:rsidTr="00F95872">
        <w:tc>
          <w:tcPr>
            <w:tcW w:w="1384" w:type="dxa"/>
            <w:hideMark/>
          </w:tcPr>
          <w:p w14:paraId="0904D944" w14:textId="77777777" w:rsidR="00787D42" w:rsidRDefault="00787D42" w:rsidP="00CD12A3">
            <w:pPr>
              <w:ind w:firstLine="0"/>
              <w:jc w:val="center"/>
              <w:rPr>
                <w:rFonts w:cs="Arial"/>
                <w:bCs/>
              </w:rPr>
            </w:pPr>
            <w:r>
              <w:rPr>
                <w:rFonts w:cs="Arial"/>
                <w:bCs/>
                <w:lang w:val="en-US"/>
              </w:rPr>
              <w:lastRenderedPageBreak/>
              <w:t>SALA  9</w:t>
            </w:r>
          </w:p>
        </w:tc>
        <w:tc>
          <w:tcPr>
            <w:tcW w:w="1843" w:type="dxa"/>
            <w:hideMark/>
          </w:tcPr>
          <w:p w14:paraId="1A0FBF53" w14:textId="77777777" w:rsidR="00787D42" w:rsidRDefault="00787D42" w:rsidP="00CD12A3">
            <w:pPr>
              <w:ind w:firstLine="0"/>
              <w:rPr>
                <w:rFonts w:cs="Arial"/>
              </w:rPr>
            </w:pPr>
            <w:r>
              <w:rPr>
                <w:rFonts w:cs="Arial"/>
              </w:rPr>
              <w:t>SECRETARIA DO CURSO</w:t>
            </w:r>
          </w:p>
        </w:tc>
        <w:tc>
          <w:tcPr>
            <w:tcW w:w="992" w:type="dxa"/>
          </w:tcPr>
          <w:p w14:paraId="45ED9AFE" w14:textId="77777777" w:rsidR="00787D42" w:rsidRDefault="00787D42" w:rsidP="00CD12A3">
            <w:pPr>
              <w:ind w:firstLine="0"/>
              <w:jc w:val="center"/>
              <w:rPr>
                <w:rFonts w:cs="Arial"/>
              </w:rPr>
            </w:pPr>
            <w:r>
              <w:rPr>
                <w:rFonts w:cs="Arial"/>
              </w:rPr>
              <w:t>21,72</w:t>
            </w:r>
          </w:p>
        </w:tc>
        <w:tc>
          <w:tcPr>
            <w:tcW w:w="5245" w:type="dxa"/>
            <w:hideMark/>
          </w:tcPr>
          <w:p w14:paraId="475FEA46" w14:textId="77777777" w:rsidR="00787D42" w:rsidRDefault="00787D42" w:rsidP="00CD12A3">
            <w:pPr>
              <w:ind w:firstLine="0"/>
              <w:rPr>
                <w:rFonts w:cs="Arial"/>
              </w:rPr>
            </w:pPr>
            <w:r>
              <w:rPr>
                <w:rFonts w:cs="Arial"/>
              </w:rPr>
              <w:t>Equipada com condicionador de ar, 2 mesas com cadeiras, 2 cadeiras, armários, arquivos suspensos, 1 computador, 1 impressora e um projetor multimídia.</w:t>
            </w:r>
            <w:r>
              <w:rPr>
                <w:rFonts w:cs="Arial"/>
                <w:b/>
              </w:rPr>
              <w:t xml:space="preserve"> </w:t>
            </w:r>
          </w:p>
        </w:tc>
      </w:tr>
      <w:tr w:rsidR="00787D42" w14:paraId="779B8F82" w14:textId="77777777" w:rsidTr="00F95872">
        <w:tc>
          <w:tcPr>
            <w:tcW w:w="1384" w:type="dxa"/>
            <w:hideMark/>
          </w:tcPr>
          <w:p w14:paraId="5A38F5FA" w14:textId="77777777" w:rsidR="00787D42" w:rsidRDefault="00787D42" w:rsidP="00CD12A3">
            <w:pPr>
              <w:ind w:firstLine="0"/>
              <w:jc w:val="center"/>
              <w:rPr>
                <w:rFonts w:cs="Arial"/>
                <w:lang w:val="en-US"/>
              </w:rPr>
            </w:pPr>
            <w:r>
              <w:rPr>
                <w:rFonts w:cs="Arial"/>
                <w:lang w:val="en-US"/>
              </w:rPr>
              <w:t>LAB-11</w:t>
            </w:r>
          </w:p>
        </w:tc>
        <w:tc>
          <w:tcPr>
            <w:tcW w:w="1843" w:type="dxa"/>
            <w:hideMark/>
          </w:tcPr>
          <w:p w14:paraId="5641667D" w14:textId="77777777" w:rsidR="00787D42" w:rsidRDefault="00787D42" w:rsidP="00CD12A3">
            <w:pPr>
              <w:ind w:firstLine="0"/>
              <w:rPr>
                <w:rFonts w:cs="Arial"/>
                <w:bCs/>
                <w:lang w:val="en-US"/>
              </w:rPr>
            </w:pPr>
            <w:r>
              <w:rPr>
                <w:rFonts w:cs="Arial"/>
                <w:lang w:val="en-US"/>
              </w:rPr>
              <w:t>LAB. DE QUÍMICA ORGÂNICA</w:t>
            </w:r>
          </w:p>
        </w:tc>
        <w:tc>
          <w:tcPr>
            <w:tcW w:w="992" w:type="dxa"/>
          </w:tcPr>
          <w:p w14:paraId="19A843A9" w14:textId="77777777" w:rsidR="00787D42" w:rsidRDefault="00787D42" w:rsidP="00CD12A3">
            <w:pPr>
              <w:ind w:firstLine="0"/>
              <w:jc w:val="center"/>
              <w:rPr>
                <w:rFonts w:cs="Arial"/>
              </w:rPr>
            </w:pPr>
            <w:r>
              <w:rPr>
                <w:rFonts w:cs="Arial"/>
              </w:rPr>
              <w:t xml:space="preserve">68,10 </w:t>
            </w:r>
          </w:p>
        </w:tc>
        <w:tc>
          <w:tcPr>
            <w:tcW w:w="5245" w:type="dxa"/>
            <w:hideMark/>
          </w:tcPr>
          <w:p w14:paraId="6738582C" w14:textId="77777777" w:rsidR="00787D42" w:rsidRDefault="00787D42" w:rsidP="00CD12A3">
            <w:pPr>
              <w:ind w:firstLine="0"/>
              <w:rPr>
                <w:rFonts w:cs="Arial"/>
              </w:rPr>
            </w:pPr>
            <w:r>
              <w:rPr>
                <w:rFonts w:cs="Arial"/>
              </w:rPr>
              <w:t xml:space="preserve">Equipado com 4 capelas de exaustão, 3 bancadas, 3 pias, 12 armários e prateleiras, 20 mochinhos, 1 quadro branco, 1 geladeira, 1 centrífuga, 1 estufa, 1 balança analítica, 12 agitadores, 12 mantas de aquecimento, 2 rota-evaporadores, 4 bombas de vácuo, vidrarias, 6 placas de aquecimento, 1 aparelho de ponto de fusão, 1 forno elétrico, 1 moinho de facas e 1 mesa com cadeira. </w:t>
            </w:r>
          </w:p>
        </w:tc>
      </w:tr>
      <w:tr w:rsidR="00787D42" w14:paraId="3CAA138B" w14:textId="77777777" w:rsidTr="00F95872">
        <w:tc>
          <w:tcPr>
            <w:tcW w:w="1384" w:type="dxa"/>
            <w:hideMark/>
          </w:tcPr>
          <w:p w14:paraId="25DD7446" w14:textId="77777777" w:rsidR="00787D42" w:rsidRDefault="00787D42" w:rsidP="00CD12A3">
            <w:pPr>
              <w:ind w:firstLine="0"/>
              <w:jc w:val="center"/>
              <w:rPr>
                <w:rFonts w:cs="Arial"/>
                <w:bCs/>
                <w:lang w:val="en-US"/>
              </w:rPr>
            </w:pPr>
            <w:r>
              <w:rPr>
                <w:rFonts w:cs="Arial"/>
                <w:bCs/>
                <w:lang w:val="en-US"/>
              </w:rPr>
              <w:t>LAB-13</w:t>
            </w:r>
          </w:p>
        </w:tc>
        <w:tc>
          <w:tcPr>
            <w:tcW w:w="1843" w:type="dxa"/>
            <w:hideMark/>
          </w:tcPr>
          <w:p w14:paraId="3BC2799F" w14:textId="77777777" w:rsidR="00787D42" w:rsidRDefault="00787D42" w:rsidP="00CD12A3">
            <w:pPr>
              <w:ind w:firstLine="0"/>
              <w:rPr>
                <w:rFonts w:cs="Arial"/>
              </w:rPr>
            </w:pPr>
            <w:r>
              <w:rPr>
                <w:rFonts w:cs="Arial"/>
              </w:rPr>
              <w:t>LAB. DE OPERAÇÕES UNITÁRIAS E TECNOLOGIAS</w:t>
            </w:r>
          </w:p>
        </w:tc>
        <w:tc>
          <w:tcPr>
            <w:tcW w:w="992" w:type="dxa"/>
          </w:tcPr>
          <w:p w14:paraId="180B0005" w14:textId="77777777" w:rsidR="00787D42" w:rsidRDefault="00787D42" w:rsidP="00CD12A3">
            <w:pPr>
              <w:ind w:firstLine="0"/>
              <w:jc w:val="center"/>
              <w:rPr>
                <w:rFonts w:cs="Arial"/>
              </w:rPr>
            </w:pPr>
            <w:r>
              <w:rPr>
                <w:rFonts w:cs="Arial"/>
              </w:rPr>
              <w:t>68,10</w:t>
            </w:r>
          </w:p>
        </w:tc>
        <w:tc>
          <w:tcPr>
            <w:tcW w:w="5245" w:type="dxa"/>
            <w:hideMark/>
          </w:tcPr>
          <w:p w14:paraId="790C7E74" w14:textId="77777777" w:rsidR="00787D42" w:rsidRDefault="00787D42" w:rsidP="00CD12A3">
            <w:pPr>
              <w:ind w:firstLine="0"/>
              <w:rPr>
                <w:rFonts w:cs="Arial"/>
              </w:rPr>
            </w:pPr>
            <w:r>
              <w:rPr>
                <w:rFonts w:cs="Arial"/>
              </w:rPr>
              <w:t>Equipado com 4 capelas de exaustão e 1 quadro branco.</w:t>
            </w:r>
          </w:p>
          <w:p w14:paraId="6F5C22A5" w14:textId="77777777" w:rsidR="00787D42" w:rsidRDefault="00787D42" w:rsidP="00CD12A3">
            <w:pPr>
              <w:ind w:firstLine="0"/>
              <w:rPr>
                <w:rFonts w:cs="Arial"/>
                <w:b/>
              </w:rPr>
            </w:pPr>
            <w:r>
              <w:rPr>
                <w:rFonts w:cs="Arial"/>
              </w:rPr>
              <w:t>Equipado com</w:t>
            </w:r>
            <w:r>
              <w:rPr>
                <w:rFonts w:cs="Arial"/>
                <w:color w:val="000080"/>
              </w:rPr>
              <w:t xml:space="preserve"> </w:t>
            </w:r>
            <w:r>
              <w:rPr>
                <w:rFonts w:cs="Arial"/>
              </w:rPr>
              <w:t>unidades de: a) destilação de álcool, produtos farmacêuticos, petróleo; b) extração de óleos vegetais; c) evaporação para produção de açúcar, papel e concentração de sucos; d) trocadores de calor para pasteurização; e) secagem para produção de café solúvel, leite em pó e sabão em pó; f) transporte de líquidos, pastas; g) moagem para produção de vidro, cerâmica, cimento e amido e h) agitação e mistura para produção de margarina, tintas, plásticos, antibióticos, perfumes, sabões, detergentes, ceras e fertilizantes.</w:t>
            </w:r>
          </w:p>
        </w:tc>
      </w:tr>
      <w:tr w:rsidR="00787D42" w14:paraId="74D39C08" w14:textId="77777777" w:rsidTr="00F95872">
        <w:tc>
          <w:tcPr>
            <w:tcW w:w="1384" w:type="dxa"/>
            <w:hideMark/>
          </w:tcPr>
          <w:p w14:paraId="63BCA239" w14:textId="77777777" w:rsidR="00787D42" w:rsidRDefault="00787D42" w:rsidP="00CD12A3">
            <w:pPr>
              <w:ind w:firstLine="0"/>
              <w:jc w:val="center"/>
              <w:rPr>
                <w:rFonts w:cs="Arial"/>
                <w:bCs/>
                <w:lang w:val="en-US"/>
              </w:rPr>
            </w:pPr>
            <w:r>
              <w:rPr>
                <w:rFonts w:cs="Arial"/>
                <w:bCs/>
                <w:lang w:val="en-US"/>
              </w:rPr>
              <w:t>LAB-15</w:t>
            </w:r>
          </w:p>
        </w:tc>
        <w:tc>
          <w:tcPr>
            <w:tcW w:w="1843" w:type="dxa"/>
            <w:hideMark/>
          </w:tcPr>
          <w:p w14:paraId="56A83FAB" w14:textId="77777777" w:rsidR="00787D42" w:rsidRDefault="00787D42" w:rsidP="00CD12A3">
            <w:pPr>
              <w:ind w:firstLine="0"/>
              <w:rPr>
                <w:rFonts w:cs="Arial"/>
              </w:rPr>
            </w:pPr>
            <w:r>
              <w:rPr>
                <w:rFonts w:cs="Arial"/>
              </w:rPr>
              <w:t>LAB. DE ANÁLISE INSTRUMENTAL - I</w:t>
            </w:r>
          </w:p>
        </w:tc>
        <w:tc>
          <w:tcPr>
            <w:tcW w:w="992" w:type="dxa"/>
          </w:tcPr>
          <w:p w14:paraId="068B89CA" w14:textId="77777777" w:rsidR="00787D42" w:rsidRDefault="00787D42" w:rsidP="00CD12A3">
            <w:pPr>
              <w:ind w:firstLine="0"/>
              <w:jc w:val="center"/>
              <w:rPr>
                <w:rFonts w:cs="Arial"/>
              </w:rPr>
            </w:pPr>
            <w:r>
              <w:rPr>
                <w:rFonts w:cs="Arial"/>
              </w:rPr>
              <w:t>68,10</w:t>
            </w:r>
          </w:p>
        </w:tc>
        <w:tc>
          <w:tcPr>
            <w:tcW w:w="5245" w:type="dxa"/>
            <w:hideMark/>
          </w:tcPr>
          <w:p w14:paraId="3231C67A" w14:textId="77777777" w:rsidR="00787D42" w:rsidRDefault="00787D42" w:rsidP="00CD12A3">
            <w:pPr>
              <w:ind w:firstLine="0"/>
              <w:rPr>
                <w:rFonts w:cs="Arial"/>
              </w:rPr>
            </w:pPr>
            <w:r>
              <w:rPr>
                <w:rFonts w:cs="Arial"/>
              </w:rPr>
              <w:t>Equipado com 4 capelas de exaustão, 3 bancadas, 3 pias, 12 armários e prateleiras, 30 mochinhos, 1 estufa, 1 mesa com cadeira, 1 quadro branco.</w:t>
            </w:r>
          </w:p>
          <w:p w14:paraId="3A9803B9" w14:textId="77777777" w:rsidR="00787D42" w:rsidRDefault="00787D42" w:rsidP="00CD12A3">
            <w:pPr>
              <w:ind w:firstLine="0"/>
              <w:rPr>
                <w:rFonts w:cs="Arial"/>
              </w:rPr>
            </w:pPr>
            <w:r>
              <w:rPr>
                <w:rFonts w:cs="Arial"/>
              </w:rPr>
              <w:t>Equipado com refratômetro, viscosímetro rotacional, estufa de secagem, estufa de esterilização, centrífuga de butirômetro, centrífuga de laboratório, balança eletrônica digital, banho-maria, evaporador rotativo, analisador de água Karl-Fischer, potenciômetro, extrator de Sohxlet, moinho coloidal, tucho elétrico, filtro rotativo, bomba de vácuo,  espectrômetro. de absorção atômica e vidrarias diversas.</w:t>
            </w:r>
          </w:p>
        </w:tc>
      </w:tr>
      <w:tr w:rsidR="00787D42" w14:paraId="622852C3" w14:textId="77777777" w:rsidTr="00F95872">
        <w:tc>
          <w:tcPr>
            <w:tcW w:w="1384" w:type="dxa"/>
            <w:hideMark/>
          </w:tcPr>
          <w:p w14:paraId="7515D836" w14:textId="77777777" w:rsidR="00787D42" w:rsidRDefault="00787D42" w:rsidP="00CD12A3">
            <w:pPr>
              <w:ind w:firstLine="0"/>
              <w:jc w:val="center"/>
              <w:rPr>
                <w:rFonts w:cs="Arial"/>
                <w:lang w:val="en-US"/>
              </w:rPr>
            </w:pPr>
            <w:r>
              <w:rPr>
                <w:rFonts w:cs="Arial"/>
                <w:bCs/>
                <w:lang w:val="en-US"/>
              </w:rPr>
              <w:t>LAB-17</w:t>
            </w:r>
          </w:p>
        </w:tc>
        <w:tc>
          <w:tcPr>
            <w:tcW w:w="1843" w:type="dxa"/>
            <w:hideMark/>
          </w:tcPr>
          <w:p w14:paraId="621492D1" w14:textId="77777777" w:rsidR="00787D42" w:rsidRDefault="00787D42" w:rsidP="00CD12A3">
            <w:pPr>
              <w:ind w:firstLine="0"/>
              <w:rPr>
                <w:rFonts w:cs="Arial"/>
              </w:rPr>
            </w:pPr>
            <w:r>
              <w:rPr>
                <w:rFonts w:cs="Arial"/>
              </w:rPr>
              <w:t>LAB. DE ANÁLISE INSTRUMENTAL - II</w:t>
            </w:r>
          </w:p>
        </w:tc>
        <w:tc>
          <w:tcPr>
            <w:tcW w:w="992" w:type="dxa"/>
          </w:tcPr>
          <w:p w14:paraId="7DE7FC54" w14:textId="77777777" w:rsidR="00787D42" w:rsidRDefault="00787D42" w:rsidP="00CD12A3">
            <w:pPr>
              <w:ind w:firstLine="0"/>
              <w:jc w:val="center"/>
              <w:rPr>
                <w:rFonts w:cs="Arial"/>
              </w:rPr>
            </w:pPr>
            <w:r>
              <w:rPr>
                <w:rFonts w:cs="Arial"/>
              </w:rPr>
              <w:t>85,56</w:t>
            </w:r>
          </w:p>
        </w:tc>
        <w:tc>
          <w:tcPr>
            <w:tcW w:w="5245" w:type="dxa"/>
            <w:hideMark/>
          </w:tcPr>
          <w:p w14:paraId="47C81707" w14:textId="77777777" w:rsidR="00787D42" w:rsidRDefault="00787D42" w:rsidP="00CD12A3">
            <w:pPr>
              <w:ind w:firstLine="0"/>
              <w:rPr>
                <w:rFonts w:cs="Arial"/>
              </w:rPr>
            </w:pPr>
            <w:r>
              <w:rPr>
                <w:rFonts w:cs="Arial"/>
              </w:rPr>
              <w:t xml:space="preserve">Equipado com 4 capelas de exaustão, 1 quadro branco, 3 bancadas, 3 pias, 12 armários e prateleiras, 20 mochinhos, 1 estufa, estufas de secagem, estufas bacteriológicas, câmara de fluxo laminar, autoclaves de esterilização, microscópios, aparelho para determinação de DBO5, contador de colônias, balança analítica, agitador magnético, </w:t>
            </w:r>
            <w:r>
              <w:rPr>
                <w:rFonts w:cs="Arial"/>
              </w:rPr>
              <w:lastRenderedPageBreak/>
              <w:t>banho-maria, aparelho de teste de Jarros, colorímetro, potenciômetro, espectrofotômetro digital, espectrômetro de absorção no UV-Vis*, espectrômetro de absorção no infravermelho*, um espectrômetro de fluorescência* e um potenciostato-galvanostato*, aparelho de RMN** e vidrarias diversas.</w:t>
            </w:r>
          </w:p>
        </w:tc>
      </w:tr>
      <w:tr w:rsidR="00787D42" w14:paraId="11992EA7" w14:textId="77777777" w:rsidTr="00F95872">
        <w:tc>
          <w:tcPr>
            <w:tcW w:w="1384" w:type="dxa"/>
            <w:hideMark/>
          </w:tcPr>
          <w:p w14:paraId="3FFC0045" w14:textId="77777777" w:rsidR="00787D42" w:rsidRDefault="00787D42" w:rsidP="00CD12A3">
            <w:pPr>
              <w:ind w:firstLine="0"/>
              <w:jc w:val="center"/>
              <w:rPr>
                <w:rFonts w:cs="Arial"/>
              </w:rPr>
            </w:pPr>
            <w:r>
              <w:rPr>
                <w:rFonts w:cs="Arial"/>
              </w:rPr>
              <w:lastRenderedPageBreak/>
              <w:t>SALA  2</w:t>
            </w:r>
          </w:p>
        </w:tc>
        <w:tc>
          <w:tcPr>
            <w:tcW w:w="1843" w:type="dxa"/>
            <w:hideMark/>
          </w:tcPr>
          <w:p w14:paraId="41A33374" w14:textId="4D7F0F96" w:rsidR="00787D42" w:rsidRDefault="00DF2664" w:rsidP="00CD12A3">
            <w:pPr>
              <w:ind w:firstLine="0"/>
              <w:rPr>
                <w:rFonts w:cs="Arial"/>
              </w:rPr>
            </w:pPr>
            <w:r>
              <w:rPr>
                <w:rFonts w:cs="Arial"/>
              </w:rPr>
              <w:t>SALA DE PROFESSORES</w:t>
            </w:r>
          </w:p>
        </w:tc>
        <w:tc>
          <w:tcPr>
            <w:tcW w:w="992" w:type="dxa"/>
          </w:tcPr>
          <w:p w14:paraId="04834B51" w14:textId="77777777" w:rsidR="00787D42" w:rsidRDefault="00787D42" w:rsidP="00CD12A3">
            <w:pPr>
              <w:ind w:firstLine="0"/>
              <w:jc w:val="center"/>
              <w:rPr>
                <w:rFonts w:cs="Arial"/>
              </w:rPr>
            </w:pPr>
            <w:r>
              <w:rPr>
                <w:rFonts w:cs="Arial"/>
              </w:rPr>
              <w:t>31,92</w:t>
            </w:r>
          </w:p>
        </w:tc>
        <w:tc>
          <w:tcPr>
            <w:tcW w:w="5245" w:type="dxa"/>
            <w:hideMark/>
          </w:tcPr>
          <w:p w14:paraId="3BED1707" w14:textId="2606A77B" w:rsidR="00787D42" w:rsidRDefault="00DF2664" w:rsidP="00CD12A3">
            <w:pPr>
              <w:ind w:firstLine="0"/>
              <w:rPr>
                <w:rFonts w:cs="Arial"/>
              </w:rPr>
            </w:pPr>
            <w:r>
              <w:rPr>
                <w:rFonts w:cs="Arial"/>
              </w:rPr>
              <w:t>Sala de permanência docente.</w:t>
            </w:r>
          </w:p>
        </w:tc>
      </w:tr>
      <w:tr w:rsidR="00787D42" w14:paraId="46906434" w14:textId="77777777" w:rsidTr="00F95872">
        <w:tc>
          <w:tcPr>
            <w:tcW w:w="1384" w:type="dxa"/>
            <w:hideMark/>
          </w:tcPr>
          <w:p w14:paraId="3C9F7E9B" w14:textId="77777777" w:rsidR="00787D42" w:rsidRDefault="00787D42" w:rsidP="00CD12A3">
            <w:pPr>
              <w:ind w:firstLine="0"/>
              <w:jc w:val="center"/>
              <w:rPr>
                <w:rFonts w:cs="Arial"/>
              </w:rPr>
            </w:pPr>
            <w:r>
              <w:rPr>
                <w:rFonts w:cs="Arial"/>
              </w:rPr>
              <w:t>SALA  4</w:t>
            </w:r>
          </w:p>
        </w:tc>
        <w:tc>
          <w:tcPr>
            <w:tcW w:w="1843" w:type="dxa"/>
            <w:hideMark/>
          </w:tcPr>
          <w:p w14:paraId="4DC8D427" w14:textId="77777777" w:rsidR="00787D42" w:rsidRDefault="00787D42" w:rsidP="00CD12A3">
            <w:pPr>
              <w:ind w:firstLine="0"/>
              <w:rPr>
                <w:rFonts w:cs="Arial"/>
              </w:rPr>
            </w:pPr>
            <w:r>
              <w:t>ESPAÇO DE CONVIVÊNCIA E SALA DE ESTUDOS</w:t>
            </w:r>
          </w:p>
        </w:tc>
        <w:tc>
          <w:tcPr>
            <w:tcW w:w="992" w:type="dxa"/>
          </w:tcPr>
          <w:p w14:paraId="3BEECB75" w14:textId="77777777" w:rsidR="00787D42" w:rsidRDefault="00787D42" w:rsidP="00CD12A3">
            <w:pPr>
              <w:ind w:firstLine="0"/>
              <w:jc w:val="center"/>
              <w:rPr>
                <w:rFonts w:cs="Arial"/>
              </w:rPr>
            </w:pPr>
            <w:r>
              <w:rPr>
                <w:rFonts w:cs="Arial"/>
              </w:rPr>
              <w:t>18,48</w:t>
            </w:r>
          </w:p>
        </w:tc>
        <w:tc>
          <w:tcPr>
            <w:tcW w:w="5245" w:type="dxa"/>
            <w:hideMark/>
          </w:tcPr>
          <w:p w14:paraId="53001E1F" w14:textId="77777777" w:rsidR="00787D42" w:rsidRDefault="00787D42" w:rsidP="00CD12A3">
            <w:pPr>
              <w:ind w:firstLine="0"/>
              <w:rPr>
                <w:rFonts w:cs="Arial"/>
              </w:rPr>
            </w:pPr>
            <w:r>
              <w:rPr>
                <w:rFonts w:cs="Arial"/>
              </w:rPr>
              <w:t>Equipado com mesas, cadeiras e armários.</w:t>
            </w:r>
          </w:p>
        </w:tc>
      </w:tr>
      <w:tr w:rsidR="00787D42" w14:paraId="5B9DE5CD" w14:textId="77777777" w:rsidTr="00F95872">
        <w:tc>
          <w:tcPr>
            <w:tcW w:w="1384" w:type="dxa"/>
            <w:hideMark/>
          </w:tcPr>
          <w:p w14:paraId="2C60E9AC" w14:textId="77777777" w:rsidR="00787D42" w:rsidRDefault="00787D42" w:rsidP="00CD12A3">
            <w:pPr>
              <w:ind w:firstLine="0"/>
              <w:jc w:val="center"/>
              <w:rPr>
                <w:rFonts w:cs="Arial"/>
              </w:rPr>
            </w:pPr>
            <w:r>
              <w:rPr>
                <w:rFonts w:cs="Arial"/>
              </w:rPr>
              <w:t>SALA  6</w:t>
            </w:r>
          </w:p>
        </w:tc>
        <w:tc>
          <w:tcPr>
            <w:tcW w:w="1843" w:type="dxa"/>
            <w:hideMark/>
          </w:tcPr>
          <w:p w14:paraId="1CF1299A" w14:textId="77777777" w:rsidR="00787D42" w:rsidRDefault="00787D42" w:rsidP="00CD12A3">
            <w:pPr>
              <w:ind w:firstLine="0"/>
              <w:rPr>
                <w:rFonts w:cs="Arial"/>
              </w:rPr>
            </w:pPr>
            <w:r>
              <w:rPr>
                <w:rFonts w:cs="Arial"/>
              </w:rPr>
              <w:t>SALA DE AULA TEÓRICA</w:t>
            </w:r>
          </w:p>
        </w:tc>
        <w:tc>
          <w:tcPr>
            <w:tcW w:w="992" w:type="dxa"/>
          </w:tcPr>
          <w:p w14:paraId="259A3680" w14:textId="77777777" w:rsidR="00787D42" w:rsidRDefault="00787D42" w:rsidP="00CD12A3">
            <w:pPr>
              <w:ind w:firstLine="0"/>
              <w:jc w:val="center"/>
              <w:rPr>
                <w:rFonts w:cs="Arial"/>
              </w:rPr>
            </w:pPr>
            <w:r>
              <w:rPr>
                <w:rFonts w:cs="Arial"/>
              </w:rPr>
              <w:t>49,76</w:t>
            </w:r>
          </w:p>
        </w:tc>
        <w:tc>
          <w:tcPr>
            <w:tcW w:w="5245" w:type="dxa"/>
            <w:hideMark/>
          </w:tcPr>
          <w:p w14:paraId="28298346" w14:textId="77777777" w:rsidR="00787D42" w:rsidRDefault="00787D42" w:rsidP="00CD12A3">
            <w:pPr>
              <w:ind w:firstLine="0"/>
              <w:rPr>
                <w:rFonts w:cs="Arial"/>
              </w:rPr>
            </w:pPr>
            <w:r>
              <w:rPr>
                <w:rFonts w:cs="Arial"/>
              </w:rPr>
              <w:t xml:space="preserve">Equipada com 50 cadeiras, 1 mesa com cadeira, 1 quadro branco e 1 tela de projeção. </w:t>
            </w:r>
          </w:p>
        </w:tc>
      </w:tr>
      <w:tr w:rsidR="00787D42" w14:paraId="61878B9A" w14:textId="77777777" w:rsidTr="00F95872">
        <w:tc>
          <w:tcPr>
            <w:tcW w:w="1384" w:type="dxa"/>
            <w:hideMark/>
          </w:tcPr>
          <w:p w14:paraId="5385CD5A" w14:textId="77777777" w:rsidR="00787D42" w:rsidRDefault="00787D42" w:rsidP="00CD12A3">
            <w:pPr>
              <w:ind w:firstLine="0"/>
              <w:jc w:val="center"/>
              <w:rPr>
                <w:rFonts w:cs="Arial"/>
              </w:rPr>
            </w:pPr>
            <w:r>
              <w:rPr>
                <w:rFonts w:cs="Arial"/>
              </w:rPr>
              <w:t>SALA  8</w:t>
            </w:r>
          </w:p>
        </w:tc>
        <w:tc>
          <w:tcPr>
            <w:tcW w:w="1843" w:type="dxa"/>
            <w:hideMark/>
          </w:tcPr>
          <w:p w14:paraId="4F23D467" w14:textId="77777777" w:rsidR="00787D42" w:rsidRDefault="00787D42" w:rsidP="00CD12A3">
            <w:pPr>
              <w:ind w:firstLine="0"/>
              <w:rPr>
                <w:rFonts w:cs="Arial"/>
              </w:rPr>
            </w:pPr>
            <w:r>
              <w:rPr>
                <w:rFonts w:cs="Arial"/>
              </w:rPr>
              <w:t>SALA DE AULA TEÓRICA</w:t>
            </w:r>
          </w:p>
        </w:tc>
        <w:tc>
          <w:tcPr>
            <w:tcW w:w="992" w:type="dxa"/>
          </w:tcPr>
          <w:p w14:paraId="6D428755" w14:textId="77777777" w:rsidR="00787D42" w:rsidRDefault="00787D42" w:rsidP="00CD12A3">
            <w:pPr>
              <w:ind w:firstLine="0"/>
              <w:jc w:val="center"/>
              <w:rPr>
                <w:rFonts w:cs="Arial"/>
              </w:rPr>
            </w:pPr>
            <w:r>
              <w:rPr>
                <w:rFonts w:cs="Arial"/>
              </w:rPr>
              <w:t>49,76</w:t>
            </w:r>
          </w:p>
        </w:tc>
        <w:tc>
          <w:tcPr>
            <w:tcW w:w="5245" w:type="dxa"/>
            <w:hideMark/>
          </w:tcPr>
          <w:p w14:paraId="2C4EAE75" w14:textId="77777777" w:rsidR="00787D42" w:rsidRDefault="00787D42" w:rsidP="00CD12A3">
            <w:pPr>
              <w:ind w:firstLine="0"/>
              <w:rPr>
                <w:rFonts w:cs="Arial"/>
              </w:rPr>
            </w:pPr>
            <w:r>
              <w:rPr>
                <w:rFonts w:cs="Arial"/>
              </w:rPr>
              <w:t xml:space="preserve">Equipada com 50 cadeiras, 1 mesa com cadeira, 1 quadro branco e 1 tela de projeção. </w:t>
            </w:r>
          </w:p>
        </w:tc>
      </w:tr>
      <w:tr w:rsidR="00787D42" w14:paraId="67C8CE94" w14:textId="77777777" w:rsidTr="00F95872">
        <w:tc>
          <w:tcPr>
            <w:tcW w:w="1384" w:type="dxa"/>
            <w:hideMark/>
          </w:tcPr>
          <w:p w14:paraId="28038FA1" w14:textId="77777777" w:rsidR="00787D42" w:rsidRDefault="00787D42" w:rsidP="00CD12A3">
            <w:pPr>
              <w:ind w:firstLine="0"/>
              <w:jc w:val="center"/>
              <w:rPr>
                <w:rFonts w:cs="Arial"/>
              </w:rPr>
            </w:pPr>
            <w:r>
              <w:rPr>
                <w:rFonts w:cs="Arial"/>
              </w:rPr>
              <w:t>SALA  10</w:t>
            </w:r>
          </w:p>
        </w:tc>
        <w:tc>
          <w:tcPr>
            <w:tcW w:w="1843" w:type="dxa"/>
            <w:hideMark/>
          </w:tcPr>
          <w:p w14:paraId="2BA9D08E" w14:textId="77777777" w:rsidR="00787D42" w:rsidRDefault="00787D42" w:rsidP="00CD12A3">
            <w:pPr>
              <w:ind w:firstLine="0"/>
              <w:rPr>
                <w:rFonts w:cs="Arial"/>
              </w:rPr>
            </w:pPr>
            <w:r>
              <w:rPr>
                <w:rFonts w:cs="Arial"/>
              </w:rPr>
              <w:t>SALA DE AULA TEÓRICA</w:t>
            </w:r>
          </w:p>
        </w:tc>
        <w:tc>
          <w:tcPr>
            <w:tcW w:w="992" w:type="dxa"/>
          </w:tcPr>
          <w:p w14:paraId="5E8411D0" w14:textId="77777777" w:rsidR="00787D42" w:rsidRDefault="00787D42" w:rsidP="00CD12A3">
            <w:pPr>
              <w:ind w:firstLine="0"/>
              <w:jc w:val="center"/>
              <w:rPr>
                <w:rFonts w:cs="Arial"/>
              </w:rPr>
            </w:pPr>
            <w:r>
              <w:rPr>
                <w:rFonts w:cs="Arial"/>
              </w:rPr>
              <w:t>49,76</w:t>
            </w:r>
          </w:p>
        </w:tc>
        <w:tc>
          <w:tcPr>
            <w:tcW w:w="5245" w:type="dxa"/>
            <w:hideMark/>
          </w:tcPr>
          <w:p w14:paraId="0BAC3062" w14:textId="77777777" w:rsidR="00787D42" w:rsidRDefault="00787D42" w:rsidP="00CD12A3">
            <w:pPr>
              <w:ind w:firstLine="0"/>
              <w:rPr>
                <w:rFonts w:cs="Arial"/>
              </w:rPr>
            </w:pPr>
            <w:r>
              <w:rPr>
                <w:rFonts w:cs="Arial"/>
              </w:rPr>
              <w:t xml:space="preserve">Equipada com 50 cadeiras, 1 mesa com cadeira, 1 quadro branco e 1 tela de projeção. </w:t>
            </w:r>
          </w:p>
        </w:tc>
      </w:tr>
      <w:tr w:rsidR="00787D42" w14:paraId="3A76DBEF" w14:textId="77777777" w:rsidTr="00F95872">
        <w:tc>
          <w:tcPr>
            <w:tcW w:w="1384" w:type="dxa"/>
            <w:hideMark/>
          </w:tcPr>
          <w:p w14:paraId="1DA9FFB3" w14:textId="77777777" w:rsidR="00787D42" w:rsidRDefault="00787D42" w:rsidP="00CD12A3">
            <w:pPr>
              <w:ind w:firstLine="0"/>
              <w:jc w:val="center"/>
              <w:rPr>
                <w:rFonts w:cs="Arial"/>
              </w:rPr>
            </w:pPr>
            <w:r>
              <w:rPr>
                <w:rFonts w:cs="Arial"/>
              </w:rPr>
              <w:t>SALA  12</w:t>
            </w:r>
          </w:p>
        </w:tc>
        <w:tc>
          <w:tcPr>
            <w:tcW w:w="1843" w:type="dxa"/>
            <w:hideMark/>
          </w:tcPr>
          <w:p w14:paraId="1DC33A24" w14:textId="77777777" w:rsidR="00787D42" w:rsidRDefault="00787D42" w:rsidP="00CD12A3">
            <w:pPr>
              <w:ind w:firstLine="0"/>
              <w:rPr>
                <w:rFonts w:cs="Arial"/>
              </w:rPr>
            </w:pPr>
            <w:r>
              <w:rPr>
                <w:rFonts w:cs="Arial"/>
              </w:rPr>
              <w:t>SALA DE AULA TEÓRICA</w:t>
            </w:r>
          </w:p>
        </w:tc>
        <w:tc>
          <w:tcPr>
            <w:tcW w:w="992" w:type="dxa"/>
          </w:tcPr>
          <w:p w14:paraId="670333E2" w14:textId="77777777" w:rsidR="00787D42" w:rsidRDefault="00787D42" w:rsidP="00CD12A3">
            <w:pPr>
              <w:ind w:firstLine="0"/>
              <w:jc w:val="center"/>
              <w:rPr>
                <w:rFonts w:cs="Arial"/>
              </w:rPr>
            </w:pPr>
            <w:r>
              <w:rPr>
                <w:rFonts w:cs="Arial"/>
              </w:rPr>
              <w:t>49,76</w:t>
            </w:r>
          </w:p>
        </w:tc>
        <w:tc>
          <w:tcPr>
            <w:tcW w:w="5245" w:type="dxa"/>
            <w:hideMark/>
          </w:tcPr>
          <w:p w14:paraId="00EA6023" w14:textId="77777777" w:rsidR="00787D42" w:rsidRDefault="00787D42" w:rsidP="00CD12A3">
            <w:pPr>
              <w:ind w:firstLine="0"/>
              <w:rPr>
                <w:rFonts w:cs="Arial"/>
              </w:rPr>
            </w:pPr>
            <w:r>
              <w:rPr>
                <w:rFonts w:cs="Arial"/>
              </w:rPr>
              <w:t xml:space="preserve">Equipada com 50 cadeiras, 1 mesa com cadeira, 1 quadro branco e 1 tela de projeção. </w:t>
            </w:r>
          </w:p>
        </w:tc>
      </w:tr>
      <w:tr w:rsidR="00787D42" w14:paraId="4A90713A" w14:textId="77777777" w:rsidTr="00F95872">
        <w:tc>
          <w:tcPr>
            <w:tcW w:w="1384" w:type="dxa"/>
            <w:hideMark/>
          </w:tcPr>
          <w:p w14:paraId="7CE022A8" w14:textId="77777777" w:rsidR="00787D42" w:rsidRDefault="00787D42" w:rsidP="00CD12A3">
            <w:pPr>
              <w:ind w:firstLine="0"/>
              <w:jc w:val="center"/>
              <w:rPr>
                <w:rFonts w:cs="Arial"/>
                <w:bCs/>
              </w:rPr>
            </w:pPr>
            <w:r>
              <w:rPr>
                <w:rFonts w:cs="Arial"/>
                <w:bCs/>
              </w:rPr>
              <w:t>SALA  14</w:t>
            </w:r>
          </w:p>
        </w:tc>
        <w:tc>
          <w:tcPr>
            <w:tcW w:w="1843" w:type="dxa"/>
            <w:hideMark/>
          </w:tcPr>
          <w:p w14:paraId="3D9E9399" w14:textId="77777777" w:rsidR="00787D42" w:rsidRDefault="00787D42" w:rsidP="00CD12A3">
            <w:pPr>
              <w:ind w:firstLine="0"/>
              <w:rPr>
                <w:rFonts w:cs="Arial"/>
              </w:rPr>
            </w:pPr>
            <w:r>
              <w:rPr>
                <w:rFonts w:cs="Arial"/>
              </w:rPr>
              <w:t>ALMOXARIFADO</w:t>
            </w:r>
          </w:p>
        </w:tc>
        <w:tc>
          <w:tcPr>
            <w:tcW w:w="992" w:type="dxa"/>
            <w:hideMark/>
          </w:tcPr>
          <w:p w14:paraId="07912522" w14:textId="77777777" w:rsidR="00787D42" w:rsidRDefault="00787D42" w:rsidP="00CD12A3">
            <w:pPr>
              <w:ind w:firstLine="0"/>
              <w:jc w:val="center"/>
              <w:rPr>
                <w:rFonts w:cs="Arial"/>
              </w:rPr>
            </w:pPr>
            <w:r>
              <w:rPr>
                <w:rFonts w:cs="Arial"/>
              </w:rPr>
              <w:t>18,48</w:t>
            </w:r>
          </w:p>
        </w:tc>
        <w:tc>
          <w:tcPr>
            <w:tcW w:w="5245" w:type="dxa"/>
            <w:hideMark/>
          </w:tcPr>
          <w:p w14:paraId="664A46F1" w14:textId="77777777" w:rsidR="00787D42" w:rsidRDefault="00787D42" w:rsidP="00CD12A3">
            <w:pPr>
              <w:ind w:firstLine="0"/>
              <w:rPr>
                <w:rFonts w:cs="Arial"/>
              </w:rPr>
            </w:pPr>
            <w:r>
              <w:rPr>
                <w:rFonts w:cs="Arial"/>
              </w:rPr>
              <w:t xml:space="preserve">Equipado com prateleiras, armários e exaustão. </w:t>
            </w:r>
          </w:p>
        </w:tc>
      </w:tr>
      <w:tr w:rsidR="00787D42" w14:paraId="10BF148A" w14:textId="77777777" w:rsidTr="00F95872">
        <w:tc>
          <w:tcPr>
            <w:tcW w:w="1384" w:type="dxa"/>
            <w:hideMark/>
          </w:tcPr>
          <w:p w14:paraId="2254AA92" w14:textId="77777777" w:rsidR="00787D42" w:rsidRDefault="00787D42" w:rsidP="00CD12A3">
            <w:pPr>
              <w:ind w:firstLine="0"/>
              <w:jc w:val="center"/>
              <w:rPr>
                <w:rFonts w:cs="Arial"/>
                <w:lang w:val="en-US"/>
              </w:rPr>
            </w:pPr>
            <w:r>
              <w:rPr>
                <w:rFonts w:cs="Arial"/>
                <w:bCs/>
                <w:lang w:val="en-US"/>
              </w:rPr>
              <w:t>LAB-16</w:t>
            </w:r>
          </w:p>
        </w:tc>
        <w:tc>
          <w:tcPr>
            <w:tcW w:w="1843" w:type="dxa"/>
            <w:hideMark/>
          </w:tcPr>
          <w:p w14:paraId="2520571E" w14:textId="77777777" w:rsidR="00787D42" w:rsidRDefault="00787D42" w:rsidP="00CD12A3">
            <w:pPr>
              <w:ind w:firstLine="0"/>
              <w:rPr>
                <w:rFonts w:cs="Arial"/>
              </w:rPr>
            </w:pPr>
            <w:r>
              <w:rPr>
                <w:rFonts w:cs="Arial"/>
              </w:rPr>
              <w:t>LAB. DE PREPARO DE AULAS</w:t>
            </w:r>
          </w:p>
        </w:tc>
        <w:tc>
          <w:tcPr>
            <w:tcW w:w="992" w:type="dxa"/>
          </w:tcPr>
          <w:p w14:paraId="6C948DCC" w14:textId="77777777" w:rsidR="00787D42" w:rsidRDefault="00787D42" w:rsidP="00CD12A3">
            <w:pPr>
              <w:ind w:firstLine="0"/>
              <w:jc w:val="center"/>
              <w:rPr>
                <w:rFonts w:cs="Arial"/>
              </w:rPr>
            </w:pPr>
            <w:r>
              <w:rPr>
                <w:rFonts w:cs="Arial"/>
              </w:rPr>
              <w:t>31,92</w:t>
            </w:r>
          </w:p>
        </w:tc>
        <w:tc>
          <w:tcPr>
            <w:tcW w:w="5245" w:type="dxa"/>
            <w:hideMark/>
          </w:tcPr>
          <w:p w14:paraId="1A10C76B" w14:textId="77777777" w:rsidR="00787D42" w:rsidRDefault="00787D42" w:rsidP="00CD12A3">
            <w:pPr>
              <w:ind w:firstLine="0"/>
              <w:rPr>
                <w:rFonts w:cs="Arial"/>
              </w:rPr>
            </w:pPr>
            <w:r>
              <w:rPr>
                <w:rFonts w:cs="Arial"/>
              </w:rPr>
              <w:t xml:space="preserve">Equipado com capela de exaustão, bancada, pia, armários e prateleiras, 5 mochinhos, estufas, destilador de água, balança analítica, agitadores, computador, vidrarias, equipamentos de segurança, placas de aquecimento, 1 mufla, 1 mesa com cadeira, e arquivo suspenso. </w:t>
            </w:r>
          </w:p>
        </w:tc>
      </w:tr>
      <w:tr w:rsidR="00787D42" w14:paraId="05671DF0" w14:textId="77777777" w:rsidTr="00F95872">
        <w:tc>
          <w:tcPr>
            <w:tcW w:w="1384" w:type="dxa"/>
          </w:tcPr>
          <w:p w14:paraId="0D839C3F" w14:textId="77777777" w:rsidR="00787D42" w:rsidRDefault="00787D42" w:rsidP="00CD12A3">
            <w:pPr>
              <w:ind w:firstLine="0"/>
              <w:jc w:val="center"/>
              <w:rPr>
                <w:rFonts w:cs="Arial"/>
              </w:rPr>
            </w:pPr>
          </w:p>
        </w:tc>
        <w:tc>
          <w:tcPr>
            <w:tcW w:w="1843" w:type="dxa"/>
            <w:hideMark/>
          </w:tcPr>
          <w:p w14:paraId="0D0DD383" w14:textId="77777777" w:rsidR="00787D42" w:rsidRDefault="00787D42" w:rsidP="00CD12A3">
            <w:pPr>
              <w:ind w:firstLine="0"/>
              <w:rPr>
                <w:rFonts w:cs="Arial"/>
              </w:rPr>
            </w:pPr>
            <w:r>
              <w:rPr>
                <w:rFonts w:cs="Arial"/>
              </w:rPr>
              <w:t>BANHEIRO MASCULINO</w:t>
            </w:r>
          </w:p>
        </w:tc>
        <w:tc>
          <w:tcPr>
            <w:tcW w:w="992" w:type="dxa"/>
            <w:hideMark/>
          </w:tcPr>
          <w:p w14:paraId="66780C06" w14:textId="77777777" w:rsidR="00787D42" w:rsidRDefault="00787D42" w:rsidP="00CD12A3">
            <w:pPr>
              <w:ind w:firstLine="0"/>
              <w:jc w:val="center"/>
              <w:rPr>
                <w:rFonts w:cs="Arial"/>
              </w:rPr>
            </w:pPr>
            <w:r>
              <w:rPr>
                <w:rFonts w:cs="Arial"/>
              </w:rPr>
              <w:t>12,36</w:t>
            </w:r>
          </w:p>
        </w:tc>
        <w:tc>
          <w:tcPr>
            <w:tcW w:w="5245" w:type="dxa"/>
            <w:hideMark/>
          </w:tcPr>
          <w:p w14:paraId="26722E4E" w14:textId="77777777" w:rsidR="00787D42" w:rsidRDefault="00787D42" w:rsidP="00CD12A3">
            <w:pPr>
              <w:ind w:firstLine="0"/>
              <w:rPr>
                <w:rFonts w:cs="Arial"/>
              </w:rPr>
            </w:pPr>
            <w:r>
              <w:rPr>
                <w:rFonts w:cs="Arial"/>
              </w:rPr>
              <w:t>4 vasos sanitários e 2 pias. Um dos vasos sanitários tem acessibilidade a cadeirantes</w:t>
            </w:r>
          </w:p>
        </w:tc>
      </w:tr>
      <w:tr w:rsidR="00787D42" w14:paraId="7E1BFA6B" w14:textId="77777777" w:rsidTr="00F95872">
        <w:tc>
          <w:tcPr>
            <w:tcW w:w="1384" w:type="dxa"/>
          </w:tcPr>
          <w:p w14:paraId="5FF42B1F" w14:textId="77777777" w:rsidR="00787D42" w:rsidRDefault="00787D42" w:rsidP="00CD12A3">
            <w:pPr>
              <w:ind w:firstLine="0"/>
              <w:jc w:val="center"/>
              <w:rPr>
                <w:rFonts w:cs="Arial"/>
              </w:rPr>
            </w:pPr>
          </w:p>
        </w:tc>
        <w:tc>
          <w:tcPr>
            <w:tcW w:w="1843" w:type="dxa"/>
            <w:hideMark/>
          </w:tcPr>
          <w:p w14:paraId="3527212C" w14:textId="77777777" w:rsidR="00787D42" w:rsidRDefault="00787D42" w:rsidP="00CD12A3">
            <w:pPr>
              <w:ind w:firstLine="0"/>
              <w:rPr>
                <w:rFonts w:cs="Arial"/>
              </w:rPr>
            </w:pPr>
            <w:r>
              <w:rPr>
                <w:rFonts w:cs="Arial"/>
              </w:rPr>
              <w:t>BANHEIRO FEMININO</w:t>
            </w:r>
          </w:p>
        </w:tc>
        <w:tc>
          <w:tcPr>
            <w:tcW w:w="992" w:type="dxa"/>
            <w:hideMark/>
          </w:tcPr>
          <w:p w14:paraId="393077D1" w14:textId="77777777" w:rsidR="00787D42" w:rsidRDefault="00787D42" w:rsidP="00CD12A3">
            <w:pPr>
              <w:ind w:firstLine="0"/>
              <w:jc w:val="center"/>
              <w:rPr>
                <w:rFonts w:cs="Arial"/>
              </w:rPr>
            </w:pPr>
            <w:r>
              <w:rPr>
                <w:rFonts w:cs="Arial"/>
              </w:rPr>
              <w:t>12,76</w:t>
            </w:r>
          </w:p>
        </w:tc>
        <w:tc>
          <w:tcPr>
            <w:tcW w:w="5245" w:type="dxa"/>
            <w:hideMark/>
          </w:tcPr>
          <w:p w14:paraId="137156CF" w14:textId="77777777" w:rsidR="00787D42" w:rsidRDefault="00787D42" w:rsidP="00CD12A3">
            <w:pPr>
              <w:ind w:firstLine="0"/>
              <w:rPr>
                <w:rFonts w:cs="Arial"/>
              </w:rPr>
            </w:pPr>
            <w:r>
              <w:rPr>
                <w:rFonts w:cs="Arial"/>
              </w:rPr>
              <w:t xml:space="preserve">4 vasos sanitários e 2 pias. Um dos vasos sanitários tem acessibilidade a cadeirantes </w:t>
            </w:r>
          </w:p>
        </w:tc>
      </w:tr>
      <w:tr w:rsidR="00787D42" w14:paraId="60FB303A" w14:textId="77777777" w:rsidTr="00F95872">
        <w:tc>
          <w:tcPr>
            <w:tcW w:w="1384" w:type="dxa"/>
          </w:tcPr>
          <w:p w14:paraId="1262D60E" w14:textId="77777777" w:rsidR="00787D42" w:rsidRDefault="00787D42" w:rsidP="00CD12A3">
            <w:pPr>
              <w:ind w:firstLine="0"/>
              <w:jc w:val="center"/>
              <w:rPr>
                <w:rFonts w:cs="Arial"/>
              </w:rPr>
            </w:pPr>
          </w:p>
        </w:tc>
        <w:tc>
          <w:tcPr>
            <w:tcW w:w="1843" w:type="dxa"/>
            <w:hideMark/>
          </w:tcPr>
          <w:p w14:paraId="74BAA23C" w14:textId="77777777" w:rsidR="00787D42" w:rsidRDefault="00787D42" w:rsidP="00CD12A3">
            <w:pPr>
              <w:ind w:firstLine="0"/>
              <w:rPr>
                <w:rFonts w:cs="Arial"/>
              </w:rPr>
            </w:pPr>
            <w:r>
              <w:rPr>
                <w:rFonts w:cs="Arial"/>
              </w:rPr>
              <w:t>BANHEIRO MASCULINO E FEMININO PARA USO DOS PROFESSORES</w:t>
            </w:r>
          </w:p>
        </w:tc>
        <w:tc>
          <w:tcPr>
            <w:tcW w:w="992" w:type="dxa"/>
            <w:hideMark/>
          </w:tcPr>
          <w:p w14:paraId="36EEDF1E" w14:textId="77777777" w:rsidR="00787D42" w:rsidRDefault="00787D42" w:rsidP="00CD12A3">
            <w:pPr>
              <w:ind w:firstLine="0"/>
              <w:jc w:val="center"/>
              <w:rPr>
                <w:rFonts w:cs="Arial"/>
              </w:rPr>
            </w:pPr>
            <w:r>
              <w:rPr>
                <w:rFonts w:cs="Arial"/>
              </w:rPr>
              <w:t>12,36</w:t>
            </w:r>
          </w:p>
        </w:tc>
        <w:tc>
          <w:tcPr>
            <w:tcW w:w="5245" w:type="dxa"/>
            <w:hideMark/>
          </w:tcPr>
          <w:p w14:paraId="04F25D8A" w14:textId="77777777" w:rsidR="00787D42" w:rsidRDefault="00787D42" w:rsidP="00CD12A3">
            <w:pPr>
              <w:ind w:firstLine="0"/>
              <w:rPr>
                <w:rFonts w:cs="Arial"/>
              </w:rPr>
            </w:pPr>
            <w:r>
              <w:rPr>
                <w:rFonts w:cs="Arial"/>
              </w:rPr>
              <w:t>4 vasos sanitários e duas pias.</w:t>
            </w:r>
          </w:p>
        </w:tc>
      </w:tr>
      <w:tr w:rsidR="00787D42" w14:paraId="612A9168" w14:textId="77777777" w:rsidTr="00F95872">
        <w:tc>
          <w:tcPr>
            <w:tcW w:w="1384" w:type="dxa"/>
          </w:tcPr>
          <w:p w14:paraId="1F760AA6" w14:textId="77777777" w:rsidR="00787D42" w:rsidRDefault="00787D42" w:rsidP="00CD12A3">
            <w:pPr>
              <w:ind w:firstLine="0"/>
              <w:jc w:val="center"/>
              <w:rPr>
                <w:rFonts w:cs="Arial"/>
              </w:rPr>
            </w:pPr>
          </w:p>
        </w:tc>
        <w:tc>
          <w:tcPr>
            <w:tcW w:w="1843" w:type="dxa"/>
            <w:hideMark/>
          </w:tcPr>
          <w:p w14:paraId="0E833329" w14:textId="77777777" w:rsidR="00787D42" w:rsidRDefault="00787D42" w:rsidP="00CD12A3">
            <w:pPr>
              <w:ind w:firstLine="0"/>
              <w:rPr>
                <w:rFonts w:cs="Arial"/>
              </w:rPr>
            </w:pPr>
            <w:r>
              <w:rPr>
                <w:rFonts w:cs="Arial"/>
              </w:rPr>
              <w:t>COZINHA</w:t>
            </w:r>
          </w:p>
        </w:tc>
        <w:tc>
          <w:tcPr>
            <w:tcW w:w="992" w:type="dxa"/>
            <w:hideMark/>
          </w:tcPr>
          <w:p w14:paraId="5A4E6FDA" w14:textId="77777777" w:rsidR="00787D42" w:rsidRDefault="00787D42" w:rsidP="00CD12A3">
            <w:pPr>
              <w:ind w:firstLine="0"/>
              <w:jc w:val="center"/>
              <w:rPr>
                <w:rFonts w:cs="Arial"/>
              </w:rPr>
            </w:pPr>
            <w:r>
              <w:rPr>
                <w:rFonts w:cs="Arial"/>
              </w:rPr>
              <w:t>12,76</w:t>
            </w:r>
          </w:p>
        </w:tc>
        <w:tc>
          <w:tcPr>
            <w:tcW w:w="5245" w:type="dxa"/>
            <w:hideMark/>
          </w:tcPr>
          <w:p w14:paraId="0E25F4BC" w14:textId="77777777" w:rsidR="00787D42" w:rsidRDefault="00787D42" w:rsidP="00CD12A3">
            <w:pPr>
              <w:ind w:firstLine="0"/>
              <w:rPr>
                <w:rFonts w:cs="Arial"/>
              </w:rPr>
            </w:pPr>
            <w:r>
              <w:rPr>
                <w:rFonts w:cs="Arial"/>
              </w:rPr>
              <w:t>Equipado com mesa, fogão, geladeira, pia armários e cadeiras.</w:t>
            </w:r>
          </w:p>
        </w:tc>
      </w:tr>
      <w:tr w:rsidR="00787D42" w14:paraId="3127AA81" w14:textId="77777777" w:rsidTr="00F95872">
        <w:tc>
          <w:tcPr>
            <w:tcW w:w="3227" w:type="dxa"/>
            <w:gridSpan w:val="2"/>
            <w:shd w:val="clear" w:color="auto" w:fill="F2DBDB" w:themeFill="accent2" w:themeFillTint="33"/>
            <w:hideMark/>
          </w:tcPr>
          <w:p w14:paraId="39193D11" w14:textId="34BB3A8E" w:rsidR="00787D42" w:rsidRDefault="00787D42" w:rsidP="00CD12A3">
            <w:pPr>
              <w:ind w:firstLine="0"/>
              <w:jc w:val="center"/>
              <w:rPr>
                <w:rFonts w:cs="Arial"/>
              </w:rPr>
            </w:pPr>
            <w:r>
              <w:rPr>
                <w:b/>
              </w:rPr>
              <w:t>TOTAL</w:t>
            </w:r>
          </w:p>
        </w:tc>
        <w:tc>
          <w:tcPr>
            <w:tcW w:w="992" w:type="dxa"/>
            <w:shd w:val="clear" w:color="auto" w:fill="F2DBDB" w:themeFill="accent2" w:themeFillTint="33"/>
            <w:hideMark/>
          </w:tcPr>
          <w:p w14:paraId="18487970" w14:textId="77777777" w:rsidR="00787D42" w:rsidRDefault="00787D42" w:rsidP="00CD12A3">
            <w:pPr>
              <w:ind w:firstLine="0"/>
              <w:jc w:val="center"/>
              <w:rPr>
                <w:rFonts w:cs="Arial"/>
              </w:rPr>
            </w:pPr>
            <w:r>
              <w:rPr>
                <w:rFonts w:cs="Arial"/>
                <w:b/>
              </w:rPr>
              <w:t>1033,1</w:t>
            </w:r>
            <w:r>
              <w:rPr>
                <w:rFonts w:cs="Arial"/>
                <w:b/>
              </w:rPr>
              <w:lastRenderedPageBreak/>
              <w:t>4</w:t>
            </w:r>
          </w:p>
        </w:tc>
        <w:tc>
          <w:tcPr>
            <w:tcW w:w="5245" w:type="dxa"/>
            <w:shd w:val="clear" w:color="auto" w:fill="F2DBDB" w:themeFill="accent2" w:themeFillTint="33"/>
          </w:tcPr>
          <w:p w14:paraId="2F67835F" w14:textId="77777777" w:rsidR="00787D42" w:rsidRDefault="00787D42" w:rsidP="00CD12A3">
            <w:pPr>
              <w:ind w:firstLine="0"/>
              <w:rPr>
                <w:rFonts w:cs="Arial"/>
              </w:rPr>
            </w:pPr>
          </w:p>
        </w:tc>
      </w:tr>
    </w:tbl>
    <w:p w14:paraId="59C4EC48" w14:textId="77777777" w:rsidR="00787D42" w:rsidRDefault="00787D42" w:rsidP="00CD12A3">
      <w:pPr>
        <w:ind w:firstLine="0"/>
        <w:rPr>
          <w:rFonts w:cs="Arial"/>
        </w:rPr>
      </w:pPr>
      <w:r>
        <w:rPr>
          <w:rFonts w:cs="Arial"/>
          <w:sz w:val="20"/>
        </w:rPr>
        <w:t xml:space="preserve">* </w:t>
      </w:r>
      <w:r>
        <w:rPr>
          <w:rFonts w:cs="Arial"/>
        </w:rPr>
        <w:t>Provisoriamente instalados no Laboratório da Central Analítica.</w:t>
      </w:r>
    </w:p>
    <w:p w14:paraId="72A962B1" w14:textId="77777777" w:rsidR="00787D42" w:rsidRDefault="00787D42" w:rsidP="00CD12A3">
      <w:pPr>
        <w:ind w:firstLine="0"/>
        <w:rPr>
          <w:rFonts w:cs="Arial"/>
        </w:rPr>
      </w:pPr>
      <w:r>
        <w:rPr>
          <w:rFonts w:cs="Arial"/>
        </w:rPr>
        <w:t>** Instalado  na Central de RMN.</w:t>
      </w:r>
    </w:p>
    <w:p w14:paraId="673C06A7" w14:textId="77777777" w:rsidR="00787D42" w:rsidRDefault="00787D42" w:rsidP="00787D42">
      <w:pPr>
        <w:rPr>
          <w:rFonts w:cs="Arial"/>
        </w:rPr>
      </w:pPr>
    </w:p>
    <w:p w14:paraId="04D8134E" w14:textId="77777777" w:rsidR="00787D42" w:rsidRDefault="00787D42" w:rsidP="00787D42">
      <w:pPr>
        <w:rPr>
          <w:rFonts w:cs="Arial"/>
        </w:rPr>
      </w:pPr>
      <w:r>
        <w:rPr>
          <w:rFonts w:cs="Arial"/>
        </w:rPr>
        <w:t>Alguns equipamentos adquiridos para os cursos de graduação via REUNI, estão temporariamente instalados na Central Analítica da UFPel (espectrômetro de absorção no UV-Vis, espectrômetro de absorção no infravermelho, espectrômetro de fluorescência e potenciostato-galvanostato) Com a recente instalação de uma subestação de energia elétrica no Campus Universitário do Capão do Leão, os equipamentos podem em um futuro próximo ser realocados nos laboratórios de Análise Instrumental do prédio 96, para onde foram inicialmente previstos. Tendo em vista a interferência da radiação eletromagnética de outros equipamentos, o RMN foi instalado em uma sala do prédio Central de RMN, no Campus Universitário Capão do Leão. Cabe salientar que os discentes de graduação de diversos cursos, entre eles os discentes da Licenciatura) em Química, tem acesso aos equipamentos através das aulas experimentais previstas nas disciplinas do curso.</w:t>
      </w:r>
    </w:p>
    <w:p w14:paraId="70695A9E" w14:textId="77777777" w:rsidR="00787D42" w:rsidRDefault="00787D42" w:rsidP="00787D42">
      <w:pPr>
        <w:rPr>
          <w:rFonts w:cs="Arial"/>
        </w:rPr>
      </w:pPr>
    </w:p>
    <w:p w14:paraId="14C663F3" w14:textId="77777777" w:rsidR="00787D42" w:rsidRDefault="00787D42" w:rsidP="00D64B7B">
      <w:pPr>
        <w:pStyle w:val="Ttulo3"/>
      </w:pPr>
      <w:bookmarkStart w:id="656" w:name="_Toc70948741"/>
      <w:bookmarkStart w:id="657" w:name="_Toc70949060"/>
      <w:bookmarkStart w:id="658" w:name="_Toc70951454"/>
      <w:bookmarkStart w:id="659" w:name="_Toc70951801"/>
      <w:bookmarkStart w:id="660" w:name="_Toc73097773"/>
      <w:bookmarkStart w:id="661" w:name="_Toc74305587"/>
      <w:r>
        <w:t>CENTRAL ANALÍTICA DA UFPel</w:t>
      </w:r>
      <w:bookmarkEnd w:id="656"/>
      <w:bookmarkEnd w:id="657"/>
      <w:bookmarkEnd w:id="658"/>
      <w:bookmarkEnd w:id="659"/>
      <w:bookmarkEnd w:id="660"/>
      <w:bookmarkEnd w:id="661"/>
    </w:p>
    <w:p w14:paraId="19F52132" w14:textId="77777777" w:rsidR="00787D42" w:rsidRDefault="00787D42" w:rsidP="00FE6667">
      <w:r>
        <w:t>Já foi implantada na UFPel a Central Analítica (CA-UFPel), que contou com recursos da ordem de R$ 1.900.000,00, oriundos dos CT-INFRAs 2006 (R$1.540.000,00) e 2007 (R$ 334.000,00). O equipamento aprovado no último PROINFRA inclui, um cromatógrafo acoplado a um espectrômetro de massas, um analisador termogravimétrico, um calorímetro diferencial de varredura, um cromatógrafo com detector FID, entre outros. Posteriormente, foi aprovado um projeto junto à FINEP, com a participação da empresa ISATEC no valor de R$ 780.000,00, que permitiu a aquisição de vários equipamentos de caracterização de materiais. Entre eles está um equipamento para quimiossorção de gases. Atualmente, entre os equipamentos existentes e em funcionamento no CCQFA estão um cromatógrafo a gás com detector FID, um espectrômetro de absorção no UV-visível, um espectrômetro de absorção no infravermelho, um analisador termogravimétrico e um calorímetro diferencial de varredura. Entretanto, há ainda a carência de alguns equipamentos básicos de análise de compostos orgânicos e inorgânicos.</w:t>
      </w:r>
    </w:p>
    <w:p w14:paraId="6A3BFF42" w14:textId="4EA0B184" w:rsidR="00787D42" w:rsidRPr="00FE6667" w:rsidRDefault="00787D42" w:rsidP="00FE6667">
      <w:r>
        <w:t>A Central Analítica da UFPel cedeu temporariamente um espaço para a instalação de alguns equipamentos adquiridos via REUNI (espectrômetro de absorção no UV-Vis, espectrômetro de absorção no infravermelho, espectrômetro de fluorescência e potenciostato-galvanostato) para que os discentes da graduação pudessem ter contato com os equipamentos enquanto o espaço planejado no prédio 96 ainda não está apto a recebê-los.</w:t>
      </w:r>
    </w:p>
    <w:p w14:paraId="1ABC6D1B" w14:textId="77777777" w:rsidR="00787D42" w:rsidRDefault="00787D42" w:rsidP="00787D42">
      <w:pPr>
        <w:tabs>
          <w:tab w:val="left" w:pos="9355"/>
        </w:tabs>
        <w:ind w:right="-1"/>
        <w:rPr>
          <w:b/>
          <w:color w:val="000000"/>
        </w:rPr>
      </w:pPr>
    </w:p>
    <w:p w14:paraId="49B26E63" w14:textId="56E512FA" w:rsidR="00787D42" w:rsidRPr="00E42F50" w:rsidRDefault="00787D42" w:rsidP="00D64B7B">
      <w:pPr>
        <w:pStyle w:val="Ttulo2"/>
      </w:pPr>
      <w:bookmarkStart w:id="662" w:name="_Toc514427371"/>
      <w:bookmarkStart w:id="663" w:name="_Toc70948742"/>
      <w:bookmarkStart w:id="664" w:name="_Toc70949061"/>
      <w:bookmarkStart w:id="665" w:name="_Toc70951455"/>
      <w:bookmarkStart w:id="666" w:name="_Toc70951802"/>
      <w:bookmarkStart w:id="667" w:name="_Toc73097774"/>
      <w:bookmarkStart w:id="668" w:name="_Toc74305588"/>
      <w:r>
        <w:t>3</w:t>
      </w:r>
      <w:r w:rsidR="00447E47">
        <w:t>.</w:t>
      </w:r>
      <w:r>
        <w:t xml:space="preserve"> </w:t>
      </w:r>
      <w:r w:rsidRPr="00E42F50">
        <w:t>LABORATÓRIO DE ENSINO DE QUÍMICA</w:t>
      </w:r>
      <w:bookmarkEnd w:id="662"/>
      <w:bookmarkEnd w:id="663"/>
      <w:bookmarkEnd w:id="664"/>
      <w:bookmarkEnd w:id="665"/>
      <w:bookmarkEnd w:id="666"/>
      <w:bookmarkEnd w:id="667"/>
      <w:bookmarkEnd w:id="668"/>
    </w:p>
    <w:p w14:paraId="60C7C20C" w14:textId="05C6E727" w:rsidR="00CB4855" w:rsidRDefault="00787D42" w:rsidP="00FE6667">
      <w:r>
        <w:t xml:space="preserve">O curso de Licenciatura em Química conta com 2 </w:t>
      </w:r>
      <w:r w:rsidR="00447E47">
        <w:t xml:space="preserve">espaços físicos de </w:t>
      </w:r>
      <w:r>
        <w:t xml:space="preserve">laboratórios </w:t>
      </w:r>
      <w:r w:rsidR="00447E47">
        <w:t xml:space="preserve">voltados especificamente à área </w:t>
      </w:r>
      <w:r>
        <w:t xml:space="preserve">de </w:t>
      </w:r>
      <w:r w:rsidR="00447E47">
        <w:t>E</w:t>
      </w:r>
      <w:r>
        <w:t>nsino</w:t>
      </w:r>
      <w:r w:rsidR="00447E47">
        <w:t xml:space="preserve"> de Química</w:t>
      </w:r>
      <w:r>
        <w:t xml:space="preserve">. </w:t>
      </w:r>
      <w:r w:rsidR="00447E47">
        <w:t>Integrantes do grupo de pesquisa denominado LABEQ -</w:t>
      </w:r>
      <w:r>
        <w:t xml:space="preserve"> Laboratório de Ensino de Química</w:t>
      </w:r>
      <w:r w:rsidR="00716CB7" w:rsidRPr="0048199A">
        <w:rPr>
          <w:vertAlign w:val="superscript"/>
        </w:rPr>
        <w:footnoteReference w:id="48"/>
      </w:r>
      <w:r w:rsidR="00447E47">
        <w:t>, esses espaços estão</w:t>
      </w:r>
      <w:r>
        <w:t xml:space="preserve"> localizado</w:t>
      </w:r>
      <w:r w:rsidR="00447E47">
        <w:t>s</w:t>
      </w:r>
      <w:r>
        <w:t xml:space="preserve"> no prédio 30, na sala 201</w:t>
      </w:r>
      <w:r w:rsidR="00447E47">
        <w:t xml:space="preserve"> e 204. Na sala 201 o espaço </w:t>
      </w:r>
      <w:r>
        <w:t xml:space="preserve">está dividido em </w:t>
      </w:r>
      <w:r>
        <w:lastRenderedPageBreak/>
        <w:t>dois ambientes de cerca de 19m</w:t>
      </w:r>
      <w:r>
        <w:rPr>
          <w:vertAlign w:val="superscript"/>
        </w:rPr>
        <w:t>2</w:t>
      </w:r>
      <w:r>
        <w:t>, cada um, contendo uma sala de trabalho para os alunos bolsistas dos Projetos PIBID,</w:t>
      </w:r>
      <w:r w:rsidR="00447E47">
        <w:t xml:space="preserve"> PRP,</w:t>
      </w:r>
      <w:r>
        <w:t xml:space="preserve"> LIFE, OBEDUC, bolsistas de iniciação científica, bolsistas de extensão ou de monitoria, e uma sala de aula para disciplinas de formação profissional dos licenciandos: disciplinas </w:t>
      </w:r>
      <w:r w:rsidR="00447E47">
        <w:t xml:space="preserve">como as </w:t>
      </w:r>
      <w:r>
        <w:t xml:space="preserve">de Prática como componente curricular e de Estágio. Quando a sala de aula não está sendo ocupada para este fim, é utilizada como sala de pesquisa e estudos </w:t>
      </w:r>
      <w:r w:rsidR="00716CB7">
        <w:t>de integrantes desse Grupo de Pesquisa</w:t>
      </w:r>
      <w:r>
        <w:t>.</w:t>
      </w:r>
      <w:r w:rsidR="00CB4855">
        <w:t xml:space="preserve"> Esse espaço está equipado com computadores (03 computadores de bancada e 02 notebooks), duas impressoras, 3 equipamentos de multimídia, uma filmadora e materiais de laboratório para atividades de ensino, entre outros materiais utilizados pelos licenciandos para suas atividades de estágio e atividades do PIBID, PRP, pesquisa e extensão nas escolas. O laboratório conta também com uma biblioteca contendo livros da área de ensino de Ciências/Química que são emprestados aos alunos do curso de licenciatura em Química.</w:t>
      </w:r>
    </w:p>
    <w:p w14:paraId="356BEF26" w14:textId="0CD5526D" w:rsidR="00787D42" w:rsidRDefault="00716CB7" w:rsidP="00FE6667">
      <w:r>
        <w:t>Ainda no P</w:t>
      </w:r>
      <w:r w:rsidR="00787D42">
        <w:t>rédio 30, na sala 204</w:t>
      </w:r>
      <w:r>
        <w:t xml:space="preserve"> há o espaço desse Grupo de Pesquisa que contém</w:t>
      </w:r>
      <w:r w:rsidR="00787D42">
        <w:t xml:space="preserve"> materiais de laboratório para aulas práticas</w:t>
      </w:r>
      <w:r>
        <w:t xml:space="preserve"> tanto das atividades do Grupo</w:t>
      </w:r>
      <w:r w:rsidR="00787D42">
        <w:t xml:space="preserve"> </w:t>
      </w:r>
      <w:r>
        <w:t>(ações dos</w:t>
      </w:r>
      <w:r w:rsidR="00787D42">
        <w:t xml:space="preserve"> bolsistas dos Projetos PIBID</w:t>
      </w:r>
      <w:r>
        <w:t>, PRP</w:t>
      </w:r>
      <w:r w:rsidR="00787D42">
        <w:t>, LIFE, OBEDUC, bolsistas de iniciação científica, bolsistas de extensão ou de monitoria</w:t>
      </w:r>
      <w:r>
        <w:t xml:space="preserve">) </w:t>
      </w:r>
      <w:r w:rsidR="00CB4855">
        <w:t>quanto</w:t>
      </w:r>
      <w:r w:rsidR="00787D42">
        <w:t xml:space="preserve"> para disciplinas de formação profissional dos licenciandos: disciplinas de Prática como componente curricular</w:t>
      </w:r>
      <w:r w:rsidR="00CB4855">
        <w:t>, optativas e</w:t>
      </w:r>
      <w:r w:rsidR="00787D42">
        <w:t xml:space="preserve"> disciplinas de Estágio. O espaço também tem objetivo de agregar atividades envolvendo Escolas de Pelotas e região</w:t>
      </w:r>
      <w:r w:rsidR="00CB4855">
        <w:t xml:space="preserve">. Esse espaço </w:t>
      </w:r>
      <w:r w:rsidR="00787D42">
        <w:t xml:space="preserve">está equipado com </w:t>
      </w:r>
      <w:r w:rsidR="00CB4855">
        <w:t>uma</w:t>
      </w:r>
      <w:r w:rsidR="00787D42">
        <w:t xml:space="preserve"> capela de exaustão, extintor de incêndio, três pias, bancadas, armários sob as bancadas, ar condicionados, quadro branco, quadro de avisos, equipamento multimídia, mesas, cadeiras, vidraria, reagentes, deionizador, destilador de água, agitadores magnéticos, mantas de aquecimento, balança analítica, pHâmetro digital, mufla, estufa, bomba de vácuo, centrífuga, bico de Bunsen e caixa de ferramentas.</w:t>
      </w:r>
    </w:p>
    <w:p w14:paraId="436036B6" w14:textId="54643E52" w:rsidR="00787D42" w:rsidRDefault="00CB4855" w:rsidP="00D64B7B">
      <w:pPr>
        <w:pStyle w:val="Ttulo2"/>
      </w:pPr>
      <w:bookmarkStart w:id="669" w:name="_Toc70948743"/>
      <w:bookmarkStart w:id="670" w:name="_Toc70949062"/>
      <w:bookmarkStart w:id="671" w:name="_Toc70951456"/>
      <w:bookmarkStart w:id="672" w:name="_Toc70951803"/>
      <w:bookmarkStart w:id="673" w:name="_Toc73097775"/>
      <w:bookmarkStart w:id="674" w:name="_Toc74305589"/>
      <w:r>
        <w:t>4. R</w:t>
      </w:r>
      <w:r w:rsidR="00787D42">
        <w:t>esíduos gerados pelos Laboratórios de ensino e de pesquisa</w:t>
      </w:r>
      <w:bookmarkEnd w:id="669"/>
      <w:bookmarkEnd w:id="670"/>
      <w:bookmarkEnd w:id="671"/>
      <w:bookmarkEnd w:id="672"/>
      <w:bookmarkEnd w:id="673"/>
      <w:bookmarkEnd w:id="674"/>
    </w:p>
    <w:p w14:paraId="5D1FB0B1" w14:textId="77777777" w:rsidR="00787D42" w:rsidRDefault="00787D42" w:rsidP="00FE6667">
      <w:pPr>
        <w:rPr>
          <w:i/>
        </w:rPr>
      </w:pPr>
      <w:r>
        <w:t>O serviço de coleta, transporte, tratamento e destino final dos resíduos químicos das aulas experimentais são classificados de acordo com o Memorando n</w:t>
      </w:r>
      <w:r>
        <w:rPr>
          <w:vertAlign w:val="superscript"/>
        </w:rPr>
        <w:t>o</w:t>
      </w:r>
      <w:r>
        <w:t xml:space="preserve"> 04/2013 da Coordenadoria de Gestão da Ambiental (CGA), o qual tem como objetivo instruir sobre a Gestão de Resíduos de Serviço de Saúde (RSS ou perigosos) da UFPel. O Memorando n</w:t>
      </w:r>
      <w:r>
        <w:rPr>
          <w:vertAlign w:val="superscript"/>
        </w:rPr>
        <w:t>o</w:t>
      </w:r>
      <w:r>
        <w:t xml:space="preserve"> 04/2013 CGA orienta que os resíduos químicos gerados nas aulas experimentais sejam classificados como Grupo B. </w:t>
      </w:r>
      <w:r>
        <w:rPr>
          <w:i/>
        </w:rPr>
        <w:t xml:space="preserve">“Grupo B: </w:t>
      </w:r>
      <w:r>
        <w:rPr>
          <w:b/>
          <w:i/>
        </w:rPr>
        <w:t>resíduos químicos</w:t>
      </w:r>
      <w:r>
        <w:rPr>
          <w:i/>
        </w:rPr>
        <w:t xml:space="preserve">, como por exemplo, efluentes de reveladores e fixadores, e resíduos de laboratórios – </w:t>
      </w:r>
      <w:r>
        <w:rPr>
          <w:b/>
          <w:i/>
        </w:rPr>
        <w:t>obrigatoriamente</w:t>
      </w:r>
      <w:r>
        <w:rPr>
          <w:i/>
        </w:rPr>
        <w:t xml:space="preserve"> acondicionados em recipientes (frascos, galões) bem vedados e que contenham os resíduos de forma segura, devidamente rotulados e identificados”. </w:t>
      </w:r>
    </w:p>
    <w:p w14:paraId="23CA6892" w14:textId="77777777" w:rsidR="00787D42" w:rsidRDefault="00787D42" w:rsidP="00FE6667">
      <w:r>
        <w:t>Depois de acondicionados em recipientes (frascos e galões), os resíduos são colocados dentro de bombonas de 200L fornecidas pela empresa contratada. Estas bombonas também são rotuladas, respeitando-se a (in)compatibilidade química entre produtos, para evitar reações indesejadas. O rótulo deve conter informações sobre o laboratório de origem, o nome do responsável e os tipos de resíduos descartados na bombona. As bombonas coletadas e transportadas pela empresa não devem ter mais de 2/3 de seu volume máximo ultrapassado, por segurança em seu manuseio frente a formação de gases.</w:t>
      </w:r>
    </w:p>
    <w:p w14:paraId="271A5C97" w14:textId="77777777" w:rsidR="00787D42" w:rsidRDefault="00787D42" w:rsidP="00FE6667">
      <w:r>
        <w:t xml:space="preserve">Metodologias de recuperação de alguns resíduos químicos provenientes das aulas experimentais e laboratórios de pesquisa têm sido empregados em disciplinas experimentais dos cursos de Química e em pesquisa no Laboratório de Ensino em </w:t>
      </w:r>
      <w:r>
        <w:lastRenderedPageBreak/>
        <w:t xml:space="preserve">Química, de modo a fixar fundamentos da química, desenvolver uma consciência ambiental, habilidades práticas e o senso crítico dos discentes. </w:t>
      </w:r>
    </w:p>
    <w:p w14:paraId="395EE57F" w14:textId="24B7BC83" w:rsidR="00787D42" w:rsidRPr="0044302B" w:rsidRDefault="00787D42" w:rsidP="00FE6667">
      <w:r w:rsidRPr="0044302B">
        <w:t xml:space="preserve">Segundo Processo </w:t>
      </w:r>
      <w:hyperlink r:id="rId32" w:tgtFrame="ifrVisualizacao" w:history="1">
        <w:r w:rsidRPr="0044302B">
          <w:t>23110.010665/2018-17</w:t>
        </w:r>
      </w:hyperlink>
      <w:r>
        <w:t xml:space="preserve"> (disponível no SEI)</w:t>
      </w:r>
      <w:r w:rsidRPr="0044302B">
        <w:t xml:space="preserve">, o </w:t>
      </w:r>
      <w:r w:rsidRPr="0044302B">
        <w:rPr>
          <w:iCs/>
        </w:rPr>
        <w:t>Conselho Coordenador do Ensino, da Pesquisa e da Extensão (COCEPE)</w:t>
      </w:r>
      <w:r w:rsidRPr="0044302B">
        <w:t xml:space="preserve"> estabelece o Regimento Geral dos Laboratórios de Ensino, Pesquisa e Extensão da UFPel, conforme </w:t>
      </w:r>
      <w:r w:rsidRPr="0044302B">
        <w:rPr>
          <w:iCs/>
        </w:rPr>
        <w:t>Resolução n° 37 de 20 de dezembro de 2016</w:t>
      </w:r>
      <w:r w:rsidRPr="0044302B">
        <w:t xml:space="preserve">; e </w:t>
      </w:r>
      <w:r w:rsidRPr="0044302B">
        <w:rPr>
          <w:iCs/>
        </w:rPr>
        <w:t>Portaria do Reitor nº 2180, de 27 de outubro de 2017</w:t>
      </w:r>
      <w:r w:rsidRPr="0044302B">
        <w:t> que institui normas internas para o gerenciamento de resíduos perigosos na UFPel. Há a necessidade de</w:t>
      </w:r>
      <w:r w:rsidRPr="0044302B">
        <w:rPr>
          <w:bCs/>
        </w:rPr>
        <w:t> elaboração e implantação</w:t>
      </w:r>
      <w:r w:rsidRPr="0044302B">
        <w:t> dos Planos de Gerenciamento de Resíduos de Serviços de Saúde (PGRSS) ou Planos de Gerenciamento de Resíduos Perigosos (PGRP), </w:t>
      </w:r>
      <w:r w:rsidRPr="0044302B">
        <w:rPr>
          <w:bCs/>
        </w:rPr>
        <w:t>por laboratório gerador</w:t>
      </w:r>
      <w:r w:rsidRPr="0044302B">
        <w:t>, a partir do Termo de Referência.</w:t>
      </w:r>
    </w:p>
    <w:p w14:paraId="2A73CEC3" w14:textId="77777777" w:rsidR="00E83159" w:rsidRPr="00627A63" w:rsidRDefault="00E83159" w:rsidP="00B01C06">
      <w:pPr>
        <w:tabs>
          <w:tab w:val="left" w:pos="9355"/>
        </w:tabs>
        <w:spacing w:line="360" w:lineRule="auto"/>
        <w:ind w:right="-284"/>
        <w:rPr>
          <w:b/>
        </w:rPr>
      </w:pPr>
    </w:p>
    <w:p w14:paraId="03B3D5BC" w14:textId="77777777" w:rsidR="00CB4855" w:rsidRDefault="00CB4855" w:rsidP="00D64B7B">
      <w:pPr>
        <w:pStyle w:val="Ttulo2"/>
        <w:sectPr w:rsidR="00CB4855"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37CFE29C" w14:textId="37C7B692" w:rsidR="00BB6473" w:rsidRPr="00627A63" w:rsidRDefault="00BB6473" w:rsidP="00AC2BD7">
      <w:pPr>
        <w:pStyle w:val="Ttulo1"/>
      </w:pPr>
      <w:bookmarkStart w:id="675" w:name="_Toc70948744"/>
      <w:bookmarkStart w:id="676" w:name="_Toc70949063"/>
      <w:bookmarkStart w:id="677" w:name="_Toc70951457"/>
      <w:bookmarkStart w:id="678" w:name="_Toc70951804"/>
      <w:bookmarkStart w:id="679" w:name="_Toc73097776"/>
      <w:bookmarkStart w:id="680" w:name="_Toc74305590"/>
      <w:r w:rsidRPr="004013FC">
        <w:rPr>
          <w:highlight w:val="yellow"/>
        </w:rPr>
        <w:lastRenderedPageBreak/>
        <w:t>REFERÊNCIAS</w:t>
      </w:r>
      <w:bookmarkEnd w:id="675"/>
      <w:bookmarkEnd w:id="676"/>
      <w:bookmarkEnd w:id="677"/>
      <w:bookmarkEnd w:id="678"/>
      <w:bookmarkEnd w:id="679"/>
      <w:bookmarkEnd w:id="680"/>
    </w:p>
    <w:p w14:paraId="3F495693" w14:textId="0ACFD56E" w:rsidR="00522806" w:rsidRDefault="00522806" w:rsidP="00FE6667"/>
    <w:p w14:paraId="27132BFF" w14:textId="77777777" w:rsidR="00297FB4" w:rsidRDefault="00297FB4" w:rsidP="00297FB4">
      <w:r>
        <w:t xml:space="preserve">BRASIL. </w:t>
      </w:r>
      <w:r w:rsidRPr="009C487F">
        <w:t>Parecer CNE/CP 28/2001. Despacho do Ministro em 17/1/2002, publicado no Diário Oficial da União de 18/1/2002, Seção 1, p. 31.</w:t>
      </w:r>
    </w:p>
    <w:p w14:paraId="258B928E" w14:textId="77777777" w:rsidR="00297FB4" w:rsidRDefault="00297FB4" w:rsidP="00297FB4">
      <w:r>
        <w:t>BRASIL</w:t>
      </w:r>
      <w:r w:rsidRPr="00685305">
        <w:t xml:space="preserve"> Resolução CNE/CP nº 2, de julho de 2015, </w:t>
      </w:r>
    </w:p>
    <w:p w14:paraId="76821EE9" w14:textId="77777777" w:rsidR="00297FB4" w:rsidRDefault="00297FB4" w:rsidP="00297FB4">
      <w:pPr>
        <w:pStyle w:val="Textodenotaderodap"/>
      </w:pPr>
      <w:r>
        <w:t xml:space="preserve">UFPEL RESOLUÇÃO </w:t>
      </w:r>
      <w:r w:rsidRPr="00685305">
        <w:t>n</w:t>
      </w:r>
      <w:r>
        <w:t>º</w:t>
      </w:r>
      <w:r w:rsidRPr="00685305">
        <w:t xml:space="preserve"> 42, de 18 de dezembro de 2018</w:t>
      </w:r>
      <w:r>
        <w:t xml:space="preserve"> e ao Regulamento do Ensino da Graduação nº29/2018.</w:t>
      </w:r>
    </w:p>
    <w:p w14:paraId="78E8BBDD" w14:textId="77777777" w:rsidR="00297FB4" w:rsidRDefault="00297FB4" w:rsidP="00297FB4">
      <w:r w:rsidRPr="009C487F">
        <w:t>BRITO, ELIANA P. Projeto Pedagógico de Curso. Coletânea Pedagógica: Caderno Temático n° 1, Universidade Federal de Pelotas, 2008, p.</w:t>
      </w:r>
      <w:r>
        <w:t xml:space="preserve"> </w:t>
      </w:r>
      <w:r w:rsidRPr="009C487F">
        <w:t>24</w:t>
      </w:r>
      <w:r>
        <w:t>.</w:t>
      </w:r>
    </w:p>
    <w:p w14:paraId="137C0ACB" w14:textId="77777777" w:rsidR="00297FB4" w:rsidRDefault="00297FB4" w:rsidP="00297FB4">
      <w:r>
        <w:t>BRASIL Portaria número 286 de 21/12/2012, publicado no Diário Oficial da União em 27/12/2012.</w:t>
      </w:r>
    </w:p>
    <w:p w14:paraId="18B6CAD1" w14:textId="77777777" w:rsidR="00297FB4" w:rsidRDefault="00297FB4" w:rsidP="00297FB4">
      <w:r>
        <w:t>BRASIL. SERES/MEC. Portaria de renovação de reconhecimento n° 367, de 18 de setembro de 2018, da, publicada no D.O.U de 19/09/2018.</w:t>
      </w:r>
      <w:r w:rsidRPr="001A47AE">
        <w:rPr>
          <w:bCs/>
        </w:rPr>
        <w:t xml:space="preserve"> </w:t>
      </w:r>
      <w:r w:rsidRPr="007237AF">
        <w:rPr>
          <w:rStyle w:val="TextodenotaderodapChar"/>
        </w:rPr>
        <w:t>http://emec.mec.gov.br/emec/consulta-cadastro/detalhamento/d96957f455f6405d14c6542552b0f6eb/NjM0/9f1aa921d96ca1df24a34474cc171f61/NDU</w:t>
      </w:r>
    </w:p>
    <w:p w14:paraId="378F68D3" w14:textId="77777777" w:rsidR="00297FB4" w:rsidRDefault="00297FB4" w:rsidP="00297FB4">
      <w:r>
        <w:t xml:space="preserve">UFPEL. </w:t>
      </w:r>
      <w:r w:rsidRPr="001B5993">
        <w:t>Resolução Cocepe nº 20/2019.</w:t>
      </w:r>
    </w:p>
    <w:p w14:paraId="13B549A3" w14:textId="77777777" w:rsidR="00297FB4" w:rsidRDefault="00297FB4" w:rsidP="00297FB4">
      <w:pPr>
        <w:rPr>
          <w:sz w:val="20"/>
          <w:szCs w:val="20"/>
        </w:rPr>
      </w:pPr>
      <w:r>
        <w:rPr>
          <w:sz w:val="20"/>
          <w:szCs w:val="20"/>
        </w:rPr>
        <w:t xml:space="preserve">UFPEL. </w:t>
      </w:r>
      <w:r w:rsidRPr="00627A63">
        <w:rPr>
          <w:sz w:val="20"/>
          <w:szCs w:val="20"/>
        </w:rPr>
        <w:t>Resolução do COCEPE de 15 de 07 de maio de 2015</w:t>
      </w:r>
    </w:p>
    <w:p w14:paraId="2CD6A3AB" w14:textId="77777777" w:rsidR="00297FB4" w:rsidRDefault="00297FB4" w:rsidP="00297FB4">
      <w:r>
        <w:t xml:space="preserve">UFPEL. </w:t>
      </w:r>
      <w:r w:rsidRPr="00627A63">
        <w:t>Portaria n° 246 de 13/02/1997 da Reitoria da UFPEL,</w:t>
      </w:r>
    </w:p>
    <w:p w14:paraId="4151AC77" w14:textId="77777777" w:rsidR="00297FB4" w:rsidRDefault="00297FB4" w:rsidP="00297FB4">
      <w:r>
        <w:t xml:space="preserve">BRASIL. </w:t>
      </w:r>
      <w:r w:rsidRPr="00627A63">
        <w:t>Ministério da Educação</w:t>
      </w:r>
      <w:r>
        <w:t>. R</w:t>
      </w:r>
      <w:r w:rsidRPr="00627A63">
        <w:t xml:space="preserve">elatório de avaliação SESu/COSUP 454/2001 do </w:t>
      </w:r>
    </w:p>
    <w:p w14:paraId="755226CC" w14:textId="77777777" w:rsidR="00297FB4" w:rsidRDefault="00297FB4" w:rsidP="00297FB4">
      <w:r>
        <w:t>BRASIL. Lei</w:t>
      </w:r>
      <w:r w:rsidRPr="00627A63">
        <w:t xml:space="preserve"> 11</w:t>
      </w:r>
      <w:r>
        <w:t>.</w:t>
      </w:r>
      <w:r w:rsidRPr="00627A63">
        <w:t>788</w:t>
      </w:r>
    </w:p>
    <w:p w14:paraId="6BA74A95" w14:textId="77777777" w:rsidR="00297FB4" w:rsidRDefault="00297FB4" w:rsidP="00297FB4">
      <w:r>
        <w:t xml:space="preserve">UFPEL. </w:t>
      </w:r>
      <w:r w:rsidRPr="00BD10A6">
        <w:t>Resolução CONSUN N</w:t>
      </w:r>
      <w:r>
        <w:t>º</w:t>
      </w:r>
      <w:r w:rsidRPr="00BD10A6">
        <w:t xml:space="preserve"> 13/2015</w:t>
      </w:r>
    </w:p>
    <w:p w14:paraId="0BE51451" w14:textId="77777777" w:rsidR="00297FB4" w:rsidRDefault="00297FB4" w:rsidP="00297FB4">
      <w:r>
        <w:t xml:space="preserve">BRASIL. </w:t>
      </w:r>
      <w:r w:rsidRPr="009B1503">
        <w:t>Lei 9.394, de 20 de dezembro de 1996. - Lei de Diretrizes e Base da Educação Nacional e respectivas Leis que a atualizam</w:t>
      </w:r>
      <w:r>
        <w:t>.</w:t>
      </w:r>
    </w:p>
    <w:p w14:paraId="6E492756" w14:textId="77777777" w:rsidR="00297FB4" w:rsidRPr="009B1503" w:rsidRDefault="00297FB4" w:rsidP="00297FB4">
      <w:r>
        <w:t xml:space="preserve">BRASIL. </w:t>
      </w:r>
      <w:r w:rsidRPr="009B1503">
        <w:t>Lei n</w:t>
      </w:r>
      <w:r w:rsidRPr="009B1503">
        <w:rPr>
          <w:vertAlign w:val="superscript"/>
        </w:rPr>
        <w:t>o</w:t>
      </w:r>
      <w:r w:rsidRPr="009B1503">
        <w:t xml:space="preserve"> 10.098, de 19 de dezembro de 2000 - acessibilidade das pessoas portadoras de deficiência ou com mobilidade reduzida.</w:t>
      </w:r>
    </w:p>
    <w:p w14:paraId="07770C20" w14:textId="77777777" w:rsidR="00297FB4" w:rsidRDefault="00297FB4" w:rsidP="00297FB4">
      <w:r>
        <w:t xml:space="preserve">BRASIL. </w:t>
      </w:r>
      <w:r w:rsidRPr="009B1503">
        <w:t>Diretrizes Curriculares Nacionais para os Cursos de Química, parecer CNE/CES 1303/01; aprovado pela Resolução CNE/CES 8/2001</w:t>
      </w:r>
      <w:r>
        <w:t>.</w:t>
      </w:r>
    </w:p>
    <w:p w14:paraId="7D18E117" w14:textId="77777777" w:rsidR="00297FB4" w:rsidRPr="009B1503" w:rsidRDefault="00297FB4" w:rsidP="00297FB4">
      <w:r>
        <w:t xml:space="preserve">BRASIL. </w:t>
      </w:r>
      <w:r w:rsidRPr="009B1503">
        <w:t>Resolução CNE/CP nº 1, de 18 de Fevereiro de 2002</w:t>
      </w:r>
      <w:r>
        <w:t>.</w:t>
      </w:r>
    </w:p>
    <w:p w14:paraId="3E803BC6" w14:textId="77777777" w:rsidR="00297FB4" w:rsidRPr="009B1503" w:rsidRDefault="00297FB4" w:rsidP="00297FB4">
      <w:r>
        <w:t xml:space="preserve">BRASIL. </w:t>
      </w:r>
      <w:r w:rsidRPr="009B1503">
        <w:t>Resolução CNE/CP nº 2, de 19 de Fevereiro de 2002</w:t>
      </w:r>
      <w:r>
        <w:t>.</w:t>
      </w:r>
    </w:p>
    <w:p w14:paraId="5881DDB1" w14:textId="77777777" w:rsidR="00297FB4" w:rsidRDefault="00297FB4" w:rsidP="00297FB4">
      <w:r w:rsidRPr="009B1503">
        <w:t xml:space="preserve"> </w:t>
      </w:r>
      <w:r>
        <w:t xml:space="preserve">BRASIL. </w:t>
      </w:r>
      <w:r w:rsidRPr="009B1503">
        <w:t>Lei nº 10.436, de 24 de abril de 2002</w:t>
      </w:r>
      <w:r>
        <w:t>.</w:t>
      </w:r>
    </w:p>
    <w:p w14:paraId="0922A313" w14:textId="77777777" w:rsidR="00297FB4" w:rsidRDefault="00297FB4" w:rsidP="00297FB4">
      <w:r>
        <w:t xml:space="preserve">BRASIL. </w:t>
      </w:r>
      <w:r w:rsidRPr="009B1503">
        <w:t>Decreto nº 4281, de 25 de junho de 2002 que Regulamenta a Lei nº 9795, de 27 de abril de 1999 - Política Nacional de Educação Ambiental.</w:t>
      </w:r>
    </w:p>
    <w:p w14:paraId="10D6C63B" w14:textId="77777777" w:rsidR="00297FB4" w:rsidRPr="009B1503" w:rsidRDefault="00297FB4" w:rsidP="00297FB4">
      <w:r>
        <w:t xml:space="preserve">UFPEL. </w:t>
      </w:r>
      <w:r w:rsidRPr="009B1503">
        <w:t>Projeto Pedagógico Institucional – PPI (1991, atualizado em 2003).</w:t>
      </w:r>
    </w:p>
    <w:p w14:paraId="1A7F6D00" w14:textId="77777777" w:rsidR="00297FB4" w:rsidRDefault="00297FB4" w:rsidP="00297FB4">
      <w:r>
        <w:t xml:space="preserve">BRASIL. </w:t>
      </w:r>
      <w:r w:rsidRPr="009B1503">
        <w:t>Parecer CNE/CP nº 3/2004 e Resolução CNE/CP nº 1, de 17 de junho de 2004 - Diretrizes Curriculares para a Educação das Relações Étnico-Raciais e para o Ensino de História e Cultura Afro-Brasileira e Africana</w:t>
      </w:r>
      <w:r>
        <w:t>.</w:t>
      </w:r>
    </w:p>
    <w:p w14:paraId="258548E2" w14:textId="77777777" w:rsidR="00297FB4" w:rsidRPr="009B1503" w:rsidRDefault="00297FB4" w:rsidP="00297FB4">
      <w:r>
        <w:t xml:space="preserve">BRASIL. </w:t>
      </w:r>
      <w:r w:rsidRPr="009B1503">
        <w:t>Decreto nº 5.626, de 22 de dezembro de 2005 - Língua Brasileira de Sinais – Libras.</w:t>
      </w:r>
    </w:p>
    <w:p w14:paraId="0549BC34" w14:textId="77777777" w:rsidR="00297FB4" w:rsidRPr="009B1503" w:rsidRDefault="00297FB4" w:rsidP="00297FB4">
      <w:r>
        <w:t>BRASIL.</w:t>
      </w:r>
      <w:r w:rsidRPr="009B1503">
        <w:t xml:space="preserve"> Parecer CNE/CP Nº 9/2007.</w:t>
      </w:r>
    </w:p>
    <w:p w14:paraId="78C5CFE8" w14:textId="77777777" w:rsidR="00297FB4" w:rsidRDefault="00297FB4" w:rsidP="00297FB4">
      <w:r>
        <w:t>BRASIL.</w:t>
      </w:r>
      <w:r w:rsidRPr="009B1503">
        <w:t xml:space="preserve"> Lei n º 11788, de 25 de setembro de 2008 – Lei de Estágio</w:t>
      </w:r>
      <w:r>
        <w:t>.</w:t>
      </w:r>
    </w:p>
    <w:p w14:paraId="57C60040" w14:textId="77777777" w:rsidR="00297FB4" w:rsidRPr="00627A63" w:rsidRDefault="00297FB4" w:rsidP="00297FB4">
      <w:r>
        <w:t>BRASIL.</w:t>
      </w:r>
      <w:r w:rsidRPr="009B1503">
        <w:t xml:space="preserve"> Resolução CNE/CEB, nº 4, de 13 de julho de 2010 - Diretrizes Curriculares Nacionais da Educação Básica.</w:t>
      </w:r>
    </w:p>
    <w:p w14:paraId="62047296" w14:textId="77777777" w:rsidR="00297FB4" w:rsidRDefault="00297FB4" w:rsidP="00297FB4">
      <w:r>
        <w:t>BRASIL.</w:t>
      </w:r>
      <w:r w:rsidRPr="009B1503">
        <w:t xml:space="preserve"> Parecer CNE/CP nº 8, de 06 de março de 2012 (Despacho do Ministro, publicado no D.O.U. de 30/5/2012, Seção 1, Pág. 33) e Resolução nº 1, de 30 de maio de 2012 - Diretrizes Nacionais para a Educação em Direitos Humanos.</w:t>
      </w:r>
    </w:p>
    <w:p w14:paraId="5FACCE70" w14:textId="77777777" w:rsidR="00297FB4" w:rsidRPr="009B1503" w:rsidRDefault="00297FB4" w:rsidP="00297FB4">
      <w:r>
        <w:lastRenderedPageBreak/>
        <w:t>BRASIL.</w:t>
      </w:r>
      <w:r w:rsidRPr="009B1503">
        <w:t xml:space="preserve"> Resolução Nº 5, de 22 de junho de 2012 - Diretrizes Curriculares Nacionais para Educação Escolar Indígena na Educação Básica.</w:t>
      </w:r>
    </w:p>
    <w:p w14:paraId="037898C0" w14:textId="77777777" w:rsidR="00297FB4" w:rsidRPr="009B1503" w:rsidRDefault="00297FB4" w:rsidP="00297FB4">
      <w:r>
        <w:t>BRASIL.</w:t>
      </w:r>
      <w:r w:rsidRPr="009B1503">
        <w:t xml:space="preserve"> Resolução nº 8, de 20 de novembro de 2012 - Diretrizes Curriculares Nacionais para Educação Escolar Quilombola na Educação Básica. </w:t>
      </w:r>
    </w:p>
    <w:p w14:paraId="4488AD1B" w14:textId="77777777" w:rsidR="00297FB4" w:rsidRPr="009B1503" w:rsidRDefault="00297FB4" w:rsidP="00297FB4">
      <w:r>
        <w:t xml:space="preserve">BRASIL. </w:t>
      </w:r>
      <w:r w:rsidRPr="009B1503">
        <w:t>Lei nº 13.005, de 25 de junho de 2014 - Plano Nacional de Educação (PNE 2014/2024).</w:t>
      </w:r>
    </w:p>
    <w:p w14:paraId="4A65B6DB" w14:textId="77777777" w:rsidR="00297FB4" w:rsidRPr="009B1503" w:rsidRDefault="00297FB4" w:rsidP="00297FB4">
      <w:r>
        <w:t xml:space="preserve">UFPEL. </w:t>
      </w:r>
      <w:r w:rsidRPr="009B1503">
        <w:t xml:space="preserve"> Plano de Desenvolvimento Institucional da UFPel - PDI (2015-2020). </w:t>
      </w:r>
    </w:p>
    <w:p w14:paraId="3B24C56D" w14:textId="77777777" w:rsidR="00297FB4" w:rsidRDefault="00297FB4" w:rsidP="00297FB4">
      <w:r>
        <w:t>BRASIL.</w:t>
      </w:r>
      <w:r w:rsidRPr="009B1503">
        <w:t xml:space="preserve"> Lei 13.146/2015, de 06 de julho de 2015 - Lei Brasileira de Inclusão da Pessoa com Deficiência e Estatuto da Pessoa com Deficiência</w:t>
      </w:r>
      <w:r>
        <w:t>.</w:t>
      </w:r>
    </w:p>
    <w:p w14:paraId="0CB6C696" w14:textId="77777777" w:rsidR="00297FB4" w:rsidRDefault="00297FB4" w:rsidP="00297FB4">
      <w:r>
        <w:t>BRASIL.</w:t>
      </w:r>
      <w:r w:rsidRPr="009B1503">
        <w:t xml:space="preserve"> Resolução CNE/CP nº 2, de 1º de julho de 2015 - Diretrizes Curriculares Nacionais para a Formação de Professores.</w:t>
      </w:r>
    </w:p>
    <w:p w14:paraId="5AED0FC1" w14:textId="77777777" w:rsidR="00297FB4" w:rsidRPr="009B1503" w:rsidRDefault="00297FB4" w:rsidP="00297FB4">
      <w:r>
        <w:t xml:space="preserve">BRASIL. </w:t>
      </w:r>
      <w:r w:rsidRPr="004A288F">
        <w:t>Parecer CNE/CP nº 2/2015</w:t>
      </w:r>
      <w:r>
        <w:t>.</w:t>
      </w:r>
    </w:p>
    <w:p w14:paraId="53823FD8" w14:textId="77777777" w:rsidR="00297FB4" w:rsidRPr="009B1503" w:rsidRDefault="00297FB4" w:rsidP="00297FB4">
      <w:r>
        <w:t>UFPEL.</w:t>
      </w:r>
      <w:r w:rsidRPr="009B1503">
        <w:t xml:space="preserve"> Política Institucional da UFPel para a Formação Inicial e Continuada de Professores da Educação Básica (Resolução Nº 27 de 14/09/2017);</w:t>
      </w:r>
    </w:p>
    <w:p w14:paraId="46D82E6A" w14:textId="77777777" w:rsidR="00297FB4" w:rsidRDefault="00297FB4" w:rsidP="00297FB4">
      <w:r>
        <w:t>UFPEL.</w:t>
      </w:r>
      <w:r w:rsidRPr="009B1503">
        <w:t xml:space="preserve"> Diretrizes de funcionamento do Núcleo Docente Estruturante (NDE) dos Cursos de Graduação da UFPel (Resolução Nº 22, de 19/07/2018)</w:t>
      </w:r>
      <w:r>
        <w:t>.</w:t>
      </w:r>
    </w:p>
    <w:p w14:paraId="6E797664" w14:textId="77777777" w:rsidR="00297FB4" w:rsidRPr="009B1503" w:rsidRDefault="00297FB4" w:rsidP="00297FB4">
      <w:r>
        <w:t>UFPEL.</w:t>
      </w:r>
      <w:r w:rsidRPr="009B1503">
        <w:t xml:space="preserve"> Regulamento do Ensino de Graduação na UFPel (Resolução nº 29, de 13/09/2018)</w:t>
      </w:r>
      <w:r>
        <w:t>.</w:t>
      </w:r>
    </w:p>
    <w:p w14:paraId="44BFCB05" w14:textId="77777777" w:rsidR="00297FB4" w:rsidRPr="00627A63" w:rsidRDefault="00297FB4" w:rsidP="00297FB4">
      <w:r>
        <w:t xml:space="preserve">BRASIL. </w:t>
      </w:r>
      <w:r w:rsidRPr="004A288F">
        <w:t>Portaria Normativa 840/2018 que dispõe sobre os procedimentos de competência do Instituto Nacional de Estudos e Pesquisa Educacionais Anísio Teixeira referentes à avaliação de instituições de educação superior, de cursos de graduação e de desempenho acadêmico de estudantes</w:t>
      </w:r>
      <w:r>
        <w:t>.</w:t>
      </w:r>
    </w:p>
    <w:p w14:paraId="0CDC5FDA" w14:textId="77777777" w:rsidR="00297FB4" w:rsidRPr="009B1503" w:rsidRDefault="00297FB4" w:rsidP="00297FB4">
      <w:r>
        <w:t>UFPEL.</w:t>
      </w:r>
      <w:r w:rsidRPr="009B1503">
        <w:t xml:space="preserve"> Resolução nº 06, de 10 de dezembro de 2020, do COCEPE, que dispõe sobre o Regulamento da integralização das atividades de extensão nos cursos de Graduação da Universidade Federal de Pelotas - UFPEL e dá outras providências.</w:t>
      </w:r>
    </w:p>
    <w:p w14:paraId="7D55EA49" w14:textId="77777777" w:rsidR="00297FB4" w:rsidRPr="008049BF" w:rsidRDefault="00297FB4" w:rsidP="00297FB4">
      <w:r>
        <w:t xml:space="preserve">UFPEL. </w:t>
      </w:r>
      <w:r w:rsidRPr="00627A63">
        <w:t>Plano de Desenvolvimento Institucional da UFPel</w:t>
      </w:r>
      <w:r w:rsidRPr="00681D20">
        <w:t xml:space="preserve"> (</w:t>
      </w:r>
      <w:r w:rsidRPr="00FE30A4">
        <w:t>PDI</w:t>
      </w:r>
      <w:r w:rsidRPr="00627A63">
        <w:t>),</w:t>
      </w:r>
      <w:r>
        <w:t xml:space="preserve"> </w:t>
      </w:r>
      <w:r w:rsidRPr="007237AF">
        <w:t>https://wp.ufpel.edu.br/pdi/files/2016/09/PDI-UFPel_13-2015_rev04.pdf</w:t>
      </w:r>
    </w:p>
    <w:p w14:paraId="6409E648" w14:textId="77777777" w:rsidR="00297FB4" w:rsidRPr="008049BF" w:rsidRDefault="00297FB4" w:rsidP="00297FB4">
      <w:r>
        <w:t xml:space="preserve">BRASIL. </w:t>
      </w:r>
      <w:r w:rsidRPr="00627A63">
        <w:t>DCNFP (2015)</w:t>
      </w:r>
    </w:p>
    <w:p w14:paraId="6AD44A6B" w14:textId="77777777" w:rsidR="00297FB4" w:rsidRPr="008049BF" w:rsidRDefault="00297FB4" w:rsidP="00297FB4">
      <w:r>
        <w:t>INEP. Censo Escolar de 2018</w:t>
      </w:r>
      <w:r>
        <w:rPr>
          <w:vertAlign w:val="superscript"/>
        </w:rPr>
        <w:t xml:space="preserve"> </w:t>
      </w:r>
      <w:r w:rsidRPr="00D85EDE">
        <w:t>http://download.inep.gov.br/educacao_superior/censo_superior/documentos/2019/censo_da_educacao_superior_2018-notas_estatisticas.pdf</w:t>
      </w:r>
    </w:p>
    <w:p w14:paraId="6D37EB25" w14:textId="77777777" w:rsidR="00297FB4" w:rsidRPr="008049BF" w:rsidRDefault="00297FB4" w:rsidP="00297FB4">
      <w:r>
        <w:t>CRUZ, P.; MONTEIRO, L. Anuário da Educação Brasileira de 2020</w:t>
      </w:r>
      <w:r>
        <w:rPr>
          <w:vertAlign w:val="superscript"/>
        </w:rPr>
        <w:t xml:space="preserve"> </w:t>
      </w:r>
      <w:hyperlink r:id="rId33" w:history="1">
        <w:r w:rsidRPr="00D85EDE">
          <w:t>https://todospelaeducacao.org.br/noticias/anuario-2020-todos-pela-educacao-e-editora-moderna-lancam-publicacao-com-dados-fundamentais-para-monitorar-o-ensino-brasileiro/</w:t>
        </w:r>
      </w:hyperlink>
    </w:p>
    <w:p w14:paraId="1544E973" w14:textId="77777777" w:rsidR="00297FB4" w:rsidRDefault="00297FB4" w:rsidP="00297FB4">
      <w:r w:rsidRPr="00D85EDE">
        <w:t>SANTOS, Wildson Luiz Pereira dos; SCHNETZLER, Roseli Pacheco. Educação em química: compromisso com a cidadania. 3. ed. Porto Alegre: UNIJUI, 2003.</w:t>
      </w:r>
    </w:p>
    <w:p w14:paraId="0FBC8FC3" w14:textId="77777777" w:rsidR="00297FB4" w:rsidRDefault="00297FB4" w:rsidP="00297FB4">
      <w:r w:rsidRPr="00627A63">
        <w:t>Conselho Federal de Química (CFQ)</w:t>
      </w:r>
      <w:r>
        <w:t xml:space="preserve">. </w:t>
      </w:r>
      <w:r w:rsidRPr="00627A63">
        <w:t xml:space="preserve">Resolução Normativa n° 36 de 25/04/74 </w:t>
      </w:r>
    </w:p>
    <w:p w14:paraId="4FE3DB0B" w14:textId="77777777" w:rsidR="00297FB4" w:rsidRDefault="00297FB4" w:rsidP="00297FB4">
      <w:r w:rsidRPr="00627A63">
        <w:t xml:space="preserve">Conselho Federal de Química (CFQ)Resolução Normativa n° 60, de 05/02/82, </w:t>
      </w:r>
    </w:p>
    <w:p w14:paraId="73571F77" w14:textId="77777777" w:rsidR="00297FB4" w:rsidRDefault="00297FB4" w:rsidP="00297FB4">
      <w:r w:rsidRPr="00627A63">
        <w:t>BRASIL Inep, 2011, p. 22</w:t>
      </w:r>
    </w:p>
    <w:p w14:paraId="705F1CB3" w14:textId="77777777" w:rsidR="00297FB4" w:rsidRDefault="00297FB4" w:rsidP="00297FB4">
      <w:pPr>
        <w:tabs>
          <w:tab w:val="left" w:pos="1213"/>
        </w:tabs>
      </w:pPr>
      <w:r>
        <w:t xml:space="preserve">BRASIL. </w:t>
      </w:r>
      <w:r w:rsidRPr="00627A63">
        <w:t xml:space="preserve">Diretrizes Curriculares para os cursos de Química - Licenciatura, </w:t>
      </w:r>
    </w:p>
    <w:p w14:paraId="0BDD04A1" w14:textId="77777777" w:rsidR="00297FB4" w:rsidRDefault="00297FB4" w:rsidP="00297FB4">
      <w:pPr>
        <w:tabs>
          <w:tab w:val="left" w:pos="1213"/>
        </w:tabs>
      </w:pPr>
      <w:r>
        <w:t xml:space="preserve">BRASIL. </w:t>
      </w:r>
      <w:r w:rsidRPr="00627A63">
        <w:t xml:space="preserve">Diretrizes Curriculares Nacionais para os Cursos de Formação de Professores, </w:t>
      </w:r>
    </w:p>
    <w:p w14:paraId="390742DF" w14:textId="77777777" w:rsidR="00297FB4" w:rsidRDefault="00297FB4" w:rsidP="00297FB4">
      <w:pPr>
        <w:tabs>
          <w:tab w:val="left" w:pos="1213"/>
        </w:tabs>
      </w:pPr>
      <w:r>
        <w:t xml:space="preserve">BRASIL. </w:t>
      </w:r>
      <w:r w:rsidRPr="00627A63">
        <w:t>Resolução que institui as Diretrizes Curriculares Nacionais para a Educação Básica (</w:t>
      </w:r>
      <w:r w:rsidRPr="00627A63">
        <w:rPr>
          <w:bCs/>
        </w:rPr>
        <w:t>CNE/CEB, resolução</w:t>
      </w:r>
      <w:r w:rsidRPr="00627A63">
        <w:rPr>
          <w:b/>
        </w:rPr>
        <w:t xml:space="preserve"> </w:t>
      </w:r>
      <w:r w:rsidRPr="00627A63">
        <w:t>n</w:t>
      </w:r>
      <w:r w:rsidRPr="00627A63">
        <w:rPr>
          <w:bCs/>
        </w:rPr>
        <w:t xml:space="preserve">º 4, de 13/07/2010), </w:t>
      </w:r>
    </w:p>
    <w:p w14:paraId="669D2932" w14:textId="77777777" w:rsidR="00297FB4" w:rsidRDefault="00297FB4" w:rsidP="00297FB4">
      <w:pPr>
        <w:tabs>
          <w:tab w:val="left" w:pos="1213"/>
        </w:tabs>
      </w:pPr>
      <w:r>
        <w:t xml:space="preserve">BRASIL. </w:t>
      </w:r>
      <w:r w:rsidRPr="00627A63">
        <w:t>Resolução que institui as Diretrizes Curriculares Nacionais para o Ensino Médio (CNE/CEB n</w:t>
      </w:r>
      <w:r w:rsidRPr="00627A63">
        <w:rPr>
          <w:vertAlign w:val="superscript"/>
        </w:rPr>
        <w:t>o</w:t>
      </w:r>
      <w:r w:rsidRPr="00627A63">
        <w:t xml:space="preserve"> </w:t>
      </w:r>
      <w:r w:rsidRPr="00627A63">
        <w:rPr>
          <w:bCs/>
        </w:rPr>
        <w:t>3/2018)</w:t>
      </w:r>
    </w:p>
    <w:p w14:paraId="3642483E" w14:textId="77777777" w:rsidR="00297FB4" w:rsidRDefault="00297FB4" w:rsidP="00297FB4">
      <w:r>
        <w:lastRenderedPageBreak/>
        <w:t xml:space="preserve">BRASIL. </w:t>
      </w:r>
      <w:r w:rsidRPr="00627A63">
        <w:t>Resolução CNE/CP n° 2/2015, das Diretrizes Curriculares Nacionais para a formação inicial e continuada de professores</w:t>
      </w:r>
    </w:p>
    <w:p w14:paraId="27DA4DA3" w14:textId="77777777" w:rsidR="00297FB4" w:rsidRPr="008049BF" w:rsidRDefault="00297FB4" w:rsidP="00297FB4">
      <w:r>
        <w:t xml:space="preserve">UFPEL. </w:t>
      </w:r>
      <w:r w:rsidRPr="00681D20">
        <w:t>Resolução do COCEPE Nº 29</w:t>
      </w:r>
      <w:r w:rsidRPr="007A1DB8">
        <w:t>, de 13 de setembro de 2018,</w:t>
      </w:r>
    </w:p>
    <w:p w14:paraId="7CE13B41" w14:textId="77777777" w:rsidR="00297FB4" w:rsidRPr="008049BF" w:rsidRDefault="00297FB4" w:rsidP="00297FB4">
      <w:r>
        <w:t xml:space="preserve">UFPEL. </w:t>
      </w:r>
      <w:r w:rsidRPr="00E77517">
        <w:t>Resolução nº 06, de 10 de dezembro de 2020</w:t>
      </w:r>
    </w:p>
    <w:p w14:paraId="67AB3308" w14:textId="77777777" w:rsidR="00297FB4" w:rsidRDefault="00297FB4" w:rsidP="00297FB4">
      <w:r>
        <w:t xml:space="preserve">UFPEL. </w:t>
      </w:r>
      <w:r w:rsidRPr="00627A63">
        <w:t>Regulamento do Ensino de Graduação (2018),</w:t>
      </w:r>
    </w:p>
    <w:p w14:paraId="2DD1B504" w14:textId="77777777" w:rsidR="00297FB4" w:rsidRDefault="00297FB4" w:rsidP="00297FB4">
      <w:r>
        <w:t xml:space="preserve">BRASIL. </w:t>
      </w:r>
      <w:r w:rsidRPr="00E457C5">
        <w:t>Parecer CNE/CP 28/2001. Despacho do Ministro em 17/1/2002, publicado no Diário Oficial da União de 18/1/2002, Seção 1, p. 31.</w:t>
      </w:r>
    </w:p>
    <w:p w14:paraId="611A1EA3" w14:textId="77777777" w:rsidR="00297FB4" w:rsidRDefault="00297FB4" w:rsidP="00297FB4">
      <w:r>
        <w:t xml:space="preserve">BRASIL. </w:t>
      </w:r>
      <w:r w:rsidRPr="00E457C5">
        <w:t>Estabelece as Diretrizes Curriculares Nacionais para a Educação Ambiental. Políticas de educação ambiental (Lei nº 9.795, de 27 de abril de 1999, Decreto Nº 4.281, de 25 de junho de 2002, e Resolução CNE/CP nº 2, de 15 de junho de 2012).</w:t>
      </w:r>
    </w:p>
    <w:p w14:paraId="4216384B" w14:textId="77777777" w:rsidR="00297FB4" w:rsidRPr="008049BF" w:rsidRDefault="00297FB4" w:rsidP="00297FB4">
      <w:r>
        <w:t xml:space="preserve">BRASIL. </w:t>
      </w:r>
      <w:r w:rsidRPr="00E457C5">
        <w:t>Resolução CNE/CP nº 1, de 30 de maio de 2012 - Estabelece Diretrizes Nacionais para a Educação em Direitos Humanos. Diretrizes nacionais para a Educação em Direitos Humanos, conforme disposto no parecer CNE/CP Nº 8, de 06/03/2012, que originou a Resolução CNE/CP Nº 1, de 30/05/2012.</w:t>
      </w:r>
    </w:p>
    <w:p w14:paraId="697A705B" w14:textId="77777777" w:rsidR="00297FB4" w:rsidRDefault="00297FB4" w:rsidP="00297FB4">
      <w:pPr>
        <w:rPr>
          <w:iCs/>
        </w:rPr>
      </w:pPr>
      <w:r>
        <w:t xml:space="preserve">BRASIL. </w:t>
      </w:r>
      <w:r w:rsidRPr="00311E45">
        <w:t>Diretrizes</w:t>
      </w:r>
      <w:r w:rsidRPr="00311E45">
        <w:rPr>
          <w:iCs/>
        </w:rPr>
        <w:t xml:space="preserve"> Curriculares Nacionais para a formação inicial em nível superior (BRASIL, 2015),</w:t>
      </w:r>
    </w:p>
    <w:p w14:paraId="19354E78" w14:textId="77777777" w:rsidR="00297FB4" w:rsidRDefault="00297FB4" w:rsidP="00297FB4">
      <w:pPr>
        <w:rPr>
          <w:iCs/>
        </w:rPr>
      </w:pPr>
      <w:r>
        <w:t xml:space="preserve">UFPEL. </w:t>
      </w:r>
      <w:r w:rsidRPr="00876648">
        <w:t>Política institucional para Formação de Professores (Resolução nº 25 de 14 de setembro de 2017),</w:t>
      </w:r>
      <w:r>
        <w:t xml:space="preserve"> </w:t>
      </w:r>
      <w:r w:rsidRPr="009A7748">
        <w:t>https://wp.ufpel.edu.br/scs/files/2017/04/Resolu%C3%A7%C3%A3o-25.2017-COCEPE-1.pdf</w:t>
      </w:r>
    </w:p>
    <w:p w14:paraId="2D100B4A" w14:textId="77777777" w:rsidR="00297FB4" w:rsidRDefault="00297FB4" w:rsidP="00297FB4">
      <w:r>
        <w:t xml:space="preserve">RBASIL. </w:t>
      </w:r>
      <w:r w:rsidRPr="00876648">
        <w:t xml:space="preserve">DCNFP nº 02/2015, </w:t>
      </w:r>
    </w:p>
    <w:p w14:paraId="5B8DEA7A" w14:textId="77777777" w:rsidR="00297FB4" w:rsidRDefault="00297FB4" w:rsidP="00297FB4">
      <w:r>
        <w:t xml:space="preserve">BRASIL. </w:t>
      </w:r>
      <w:r w:rsidRPr="00876648">
        <w:t>Lei 11</w:t>
      </w:r>
      <w:r>
        <w:t>.</w:t>
      </w:r>
      <w:r w:rsidRPr="00876648">
        <w:t xml:space="preserve">788 do MEC, </w:t>
      </w:r>
    </w:p>
    <w:p w14:paraId="6E6926EE" w14:textId="77777777" w:rsidR="00297FB4" w:rsidRDefault="00297FB4" w:rsidP="00297FB4">
      <w:r>
        <w:t xml:space="preserve">UFPEL. </w:t>
      </w:r>
      <w:r w:rsidRPr="00876648">
        <w:t>resoluções 03 e 04/</w:t>
      </w:r>
      <w:r>
        <w:t>20</w:t>
      </w:r>
      <w:r w:rsidRPr="00876648">
        <w:t>09 do COCEPE</w:t>
      </w:r>
      <w:r>
        <w:t xml:space="preserve"> </w:t>
      </w:r>
    </w:p>
    <w:p w14:paraId="530765C8" w14:textId="77777777" w:rsidR="00297FB4" w:rsidRDefault="00297FB4" w:rsidP="00297FB4">
      <w:pPr>
        <w:rPr>
          <w:iCs/>
        </w:rPr>
      </w:pPr>
      <w:r>
        <w:t>UFPEL. Resolução nº 29, de 13 de setembro de 2018 (Regulamento de de Ensino de Graduação da UFPel)</w:t>
      </w:r>
      <w:r w:rsidRPr="00876648">
        <w:t>,</w:t>
      </w:r>
    </w:p>
    <w:p w14:paraId="5DD88418" w14:textId="77777777" w:rsidR="00297FB4" w:rsidRDefault="00297FB4" w:rsidP="00297FB4">
      <w:r>
        <w:t xml:space="preserve">BRASIL. </w:t>
      </w:r>
      <w:r w:rsidRPr="00876648">
        <w:t>Resoluç</w:t>
      </w:r>
      <w:r>
        <w:t>ão</w:t>
      </w:r>
      <w:r w:rsidRPr="00876648">
        <w:t xml:space="preserve"> CNE/CP nº 1 </w:t>
      </w:r>
    </w:p>
    <w:p w14:paraId="56506FC6" w14:textId="77777777" w:rsidR="00297FB4" w:rsidRDefault="00297FB4" w:rsidP="00297FB4">
      <w:r>
        <w:t xml:space="preserve">BRASIL. Reolução </w:t>
      </w:r>
      <w:r w:rsidRPr="00876648">
        <w:t xml:space="preserve">CNE/CP nº 2, de fevereiro/2002, e </w:t>
      </w:r>
    </w:p>
    <w:p w14:paraId="66DCDDB6" w14:textId="77777777" w:rsidR="00297FB4" w:rsidRDefault="00297FB4" w:rsidP="00297FB4">
      <w:r>
        <w:t xml:space="preserve">BRASIL. Resolução </w:t>
      </w:r>
      <w:r w:rsidRPr="00876648">
        <w:t xml:space="preserve">CNE/CP nº 02, de julho/2015, </w:t>
      </w:r>
    </w:p>
    <w:p w14:paraId="423286B4" w14:textId="77777777" w:rsidR="00297FB4" w:rsidRDefault="00297FB4" w:rsidP="00297FB4">
      <w:pPr>
        <w:rPr>
          <w:bCs/>
        </w:rPr>
      </w:pPr>
      <w:r>
        <w:t xml:space="preserve">BRASIL. </w:t>
      </w:r>
      <w:r w:rsidRPr="00876648">
        <w:t xml:space="preserve">Parecer </w:t>
      </w:r>
      <w:r w:rsidRPr="00876648">
        <w:rPr>
          <w:bCs/>
        </w:rPr>
        <w:t>CNE/CP Nº 9, de dezembro de 2007</w:t>
      </w:r>
    </w:p>
    <w:p w14:paraId="27667D56" w14:textId="77777777" w:rsidR="00297FB4" w:rsidRDefault="00297FB4" w:rsidP="00297FB4">
      <w:pPr>
        <w:rPr>
          <w:bCs/>
        </w:rPr>
      </w:pPr>
      <w:r>
        <w:t xml:space="preserve">BRASIL. </w:t>
      </w:r>
      <w:r w:rsidRPr="00876648">
        <w:t>parecer CNE/CP nº 28/2001</w:t>
      </w:r>
    </w:p>
    <w:p w14:paraId="21E30CD5" w14:textId="77777777" w:rsidR="00297FB4" w:rsidRDefault="00297FB4" w:rsidP="00297FB4">
      <w:pPr>
        <w:rPr>
          <w:iCs/>
        </w:rPr>
      </w:pPr>
      <w:r>
        <w:t xml:space="preserve">BRASIL. </w:t>
      </w:r>
      <w:r w:rsidRPr="00876648">
        <w:t>Constituição Federal</w:t>
      </w:r>
    </w:p>
    <w:p w14:paraId="1E7010E3" w14:textId="77777777" w:rsidR="00297FB4" w:rsidRDefault="00297FB4" w:rsidP="00297FB4">
      <w:pPr>
        <w:rPr>
          <w:iCs/>
        </w:rPr>
      </w:pPr>
      <w:r>
        <w:t xml:space="preserve">UFPEL. </w:t>
      </w:r>
      <w:r w:rsidRPr="009A7748">
        <w:t xml:space="preserve">Programa Residência Pedagógica da UFPel - RP-UFPel, disponível em: </w:t>
      </w:r>
      <w:hyperlink r:id="rId34" w:history="1">
        <w:r w:rsidRPr="009A7748">
          <w:rPr>
            <w:rStyle w:val="Hyperlink"/>
            <w:color w:val="auto"/>
            <w:u w:val="none"/>
          </w:rPr>
          <w:t>https://wp.ufpel.edu.br/residenciapedagogica</w:t>
        </w:r>
      </w:hyperlink>
    </w:p>
    <w:p w14:paraId="4C448F35" w14:textId="77777777" w:rsidR="00297FB4" w:rsidRDefault="00297FB4" w:rsidP="00297FB4">
      <w:pPr>
        <w:rPr>
          <w:iCs/>
        </w:rPr>
      </w:pPr>
      <w:r>
        <w:rPr>
          <w:iCs/>
        </w:rPr>
        <w:t xml:space="preserve">CAPES. PRP </w:t>
      </w:r>
      <w:r w:rsidRPr="009A7748">
        <w:t xml:space="preserve">Edital nº 1/2020, CAPES. Disponível em </w:t>
      </w:r>
      <w:hyperlink r:id="rId35" w:history="1">
        <w:r w:rsidRPr="009A7748">
          <w:rPr>
            <w:rStyle w:val="Hyperlink"/>
            <w:color w:val="auto"/>
            <w:u w:val="none"/>
          </w:rPr>
          <w:t>https://wp.ufpel.edu.br/residenciapedagogica/files/2020/08/Edital-1-2020-Residência-Pedagógica.pdf</w:t>
        </w:r>
      </w:hyperlink>
    </w:p>
    <w:p w14:paraId="7D36CDAD" w14:textId="77777777" w:rsidR="00297FB4" w:rsidRDefault="00297FB4" w:rsidP="00297FB4">
      <w:pPr>
        <w:rPr>
          <w:iCs/>
        </w:rPr>
      </w:pPr>
      <w:r>
        <w:t xml:space="preserve">UFPEL. </w:t>
      </w:r>
      <w:r w:rsidRPr="00D07416">
        <w:t xml:space="preserve">Resolução </w:t>
      </w:r>
      <w:r>
        <w:t xml:space="preserve">COCEPE </w:t>
      </w:r>
      <w:r w:rsidRPr="00D07416">
        <w:t>nº 06, de 10 de dezembro de 2020</w:t>
      </w:r>
    </w:p>
    <w:p w14:paraId="3A7D557E" w14:textId="77777777" w:rsidR="00297FB4" w:rsidRDefault="00297FB4" w:rsidP="00297FB4">
      <w:pPr>
        <w:ind w:firstLine="708"/>
        <w:rPr>
          <w:iCs/>
        </w:rPr>
      </w:pPr>
      <w:r>
        <w:t xml:space="preserve">BRASIL. </w:t>
      </w:r>
      <w:r w:rsidRPr="00800623">
        <w:t>CNE/CP, de 1</w:t>
      </w:r>
      <w:r>
        <w:t>º</w:t>
      </w:r>
      <w:r w:rsidRPr="00800623">
        <w:t xml:space="preserve"> de julho de 2015</w:t>
      </w:r>
    </w:p>
    <w:p w14:paraId="75458F1F" w14:textId="77777777" w:rsidR="00297FB4" w:rsidRDefault="00297FB4" w:rsidP="00297FB4">
      <w:pPr>
        <w:rPr>
          <w:iCs/>
        </w:rPr>
      </w:pPr>
      <w:r>
        <w:t xml:space="preserve">UFPEL. </w:t>
      </w:r>
      <w:r w:rsidRPr="00020499">
        <w:t>Resolução 02/2006 do Conselho de Ensino e Pesquisa (COCEPE).</w:t>
      </w:r>
    </w:p>
    <w:p w14:paraId="08909BFD" w14:textId="77777777" w:rsidR="00297FB4" w:rsidRDefault="00297FB4" w:rsidP="00297FB4">
      <w:r>
        <w:t xml:space="preserve">UFPEL. </w:t>
      </w:r>
      <w:r w:rsidRPr="00D73022">
        <w:t>Portaria número 708 de 27 de agosto de 2001 da Reitoria</w:t>
      </w:r>
    </w:p>
    <w:p w14:paraId="2EBCF8FA" w14:textId="77777777" w:rsidR="00297FB4" w:rsidRPr="009A7748" w:rsidRDefault="00297FB4" w:rsidP="00297FB4">
      <w:pPr>
        <w:pStyle w:val="Textodenotaderodap"/>
      </w:pPr>
      <w:r>
        <w:t xml:space="preserve">UFPEL. </w:t>
      </w:r>
      <w:hyperlink r:id="rId36" w:history="1">
        <w:r w:rsidRPr="009A7748">
          <w:t>Resolução número 14 de 2014 do CONSUN</w:t>
        </w:r>
      </w:hyperlink>
      <w:r w:rsidRPr="009A7748">
        <w:t>, a UFPEL conta com normas de acompanhamento do desempenho dos docentes para progressão e promoção dos servidores docentes - https://wp.ufpel.edu.br/cppd/files/2012/03/RES.10_2015-CONSUN-Progress%C3%A3o-_Promo%C3%A7%C3%A3o1.pdf.</w:t>
      </w:r>
    </w:p>
    <w:p w14:paraId="22A84DE9" w14:textId="77777777" w:rsidR="00297FB4" w:rsidRDefault="00297FB4" w:rsidP="00297FB4">
      <w:r>
        <w:t xml:space="preserve">UFPEL. página da </w:t>
      </w:r>
      <w:r w:rsidRPr="009360DE">
        <w:t>Pró-Reitoria de Assuntos Estudantis</w:t>
      </w:r>
      <w:r>
        <w:t xml:space="preserve"> </w:t>
      </w:r>
      <w:r w:rsidRPr="009360DE">
        <w:t>(PRAE</w:t>
      </w:r>
    </w:p>
    <w:p w14:paraId="2DC1BB3D" w14:textId="77777777" w:rsidR="00297FB4" w:rsidRDefault="00297FB4" w:rsidP="00297FB4">
      <w:r>
        <w:t>UFPEL. página da UFPEL</w:t>
      </w:r>
    </w:p>
    <w:p w14:paraId="7C38D398" w14:textId="77777777" w:rsidR="00297FB4" w:rsidRDefault="00297FB4" w:rsidP="00297FB4">
      <w:pPr>
        <w:rPr>
          <w:iCs/>
        </w:rPr>
      </w:pPr>
      <w:r>
        <w:t>UFPEL. página DO CURSO</w:t>
      </w:r>
    </w:p>
    <w:p w14:paraId="2B1A7684" w14:textId="77777777" w:rsidR="00297FB4" w:rsidRDefault="00297FB4" w:rsidP="00297FB4">
      <w:pPr>
        <w:rPr>
          <w:iCs/>
        </w:rPr>
      </w:pPr>
      <w:r>
        <w:lastRenderedPageBreak/>
        <w:t xml:space="preserve">UFPEL. </w:t>
      </w:r>
      <w:r w:rsidRPr="007351B1">
        <w:t>Plano Institucional de Acessibilidade e Inclusão\2015, anexado ao PDI da UFPEL</w:t>
      </w:r>
    </w:p>
    <w:p w14:paraId="31416904" w14:textId="77777777" w:rsidR="00297FB4" w:rsidRDefault="00297FB4" w:rsidP="00297FB4">
      <w:pPr>
        <w:rPr>
          <w:iCs/>
        </w:rPr>
      </w:pPr>
      <w:r>
        <w:rPr>
          <w:iCs/>
        </w:rPr>
        <w:t xml:space="preserve">BRASIL. </w:t>
      </w:r>
      <w:r w:rsidRPr="00471C80">
        <w:rPr>
          <w:iCs/>
        </w:rPr>
        <w:t xml:space="preserve">Decreto Lei 1044/69 </w:t>
      </w:r>
    </w:p>
    <w:p w14:paraId="356687BC" w14:textId="77777777" w:rsidR="00297FB4" w:rsidRDefault="00297FB4" w:rsidP="00297FB4">
      <w:pPr>
        <w:rPr>
          <w:iCs/>
        </w:rPr>
      </w:pPr>
      <w:r>
        <w:rPr>
          <w:iCs/>
        </w:rPr>
        <w:t xml:space="preserve">BRASIL. </w:t>
      </w:r>
      <w:r w:rsidRPr="00471C80">
        <w:rPr>
          <w:iCs/>
        </w:rPr>
        <w:t>Lei 6202/75.</w:t>
      </w:r>
    </w:p>
    <w:p w14:paraId="39720380" w14:textId="77777777" w:rsidR="00297FB4" w:rsidRDefault="00297FB4" w:rsidP="00297FB4">
      <w:pPr>
        <w:rPr>
          <w:iCs/>
        </w:rPr>
      </w:pPr>
      <w:r>
        <w:t>BRASIL. Lei 10.861/04</w:t>
      </w:r>
    </w:p>
    <w:p w14:paraId="65FD14EC" w14:textId="77777777" w:rsidR="00297FB4" w:rsidRDefault="00297FB4" w:rsidP="00297FB4">
      <w:pPr>
        <w:rPr>
          <w:iCs/>
        </w:rPr>
      </w:pPr>
      <w:r>
        <w:rPr>
          <w:iCs/>
        </w:rPr>
        <w:t xml:space="preserve">BRASIL. </w:t>
      </w:r>
      <w:r w:rsidRPr="007A6DC9">
        <w:rPr>
          <w:iCs/>
        </w:rPr>
        <w:t xml:space="preserve">Portarias MEC nº 544, de 16 de junho de 2020, que dispõe sobre a substituição das aulas presenciais por aulas em meios digitais, e </w:t>
      </w:r>
    </w:p>
    <w:p w14:paraId="39189041" w14:textId="77777777" w:rsidR="00297FB4" w:rsidRDefault="00297FB4" w:rsidP="00297FB4">
      <w:pPr>
        <w:rPr>
          <w:iCs/>
        </w:rPr>
      </w:pPr>
      <w:r>
        <w:rPr>
          <w:iCs/>
        </w:rPr>
        <w:t xml:space="preserve">BRASIL. </w:t>
      </w:r>
      <w:r w:rsidRPr="007A6DC9">
        <w:rPr>
          <w:iCs/>
        </w:rPr>
        <w:t xml:space="preserve">MEC nº 1.038, de 07 de dezembro de 2020 que altera a Portaria MEC nº 544, enquanto durar a situação de pandemia do novo coronavírus; </w:t>
      </w:r>
    </w:p>
    <w:p w14:paraId="7E62E460" w14:textId="77777777" w:rsidR="00297FB4" w:rsidRDefault="00297FB4" w:rsidP="00297FB4">
      <w:pPr>
        <w:rPr>
          <w:iCs/>
        </w:rPr>
      </w:pPr>
      <w:r>
        <w:rPr>
          <w:iCs/>
        </w:rPr>
        <w:t xml:space="preserve">BRASIL. </w:t>
      </w:r>
      <w:r w:rsidRPr="007A6DC9">
        <w:rPr>
          <w:iCs/>
        </w:rPr>
        <w:t xml:space="preserve">Portaria MEC nº 1.030, de 1º de dezembro de 2020, que dispõe sobre o retorno às aulas presenciais e sobre caráter excepcional de utilização de recursos educacionais digitais para integralização da carga horária das atividades pedagógicas, enquanto durar a situação de pandemia do novo coronavírus - Covid-19; </w:t>
      </w:r>
    </w:p>
    <w:p w14:paraId="32E0441E" w14:textId="77777777" w:rsidR="00297FB4" w:rsidRDefault="00297FB4" w:rsidP="00297FB4">
      <w:pPr>
        <w:rPr>
          <w:iCs/>
        </w:rPr>
      </w:pPr>
      <w:r>
        <w:rPr>
          <w:iCs/>
        </w:rPr>
        <w:t xml:space="preserve">BRASIL. </w:t>
      </w:r>
      <w:r w:rsidRPr="007A6DC9">
        <w:rPr>
          <w:iCs/>
        </w:rPr>
        <w:t xml:space="preserve">Resolução CNE/CP nº 2, de 10 de dezembro de 2020, que, entre outras, orienta os cursos de graduação que optarem por desenvolver atividades práticas de forma remota a justificarem as ofertas para apensamento ao PPC; </w:t>
      </w:r>
    </w:p>
    <w:p w14:paraId="60A1F582" w14:textId="77777777" w:rsidR="00297FB4" w:rsidRDefault="00297FB4" w:rsidP="00297FB4">
      <w:pPr>
        <w:rPr>
          <w:iCs/>
        </w:rPr>
      </w:pPr>
      <w:r>
        <w:rPr>
          <w:iCs/>
        </w:rPr>
        <w:t xml:space="preserve">BRASIL. </w:t>
      </w:r>
      <w:r w:rsidRPr="007A6DC9">
        <w:rPr>
          <w:iCs/>
        </w:rPr>
        <w:t xml:space="preserve">Parecer CNE/CP nº 5, de 28 de abril de 2020, que trata da reorganização do Calendário Escolar e da possibilidade de cômputo de atividades não presenciais para fins de cumprimento da carga horária mínima anual, em razão da Pandemia da COVID-19; </w:t>
      </w:r>
    </w:p>
    <w:p w14:paraId="4054686C" w14:textId="77777777" w:rsidR="00297FB4" w:rsidRDefault="00297FB4" w:rsidP="00297FB4">
      <w:pPr>
        <w:rPr>
          <w:iCs/>
        </w:rPr>
      </w:pPr>
      <w:r>
        <w:rPr>
          <w:iCs/>
        </w:rPr>
        <w:t xml:space="preserve">BRASIL. </w:t>
      </w:r>
      <w:r w:rsidRPr="007A6DC9">
        <w:rPr>
          <w:iCs/>
        </w:rPr>
        <w:t xml:space="preserve">Parecer CNE/CP nº 11, de 07 de julho de 2020, que trata de orientações educacionais para a realização de aulas e atividades pedagógicas presenciais e não presenciais no contexto da pandemia; </w:t>
      </w:r>
    </w:p>
    <w:p w14:paraId="0136DC2B" w14:textId="77777777" w:rsidR="00297FB4" w:rsidRDefault="00297FB4" w:rsidP="00297FB4">
      <w:pPr>
        <w:rPr>
          <w:iCs/>
        </w:rPr>
      </w:pPr>
      <w:r>
        <w:rPr>
          <w:iCs/>
        </w:rPr>
        <w:t xml:space="preserve">BRASIL. </w:t>
      </w:r>
      <w:r w:rsidRPr="007A6DC9">
        <w:rPr>
          <w:iCs/>
        </w:rPr>
        <w:t xml:space="preserve">Parecer Normativo COCEPE nº 16, de 09 de julho de 2020, que aprova as Normas para Estágios Obrigatórios na UFPel, durante a Pandemia causada pela COVID-19; </w:t>
      </w:r>
    </w:p>
    <w:p w14:paraId="30A9046F" w14:textId="77777777" w:rsidR="00297FB4" w:rsidRDefault="00297FB4" w:rsidP="00297FB4">
      <w:pPr>
        <w:rPr>
          <w:iCs/>
        </w:rPr>
      </w:pPr>
      <w:r>
        <w:rPr>
          <w:iCs/>
        </w:rPr>
        <w:t xml:space="preserve">BRASIL. </w:t>
      </w:r>
      <w:r w:rsidRPr="007A6DC9">
        <w:rPr>
          <w:iCs/>
        </w:rPr>
        <w:t>Parecer Normativo COCEPE nº 26, de 22 de dezembro de 2020, que regulamenta as atividades referentes ao Calendário Acadêmico 2020/2 a serem realizadas em 2021/1 na Universidade Federal de Pelotas.</w:t>
      </w:r>
    </w:p>
    <w:p w14:paraId="5F1BF39C" w14:textId="77777777" w:rsidR="00297FB4" w:rsidRDefault="00297FB4" w:rsidP="00297FB4">
      <w:pPr>
        <w:rPr>
          <w:iCs/>
        </w:rPr>
      </w:pPr>
      <w:r>
        <w:t>UFPEL. Memorando n</w:t>
      </w:r>
      <w:r>
        <w:rPr>
          <w:vertAlign w:val="superscript"/>
        </w:rPr>
        <w:t>o</w:t>
      </w:r>
      <w:r>
        <w:t xml:space="preserve"> 04/2013 da Coordenadoria de Gestão da Ambiental (CGA),</w:t>
      </w:r>
    </w:p>
    <w:p w14:paraId="4E5D927B" w14:textId="77777777" w:rsidR="00297FB4" w:rsidRDefault="00297FB4" w:rsidP="00297FB4">
      <w:r>
        <w:rPr>
          <w:iCs/>
        </w:rPr>
        <w:t xml:space="preserve">UFPEL. </w:t>
      </w:r>
      <w:r w:rsidRPr="0044302B">
        <w:rPr>
          <w:iCs/>
        </w:rPr>
        <w:t>Resolução n° 37 de 20 de dezembro de 2016</w:t>
      </w:r>
      <w:r w:rsidRPr="0044302B">
        <w:t xml:space="preserve">; e </w:t>
      </w:r>
    </w:p>
    <w:p w14:paraId="76C962EE" w14:textId="77777777" w:rsidR="00297FB4" w:rsidRDefault="00297FB4" w:rsidP="00297FB4">
      <w:pPr>
        <w:rPr>
          <w:iCs/>
        </w:rPr>
      </w:pPr>
      <w:r>
        <w:rPr>
          <w:iCs/>
        </w:rPr>
        <w:t xml:space="preserve">UFPEL. </w:t>
      </w:r>
      <w:r w:rsidRPr="0044302B">
        <w:rPr>
          <w:iCs/>
        </w:rPr>
        <w:t>Portaria do Reitor nº 2180, de 27 de outubro de 2017</w:t>
      </w:r>
      <w:r w:rsidRPr="0044302B">
        <w:t> que institui normas internas para o gerenciamento de resíduos perigosos na UFPel.</w:t>
      </w:r>
    </w:p>
    <w:p w14:paraId="26E53408" w14:textId="77777777" w:rsidR="00297FB4" w:rsidRDefault="00297FB4" w:rsidP="00297FB4">
      <w:pPr>
        <w:rPr>
          <w:iCs/>
        </w:rPr>
      </w:pPr>
    </w:p>
    <w:p w14:paraId="4209DC37" w14:textId="77777777" w:rsidR="00297FB4" w:rsidRDefault="00297FB4" w:rsidP="00297FB4">
      <w:pPr>
        <w:rPr>
          <w:iCs/>
        </w:rPr>
      </w:pPr>
    </w:p>
    <w:p w14:paraId="0F52047F" w14:textId="77777777" w:rsidR="00297FB4" w:rsidRPr="008049BF" w:rsidRDefault="00297FB4" w:rsidP="00297FB4"/>
    <w:p w14:paraId="58833FCC" w14:textId="77777777" w:rsidR="00297FB4" w:rsidRPr="001D09F9" w:rsidRDefault="00297FB4" w:rsidP="00297FB4">
      <w:r w:rsidRPr="001D09F9">
        <w:t xml:space="preserve">BRASIL. Constituição Federal. Brasília: Congresso Nacional, 1988. Disponível em: http: //www.mec.gov.br 21 </w:t>
      </w:r>
    </w:p>
    <w:p w14:paraId="3E334FC6" w14:textId="77777777" w:rsidR="00297FB4" w:rsidRPr="001D09F9" w:rsidRDefault="00297FB4" w:rsidP="00297FB4">
      <w:r w:rsidRPr="001D09F9">
        <w:t>BRASIL. Lei 13.005/2014 – Aprova o Plano Nacional de Educação. Brasília: Presidência da República, 2014. Disponível em: http: //www.mec.gov.br</w:t>
      </w:r>
    </w:p>
    <w:p w14:paraId="51883087" w14:textId="77777777" w:rsidR="00297FB4" w:rsidRPr="001D09F9" w:rsidRDefault="00297FB4" w:rsidP="00297FB4">
      <w:r w:rsidRPr="001D09F9">
        <w:t>BRASIL. Lei 10.861/2004 – Institui o Sistema Nacional de Avaliação da Educação Superior – SINAES. Brasília: Presidência da República, 1996. Disponível em: http: //www.mec.gov.br</w:t>
      </w:r>
    </w:p>
    <w:p w14:paraId="70BA7D76" w14:textId="77777777" w:rsidR="00297FB4" w:rsidRPr="001D09F9" w:rsidRDefault="00297FB4" w:rsidP="00297FB4">
      <w:r w:rsidRPr="001D09F9">
        <w:t>BRASIL. Lei 9394/1996 – Lei de Diretrizes e Bases da Educação Nacional. Brasília: Presidência da República, 1996. Disponível em: http: //www.mec.gov.br</w:t>
      </w:r>
    </w:p>
    <w:p w14:paraId="3D6C1094" w14:textId="77777777" w:rsidR="00297FB4" w:rsidRPr="001D09F9" w:rsidRDefault="00297FB4" w:rsidP="00297FB4">
      <w:r w:rsidRPr="001D09F9">
        <w:t>UFPel. Regimento Geral da Universidade – Pelotas, 1977. Disponível em: http: //www.ufpel.edu.br</w:t>
      </w:r>
    </w:p>
    <w:p w14:paraId="75C4C937" w14:textId="77777777" w:rsidR="00297FB4" w:rsidRPr="001D09F9" w:rsidRDefault="00297FB4" w:rsidP="00297FB4">
      <w:r w:rsidRPr="001D09F9">
        <w:lastRenderedPageBreak/>
        <w:t>BRASIL. Resolução Nº 29/2018/COCEPE/UFPEL – Regulamento do Ensino de Graduação – Pelotas, 2018. Disponível em: http: //www.ufpel.edu.br</w:t>
      </w:r>
    </w:p>
    <w:p w14:paraId="19683FD0" w14:textId="77777777" w:rsidR="00297FB4" w:rsidRPr="001D09F9" w:rsidRDefault="00297FB4" w:rsidP="00297FB4">
      <w:r w:rsidRPr="001D09F9">
        <w:t>BRASIL. Resolução Nº 15/2015/CONSUN/UFPEL – Plano de Desenvolvimento Institucional – Pelotas, 2015. Disponível em: http: //www.ufpel.edu.br</w:t>
      </w:r>
    </w:p>
    <w:p w14:paraId="4F64D9B7" w14:textId="77777777" w:rsidR="00297FB4" w:rsidRDefault="00297FB4" w:rsidP="00297FB4">
      <w:r w:rsidRPr="001D09F9">
        <w:t>BRASIL. Projeto Pedagógico Institucional – Pelotas, 2003. Disponível em: http: //www.ufpel.edu.br</w:t>
      </w:r>
    </w:p>
    <w:p w14:paraId="6B01226F" w14:textId="77777777" w:rsidR="00297FB4" w:rsidRPr="00CB4855" w:rsidRDefault="00297FB4" w:rsidP="00297FB4">
      <w:r w:rsidRPr="00CB4855">
        <w:t>BRASIL. Lei n° 11788, Presidência da República, 25 de setembro de 2008.</w:t>
      </w:r>
    </w:p>
    <w:p w14:paraId="2592FE2D" w14:textId="77777777" w:rsidR="00297FB4" w:rsidRPr="00CB4855" w:rsidRDefault="00297FB4" w:rsidP="00297FB4">
      <w:r w:rsidRPr="00CB4855">
        <w:t>BRASIL. Lei nº 10.861, de 14 de abril de 2004, publicada no D.O.U. Nº 72, 15/4/2004, SEÇÃO 1, Pgs. 3 e 4.</w:t>
      </w:r>
    </w:p>
    <w:p w14:paraId="132DD5F3" w14:textId="77777777" w:rsidR="00297FB4" w:rsidRPr="00CB4855" w:rsidRDefault="00297FB4" w:rsidP="00297FB4">
      <w:r w:rsidRPr="00CB4855">
        <w:t>BRASIL. Parecer CNE/CP 28/2001. Despacho do Ministro em 17/1/2002, publicado no Diário Oficial da União de 18/1/2002, Seção 1, p. 31.</w:t>
      </w:r>
    </w:p>
    <w:p w14:paraId="60757755" w14:textId="77777777" w:rsidR="00297FB4" w:rsidRPr="00CB4855" w:rsidRDefault="00297FB4" w:rsidP="00297FB4">
      <w:r w:rsidRPr="00CB4855">
        <w:t>BRASIL. CNE. Resolução CNE/CES 8/2002. Diário Oficial da União, Brasília, 26 de março de 2002. Seção 1, p. 12.</w:t>
      </w:r>
    </w:p>
    <w:p w14:paraId="156FF097" w14:textId="77777777" w:rsidR="00297FB4" w:rsidRPr="00CB4855" w:rsidRDefault="00297FB4" w:rsidP="00297FB4">
      <w:r w:rsidRPr="00CB4855">
        <w:t>BRASIL. CNE. Resolução CNE/CP 1/2002. Diário Oficial da União, Brasília, 9 de abril de 2002. Seção 1, p. 31. Republicada por ter saído com incorreção do original no D.O.U. de 4 de março de 2002. Seção 1, p. 8.</w:t>
      </w:r>
    </w:p>
    <w:p w14:paraId="026D9C3D" w14:textId="77777777" w:rsidR="00297FB4" w:rsidRPr="00CB4855" w:rsidRDefault="00297FB4" w:rsidP="00297FB4">
      <w:r w:rsidRPr="00CB4855">
        <w:t>BRASIL. CNE. Resolução CNE/CP 2/2002. Diário Oficial da União, Brasília, 4 de março de 2002. Seção 1, p. 9.</w:t>
      </w:r>
    </w:p>
    <w:p w14:paraId="420F794C" w14:textId="77777777" w:rsidR="00297FB4" w:rsidRPr="00CB4855" w:rsidRDefault="00297FB4" w:rsidP="00297FB4">
      <w:r w:rsidRPr="00CB4855">
        <w:t>BRASIL. Parecer CNE/CP 28/2001. Despacho do Ministro em 17/1/2002, publicado no Diário Oficial da União de 18/1/2002, Seção 1, p. 31.</w:t>
      </w:r>
    </w:p>
    <w:p w14:paraId="66AD27BC" w14:textId="77777777" w:rsidR="00297FB4" w:rsidRPr="00CB4855" w:rsidRDefault="00297FB4" w:rsidP="00297FB4">
      <w:r w:rsidRPr="00CB4855">
        <w:t>BRASIL. Parecer número. 1331 - Despacho do Ministro em 4/12/2001 publicado no DOU em 07/12/2001 seção 1 pg. 25.</w:t>
      </w:r>
    </w:p>
    <w:p w14:paraId="1BDA40F3" w14:textId="77777777" w:rsidR="00297FB4" w:rsidRPr="00CB4855" w:rsidRDefault="00297FB4" w:rsidP="00297FB4">
      <w:r w:rsidRPr="00CB4855">
        <w:t xml:space="preserve">BRASIL. Senado Federal. Lei de Diretrizes e Bases da Educação Nacional. Lei nº 9.394, de 20 de dezembro de 1996.  </w:t>
      </w:r>
    </w:p>
    <w:p w14:paraId="1EFA621A" w14:textId="77777777" w:rsidR="00297FB4" w:rsidRPr="00CB4855" w:rsidRDefault="00297FB4" w:rsidP="00297FB4">
      <w:r w:rsidRPr="00CB4855">
        <w:t>BRASIL. Parecer CNE/CP Nº 2/2015 de 09 de junho de 2015. Diretrizes Curriculares Nacionais para a Formação Inicial e Continuada dos Profissionais do Magistério da Educação Básica, Brasília, MEC: 2015,</w:t>
      </w:r>
    </w:p>
    <w:p w14:paraId="06923F4A" w14:textId="77777777" w:rsidR="00297FB4" w:rsidRPr="00CB4855" w:rsidRDefault="00297FB4" w:rsidP="00297FB4">
      <w:r w:rsidRPr="00CB4855">
        <w:t>BRITO, ELIANA P. Projeto Pedagógico de Curso. Coletânea Pedagógica: Caderno Temático n° 1, Universidade Federal de Pelotas, 2008, p.24</w:t>
      </w:r>
    </w:p>
    <w:p w14:paraId="3392A412" w14:textId="77777777" w:rsidR="00297FB4" w:rsidRPr="00CB4855" w:rsidRDefault="00297FB4" w:rsidP="00297FB4">
      <w:r w:rsidRPr="00CB4855">
        <w:t>Colegiado dos Cursos de Química, Comissão Interna de Avaliação, Relatório de 2006.</w:t>
      </w:r>
    </w:p>
    <w:p w14:paraId="1BAD0422" w14:textId="77777777" w:rsidR="00297FB4" w:rsidRPr="00CB4855" w:rsidRDefault="00297FB4" w:rsidP="00297FB4">
      <w:r w:rsidRPr="00CB4855">
        <w:t>GARCIA, I. T. S., KRUGER, V.  Implantação das Diretrizes Curriculares Nacionais para Formação de Professores de Química em uma Instituição Federal de Ensino Superior: Desafios e Perspectivas. Química Nova. Vol 32, nº 8, pag. 2218-2224, 2009.</w:t>
      </w:r>
    </w:p>
    <w:p w14:paraId="57844BAA" w14:textId="77777777" w:rsidR="00297FB4" w:rsidRPr="00CB4855" w:rsidRDefault="00297FB4" w:rsidP="00297FB4">
      <w:r w:rsidRPr="00CB4855">
        <w:t>GARCIA, I. T. S. ; KRUGER, V.; YAMAZAKI, A.; DOURADO, M. . O novo currículo do curso de licenciatura em química da ufpel e a estrutura dos estágios. Em: PEREIRA, F. M.; AFONSO, M. R.. (Org.). A configuração dos estágios curriculares supervisionados da UFPel: problemas e perspectiva. 1 ed. Pelotas: Santa Cruz Ltda., 2008, v. 1, p. 13-19.</w:t>
      </w:r>
    </w:p>
    <w:p w14:paraId="0957A542" w14:textId="77777777" w:rsidR="00297FB4" w:rsidRPr="00627A63" w:rsidRDefault="00297FB4" w:rsidP="00297FB4">
      <w:r w:rsidRPr="00CB4855">
        <w:t>UFPEL, COCEPE, Resolução 02/2006, aprovada em 01 de fevereiro de 2006.</w:t>
      </w:r>
      <w:r w:rsidRPr="00627A63">
        <w:t>.</w:t>
      </w:r>
    </w:p>
    <w:p w14:paraId="026B890E" w14:textId="77777777" w:rsidR="00297FB4" w:rsidRDefault="00297FB4" w:rsidP="00297FB4"/>
    <w:p w14:paraId="22799321" w14:textId="77777777" w:rsidR="00CB4855" w:rsidRDefault="00CB4855" w:rsidP="00D64B7B">
      <w:pPr>
        <w:pStyle w:val="Ttulo2"/>
        <w:sectPr w:rsidR="00CB4855"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47CD7426" w14:textId="77777777" w:rsidR="0064467F" w:rsidRDefault="0064467F" w:rsidP="00037C4A">
      <w:pPr>
        <w:pStyle w:val="Ttulo"/>
      </w:pPr>
      <w:bookmarkStart w:id="681" w:name="_Toc70948745"/>
      <w:bookmarkStart w:id="682" w:name="_Toc70949064"/>
      <w:bookmarkStart w:id="683" w:name="_Toc70951458"/>
      <w:bookmarkStart w:id="684" w:name="_Toc70951805"/>
    </w:p>
    <w:p w14:paraId="49DD3C9E" w14:textId="77777777" w:rsidR="0064467F" w:rsidRDefault="0064467F" w:rsidP="00037C4A">
      <w:pPr>
        <w:pStyle w:val="Ttulo"/>
      </w:pPr>
    </w:p>
    <w:p w14:paraId="7AE0E2C7" w14:textId="77777777" w:rsidR="0064467F" w:rsidRDefault="0064467F" w:rsidP="00037C4A">
      <w:pPr>
        <w:pStyle w:val="Ttulo"/>
      </w:pPr>
    </w:p>
    <w:p w14:paraId="73DE1A89" w14:textId="77777777" w:rsidR="0064467F" w:rsidRDefault="0064467F" w:rsidP="00037C4A">
      <w:pPr>
        <w:pStyle w:val="Ttulo"/>
      </w:pPr>
    </w:p>
    <w:p w14:paraId="493534D2" w14:textId="77777777" w:rsidR="0064467F" w:rsidRDefault="0064467F" w:rsidP="00037C4A">
      <w:pPr>
        <w:pStyle w:val="Ttulo"/>
      </w:pPr>
    </w:p>
    <w:p w14:paraId="1E4A6D1A" w14:textId="77777777" w:rsidR="0064467F" w:rsidRDefault="0064467F" w:rsidP="00037C4A">
      <w:pPr>
        <w:pStyle w:val="Ttulo"/>
      </w:pPr>
    </w:p>
    <w:p w14:paraId="7428E27B" w14:textId="77777777" w:rsidR="0064467F" w:rsidRDefault="0064467F" w:rsidP="00037C4A">
      <w:pPr>
        <w:pStyle w:val="Ttulo"/>
      </w:pPr>
    </w:p>
    <w:p w14:paraId="7B8B21DC" w14:textId="28482E67" w:rsidR="00BB6473" w:rsidRPr="00627A63" w:rsidRDefault="00B16A92" w:rsidP="00A9301D">
      <w:pPr>
        <w:pStyle w:val="Ttulo1"/>
      </w:pPr>
      <w:bookmarkStart w:id="685" w:name="_Toc73097777"/>
      <w:bookmarkStart w:id="686" w:name="_Toc74305591"/>
      <w:r w:rsidRPr="00627A63">
        <w:t>APÊNDICES</w:t>
      </w:r>
      <w:bookmarkEnd w:id="681"/>
      <w:bookmarkEnd w:id="682"/>
      <w:bookmarkEnd w:id="683"/>
      <w:bookmarkEnd w:id="684"/>
      <w:bookmarkEnd w:id="685"/>
      <w:bookmarkEnd w:id="686"/>
    </w:p>
    <w:p w14:paraId="239EFAAC" w14:textId="77777777" w:rsidR="00874190" w:rsidRPr="00627A63" w:rsidRDefault="00874190" w:rsidP="00874190"/>
    <w:p w14:paraId="5F43E111" w14:textId="77777777" w:rsidR="0064467F" w:rsidRDefault="0064467F" w:rsidP="00B01C06">
      <w:pPr>
        <w:sectPr w:rsidR="0064467F"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4A1E3C44" w14:textId="53491A4F" w:rsidR="0064467F" w:rsidRPr="00A9301D" w:rsidRDefault="0064467F" w:rsidP="00A9301D">
      <w:pPr>
        <w:pStyle w:val="Ttulo2"/>
        <w:jc w:val="center"/>
      </w:pPr>
      <w:bookmarkStart w:id="687" w:name="_Toc73097778"/>
      <w:bookmarkStart w:id="688" w:name="_Toc74305592"/>
      <w:r w:rsidRPr="00A9301D">
        <w:lastRenderedPageBreak/>
        <w:t>A</w:t>
      </w:r>
      <w:r w:rsidR="00A9301D" w:rsidRPr="00A9301D">
        <w:t>pêndice</w:t>
      </w:r>
      <w:r w:rsidRPr="00A9301D">
        <w:t xml:space="preserve"> 1</w:t>
      </w:r>
      <w:bookmarkEnd w:id="687"/>
      <w:bookmarkEnd w:id="688"/>
    </w:p>
    <w:p w14:paraId="2605642B" w14:textId="40EF8814" w:rsidR="0064467F" w:rsidRPr="00A9301D" w:rsidRDefault="00A9301D" w:rsidP="00A9301D">
      <w:pPr>
        <w:pStyle w:val="Ttulo2"/>
        <w:jc w:val="center"/>
      </w:pPr>
      <w:bookmarkStart w:id="689" w:name="_Toc73097779"/>
      <w:bookmarkStart w:id="690" w:name="_Toc74305593"/>
      <w:r w:rsidRPr="00A9301D">
        <w:t xml:space="preserve">Relações entre o </w:t>
      </w:r>
      <w:r>
        <w:t>P</w:t>
      </w:r>
      <w:r w:rsidRPr="00A9301D">
        <w:t xml:space="preserve">rograma </w:t>
      </w:r>
      <w:r>
        <w:t>R</w:t>
      </w:r>
      <w:r w:rsidRPr="00A9301D">
        <w:t xml:space="preserve">esidência </w:t>
      </w:r>
      <w:r>
        <w:t>P</w:t>
      </w:r>
      <w:r w:rsidRPr="00A9301D">
        <w:t xml:space="preserve">edagógica e os </w:t>
      </w:r>
      <w:r>
        <w:t>E</w:t>
      </w:r>
      <w:r w:rsidRPr="00A9301D">
        <w:t xml:space="preserve">stágios </w:t>
      </w:r>
      <w:r>
        <w:t>C</w:t>
      </w:r>
      <w:r w:rsidRPr="00A9301D">
        <w:t xml:space="preserve">urriculares </w:t>
      </w:r>
      <w:r>
        <w:t>S</w:t>
      </w:r>
      <w:r w:rsidRPr="00A9301D">
        <w:t>upervisionados</w:t>
      </w:r>
      <w:bookmarkEnd w:id="689"/>
      <w:bookmarkEnd w:id="690"/>
    </w:p>
    <w:p w14:paraId="37E09F03" w14:textId="77777777" w:rsidR="0064467F" w:rsidRDefault="0064467F" w:rsidP="0064467F">
      <w:pPr>
        <w:spacing w:line="360" w:lineRule="auto"/>
      </w:pPr>
      <w:bookmarkStart w:id="691" w:name="_Toc418520334"/>
      <w:bookmarkEnd w:id="691"/>
    </w:p>
    <w:p w14:paraId="3F410451" w14:textId="1DC9DCEA" w:rsidR="0064467F" w:rsidRPr="00033EEF" w:rsidRDefault="0064467F" w:rsidP="0064467F">
      <w:pPr>
        <w:ind w:left="3544"/>
        <w:rPr>
          <w:i/>
          <w:iCs/>
        </w:rPr>
      </w:pPr>
      <w:r w:rsidRPr="00033EEF">
        <w:rPr>
          <w:i/>
          <w:iCs/>
        </w:rPr>
        <w:t xml:space="preserve">O presente </w:t>
      </w:r>
      <w:r w:rsidR="00BD3F46">
        <w:rPr>
          <w:i/>
          <w:iCs/>
        </w:rPr>
        <w:t>apêndice</w:t>
      </w:r>
      <w:r w:rsidRPr="00033EEF">
        <w:rPr>
          <w:i/>
          <w:iCs/>
        </w:rPr>
        <w:t xml:space="preserve"> busca regular as relações entre os Estágios Curriculares Supervisionados e o Programa de Residência Pedagógica no Curso de Licenciatura em Química.</w:t>
      </w:r>
    </w:p>
    <w:p w14:paraId="3C4F632E" w14:textId="77777777" w:rsidR="0064467F" w:rsidRDefault="0064467F" w:rsidP="0064467F">
      <w:pPr>
        <w:spacing w:line="360" w:lineRule="auto"/>
      </w:pPr>
    </w:p>
    <w:p w14:paraId="4C9CA7B0" w14:textId="77777777" w:rsidR="0064467F" w:rsidRDefault="0064467F" w:rsidP="00FE6667">
      <w:r>
        <w:t xml:space="preserve">Em sua organização, o Programa Residência Pedagógica está estruturado, durante a vigência do Edital CAPES 01/2020, em três módulos, cada um de 138 horas de atuação, dentro das quais há momentos de estudos, preparação da equipe, ambientação (86 h), desenvolvimento de Planos de Aula (12 h) e de ações diretas de regência de classe (40 h). Por essa organização, </w:t>
      </w:r>
      <w:r w:rsidRPr="004E75A7">
        <w:t xml:space="preserve">e considerando a Resolução Nº 08 do COCEPE, de 20 de maio 2021, </w:t>
      </w:r>
      <w:r>
        <w:t>é possível assumir que os focos desses módulos se aproximam e/ou podem equivaler a atividades desenvolvidas nos Estágios Supervisionados I, II e III do presente Projeto. Isso porque, no Estágio Supervisionado I, o foco da disciplina, conforme sua ementa, está em desenvolver o</w:t>
      </w:r>
    </w:p>
    <w:p w14:paraId="30D9EBD2" w14:textId="77777777" w:rsidR="0064467F" w:rsidRPr="002C5771" w:rsidRDefault="0064467F" w:rsidP="00FE6667">
      <w:pPr>
        <w:pStyle w:val="Citao"/>
      </w:pPr>
      <w:r w:rsidRPr="002C5771">
        <w:t>Reconhecimento do espaço escolar. Projeto Político e Regimento Escolar. Aspectos didático-administrativos da escola. Papel do professor no ensino de Química na educação escolar. Planejamento de aulas. Gestão escolar e regência de classe em química no ensino médio. Componente curricular vinculado ao Projeto de Extensão: “Professores de Química em formação com e na comunidade escolar”.</w:t>
      </w:r>
    </w:p>
    <w:p w14:paraId="3338ABCF" w14:textId="77777777" w:rsidR="0064467F" w:rsidRDefault="0064467F" w:rsidP="00FE6667">
      <w:r>
        <w:t>A seu turno, o Estágio Supervisionado II encaminha em sua ementa</w:t>
      </w:r>
    </w:p>
    <w:p w14:paraId="2023F9D8" w14:textId="77777777" w:rsidR="0064467F" w:rsidRPr="002C5771" w:rsidRDefault="0064467F" w:rsidP="00FE6667">
      <w:pPr>
        <w:pStyle w:val="Citao"/>
      </w:pPr>
      <w:r w:rsidRPr="002C5771">
        <w:t>Planejamento de atividades de Ensino de Química. Metodologias e avaliação em Química no Ensino Médio. Currículo e conteúdos de ensino de Química. Base nacional comum curricular e implicações na atuação docente. Docência compartilhada em química no ensino médio e Gestão escolar. Componente curricular vinculado ao Projeto de Extensão: “Professores de Química em formação com e na comunidade escolar”.</w:t>
      </w:r>
    </w:p>
    <w:p w14:paraId="1F349E8D" w14:textId="77777777" w:rsidR="0064467F" w:rsidRDefault="0064467F" w:rsidP="00FE6667">
      <w:r>
        <w:t>E no Estágio III se propõe o</w:t>
      </w:r>
    </w:p>
    <w:p w14:paraId="40B33AD9" w14:textId="77777777" w:rsidR="0064467F" w:rsidRPr="001F39D2" w:rsidRDefault="0064467F" w:rsidP="00FE6667">
      <w:pPr>
        <w:pStyle w:val="Citao"/>
      </w:pPr>
      <w:r w:rsidRPr="001F39D2">
        <w:t>Planejamento de materiais e de aulas para a inclusão.  Reflexões teóricas e práticas sobre a inclusão de alunos com necessidades educativas especiais em turmas de ensino médio. Docência compartilhada em espaço de ensino de Química que promova a inclusão de alunos com necessidades específicas. Direitos educacionais de adolescentes e jovens. Componente curricular vinculado ao Projeto de Extensão: “Professores de Química em formação com e na comunidade escolar”.</w:t>
      </w:r>
    </w:p>
    <w:p w14:paraId="36E57671" w14:textId="1FCF9627" w:rsidR="0064467F" w:rsidRDefault="0064467F" w:rsidP="00FE6667">
      <w:r>
        <w:t xml:space="preserve">Dessas características e focos formativos, evidencia-se que as ações desenvolvidas em cada um dos módulos do Programa Residência Pedagógica contemplam os aspectos gerais propostos por essas </w:t>
      </w:r>
      <w:r w:rsidR="00A04D32">
        <w:t>três</w:t>
      </w:r>
      <w:r>
        <w:t xml:space="preserve"> disciplinas. Nesse sentido, segundo o presente Projeto Pedagógico, aceita-se que discentes que tenham completado integralmente um módulo (seja ele o módulo 1, 2 ou 3) do Residência Pedagógica tenham equivalência na disciplina de Estágio Supervisionado I ou Estágio Supervisionado II ou ou Estágio Supervisionado II</w:t>
      </w:r>
      <w:r w:rsidR="007268D3">
        <w:t>I,</w:t>
      </w:r>
      <w:r>
        <w:t xml:space="preserve"> e em caso de ter completados dois </w:t>
      </w:r>
      <w:r>
        <w:lastRenderedPageBreak/>
        <w:t>módulos do Programa Residência Pedagógica tenham equivalência em até duas disciplinas de Estágio Supervisionado, sendo possível a combinação entre as de Estágio Supervisionado I, II ou III. A tabela 2, abaixo, representa essas equivalências</w:t>
      </w:r>
      <w:r w:rsidR="007268D3">
        <w:t xml:space="preserve"> (e suas condicionantes, quando houver)</w:t>
      </w:r>
      <w:r>
        <w:t>:</w:t>
      </w:r>
    </w:p>
    <w:p w14:paraId="1BFD9E33" w14:textId="77777777" w:rsidR="0064467F" w:rsidRDefault="0064467F" w:rsidP="0064467F">
      <w:pPr>
        <w:spacing w:line="360" w:lineRule="auto"/>
        <w:rPr>
          <w:bCs/>
        </w:rPr>
      </w:pPr>
    </w:p>
    <w:p w14:paraId="6BAAD980" w14:textId="77777777" w:rsidR="0064467F" w:rsidRPr="003C58CE" w:rsidRDefault="0064467F" w:rsidP="0064467F">
      <w:pPr>
        <w:pStyle w:val="Ttulo5"/>
      </w:pPr>
      <w:bookmarkStart w:id="692" w:name="_Toc74305594"/>
      <w:r>
        <w:t>Tabela 2: Equivalência entre disciplinas de Estágio Supervisionado e módulos do Programa Residência Pedagógica</w:t>
      </w:r>
      <w:bookmarkEnd w:id="692"/>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64467F" w:rsidRPr="00F5748D" w14:paraId="363093E8" w14:textId="77777777" w:rsidTr="004E75A7">
        <w:tc>
          <w:tcPr>
            <w:tcW w:w="3227" w:type="dxa"/>
            <w:shd w:val="clear" w:color="auto" w:fill="E5B8B7" w:themeFill="accent2" w:themeFillTint="66"/>
            <w:vAlign w:val="center"/>
          </w:tcPr>
          <w:p w14:paraId="1466EE93" w14:textId="77777777" w:rsidR="0064467F" w:rsidRPr="00682C54" w:rsidRDefault="0064467F" w:rsidP="00CD12A3">
            <w:pPr>
              <w:tabs>
                <w:tab w:val="left" w:pos="9355"/>
              </w:tabs>
              <w:ind w:firstLine="0"/>
              <w:jc w:val="center"/>
              <w:rPr>
                <w:b/>
                <w:color w:val="000000"/>
                <w:sz w:val="16"/>
                <w:szCs w:val="16"/>
              </w:rPr>
            </w:pPr>
            <w:r w:rsidRPr="00682C54">
              <w:rPr>
                <w:b/>
                <w:color w:val="000000"/>
                <w:sz w:val="16"/>
                <w:szCs w:val="16"/>
              </w:rPr>
              <w:t>Módulos Completos do Programa Residência Pedagógica</w:t>
            </w:r>
          </w:p>
        </w:tc>
        <w:tc>
          <w:tcPr>
            <w:tcW w:w="5417" w:type="dxa"/>
            <w:shd w:val="clear" w:color="auto" w:fill="E5B8B7" w:themeFill="accent2" w:themeFillTint="66"/>
            <w:vAlign w:val="center"/>
          </w:tcPr>
          <w:p w14:paraId="4BDB469B" w14:textId="77777777" w:rsidR="0064467F" w:rsidRPr="00682C54" w:rsidRDefault="0064467F" w:rsidP="00CD12A3">
            <w:pPr>
              <w:tabs>
                <w:tab w:val="left" w:pos="9355"/>
              </w:tabs>
              <w:ind w:firstLine="0"/>
              <w:jc w:val="center"/>
              <w:rPr>
                <w:b/>
                <w:color w:val="000000"/>
                <w:sz w:val="16"/>
                <w:szCs w:val="16"/>
              </w:rPr>
            </w:pPr>
            <w:r w:rsidRPr="00682C54">
              <w:rPr>
                <w:b/>
                <w:color w:val="000000"/>
                <w:sz w:val="16"/>
                <w:szCs w:val="16"/>
              </w:rPr>
              <w:t>Equivalência ao Estágio Supervisionado</w:t>
            </w:r>
          </w:p>
        </w:tc>
      </w:tr>
      <w:tr w:rsidR="0064467F" w:rsidRPr="00682C54" w14:paraId="1B706D17" w14:textId="77777777" w:rsidTr="004E75A7">
        <w:tc>
          <w:tcPr>
            <w:tcW w:w="3227" w:type="dxa"/>
            <w:vAlign w:val="center"/>
          </w:tcPr>
          <w:p w14:paraId="00A6FED5" w14:textId="77777777" w:rsidR="0064467F" w:rsidRPr="00682C54" w:rsidRDefault="0064467F" w:rsidP="00CD12A3">
            <w:pPr>
              <w:ind w:firstLine="0"/>
              <w:jc w:val="center"/>
              <w:rPr>
                <w:bCs/>
                <w:sz w:val="16"/>
                <w:szCs w:val="16"/>
              </w:rPr>
            </w:pPr>
            <w:r w:rsidRPr="00682C54">
              <w:rPr>
                <w:bCs/>
                <w:sz w:val="16"/>
                <w:szCs w:val="16"/>
              </w:rPr>
              <w:t>Módulo 1</w:t>
            </w:r>
          </w:p>
          <w:p w14:paraId="218AD2CD" w14:textId="77777777" w:rsidR="0064467F" w:rsidRPr="00682C54" w:rsidRDefault="0064467F" w:rsidP="00CD12A3">
            <w:pPr>
              <w:ind w:firstLine="0"/>
              <w:jc w:val="center"/>
              <w:rPr>
                <w:bCs/>
                <w:sz w:val="16"/>
                <w:szCs w:val="16"/>
              </w:rPr>
            </w:pPr>
            <w:r w:rsidRPr="00682C54">
              <w:rPr>
                <w:bCs/>
                <w:sz w:val="16"/>
                <w:szCs w:val="16"/>
              </w:rPr>
              <w:t>Ou</w:t>
            </w:r>
          </w:p>
          <w:p w14:paraId="65C5B666" w14:textId="77777777" w:rsidR="0064467F" w:rsidRPr="00682C54" w:rsidRDefault="0064467F" w:rsidP="00CD12A3">
            <w:pPr>
              <w:ind w:firstLine="0"/>
              <w:jc w:val="center"/>
              <w:rPr>
                <w:bCs/>
                <w:sz w:val="16"/>
                <w:szCs w:val="16"/>
              </w:rPr>
            </w:pPr>
            <w:r w:rsidRPr="00682C54">
              <w:rPr>
                <w:bCs/>
                <w:sz w:val="16"/>
                <w:szCs w:val="16"/>
              </w:rPr>
              <w:t>Módulo 2</w:t>
            </w:r>
          </w:p>
          <w:p w14:paraId="6CF347AC" w14:textId="77777777" w:rsidR="0064467F" w:rsidRPr="00682C54" w:rsidRDefault="0064467F" w:rsidP="00CD12A3">
            <w:pPr>
              <w:ind w:firstLine="0"/>
              <w:jc w:val="center"/>
              <w:rPr>
                <w:bCs/>
                <w:sz w:val="16"/>
                <w:szCs w:val="16"/>
              </w:rPr>
            </w:pPr>
            <w:r w:rsidRPr="00682C54">
              <w:rPr>
                <w:bCs/>
                <w:sz w:val="16"/>
                <w:szCs w:val="16"/>
              </w:rPr>
              <w:t>Ou</w:t>
            </w:r>
          </w:p>
          <w:p w14:paraId="4C11871F" w14:textId="77777777" w:rsidR="0064467F" w:rsidRPr="00682C54" w:rsidRDefault="0064467F" w:rsidP="00CD12A3">
            <w:pPr>
              <w:ind w:firstLine="0"/>
              <w:jc w:val="center"/>
              <w:rPr>
                <w:bCs/>
                <w:sz w:val="16"/>
                <w:szCs w:val="16"/>
              </w:rPr>
            </w:pPr>
            <w:r w:rsidRPr="00682C54">
              <w:rPr>
                <w:bCs/>
                <w:sz w:val="16"/>
                <w:szCs w:val="16"/>
              </w:rPr>
              <w:t>Módulo 3</w:t>
            </w:r>
          </w:p>
        </w:tc>
        <w:tc>
          <w:tcPr>
            <w:tcW w:w="5417" w:type="dxa"/>
            <w:vAlign w:val="center"/>
          </w:tcPr>
          <w:p w14:paraId="577990FE" w14:textId="77777777" w:rsidR="0064467F" w:rsidRDefault="0064467F" w:rsidP="00CD12A3">
            <w:pPr>
              <w:ind w:firstLine="0"/>
              <w:jc w:val="center"/>
              <w:rPr>
                <w:bCs/>
                <w:sz w:val="16"/>
                <w:szCs w:val="16"/>
              </w:rPr>
            </w:pPr>
          </w:p>
          <w:p w14:paraId="6DBC4D37" w14:textId="77777777" w:rsidR="0064467F" w:rsidRPr="00682C54" w:rsidRDefault="0064467F" w:rsidP="00CD12A3">
            <w:pPr>
              <w:ind w:firstLine="0"/>
              <w:jc w:val="center"/>
              <w:rPr>
                <w:bCs/>
                <w:sz w:val="16"/>
                <w:szCs w:val="16"/>
              </w:rPr>
            </w:pPr>
            <w:r w:rsidRPr="00682C54">
              <w:rPr>
                <w:bCs/>
                <w:sz w:val="16"/>
                <w:szCs w:val="16"/>
              </w:rPr>
              <w:t>Estágio Supervisionado I</w:t>
            </w:r>
          </w:p>
          <w:p w14:paraId="6BEB3B3A" w14:textId="77777777" w:rsidR="0064467F" w:rsidRPr="00682C54" w:rsidRDefault="0064467F" w:rsidP="00CD12A3">
            <w:pPr>
              <w:ind w:firstLine="0"/>
              <w:jc w:val="center"/>
              <w:rPr>
                <w:bCs/>
                <w:sz w:val="16"/>
                <w:szCs w:val="16"/>
              </w:rPr>
            </w:pPr>
            <w:r w:rsidRPr="00682C54">
              <w:rPr>
                <w:bCs/>
                <w:sz w:val="16"/>
                <w:szCs w:val="16"/>
              </w:rPr>
              <w:t>Ou</w:t>
            </w:r>
          </w:p>
          <w:p w14:paraId="3A4C10D7" w14:textId="77777777" w:rsidR="0064467F" w:rsidRDefault="0064467F" w:rsidP="00CD12A3">
            <w:pPr>
              <w:ind w:firstLine="0"/>
              <w:jc w:val="center"/>
              <w:rPr>
                <w:bCs/>
                <w:sz w:val="16"/>
                <w:szCs w:val="16"/>
              </w:rPr>
            </w:pPr>
            <w:r w:rsidRPr="00682C54">
              <w:rPr>
                <w:bCs/>
                <w:sz w:val="16"/>
                <w:szCs w:val="16"/>
              </w:rPr>
              <w:t>Estágio Supervisionado II</w:t>
            </w:r>
          </w:p>
          <w:p w14:paraId="132EC9D2" w14:textId="77777777" w:rsidR="0064467F" w:rsidRPr="00682C54" w:rsidRDefault="0064467F" w:rsidP="00CD12A3">
            <w:pPr>
              <w:ind w:firstLine="0"/>
              <w:jc w:val="center"/>
              <w:rPr>
                <w:bCs/>
                <w:sz w:val="16"/>
                <w:szCs w:val="16"/>
              </w:rPr>
            </w:pPr>
            <w:r w:rsidRPr="00682C54">
              <w:rPr>
                <w:bCs/>
                <w:sz w:val="16"/>
                <w:szCs w:val="16"/>
              </w:rPr>
              <w:t>Ou</w:t>
            </w:r>
          </w:p>
          <w:p w14:paraId="3413BF32" w14:textId="77777777" w:rsidR="0064467F" w:rsidRDefault="0064467F" w:rsidP="00CD12A3">
            <w:pPr>
              <w:ind w:firstLine="0"/>
              <w:jc w:val="center"/>
              <w:rPr>
                <w:bCs/>
                <w:sz w:val="16"/>
                <w:szCs w:val="16"/>
              </w:rPr>
            </w:pPr>
            <w:r w:rsidRPr="00682C54">
              <w:rPr>
                <w:bCs/>
                <w:sz w:val="16"/>
                <w:szCs w:val="16"/>
              </w:rPr>
              <w:t>Estágio Supervisionado II</w:t>
            </w:r>
            <w:r>
              <w:rPr>
                <w:bCs/>
                <w:sz w:val="16"/>
                <w:szCs w:val="16"/>
              </w:rPr>
              <w:t>I*</w:t>
            </w:r>
          </w:p>
          <w:p w14:paraId="05013C3C" w14:textId="332F2E66" w:rsidR="003D4632" w:rsidRPr="00682C54" w:rsidRDefault="003D4632" w:rsidP="00CD12A3">
            <w:pPr>
              <w:ind w:firstLine="0"/>
              <w:jc w:val="center"/>
              <w:rPr>
                <w:bCs/>
                <w:sz w:val="16"/>
                <w:szCs w:val="16"/>
              </w:rPr>
            </w:pPr>
          </w:p>
        </w:tc>
      </w:tr>
      <w:tr w:rsidR="0064467F" w:rsidRPr="00682C54" w14:paraId="588FADD6" w14:textId="77777777" w:rsidTr="004E75A7">
        <w:tc>
          <w:tcPr>
            <w:tcW w:w="3227" w:type="dxa"/>
            <w:vAlign w:val="center"/>
          </w:tcPr>
          <w:p w14:paraId="4315D409" w14:textId="77777777" w:rsidR="0064467F" w:rsidRPr="00682C54" w:rsidRDefault="0064467F" w:rsidP="00CD12A3">
            <w:pPr>
              <w:ind w:firstLine="0"/>
              <w:jc w:val="center"/>
              <w:rPr>
                <w:bCs/>
                <w:sz w:val="16"/>
                <w:szCs w:val="16"/>
              </w:rPr>
            </w:pPr>
            <w:r w:rsidRPr="00682C54">
              <w:rPr>
                <w:bCs/>
                <w:sz w:val="16"/>
                <w:szCs w:val="16"/>
              </w:rPr>
              <w:t>Módulos 1 e 2</w:t>
            </w:r>
          </w:p>
          <w:p w14:paraId="37743E74" w14:textId="77777777" w:rsidR="0064467F" w:rsidRPr="00682C54" w:rsidRDefault="0064467F" w:rsidP="00CD12A3">
            <w:pPr>
              <w:ind w:firstLine="0"/>
              <w:jc w:val="center"/>
              <w:rPr>
                <w:bCs/>
                <w:sz w:val="16"/>
                <w:szCs w:val="16"/>
              </w:rPr>
            </w:pPr>
            <w:r w:rsidRPr="00682C54">
              <w:rPr>
                <w:bCs/>
                <w:sz w:val="16"/>
                <w:szCs w:val="16"/>
              </w:rPr>
              <w:t>Ou</w:t>
            </w:r>
          </w:p>
          <w:p w14:paraId="018CB22D" w14:textId="77777777" w:rsidR="0064467F" w:rsidRPr="00682C54" w:rsidRDefault="0064467F" w:rsidP="00CD12A3">
            <w:pPr>
              <w:ind w:firstLine="0"/>
              <w:jc w:val="center"/>
              <w:rPr>
                <w:bCs/>
                <w:sz w:val="16"/>
                <w:szCs w:val="16"/>
              </w:rPr>
            </w:pPr>
            <w:r w:rsidRPr="00682C54">
              <w:rPr>
                <w:bCs/>
                <w:sz w:val="16"/>
                <w:szCs w:val="16"/>
              </w:rPr>
              <w:t>Módulos 2 e 3</w:t>
            </w:r>
          </w:p>
          <w:p w14:paraId="0D9C0726" w14:textId="77777777" w:rsidR="0064467F" w:rsidRPr="00682C54" w:rsidRDefault="0064467F" w:rsidP="00CD12A3">
            <w:pPr>
              <w:ind w:firstLine="0"/>
              <w:jc w:val="center"/>
              <w:rPr>
                <w:bCs/>
                <w:sz w:val="16"/>
                <w:szCs w:val="16"/>
              </w:rPr>
            </w:pPr>
            <w:r w:rsidRPr="00682C54">
              <w:rPr>
                <w:bCs/>
                <w:sz w:val="16"/>
                <w:szCs w:val="16"/>
              </w:rPr>
              <w:t>Ou</w:t>
            </w:r>
          </w:p>
          <w:p w14:paraId="35CAE305" w14:textId="77777777" w:rsidR="0064467F" w:rsidRPr="00682C54" w:rsidRDefault="0064467F" w:rsidP="00CD12A3">
            <w:pPr>
              <w:ind w:firstLine="0"/>
              <w:jc w:val="center"/>
              <w:rPr>
                <w:bCs/>
                <w:sz w:val="16"/>
                <w:szCs w:val="16"/>
              </w:rPr>
            </w:pPr>
            <w:r w:rsidRPr="00682C54">
              <w:rPr>
                <w:bCs/>
                <w:sz w:val="16"/>
                <w:szCs w:val="16"/>
              </w:rPr>
              <w:t>Módulos 1 e 3</w:t>
            </w:r>
          </w:p>
        </w:tc>
        <w:tc>
          <w:tcPr>
            <w:tcW w:w="5417" w:type="dxa"/>
            <w:vAlign w:val="center"/>
          </w:tcPr>
          <w:p w14:paraId="43740E38" w14:textId="77777777" w:rsidR="0064467F" w:rsidRDefault="0064467F" w:rsidP="00CD12A3">
            <w:pPr>
              <w:ind w:firstLine="0"/>
              <w:jc w:val="center"/>
              <w:rPr>
                <w:bCs/>
                <w:sz w:val="16"/>
                <w:szCs w:val="16"/>
              </w:rPr>
            </w:pPr>
            <w:r w:rsidRPr="00682C54">
              <w:rPr>
                <w:bCs/>
                <w:sz w:val="16"/>
                <w:szCs w:val="16"/>
              </w:rPr>
              <w:t>Estágio Supervisionado I e Estágio Supervisionado II</w:t>
            </w:r>
          </w:p>
          <w:p w14:paraId="565262F1" w14:textId="77777777" w:rsidR="0064467F" w:rsidRDefault="0064467F" w:rsidP="00CD12A3">
            <w:pPr>
              <w:ind w:firstLine="0"/>
              <w:jc w:val="center"/>
              <w:rPr>
                <w:bCs/>
                <w:sz w:val="16"/>
                <w:szCs w:val="16"/>
              </w:rPr>
            </w:pPr>
            <w:r>
              <w:rPr>
                <w:bCs/>
                <w:sz w:val="16"/>
                <w:szCs w:val="16"/>
              </w:rPr>
              <w:t>Ou</w:t>
            </w:r>
          </w:p>
          <w:p w14:paraId="31AAA745" w14:textId="22954482" w:rsidR="0064467F" w:rsidRDefault="0064467F" w:rsidP="00CD12A3">
            <w:pPr>
              <w:ind w:firstLine="0"/>
              <w:jc w:val="center"/>
              <w:rPr>
                <w:bCs/>
                <w:sz w:val="16"/>
                <w:szCs w:val="16"/>
              </w:rPr>
            </w:pPr>
            <w:r w:rsidRPr="00682C54">
              <w:rPr>
                <w:bCs/>
                <w:sz w:val="16"/>
                <w:szCs w:val="16"/>
              </w:rPr>
              <w:t>Estágio Supervisionado I e Estágio Supervisionado II</w:t>
            </w:r>
            <w:r>
              <w:rPr>
                <w:bCs/>
                <w:sz w:val="16"/>
                <w:szCs w:val="16"/>
              </w:rPr>
              <w:t>I</w:t>
            </w:r>
            <w:r w:rsidR="00D1655E">
              <w:rPr>
                <w:bCs/>
                <w:sz w:val="16"/>
                <w:szCs w:val="16"/>
              </w:rPr>
              <w:t>*</w:t>
            </w:r>
          </w:p>
          <w:p w14:paraId="7ADFD53C" w14:textId="77777777" w:rsidR="0064467F" w:rsidRDefault="0064467F" w:rsidP="00CD12A3">
            <w:pPr>
              <w:ind w:firstLine="0"/>
              <w:jc w:val="center"/>
              <w:rPr>
                <w:bCs/>
                <w:sz w:val="16"/>
                <w:szCs w:val="16"/>
              </w:rPr>
            </w:pPr>
            <w:r>
              <w:rPr>
                <w:bCs/>
                <w:sz w:val="16"/>
                <w:szCs w:val="16"/>
              </w:rPr>
              <w:t>Ou</w:t>
            </w:r>
          </w:p>
          <w:p w14:paraId="6C0E092D" w14:textId="77777777" w:rsidR="0064467F" w:rsidRDefault="0064467F" w:rsidP="00CD12A3">
            <w:pPr>
              <w:ind w:firstLine="0"/>
              <w:jc w:val="center"/>
              <w:rPr>
                <w:bCs/>
                <w:sz w:val="16"/>
                <w:szCs w:val="16"/>
              </w:rPr>
            </w:pPr>
            <w:r w:rsidRPr="00682C54">
              <w:rPr>
                <w:bCs/>
                <w:sz w:val="16"/>
                <w:szCs w:val="16"/>
              </w:rPr>
              <w:t>Estágio Supervisionado I</w:t>
            </w:r>
            <w:r>
              <w:rPr>
                <w:bCs/>
                <w:sz w:val="16"/>
                <w:szCs w:val="16"/>
              </w:rPr>
              <w:t>I</w:t>
            </w:r>
            <w:r w:rsidRPr="00682C54">
              <w:rPr>
                <w:bCs/>
                <w:sz w:val="16"/>
                <w:szCs w:val="16"/>
              </w:rPr>
              <w:t xml:space="preserve"> e Estágio Supervisionado II</w:t>
            </w:r>
            <w:r>
              <w:rPr>
                <w:bCs/>
                <w:sz w:val="16"/>
                <w:szCs w:val="16"/>
              </w:rPr>
              <w:t>I*</w:t>
            </w:r>
          </w:p>
          <w:p w14:paraId="78045076" w14:textId="749AA738" w:rsidR="003D4632" w:rsidRPr="00682C54" w:rsidRDefault="003D4632" w:rsidP="00CD12A3">
            <w:pPr>
              <w:ind w:firstLine="0"/>
              <w:jc w:val="center"/>
              <w:rPr>
                <w:bCs/>
                <w:sz w:val="16"/>
                <w:szCs w:val="16"/>
              </w:rPr>
            </w:pPr>
          </w:p>
        </w:tc>
      </w:tr>
    </w:tbl>
    <w:p w14:paraId="1B0CC509" w14:textId="4E253239" w:rsidR="0064467F" w:rsidRDefault="0064467F" w:rsidP="00FE6667">
      <w:pPr>
        <w:rPr>
          <w:sz w:val="18"/>
          <w:szCs w:val="18"/>
        </w:rPr>
      </w:pPr>
      <w:r w:rsidRPr="00FE6667">
        <w:rPr>
          <w:sz w:val="18"/>
          <w:szCs w:val="18"/>
        </w:rPr>
        <w:t>*No caso de aproveitamento do Estágio III, as atividades desenvolvidas no PRP deverão necessariamente ter relação com a ementa da disciplina e seu foco na ação de inclusão.</w:t>
      </w:r>
    </w:p>
    <w:p w14:paraId="04048E1A" w14:textId="77777777" w:rsidR="00FE6667" w:rsidRPr="00FE6667" w:rsidRDefault="00FE6667" w:rsidP="00FE6667">
      <w:pPr>
        <w:rPr>
          <w:sz w:val="18"/>
          <w:szCs w:val="18"/>
        </w:rPr>
      </w:pPr>
    </w:p>
    <w:p w14:paraId="53EF9906" w14:textId="77777777" w:rsidR="0064467F" w:rsidRDefault="0064467F" w:rsidP="00FE6667">
      <w:r>
        <w:t xml:space="preserve">A utilização de um ou mais módulos na equivalência de um ou dois estágios, conforme o quadro acima, impede a utilização da mesma carga-horária em outras atividades, como as complementares </w:t>
      </w:r>
      <w:r w:rsidRPr="00C5549C">
        <w:t xml:space="preserve">(nos Estudos integradores). </w:t>
      </w:r>
    </w:p>
    <w:p w14:paraId="29CE6235" w14:textId="77777777" w:rsidR="0064467F" w:rsidRPr="00C5549C" w:rsidRDefault="0064467F" w:rsidP="00FE6667">
      <w:r w:rsidRPr="00C5549C">
        <w:t xml:space="preserve">A solicitação de aproveitamento deve ser realizada no âmbito do Colegiado. A solicitação deve considerar a ementa e objetivos do componente curricular, que será avaliado pelo professor responsável pelo componente curricular, mediante o envio de um formulário de solicitação de aproveitamento, seguido de um relatório (conforme Modelo), a ser disponibilizado na página do Curso de Licenciatura em Química. </w:t>
      </w:r>
    </w:p>
    <w:p w14:paraId="6D9A5BB9" w14:textId="77777777" w:rsidR="0064467F" w:rsidRPr="00C5549C" w:rsidRDefault="0064467F" w:rsidP="00FE6667">
      <w:r w:rsidRPr="00C5549C">
        <w:t>O aproveitamento do Estágio Supervisionado I, II ou III poderá ser integral ou parcial. Neste último, o parecer do professor responsável pode indicar a necessidade da complementação de atividades, de reelaboração do relatório e/ou outras ações, para complementação da carga-horária ou cumprimento de conteúdos previstos na ementa do componente curricular. Ainda, o licenciando que solicitar o aproveitamento, será convidado a apresentar as atividades desenvolvidas durante o período de atuação no Programa, junto ao componente curricular de estágio, como modo de socialização junto aos demais alunos do Curso.</w:t>
      </w:r>
    </w:p>
    <w:p w14:paraId="50B0D0AE" w14:textId="5A75901F" w:rsidR="00292014" w:rsidRDefault="0064467F" w:rsidP="00FE6667">
      <w:r w:rsidRPr="00C5549C">
        <w:t xml:space="preserve">Diante do exposto, o licenciando poderá aproveitar até dois Módulos em componentes curriculares de Estágio Supervisionado, de no máximo dois dos três Estágios Supervisionados (I, II e III), totalizando, no máximo, 14 créditos (210h). Dessa forma, necessariamente, um dos três Estágios (I, II </w:t>
      </w:r>
      <w:r w:rsidR="00864A2B">
        <w:t>ou</w:t>
      </w:r>
      <w:r w:rsidRPr="00C5549C">
        <w:t xml:space="preserve"> III) e o Estágio Supervisionado I</w:t>
      </w:r>
      <w:r>
        <w:t>V</w:t>
      </w:r>
      <w:r w:rsidRPr="00C5549C">
        <w:t>, devem ser realizados via matrícula regular.</w:t>
      </w:r>
    </w:p>
    <w:p w14:paraId="33EE0AD0" w14:textId="7A84B8C1" w:rsidR="007268D3" w:rsidRDefault="007268D3" w:rsidP="0064467F">
      <w:pPr>
        <w:spacing w:line="360" w:lineRule="auto"/>
        <w:ind w:right="-284"/>
        <w:rPr>
          <w:bCs/>
        </w:rPr>
        <w:sectPr w:rsidR="007268D3"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2DAC5921" w14:textId="60A57EA6" w:rsidR="00292014" w:rsidRDefault="00A9301D" w:rsidP="00A9301D">
      <w:pPr>
        <w:pStyle w:val="Ttulo2"/>
        <w:jc w:val="center"/>
      </w:pPr>
      <w:bookmarkStart w:id="693" w:name="_Toc73097780"/>
      <w:bookmarkStart w:id="694" w:name="_Toc74305595"/>
      <w:r>
        <w:lastRenderedPageBreak/>
        <w:t>Apêndice 2</w:t>
      </w:r>
      <w:bookmarkEnd w:id="693"/>
      <w:bookmarkEnd w:id="694"/>
    </w:p>
    <w:p w14:paraId="13C6CDF8" w14:textId="437D6AE4" w:rsidR="00292014" w:rsidRPr="00627A63" w:rsidRDefault="00A9301D" w:rsidP="00A9301D">
      <w:pPr>
        <w:pStyle w:val="Ttulo2"/>
        <w:jc w:val="center"/>
      </w:pPr>
      <w:bookmarkStart w:id="695" w:name="_Toc73097781"/>
      <w:bookmarkStart w:id="696" w:name="_Toc74305596"/>
      <w:r>
        <w:t>Regulamento do Trabalho de Conclusão de Curso</w:t>
      </w:r>
      <w:bookmarkEnd w:id="695"/>
      <w:bookmarkEnd w:id="696"/>
    </w:p>
    <w:p w14:paraId="4CD86302" w14:textId="77777777" w:rsidR="00292014" w:rsidRDefault="00292014" w:rsidP="00292014">
      <w:pPr>
        <w:spacing w:line="360" w:lineRule="auto"/>
      </w:pPr>
    </w:p>
    <w:p w14:paraId="245B1B3F" w14:textId="224FB3FC" w:rsidR="00292014" w:rsidRDefault="00292014" w:rsidP="00292014">
      <w:pPr>
        <w:ind w:left="3544"/>
        <w:rPr>
          <w:i/>
          <w:iCs/>
        </w:rPr>
      </w:pPr>
      <w:r w:rsidRPr="00033EEF">
        <w:rPr>
          <w:i/>
          <w:iCs/>
        </w:rPr>
        <w:t xml:space="preserve">O presente </w:t>
      </w:r>
      <w:r w:rsidR="00537119">
        <w:rPr>
          <w:i/>
          <w:iCs/>
        </w:rPr>
        <w:t>apêndice</w:t>
      </w:r>
      <w:r w:rsidRPr="00033EEF">
        <w:rPr>
          <w:i/>
          <w:iCs/>
        </w:rPr>
        <w:t xml:space="preserve"> busca regular </w:t>
      </w:r>
      <w:r w:rsidR="000421FC">
        <w:rPr>
          <w:i/>
          <w:iCs/>
        </w:rPr>
        <w:t>os procedimentos do Trabalho de Conclusão de Curso da</w:t>
      </w:r>
      <w:r w:rsidRPr="00033EEF">
        <w:rPr>
          <w:i/>
          <w:iCs/>
        </w:rPr>
        <w:t xml:space="preserve"> Licenciatura em Química.</w:t>
      </w:r>
    </w:p>
    <w:p w14:paraId="1BB1E8B7" w14:textId="13397FA3" w:rsidR="000421FC" w:rsidRDefault="000421FC" w:rsidP="00292014">
      <w:pPr>
        <w:ind w:left="3544"/>
        <w:rPr>
          <w:i/>
          <w:iCs/>
        </w:rPr>
      </w:pPr>
    </w:p>
    <w:p w14:paraId="1FE24AD0" w14:textId="77777777" w:rsidR="000421FC" w:rsidRPr="00033EEF" w:rsidRDefault="000421FC" w:rsidP="00292014">
      <w:pPr>
        <w:ind w:left="3544"/>
        <w:rPr>
          <w:i/>
          <w:iCs/>
        </w:rPr>
      </w:pPr>
    </w:p>
    <w:p w14:paraId="6D61AEF3" w14:textId="77777777" w:rsidR="000421FC" w:rsidRDefault="000421FC" w:rsidP="00FE6667">
      <w:r>
        <w:t>Sendo o curso de Licenciatura em Química voltado para a formação de professores de Química para a educação básica, o Trabalho de Conclusão de Curso deve estar relacionado com a prática docente em Química, orientado por um professor vinculado ao Curso e, se o orientador julgar pertinente, de um coorientador que pode ser um professor especialista na área, com título mínimo de graduação.</w:t>
      </w:r>
    </w:p>
    <w:p w14:paraId="57818BF3" w14:textId="77777777" w:rsidR="000421FC" w:rsidRDefault="000421FC" w:rsidP="00FE6667">
      <w:r>
        <w:t xml:space="preserve">O trabalho de conclusão de curso no Curso de Licenciatura em Química deve, então, estar relacionado à educação em ciências/química e tem o objetivo de possibilitar ao acadêmico a realização de pesquisa aplicada aos problemas e necessidades para o seu exercício profissional. Para a realização do Trabalho de Conclusão, o acadêmico deverá apresentar um projeto de pesquisa que será acompanhado pelo professor orientador. O texto final do Trabalho de Conclusão do Curso será avaliado pelo orientador e uma banca formada por, no mínimo, dois (02) membros docentes. </w:t>
      </w:r>
    </w:p>
    <w:p w14:paraId="1FE2C3DE" w14:textId="77777777" w:rsidR="000421FC" w:rsidRDefault="000421FC" w:rsidP="00FE6667">
      <w:r>
        <w:t xml:space="preserve">A apresentação do trabalho tem caráter obrigatório e é requisito para a aprovação. Ela deverá ocorrer em seção pública, organizada em data especificada pelo orientador, que deverá comunicar ao coordenador de Curso, regente da disciplina, constando de uma comunicação do trabalho e arguição orais. A arguição do autor do TCC se dará somente por parte dos membros da banca. A avaliação do TCC, conjunto texto/apresentação, será com uma nota de zero (0,0) a dez (10,0), sendo a nota final dada pela média aritmética entre as notas dos avaliadores (orientador/a e dois membros da banca), arredondada até a primeira casa decimal. </w:t>
      </w:r>
    </w:p>
    <w:p w14:paraId="5980E647" w14:textId="77777777" w:rsidR="000421FC" w:rsidRDefault="000421FC" w:rsidP="00FE6667">
      <w:r>
        <w:t>Em virtude do tipo de trabalho desenvolvido nesta disciplina, serão adotados os seguintes condicionantes para a aprovação ou reprovação:</w:t>
      </w:r>
    </w:p>
    <w:p w14:paraId="7E22CE03" w14:textId="184636F0" w:rsidR="000421FC" w:rsidRDefault="000421FC" w:rsidP="000421FC">
      <w:pPr>
        <w:pStyle w:val="PargrafodaLista"/>
        <w:numPr>
          <w:ilvl w:val="0"/>
          <w:numId w:val="10"/>
        </w:numPr>
      </w:pPr>
      <w:r>
        <w:t>Havendo uma nota final igual ou superior a sete (7,0). A banca pode aprovar o trabalho sem alterações ou solicitar alterações ao trabalho, sendo a aprovação condicionada à realização das correções (ou de uma argumentação explicativa do porquê de sua não alteração) dentro do prazo estipulado pela banca.</w:t>
      </w:r>
    </w:p>
    <w:p w14:paraId="78BF9D36" w14:textId="4C12891C" w:rsidR="000421FC" w:rsidRDefault="000421FC" w:rsidP="000421FC">
      <w:pPr>
        <w:pStyle w:val="PargrafodaLista"/>
        <w:numPr>
          <w:ilvl w:val="0"/>
          <w:numId w:val="10"/>
        </w:numPr>
      </w:pPr>
      <w:r>
        <w:t>Os trabalhos com nota final inferior a sete (7,0) serão reprovados, sem a possibilidade de segunda chamada, reapresentação ou reescrita, haja visto que Trabalhos de Conclusão de Curso não são passíveis de exame pela natureza da atividade, conforme prevê o Regulamento de Ensino de Graduação da UFPel.</w:t>
      </w:r>
    </w:p>
    <w:p w14:paraId="69FF15E1" w14:textId="77777777" w:rsidR="000421FC" w:rsidRDefault="000421FC" w:rsidP="000421FC"/>
    <w:p w14:paraId="3E650E25" w14:textId="5B735973" w:rsidR="000421FC" w:rsidRDefault="000421FC" w:rsidP="000421FC">
      <w:r>
        <w:t>A todos os itens acima, adiciona-se a necessidade do texto não ter a ocorrência, na versão final, de cópia de trechos, partes ou integridades de outras produções sem a devida referência, ou seja, o texto deve seguir os princípios de ética na pesquisa, com devidas citações e refererenciações, sem a presença de plágio.</w:t>
      </w:r>
    </w:p>
    <w:p w14:paraId="033C4669" w14:textId="0CA8AF98" w:rsidR="000421FC" w:rsidRPr="000421FC" w:rsidRDefault="000421FC" w:rsidP="000421FC">
      <w:pPr>
        <w:sectPr w:rsidR="000421FC" w:rsidRPr="000421FC"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p>
    <w:p w14:paraId="5ADB4A37" w14:textId="775FE575" w:rsidR="00022A3B" w:rsidRDefault="00BB6473" w:rsidP="00037C4A">
      <w:pPr>
        <w:pStyle w:val="Ttulo"/>
        <w:sectPr w:rsidR="00022A3B"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pPr>
      <w:bookmarkStart w:id="697" w:name="_Toc70948746"/>
      <w:bookmarkStart w:id="698" w:name="_Toc70949065"/>
      <w:bookmarkStart w:id="699" w:name="_Toc70951459"/>
      <w:bookmarkStart w:id="700" w:name="_Toc70951806"/>
      <w:bookmarkStart w:id="701" w:name="_Toc73097782"/>
      <w:bookmarkStart w:id="702" w:name="_Toc74305597"/>
      <w:r w:rsidRPr="00627A63">
        <w:lastRenderedPageBreak/>
        <w:t>ANEXO</w:t>
      </w:r>
      <w:bookmarkEnd w:id="697"/>
      <w:bookmarkEnd w:id="698"/>
      <w:bookmarkEnd w:id="699"/>
      <w:bookmarkEnd w:id="700"/>
      <w:r w:rsidR="0064467F">
        <w:t>S</w:t>
      </w:r>
      <w:bookmarkEnd w:id="701"/>
      <w:bookmarkEnd w:id="702"/>
    </w:p>
    <w:p w14:paraId="32F2F45C" w14:textId="77777777" w:rsidR="002C4B48" w:rsidRPr="00627A63" w:rsidRDefault="002C4B48" w:rsidP="001D09F9">
      <w:pPr>
        <w:spacing w:line="360" w:lineRule="auto"/>
      </w:pPr>
    </w:p>
    <w:sectPr w:rsidR="002C4B48" w:rsidRPr="00627A63" w:rsidSect="00D21688">
      <w:pgSz w:w="11906" w:h="16838" w:code="9"/>
      <w:pgMar w:top="1701" w:right="1701" w:bottom="1701" w:left="1701" w:header="709" w:footer="709" w:gutter="0"/>
      <w:pgBorders w:offsetFrom="page">
        <w:bottom w:val="single"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0722" w14:textId="77777777" w:rsidR="00FD104F" w:rsidRDefault="00FD104F">
      <w:r>
        <w:separator/>
      </w:r>
    </w:p>
  </w:endnote>
  <w:endnote w:type="continuationSeparator" w:id="0">
    <w:p w14:paraId="126C7AAE" w14:textId="77777777" w:rsidR="00FD104F" w:rsidRDefault="00F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pple SD Gothic Neo">
    <w:altName w:val="﷽﷽﷽﷽﷽﷽﷽﷽ Gothic Neo"/>
    <w:panose1 w:val="02000300000000000000"/>
    <w:charset w:val="81"/>
    <w:family w:val="auto"/>
    <w:pitch w:val="variable"/>
    <w:sig w:usb0="00000203" w:usb1="29D72C10" w:usb2="00000010" w:usb3="00000000" w:csb0="00280005"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6764" w14:textId="77777777" w:rsidR="005A5942" w:rsidRDefault="005A5942" w:rsidP="002A774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A111" w14:textId="77777777" w:rsidR="005A5942" w:rsidRDefault="005A5942" w:rsidP="00650FB8">
    <w:pPr>
      <w:framePr w:wrap="none" w:vAnchor="text" w:hAnchor="margin" w:xAlign="right" w:y="1"/>
    </w:pPr>
    <w:r>
      <w:fldChar w:fldCharType="begin"/>
    </w:r>
    <w:r>
      <w:instrText xml:space="preserve">PAGE  </w:instrText>
    </w:r>
    <w:r>
      <w:fldChar w:fldCharType="end"/>
    </w:r>
  </w:p>
  <w:p w14:paraId="5CCFFB4A" w14:textId="77777777" w:rsidR="005A5942" w:rsidRDefault="005A594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B643" w14:textId="77777777" w:rsidR="005A5942" w:rsidRDefault="005A5942">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39F" w14:textId="77777777" w:rsidR="00650FB8" w:rsidRDefault="00650FB8">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70633097"/>
      <w:docPartObj>
        <w:docPartGallery w:val="Page Numbers (Bottom of Page)"/>
        <w:docPartUnique/>
      </w:docPartObj>
    </w:sdtPr>
    <w:sdtEndPr>
      <w:rPr>
        <w:rStyle w:val="Nmerodepgina"/>
      </w:rPr>
    </w:sdtEndPr>
    <w:sdtContent>
      <w:p w14:paraId="48652288" w14:textId="714FD5FF" w:rsidR="00650FB8" w:rsidRDefault="00650FB8" w:rsidP="00D32271">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9E64EAB" w14:textId="77777777" w:rsidR="00650FB8" w:rsidRDefault="00650FB8">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345358"/>
      <w:docPartObj>
        <w:docPartGallery w:val="Page Numbers (Bottom of Page)"/>
        <w:docPartUnique/>
      </w:docPartObj>
    </w:sdtPr>
    <w:sdtEndPr/>
    <w:sdtContent>
      <w:p w14:paraId="6D4D94C3" w14:textId="77777777" w:rsidR="005A5942" w:rsidRDefault="005A5942">
        <w:pPr>
          <w:jc w:val="right"/>
        </w:pPr>
        <w:r>
          <w:fldChar w:fldCharType="begin"/>
        </w:r>
        <w:r>
          <w:instrText>PAGE   \* MERGEFORMAT</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2D1A" w14:textId="77777777" w:rsidR="005A5942" w:rsidRDefault="005A5942">
    <w:pPr>
      <w:jc w:val="right"/>
    </w:pPr>
    <w:r>
      <w:fldChar w:fldCharType="begin"/>
    </w:r>
    <w:r>
      <w:instrText>PAGE   \* MERGEFORMAT</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CE99" w14:textId="77777777" w:rsidR="00FD104F" w:rsidRDefault="00FD104F">
      <w:r>
        <w:separator/>
      </w:r>
    </w:p>
  </w:footnote>
  <w:footnote w:type="continuationSeparator" w:id="0">
    <w:p w14:paraId="1C2C674E" w14:textId="77777777" w:rsidR="00FD104F" w:rsidRDefault="00FD104F">
      <w:r>
        <w:continuationSeparator/>
      </w:r>
    </w:p>
  </w:footnote>
  <w:footnote w:id="1">
    <w:p w14:paraId="3FB749F7" w14:textId="77777777" w:rsidR="005A5942" w:rsidRPr="007237AF" w:rsidRDefault="005A5942" w:rsidP="007237AF">
      <w:pPr>
        <w:pStyle w:val="Textodenotaderodap"/>
      </w:pPr>
      <w:r w:rsidRPr="007237AF">
        <w:rPr>
          <w:vertAlign w:val="superscript"/>
        </w:rPr>
        <w:footnoteRef/>
      </w:r>
      <w:r w:rsidRPr="007237AF">
        <w:rPr>
          <w:vertAlign w:val="superscript"/>
        </w:rPr>
        <w:t xml:space="preserve"> </w:t>
      </w:r>
      <w:r w:rsidRPr="007237AF">
        <w:t>Em termos de infraestrutura e acessibilidade relacionada com a inclusão, a UFPEL possui no Núcleo de Acessibilidade e Inclusão (NAI), que permite acompanhamento educacional especializado, que orienta e atende os Cursos de toda Universidade que tem demandas nesse sentido.</w:t>
      </w:r>
    </w:p>
  </w:footnote>
  <w:footnote w:id="2">
    <w:p w14:paraId="759D6C9B" w14:textId="2EF1C1C6" w:rsidR="005A5942" w:rsidRDefault="005A5942" w:rsidP="007237AF">
      <w:pPr>
        <w:pStyle w:val="Textodenotaderodap"/>
      </w:pPr>
      <w:r w:rsidRPr="007237AF">
        <w:rPr>
          <w:vertAlign w:val="superscript"/>
        </w:rPr>
        <w:footnoteRef/>
      </w:r>
      <w:r w:rsidRPr="007237AF">
        <w:rPr>
          <w:vertAlign w:val="superscript"/>
        </w:rPr>
        <w:t xml:space="preserve"> </w:t>
      </w:r>
      <w:r w:rsidRPr="009C487F">
        <w:t>BRITO, ELIANA P. Projeto Pedagógico de Curso. Coletânea Pedagógica: Caderno Temático n° 1, Universidade Federal de Pelotas, 2008, p.</w:t>
      </w:r>
      <w:r w:rsidR="0027360D">
        <w:t xml:space="preserve"> </w:t>
      </w:r>
      <w:r w:rsidRPr="009C487F">
        <w:t>24</w:t>
      </w:r>
      <w:r w:rsidR="0027360D">
        <w:t>.</w:t>
      </w:r>
    </w:p>
  </w:footnote>
  <w:footnote w:id="3">
    <w:p w14:paraId="335C7B62" w14:textId="77777777" w:rsidR="005A5942" w:rsidRDefault="005A5942" w:rsidP="007237AF">
      <w:pPr>
        <w:pStyle w:val="Textodenotaderodap"/>
      </w:pPr>
      <w:r w:rsidRPr="007237AF">
        <w:rPr>
          <w:vertAlign w:val="superscript"/>
        </w:rPr>
        <w:footnoteRef/>
      </w:r>
      <w:r>
        <w:t xml:space="preserve"> </w:t>
      </w:r>
      <w:r w:rsidRPr="009C487F">
        <w:t>Parecer CNE/CP 28/2001. Despacho do Ministro em 17/1/2002, publicado no Diário Oficial da União de 18/1/2002, Seção 1, p. 31.</w:t>
      </w:r>
    </w:p>
  </w:footnote>
  <w:footnote w:id="4">
    <w:p w14:paraId="7B9EDE99" w14:textId="1FB5AC1A" w:rsidR="005A5942" w:rsidRDefault="005A5942" w:rsidP="007237AF">
      <w:pPr>
        <w:pStyle w:val="Textodenotaderodap"/>
      </w:pPr>
      <w:r w:rsidRPr="007237AF">
        <w:rPr>
          <w:vertAlign w:val="superscript"/>
        </w:rPr>
        <w:footnoteRef/>
      </w:r>
      <w:r>
        <w:t xml:space="preserve"> Modificações v</w:t>
      </w:r>
      <w:r w:rsidRPr="00685305">
        <w:t>ersando sobre a inserção e atualização de itens aos do Projeto Pedagógico, atualização da caracterização de disciplinas e nova grade curricular do Curso, com disciplinas obrigatórias e optativas</w:t>
      </w:r>
      <w:r>
        <w:t>.</w:t>
      </w:r>
    </w:p>
  </w:footnote>
  <w:footnote w:id="5">
    <w:p w14:paraId="37F609F8" w14:textId="77777777" w:rsidR="005A5942" w:rsidRDefault="005A5942" w:rsidP="007237AF">
      <w:pPr>
        <w:pStyle w:val="Textodenotaderodap"/>
      </w:pPr>
      <w:r w:rsidRPr="007237AF">
        <w:rPr>
          <w:vertAlign w:val="superscript"/>
        </w:rPr>
        <w:footnoteRef/>
      </w:r>
      <w:r>
        <w:t xml:space="preserve"> Atualizações realizadas </w:t>
      </w:r>
      <w:r w:rsidRPr="00685305">
        <w:t xml:space="preserve">para atender à Resolução CNE/CP nº 2, de julho de 2015, sendo coordenada e executada pelos Núcleo Docente Estruturante (NDE) (ata disponível no SEI, Processo 23110.022873/2018-69), </w:t>
      </w:r>
      <w:r>
        <w:t xml:space="preserve">sendo o </w:t>
      </w:r>
      <w:r w:rsidRPr="00685305">
        <w:t>processo aprovado em reunião de Colegiado do Curso de Licenciatura em Química (ata disponível no SEI, Processo 23110.022872/2018-14) e submetido para apreciação no Processo 23110.023330/2018-69</w:t>
      </w:r>
      <w:r>
        <w:t>.</w:t>
      </w:r>
    </w:p>
  </w:footnote>
  <w:footnote w:id="6">
    <w:p w14:paraId="3CD55ACD" w14:textId="0116A30C" w:rsidR="005A5942" w:rsidRDefault="005A5942" w:rsidP="007237AF">
      <w:pPr>
        <w:pStyle w:val="Textodenotaderodap"/>
      </w:pPr>
      <w:r w:rsidRPr="007237AF">
        <w:rPr>
          <w:vertAlign w:val="superscript"/>
        </w:rPr>
        <w:footnoteRef/>
      </w:r>
      <w:r>
        <w:t xml:space="preserve"> Especialmente no que se refere à R</w:t>
      </w:r>
      <w:r w:rsidRPr="00685305">
        <w:t xml:space="preserve">esolução </w:t>
      </w:r>
      <w:r>
        <w:t xml:space="preserve">UFPEL </w:t>
      </w:r>
      <w:r w:rsidRPr="00685305">
        <w:t>n</w:t>
      </w:r>
      <w:r>
        <w:t>º</w:t>
      </w:r>
      <w:r w:rsidRPr="00685305">
        <w:t xml:space="preserve"> 42, de 18 de dezembro de 2018</w:t>
      </w:r>
      <w:r>
        <w:t xml:space="preserve"> e ao Regulamento do Ensino da Graduação nº29/2018.</w:t>
      </w:r>
    </w:p>
  </w:footnote>
  <w:footnote w:id="7">
    <w:p w14:paraId="304999F2" w14:textId="77777777" w:rsidR="005A5942" w:rsidRPr="007237AF" w:rsidRDefault="005A5942" w:rsidP="007237AF">
      <w:pPr>
        <w:pStyle w:val="Textodenotaderodap"/>
      </w:pPr>
      <w:r w:rsidRPr="007237AF">
        <w:rPr>
          <w:vertAlign w:val="superscript"/>
        </w:rPr>
        <w:footnoteRef/>
      </w:r>
      <w:r w:rsidRPr="007237AF">
        <w:rPr>
          <w:rStyle w:val="TextodenotaderodapChar"/>
        </w:rPr>
        <w:t>http://emec.mec.gov.br/emec/consulta-cadastro/detalhamento/d96957f455f6405d14c6542552b0f6eb/NjM0/9f1aa921d96ca1df24a34474cc171f61/NDU=</w:t>
      </w:r>
    </w:p>
  </w:footnote>
  <w:footnote w:id="8">
    <w:p w14:paraId="520F2862" w14:textId="77777777" w:rsidR="00524472" w:rsidRPr="007237AF" w:rsidRDefault="00524472" w:rsidP="007237AF">
      <w:pPr>
        <w:pStyle w:val="Textodenotaderodap"/>
      </w:pPr>
      <w:r w:rsidRPr="007237AF">
        <w:rPr>
          <w:vertAlign w:val="superscript"/>
        </w:rPr>
        <w:footnoteRef/>
      </w:r>
      <w:r w:rsidRPr="007237AF">
        <w:rPr>
          <w:vertAlign w:val="superscript"/>
        </w:rPr>
        <w:t xml:space="preserve"> </w:t>
      </w:r>
      <w:hyperlink r:id="rId1" w:history="1">
        <w:r w:rsidRPr="007237AF">
          <w:t>https://wp.ufpel.edu.br/pdi/files/2015/08/PPI_16_09.pdf</w:t>
        </w:r>
      </w:hyperlink>
      <w:r w:rsidRPr="007237AF">
        <w:t xml:space="preserve"> </w:t>
      </w:r>
    </w:p>
  </w:footnote>
  <w:footnote w:id="9">
    <w:p w14:paraId="1AE69B19" w14:textId="77777777" w:rsidR="00524472" w:rsidRPr="00665D02" w:rsidRDefault="00524472" w:rsidP="007237AF">
      <w:pPr>
        <w:pStyle w:val="Textodenotaderodap"/>
        <w:rPr>
          <w:rFonts w:ascii="Arial" w:hAnsi="Arial" w:cs="Arial"/>
        </w:rPr>
      </w:pPr>
      <w:r w:rsidRPr="007237AF">
        <w:rPr>
          <w:vertAlign w:val="superscript"/>
        </w:rPr>
        <w:footnoteRef/>
      </w:r>
      <w:r w:rsidRPr="007237AF">
        <w:t xml:space="preserve"> </w:t>
      </w:r>
      <w:hyperlink r:id="rId2" w:history="1">
        <w:r w:rsidRPr="007237AF">
          <w:t>http://wp.ufpel.edu.br/pdi/files/2015/08/PDI-UFPel_13-2015_rev03.pdf</w:t>
        </w:r>
      </w:hyperlink>
      <w:r>
        <w:rPr>
          <w:rFonts w:ascii="Arial" w:hAnsi="Arial" w:cs="Arial"/>
        </w:rPr>
        <w:t xml:space="preserve"> </w:t>
      </w:r>
    </w:p>
  </w:footnote>
  <w:footnote w:id="10">
    <w:p w14:paraId="49BA26D9" w14:textId="77777777" w:rsidR="00524472" w:rsidRPr="007237AF" w:rsidRDefault="00524472" w:rsidP="007237AF">
      <w:pPr>
        <w:pStyle w:val="Textodenotaderodap"/>
      </w:pPr>
      <w:r w:rsidRPr="007237AF">
        <w:rPr>
          <w:vertAlign w:val="superscript"/>
        </w:rPr>
        <w:footnoteRef/>
      </w:r>
      <w:r w:rsidRPr="007237AF">
        <w:rPr>
          <w:vertAlign w:val="superscript"/>
        </w:rPr>
        <w:t xml:space="preserve"> </w:t>
      </w:r>
      <w:hyperlink r:id="rId3" w:history="1">
        <w:r w:rsidRPr="007237AF">
          <w:t>https://wp.ufpel.edu.br/scs/files/2017/04/Resolu%C3%A7%C3%A3o-25.2017-COCEPE-1.pdf</w:t>
        </w:r>
      </w:hyperlink>
      <w:r w:rsidRPr="007237AF">
        <w:t xml:space="preserve"> </w:t>
      </w:r>
    </w:p>
  </w:footnote>
  <w:footnote w:id="11">
    <w:p w14:paraId="7ED4C87D" w14:textId="77777777" w:rsidR="004A288F" w:rsidRPr="007237AF" w:rsidRDefault="004A288F" w:rsidP="007237AF">
      <w:pPr>
        <w:pStyle w:val="Textodenotaderodap"/>
      </w:pPr>
      <w:r w:rsidRPr="007237AF">
        <w:rPr>
          <w:vertAlign w:val="superscript"/>
        </w:rPr>
        <w:footnoteRef/>
      </w:r>
      <w:r w:rsidRPr="007237AF">
        <w:rPr>
          <w:vertAlign w:val="superscript"/>
        </w:rPr>
        <w:t xml:space="preserve"> </w:t>
      </w:r>
      <w:hyperlink r:id="rId4" w:history="1">
        <w:r w:rsidRPr="007237AF">
          <w:t>https://wp.ufpel.edu.br/scs/files/2018/08/Res.-Cocepe-22.2018.pdf</w:t>
        </w:r>
      </w:hyperlink>
      <w:r w:rsidRPr="007237AF">
        <w:t xml:space="preserve"> </w:t>
      </w:r>
    </w:p>
  </w:footnote>
  <w:footnote w:id="12">
    <w:p w14:paraId="2BCF13B8" w14:textId="77777777" w:rsidR="00524472" w:rsidRPr="00665D02" w:rsidRDefault="00524472" w:rsidP="007237AF">
      <w:pPr>
        <w:pStyle w:val="Textodenotaderodap"/>
        <w:rPr>
          <w:rFonts w:ascii="Arial" w:hAnsi="Arial" w:cs="Arial"/>
        </w:rPr>
      </w:pPr>
      <w:r w:rsidRPr="007237AF">
        <w:rPr>
          <w:vertAlign w:val="superscript"/>
        </w:rPr>
        <w:footnoteRef/>
      </w:r>
      <w:r w:rsidRPr="007237AF">
        <w:rPr>
          <w:vertAlign w:val="superscript"/>
        </w:rPr>
        <w:t xml:space="preserve"> </w:t>
      </w:r>
      <w:hyperlink r:id="rId5" w:history="1">
        <w:r w:rsidRPr="007237AF">
          <w:t>https://ccs2.ufpel.edu.br/wp/wp-content/uploads/2018/09/SEI_Resolucao-29.2018.pdf</w:t>
        </w:r>
      </w:hyperlink>
      <w:r>
        <w:rPr>
          <w:rFonts w:ascii="Arial" w:hAnsi="Arial" w:cs="Arial"/>
        </w:rPr>
        <w:t xml:space="preserve"> </w:t>
      </w:r>
    </w:p>
  </w:footnote>
  <w:footnote w:id="13">
    <w:p w14:paraId="1986824B" w14:textId="62D9BB40" w:rsidR="005A5942" w:rsidRPr="007237AF" w:rsidRDefault="005A5942" w:rsidP="007237AF">
      <w:pPr>
        <w:pStyle w:val="Textodenotaderodap"/>
      </w:pPr>
      <w:r w:rsidRPr="007237AF">
        <w:rPr>
          <w:vertAlign w:val="superscript"/>
        </w:rPr>
        <w:footnoteRef/>
      </w:r>
      <w:r w:rsidRPr="007237AF">
        <w:rPr>
          <w:vertAlign w:val="superscript"/>
        </w:rPr>
        <w:t xml:space="preserve"> </w:t>
      </w:r>
      <w:hyperlink r:id="rId6" w:history="1">
        <w:r w:rsidRPr="007237AF">
          <w:t>https://wp.ufpel.edu.br/pdi/files/2015/08/PPI_16_09.pdf</w:t>
        </w:r>
      </w:hyperlink>
      <w:r w:rsidRPr="007237AF">
        <w:t xml:space="preserve"> </w:t>
      </w:r>
    </w:p>
  </w:footnote>
  <w:footnote w:id="14">
    <w:p w14:paraId="12562F44" w14:textId="77777777" w:rsidR="005A5942" w:rsidRPr="007237AF" w:rsidRDefault="005A5942" w:rsidP="007237AF">
      <w:pPr>
        <w:pStyle w:val="Textodenotaderodap"/>
      </w:pPr>
      <w:r w:rsidRPr="007237AF">
        <w:rPr>
          <w:vertAlign w:val="superscript"/>
        </w:rPr>
        <w:footnoteRef/>
      </w:r>
      <w:r w:rsidRPr="007237AF">
        <w:rPr>
          <w:vertAlign w:val="superscript"/>
        </w:rPr>
        <w:t xml:space="preserve"> </w:t>
      </w:r>
      <w:r w:rsidRPr="007237AF">
        <w:t>https://wp.ufpel.edu.br/pdi/files/2016/09/PDI-UFPel_13-2015_rev04.pdf</w:t>
      </w:r>
    </w:p>
  </w:footnote>
  <w:footnote w:id="15">
    <w:p w14:paraId="260F4DD0" w14:textId="69442480" w:rsidR="005A5942" w:rsidRPr="00D85EDE" w:rsidRDefault="005A5942" w:rsidP="00D85EDE">
      <w:pPr>
        <w:pStyle w:val="Textodenotaderodap"/>
      </w:pPr>
      <w:r w:rsidRPr="00D85EDE">
        <w:rPr>
          <w:vertAlign w:val="superscript"/>
        </w:rPr>
        <w:footnoteRef/>
      </w:r>
      <w:r w:rsidR="00D85EDE" w:rsidRPr="00D85EDE">
        <w:t>http://download.inep.gov.br/educacao_superior/censo_superior/documentos/2019/censo_da_educacao_superior_2018-notas_estatisticas.pdf</w:t>
      </w:r>
      <w:r w:rsidRPr="00D85EDE">
        <w:t xml:space="preserve"> </w:t>
      </w:r>
    </w:p>
  </w:footnote>
  <w:footnote w:id="16">
    <w:p w14:paraId="76475452" w14:textId="61FBF6EE" w:rsidR="005A5942" w:rsidRPr="00D85EDE" w:rsidRDefault="005A5942" w:rsidP="00D85EDE">
      <w:pPr>
        <w:pStyle w:val="Textodenotaderodap"/>
      </w:pPr>
      <w:r w:rsidRPr="00D85EDE">
        <w:rPr>
          <w:vertAlign w:val="superscript"/>
        </w:rPr>
        <w:footnoteRef/>
      </w:r>
      <w:r w:rsidRPr="00D85EDE">
        <w:t xml:space="preserve"> </w:t>
      </w:r>
      <w:hyperlink r:id="rId7" w:history="1">
        <w:r w:rsidRPr="00D85EDE">
          <w:t>https://todospelaeducacao.org.br/noticias/anuario-2020-todos-pela-educacao-e-editora-moderna-lancam-publicacao-com-dados-fundamentais-para-monitorar-o-ensino-brasileiro/</w:t>
        </w:r>
      </w:hyperlink>
      <w:r w:rsidRPr="00D85EDE">
        <w:t xml:space="preserve"> </w:t>
      </w:r>
    </w:p>
  </w:footnote>
  <w:footnote w:id="17">
    <w:p w14:paraId="3E64D601" w14:textId="68439D38" w:rsidR="005A5942" w:rsidRDefault="005A5942" w:rsidP="00D85EDE">
      <w:pPr>
        <w:pStyle w:val="Textodenotaderodap"/>
      </w:pPr>
      <w:r w:rsidRPr="00D85EDE">
        <w:rPr>
          <w:vertAlign w:val="superscript"/>
        </w:rPr>
        <w:footnoteRef/>
      </w:r>
      <w:r w:rsidRPr="00D85EDE">
        <w:rPr>
          <w:vertAlign w:val="superscript"/>
        </w:rPr>
        <w:t xml:space="preserve"> </w:t>
      </w:r>
      <w:r w:rsidRPr="00D85EDE">
        <w:t>SANTOS, Wildson Luiz Pereira dos; SCHNETZLER, Roseli Pacheco. Educação em química: compromisso com a cidadania. 3. ed. Porto Alegre: UNIJUI, 2003.</w:t>
      </w:r>
    </w:p>
  </w:footnote>
  <w:footnote w:id="18">
    <w:p w14:paraId="225937A5" w14:textId="77777777" w:rsidR="005A5942" w:rsidRPr="00E457C5" w:rsidRDefault="005A5942" w:rsidP="00E457C5">
      <w:pPr>
        <w:pStyle w:val="Textodenotaderodap"/>
      </w:pPr>
      <w:r w:rsidRPr="00E457C5">
        <w:rPr>
          <w:vertAlign w:val="superscript"/>
        </w:rPr>
        <w:footnoteRef/>
      </w:r>
      <w:r w:rsidRPr="00E457C5">
        <w:rPr>
          <w:vertAlign w:val="superscript"/>
        </w:rPr>
        <w:t xml:space="preserve"> </w:t>
      </w:r>
      <w:r w:rsidRPr="00E457C5">
        <w:t>Parecer CNE/CP 28/2001. Despacho do Ministro em 17/1/2002, publicado no Diário Oficial da União de 18/1/2002, Seção 1, p. 31.</w:t>
      </w:r>
    </w:p>
  </w:footnote>
  <w:footnote w:id="19">
    <w:p w14:paraId="53B86711" w14:textId="77777777" w:rsidR="005A5942" w:rsidRPr="00E457C5" w:rsidRDefault="005A5942" w:rsidP="00E457C5">
      <w:pPr>
        <w:pStyle w:val="Textodenotaderodap"/>
      </w:pPr>
      <w:r w:rsidRPr="00E457C5">
        <w:rPr>
          <w:vertAlign w:val="superscript"/>
        </w:rPr>
        <w:footnoteRef/>
      </w:r>
      <w:r w:rsidRPr="00E457C5">
        <w:rPr>
          <w:vertAlign w:val="superscript"/>
        </w:rPr>
        <w:t xml:space="preserve"> </w:t>
      </w:r>
      <w:r w:rsidRPr="00E457C5">
        <w:t>Estabelece as Diretrizes Curriculares Nacionais para a Educação Ambiental. Políticas de educação ambiental (Lei nº 9.795, de 27 de abril de 1999, Decreto Nº 4.281, de 25 de junho de 2002, e Resolução CNE/CP nº 2, de 15 de junho de 2012).</w:t>
      </w:r>
    </w:p>
  </w:footnote>
  <w:footnote w:id="20">
    <w:p w14:paraId="6456E4DE" w14:textId="77777777" w:rsidR="005A5942" w:rsidRDefault="005A5942" w:rsidP="00E457C5">
      <w:pPr>
        <w:pStyle w:val="Textodenotaderodap"/>
      </w:pPr>
      <w:r w:rsidRPr="00E457C5">
        <w:rPr>
          <w:vertAlign w:val="superscript"/>
        </w:rPr>
        <w:footnoteRef/>
      </w:r>
      <w:r w:rsidRPr="00E457C5">
        <w:rPr>
          <w:vertAlign w:val="superscript"/>
        </w:rPr>
        <w:t xml:space="preserve"> </w:t>
      </w:r>
      <w:r w:rsidRPr="00E457C5">
        <w:t>Resolução CNE/CP nº 1, de 30 de maio de 2012 - Estabelece Diretrizes Nacionais para a Educação em Direitos Humanos. Diretrizes nacionais para a Educação em Direitos Humanos, conforme disposto no parecer CNE/CP Nº 8, de 06/03/2012, que originou a Resolução CNE/CP Nº 1, de 30/05/2012.</w:t>
      </w:r>
    </w:p>
  </w:footnote>
  <w:footnote w:id="21">
    <w:p w14:paraId="3B981E01" w14:textId="77777777" w:rsidR="005A5942" w:rsidRPr="00E457C5" w:rsidRDefault="005A5942" w:rsidP="00E457C5">
      <w:pPr>
        <w:pStyle w:val="Textodenotaderodap"/>
      </w:pPr>
      <w:r w:rsidRPr="00E457C5">
        <w:rPr>
          <w:vertAlign w:val="superscript"/>
        </w:rPr>
        <w:footnoteRef/>
      </w:r>
      <w:r w:rsidRPr="00E457C5">
        <w:t xml:space="preserve">A UFPel conta, em termos de ação de intercâmbio nacional e internacional, com a CRInter (Coordenação de Relações Internacionais), que auxilia, junto com os colegiados e professores do Curso, com divulgação de editais de participação discente em intercâmbios, seja dentro ou fora do país. </w:t>
      </w:r>
    </w:p>
  </w:footnote>
  <w:footnote w:id="22">
    <w:p w14:paraId="43494372" w14:textId="77777777" w:rsidR="005A5942" w:rsidRPr="009A7748" w:rsidRDefault="005A5942" w:rsidP="009A7748">
      <w:pPr>
        <w:pStyle w:val="Textodenotaderodap"/>
      </w:pPr>
      <w:r w:rsidRPr="009A7748">
        <w:rPr>
          <w:vertAlign w:val="superscript"/>
        </w:rPr>
        <w:footnoteRef/>
      </w:r>
      <w:r w:rsidRPr="009A7748">
        <w:t xml:space="preserve"> Disciplinas como Cultura Afro-Brasileira (D000055), Ecologia (FL00071) e Direitos humanos (0830001) são disciplinas Opcionais ofertadas no Banco Universal, constituindo as disciplinas optativas/opcionais em que os licenciandos podem se matricular.</w:t>
      </w:r>
    </w:p>
  </w:footnote>
  <w:footnote w:id="23">
    <w:p w14:paraId="6CAD3ADD" w14:textId="1E7DB349" w:rsidR="005A5942" w:rsidRPr="009A7748" w:rsidRDefault="005A5942" w:rsidP="009A7748">
      <w:pPr>
        <w:pStyle w:val="Textodenotaderodap"/>
      </w:pPr>
      <w:r w:rsidRPr="009A7748">
        <w:rPr>
          <w:vertAlign w:val="superscript"/>
        </w:rPr>
        <w:footnoteRef/>
      </w:r>
      <w:r w:rsidRPr="009A7748">
        <w:rPr>
          <w:vertAlign w:val="superscript"/>
        </w:rPr>
        <w:t xml:space="preserve"> </w:t>
      </w:r>
      <w:r w:rsidRPr="009A7748">
        <w:t>Ainda nesse quesito de formação, a UFPel conta, em termos de ação de intercâmbio nacional e internacional, com a CRInter (Coordenação de Relações Internacionais), que auxilia, junto com os colegiados e professores do Curso, com divulgação de editais de participação discente em intercâmbios, seja dentro ou fora do país. Destaca-se que nas ações de intercâmbio também é viável a equivalência de disciplinas obrigatórias.</w:t>
      </w:r>
    </w:p>
  </w:footnote>
  <w:footnote w:id="24">
    <w:p w14:paraId="670E5556" w14:textId="77777777" w:rsidR="005A5942" w:rsidRPr="001D2CF0" w:rsidRDefault="005A5942" w:rsidP="009A7748">
      <w:pPr>
        <w:pStyle w:val="Textodenotaderodap"/>
      </w:pPr>
      <w:r w:rsidRPr="009A7748">
        <w:rPr>
          <w:vertAlign w:val="superscript"/>
        </w:rPr>
        <w:footnoteRef/>
      </w:r>
      <w:r w:rsidRPr="009A7748">
        <w:rPr>
          <w:vertAlign w:val="superscript"/>
        </w:rPr>
        <w:t xml:space="preserve"> </w:t>
      </w:r>
      <w:r w:rsidRPr="009A7748">
        <w:t>https://wp.ufpel.edu.br/scs/files/2017/04/Resolu%C3%A7%C3%A3o-25.2017-COCEPE-1.pdf</w:t>
      </w:r>
    </w:p>
  </w:footnote>
  <w:footnote w:id="25">
    <w:p w14:paraId="60FEBC05" w14:textId="21B2A4DB" w:rsidR="004B683B" w:rsidRPr="009A7748" w:rsidRDefault="004B683B" w:rsidP="009A7748">
      <w:pPr>
        <w:pStyle w:val="Textodenotaderodap"/>
      </w:pPr>
      <w:r w:rsidRPr="009A7748">
        <w:rPr>
          <w:rStyle w:val="Refdenotaderodap"/>
        </w:rPr>
        <w:footnoteRef/>
      </w:r>
      <w:r w:rsidRPr="009A7748">
        <w:rPr>
          <w:vertAlign w:val="superscript"/>
        </w:rPr>
        <w:t xml:space="preserve"> </w:t>
      </w:r>
      <w:r w:rsidRPr="009A7748">
        <w:t>Conforme Regulamento do Ensino de Graduação na UFPel, Resolução nº 29, de 13 de setembro de 2018.</w:t>
      </w:r>
    </w:p>
  </w:footnote>
  <w:footnote w:id="26">
    <w:p w14:paraId="34DC44DB" w14:textId="06425BD2" w:rsidR="005A5942" w:rsidRPr="009A7748" w:rsidRDefault="005A5942" w:rsidP="009A7748">
      <w:pPr>
        <w:pStyle w:val="Textodenotaderodap"/>
      </w:pPr>
      <w:r w:rsidRPr="009A7748">
        <w:rPr>
          <w:vertAlign w:val="superscript"/>
        </w:rPr>
        <w:footnoteRef/>
      </w:r>
      <w:r w:rsidRPr="009A7748">
        <w:rPr>
          <w:vertAlign w:val="superscript"/>
        </w:rPr>
        <w:t xml:space="preserve"> </w:t>
      </w:r>
      <w:r w:rsidRPr="009A7748">
        <w:t>Conforme aponta o Parágrafo único, do Art. 1º, da Resolução CNE/CP nº 2, de2002, “Parágrafo único. Os alunos que exerçam atividade docente regular na educação básica poderão ter redução da carga horária do estágio curricular supervisionado até o máximo de 200 (duzentas) horas”.</w:t>
      </w:r>
    </w:p>
  </w:footnote>
  <w:footnote w:id="27">
    <w:p w14:paraId="2BECB277" w14:textId="77777777" w:rsidR="005A5942" w:rsidRPr="009A7748" w:rsidRDefault="005A5942" w:rsidP="009A7748">
      <w:pPr>
        <w:pStyle w:val="Textodenotaderodap"/>
      </w:pPr>
      <w:r w:rsidRPr="009A7748">
        <w:rPr>
          <w:vertAlign w:val="superscript"/>
        </w:rPr>
        <w:footnoteRef/>
      </w:r>
      <w:r w:rsidRPr="009A7748">
        <w:rPr>
          <w:vertAlign w:val="superscript"/>
        </w:rPr>
        <w:t xml:space="preserve"> </w:t>
      </w:r>
      <w:r w:rsidRPr="009A7748">
        <w:t>https://wp.ufpel.edu.br/scs/files/2017/04/Resolu%C3%A7%C3%A3o-25.2017-COCEPE-1.pdf</w:t>
      </w:r>
    </w:p>
  </w:footnote>
  <w:footnote w:id="28">
    <w:p w14:paraId="4B04BA63" w14:textId="692CEA43" w:rsidR="006C3A6A" w:rsidRPr="009A7748" w:rsidRDefault="006C3A6A" w:rsidP="009A7748">
      <w:pPr>
        <w:pStyle w:val="Textodenotaderodap"/>
      </w:pPr>
      <w:r w:rsidRPr="009A7748">
        <w:rPr>
          <w:rStyle w:val="Refdenotaderodap"/>
        </w:rPr>
        <w:footnoteRef/>
      </w:r>
      <w:r w:rsidRPr="009A7748">
        <w:rPr>
          <w:vertAlign w:val="superscript"/>
        </w:rPr>
        <w:t xml:space="preserve"> </w:t>
      </w:r>
      <w:r w:rsidRPr="009A7748">
        <w:t xml:space="preserve">Informações sobre o Programa Residência Pedagógica da UFPel - RP-UFPel, disponível em: </w:t>
      </w:r>
      <w:hyperlink r:id="rId8" w:history="1">
        <w:r w:rsidRPr="009A7748">
          <w:rPr>
            <w:rStyle w:val="Hyperlink"/>
            <w:color w:val="auto"/>
            <w:u w:val="none"/>
          </w:rPr>
          <w:t>https://wp.ufpel.edu.br/residenciapedagogica</w:t>
        </w:r>
      </w:hyperlink>
      <w:r w:rsidRPr="009A7748">
        <w:t xml:space="preserve"> </w:t>
      </w:r>
    </w:p>
  </w:footnote>
  <w:footnote w:id="29">
    <w:p w14:paraId="5F4C6CB8" w14:textId="49C1BC99" w:rsidR="005A5942" w:rsidRDefault="005A5942" w:rsidP="009A7748">
      <w:pPr>
        <w:pStyle w:val="Textodenotaderodap"/>
      </w:pPr>
      <w:r w:rsidRPr="009A7748">
        <w:rPr>
          <w:vertAlign w:val="superscript"/>
        </w:rPr>
        <w:footnoteRef/>
      </w:r>
      <w:r w:rsidRPr="009A7748">
        <w:t xml:space="preserve"> Edital nº 1/2020, CAPES. Disponível em </w:t>
      </w:r>
      <w:hyperlink r:id="rId9" w:history="1">
        <w:r w:rsidR="006C3A6A" w:rsidRPr="009A7748">
          <w:rPr>
            <w:rStyle w:val="Hyperlink"/>
            <w:color w:val="auto"/>
            <w:u w:val="none"/>
          </w:rPr>
          <w:t>https://wp.ufpel.edu.br/residenciapedagogica/files/2020/08/Edital-1-2020-Residência-Pedagógica.pdf</w:t>
        </w:r>
      </w:hyperlink>
      <w:r w:rsidR="006C3A6A">
        <w:t xml:space="preserve"> </w:t>
      </w:r>
    </w:p>
  </w:footnote>
  <w:footnote w:id="30">
    <w:p w14:paraId="331EFC02" w14:textId="77777777" w:rsidR="005A5942" w:rsidRPr="009A7748" w:rsidRDefault="005A5942" w:rsidP="009A7748">
      <w:pPr>
        <w:pStyle w:val="Textodenotaderodap"/>
      </w:pPr>
      <w:r w:rsidRPr="009A7748">
        <w:rPr>
          <w:vertAlign w:val="superscript"/>
        </w:rPr>
        <w:footnoteRef/>
      </w:r>
      <w:r w:rsidRPr="009A7748">
        <w:rPr>
          <w:vertAlign w:val="superscript"/>
        </w:rPr>
        <w:t xml:space="preserve"> </w:t>
      </w:r>
      <w:r w:rsidRPr="009A7748">
        <w:t>https://wp.ufpel.edu.br/scs/files/2017/04/Resolu%C3%A7%C3%A3o-25.2017-COCEPE-1.pdf</w:t>
      </w:r>
    </w:p>
  </w:footnote>
  <w:footnote w:id="31">
    <w:p w14:paraId="7D480727" w14:textId="77777777" w:rsidR="00D73022" w:rsidRPr="009A7748" w:rsidRDefault="00D73022" w:rsidP="009A7748">
      <w:pPr>
        <w:pStyle w:val="Textodenotaderodap"/>
      </w:pPr>
      <w:r w:rsidRPr="009A7748">
        <w:rPr>
          <w:vertAlign w:val="superscript"/>
        </w:rPr>
        <w:footnoteRef/>
      </w:r>
      <w:r w:rsidRPr="009A7748">
        <w:t>http://wp.ufpel.edu.br/cti/2015/12/01/alunos-podem-avaliar-cursos-e-disciplinas-no-cobalto/. No COBALTO os discentes podem avaliar, via formulário eletrônico, itens referentes ao curso, à infraestrutura, aos docentes, aspectos pedagógicos, didáticos e gerais da universidade. O Curso, via colegiado e NDE, também realiza autoavaliação via Formulário Institucional de Autoavaliação do Curso (FIAC), implementada em 2016, e que vem possibilitando avaliações, por exemplo, quanto à Dimensão Didático-Pedagógica e de infraestrutura, o que tem permitido identificar a necessidade de novas qualificações ao Curso.</w:t>
      </w:r>
    </w:p>
  </w:footnote>
  <w:footnote w:id="32">
    <w:p w14:paraId="4F47610C" w14:textId="3F535CD1" w:rsidR="00D73022" w:rsidRPr="009A7748" w:rsidRDefault="00D73022" w:rsidP="009A7748">
      <w:pPr>
        <w:pStyle w:val="Textodenotaderodap"/>
      </w:pPr>
      <w:r w:rsidRPr="009A7748">
        <w:rPr>
          <w:vertAlign w:val="superscript"/>
        </w:rPr>
        <w:footnoteRef/>
      </w:r>
      <w:r w:rsidRPr="009A7748">
        <w:rPr>
          <w:vertAlign w:val="superscript"/>
        </w:rPr>
        <w:t xml:space="preserve"> </w:t>
      </w:r>
      <w:r w:rsidRPr="009A7748">
        <w:t xml:space="preserve">Atualmente, com base na </w:t>
      </w:r>
      <w:hyperlink r:id="rId10" w:history="1">
        <w:r w:rsidRPr="009A7748">
          <w:t>Resolução número 14 de 2014 do CONSUN</w:t>
        </w:r>
      </w:hyperlink>
      <w:r w:rsidRPr="009A7748">
        <w:t xml:space="preserve">, a UFPEL conta com normas de acompanhamento do desempenho dos docentes para progressão e promoção dos servidores docentes - </w:t>
      </w:r>
      <w:r w:rsidR="00E46BD6" w:rsidRPr="009A7748">
        <w:t>https://wp.ufpel.edu.br/cppd/files/2012/03/RES.10_2015-CONSUN-Progress%C3%A3o-_Promo%C3%A7%C3%A3o1.pdf.</w:t>
      </w:r>
    </w:p>
  </w:footnote>
  <w:footnote w:id="33">
    <w:p w14:paraId="5C79F3F7" w14:textId="0655B8D8" w:rsidR="00E5369A" w:rsidRDefault="00E5369A" w:rsidP="009A7748">
      <w:pPr>
        <w:pStyle w:val="Textodenotaderodap"/>
      </w:pPr>
      <w:r w:rsidRPr="009A7748">
        <w:rPr>
          <w:vertAlign w:val="superscript"/>
        </w:rPr>
        <w:footnoteRef/>
      </w:r>
      <w:r w:rsidRPr="009A7748">
        <w:rPr>
          <w:vertAlign w:val="superscript"/>
        </w:rPr>
        <w:t xml:space="preserve"> </w:t>
      </w:r>
      <w:r w:rsidRPr="009A7748">
        <w:t>https://wp.ufpel.edu.br/ccqfa/departamentos/comissao-de-espaco-fisico/</w:t>
      </w:r>
    </w:p>
  </w:footnote>
  <w:footnote w:id="34">
    <w:p w14:paraId="0062E932" w14:textId="361CBF85" w:rsidR="00D73022" w:rsidRPr="009A7748" w:rsidRDefault="00D73022" w:rsidP="009A7748">
      <w:pPr>
        <w:pStyle w:val="Textodenotaderodap"/>
      </w:pPr>
      <w:r w:rsidRPr="009A7748">
        <w:rPr>
          <w:vertAlign w:val="superscript"/>
        </w:rPr>
        <w:footnoteRef/>
      </w:r>
      <w:r w:rsidRPr="009A7748">
        <w:rPr>
          <w:vertAlign w:val="superscript"/>
        </w:rPr>
        <w:t xml:space="preserve"> </w:t>
      </w:r>
      <w:r w:rsidRPr="009A7748">
        <w:t>https://pergamum.ufpel.edu.br/pergamum/biblioteca.</w:t>
      </w:r>
    </w:p>
  </w:footnote>
  <w:footnote w:id="35">
    <w:p w14:paraId="4D6CD1CF" w14:textId="416092EF" w:rsidR="007E5283" w:rsidRPr="009A7748" w:rsidRDefault="007E5283" w:rsidP="009A7748">
      <w:pPr>
        <w:pStyle w:val="Textodenotaderodap"/>
      </w:pPr>
      <w:r w:rsidRPr="009A7748">
        <w:rPr>
          <w:vertAlign w:val="superscript"/>
        </w:rPr>
        <w:footnoteRef/>
      </w:r>
      <w:r w:rsidRPr="009A7748">
        <w:rPr>
          <w:vertAlign w:val="superscript"/>
        </w:rPr>
        <w:t xml:space="preserve"> </w:t>
      </w:r>
      <w:r w:rsidRPr="009A7748">
        <w:t>https://wp.ufpel.edu.br/prae/coordenacao_de_ingresso_e_beneficios/sobre/</w:t>
      </w:r>
    </w:p>
  </w:footnote>
  <w:footnote w:id="36">
    <w:p w14:paraId="6A7D4AAF" w14:textId="39698824" w:rsidR="007D63E2" w:rsidRPr="009A7748" w:rsidRDefault="007D63E2" w:rsidP="009A7748">
      <w:pPr>
        <w:pStyle w:val="Textodenotaderodap"/>
      </w:pPr>
      <w:r w:rsidRPr="009A7748">
        <w:rPr>
          <w:vertAlign w:val="superscript"/>
        </w:rPr>
        <w:footnoteRef/>
      </w:r>
      <w:r w:rsidRPr="009A7748">
        <w:t xml:space="preserve"> https://wp.ufpel.edu.br/cpa/apresentacao/</w:t>
      </w:r>
    </w:p>
  </w:footnote>
  <w:footnote w:id="37">
    <w:p w14:paraId="29F0F531" w14:textId="4E332D0F" w:rsidR="007D63E2" w:rsidRPr="009A7748" w:rsidRDefault="007D63E2" w:rsidP="009A7748">
      <w:pPr>
        <w:pStyle w:val="Textodenotaderodap"/>
      </w:pPr>
      <w:r w:rsidRPr="009A7748">
        <w:rPr>
          <w:vertAlign w:val="superscript"/>
        </w:rPr>
        <w:footnoteRef/>
      </w:r>
      <w:r w:rsidRPr="009A7748">
        <w:rPr>
          <w:vertAlign w:val="superscript"/>
        </w:rPr>
        <w:t xml:space="preserve"> </w:t>
      </w:r>
      <w:r w:rsidRPr="009A7748">
        <w:t>https://wp.ufpel.edu.br/proplan/pdu/</w:t>
      </w:r>
    </w:p>
  </w:footnote>
  <w:footnote w:id="38">
    <w:p w14:paraId="46ABC105" w14:textId="67F5E547" w:rsidR="00FB5D03" w:rsidRPr="009A7748" w:rsidRDefault="00FB5D03" w:rsidP="009A7748">
      <w:pPr>
        <w:pStyle w:val="Textodenotaderodap"/>
      </w:pPr>
      <w:r w:rsidRPr="009A7748">
        <w:rPr>
          <w:vertAlign w:val="superscript"/>
        </w:rPr>
        <w:footnoteRef/>
      </w:r>
      <w:r w:rsidRPr="009A7748">
        <w:rPr>
          <w:vertAlign w:val="superscript"/>
        </w:rPr>
        <w:t xml:space="preserve"> </w:t>
      </w:r>
      <w:r w:rsidRPr="009A7748">
        <w:t>https://wp.ufpel.edu.br/licenciaturaquimica/o-curso/colegiado/composicao-do-colegiado/</w:t>
      </w:r>
    </w:p>
  </w:footnote>
  <w:footnote w:id="39">
    <w:p w14:paraId="7614D15A" w14:textId="59F53D3B" w:rsidR="00F67F4D" w:rsidRPr="009A7748" w:rsidRDefault="00F67F4D" w:rsidP="009A7748">
      <w:pPr>
        <w:pStyle w:val="Textodenotaderodap"/>
      </w:pPr>
      <w:r w:rsidRPr="009A7748">
        <w:rPr>
          <w:vertAlign w:val="superscript"/>
        </w:rPr>
        <w:footnoteRef/>
      </w:r>
      <w:r w:rsidRPr="009A7748">
        <w:t xml:space="preserve"> </w:t>
      </w:r>
      <w:hyperlink r:id="rId11" w:history="1">
        <w:r w:rsidR="00AD4652" w:rsidRPr="009A7748">
          <w:rPr>
            <w:rStyle w:val="Hyperlink"/>
            <w:color w:val="auto"/>
            <w:u w:val="none"/>
          </w:rPr>
          <w:t>https://wp.ufpel.edu.br/licenciaturaquimica/o-curso/colegiado/convocacoes-e-atas-do-colegiado-da-licenciatura-em-quimica/</w:t>
        </w:r>
      </w:hyperlink>
      <w:r w:rsidR="00AD4652" w:rsidRPr="009A7748">
        <w:t xml:space="preserve"> </w:t>
      </w:r>
    </w:p>
  </w:footnote>
  <w:footnote w:id="40">
    <w:p w14:paraId="6D13CA34" w14:textId="5FBCFB44" w:rsidR="00F67F4D" w:rsidRPr="009A7748" w:rsidRDefault="00F67F4D" w:rsidP="009A7748">
      <w:pPr>
        <w:pStyle w:val="Textodenotaderodap"/>
      </w:pPr>
      <w:r w:rsidRPr="009A7748">
        <w:rPr>
          <w:vertAlign w:val="superscript"/>
        </w:rPr>
        <w:footnoteRef/>
      </w:r>
      <w:r w:rsidRPr="009A7748">
        <w:t xml:space="preserve"> </w:t>
      </w:r>
      <w:r w:rsidR="00C7678A" w:rsidRPr="009A7748">
        <w:t>https://wp.ufpel.edu.br/licenciaturaquimica/o-curso/colegiado/nucleo-docente-estruturante/</w:t>
      </w:r>
    </w:p>
  </w:footnote>
  <w:footnote w:id="41">
    <w:p w14:paraId="12CF62E2" w14:textId="1756894C" w:rsidR="004E0E9A" w:rsidRPr="00827E76" w:rsidRDefault="004E0E9A" w:rsidP="00827E76">
      <w:pPr>
        <w:pStyle w:val="Textodenotaderodap"/>
      </w:pPr>
      <w:r w:rsidRPr="00827E76">
        <w:rPr>
          <w:vertAlign w:val="superscript"/>
        </w:rPr>
        <w:footnoteRef/>
      </w:r>
      <w:r w:rsidRPr="00827E76">
        <w:rPr>
          <w:vertAlign w:val="superscript"/>
        </w:rPr>
        <w:t xml:space="preserve"> </w:t>
      </w:r>
      <w:r w:rsidRPr="00827E76">
        <w:t>https://wp.ufpel.edu.br/licenciaturaquimica/egressos/</w:t>
      </w:r>
    </w:p>
  </w:footnote>
  <w:footnote w:id="42">
    <w:p w14:paraId="40C0261F" w14:textId="45B2B8A9" w:rsidR="00743388" w:rsidRPr="00827E76" w:rsidRDefault="00743388" w:rsidP="00827E76">
      <w:pPr>
        <w:pStyle w:val="Textodenotaderodap"/>
      </w:pPr>
      <w:r w:rsidRPr="00827E76">
        <w:rPr>
          <w:vertAlign w:val="superscript"/>
        </w:rPr>
        <w:footnoteRef/>
      </w:r>
      <w:r w:rsidRPr="00827E76">
        <w:rPr>
          <w:vertAlign w:val="superscript"/>
        </w:rPr>
        <w:t xml:space="preserve"> </w:t>
      </w:r>
      <w:r w:rsidRPr="00827E76">
        <w:t>https://wp.ufpel.edu.br/scs/files/2017/04/Resolu%C3%A7%C3%A3o-25.2017-COCEPE-1.pdf</w:t>
      </w:r>
    </w:p>
  </w:footnote>
  <w:footnote w:id="43">
    <w:p w14:paraId="68B01E4C" w14:textId="4118D57D" w:rsidR="00460E88" w:rsidRPr="00827E76" w:rsidRDefault="00460E88" w:rsidP="00827E76">
      <w:pPr>
        <w:pStyle w:val="Textodenotaderodap"/>
      </w:pPr>
      <w:r w:rsidRPr="00827E76">
        <w:rPr>
          <w:vertAlign w:val="superscript"/>
        </w:rPr>
        <w:footnoteRef/>
      </w:r>
      <w:r w:rsidR="00181650" w:rsidRPr="00827E76">
        <w:rPr>
          <w:vertAlign w:val="superscript"/>
        </w:rPr>
        <w:t xml:space="preserve"> </w:t>
      </w:r>
      <w:r w:rsidR="00181650" w:rsidRPr="00827E76">
        <w:t xml:space="preserve">O Fórum Permanente de integração entre Ensino Superior e Educação é um espaço voltado a discussão e elaboração de propostas de intervenção nos diferentes níveis de ensino de Pelotas e região, visando ações de ensino, pesquisa e extensão. </w:t>
      </w:r>
      <w:hyperlink r:id="rId12" w:history="1">
        <w:r w:rsidR="00181650" w:rsidRPr="00827E76">
          <w:rPr>
            <w:rStyle w:val="Hyperlink"/>
            <w:color w:val="auto"/>
            <w:u w:val="none"/>
          </w:rPr>
          <w:t>https://institucional.ufpel.edu.br/projetos/id/u1626</w:t>
        </w:r>
      </w:hyperlink>
      <w:r w:rsidR="00181650" w:rsidRPr="00827E76">
        <w:t xml:space="preserve">. Corresponde uma ação que vem ao encontro do que preconiza a resolução 02/2015/CNE/CP, que trata das novas Diretrizes Curriculares Nacionais para Formação de Professores – DCNFP, mas também atende à perspectiva da gestão voltada para as Licenciaturas, que visa a troca de experiências e conhecimentos permanente com as redes públicas de ensino”. </w:t>
      </w:r>
      <w:hyperlink r:id="rId13" w:history="1">
        <w:r w:rsidR="00181650" w:rsidRPr="00827E76">
          <w:rPr>
            <w:rStyle w:val="Hyperlink"/>
            <w:color w:val="auto"/>
            <w:u w:val="none"/>
          </w:rPr>
          <w:t>https://ccs2.ufpel.edu.br/wp/2021/05/13/forum-de-integracao-entre-ensino-superior-e-educacao-basica-retoma-atividades/</w:t>
        </w:r>
      </w:hyperlink>
      <w:r w:rsidR="00181650" w:rsidRPr="00827E76">
        <w:t xml:space="preserve"> </w:t>
      </w:r>
    </w:p>
  </w:footnote>
  <w:footnote w:id="44">
    <w:p w14:paraId="2AB5A2C2" w14:textId="7F1555DB" w:rsidR="004A4B8F" w:rsidRDefault="004A4B8F" w:rsidP="004A4B8F">
      <w:pPr>
        <w:pStyle w:val="Textodenotaderodap"/>
      </w:pPr>
      <w:r>
        <w:rPr>
          <w:rStyle w:val="Refdenotaderodap"/>
        </w:rPr>
        <w:footnoteRef/>
      </w:r>
      <w:r>
        <w:t xml:space="preserve"> </w:t>
      </w:r>
      <w:hyperlink r:id="rId14" w:history="1">
        <w:r w:rsidRPr="003C4D2F">
          <w:rPr>
            <w:rStyle w:val="Hyperlink"/>
          </w:rPr>
          <w:t>https://wp.ufpel.edu.br/cpu/</w:t>
        </w:r>
      </w:hyperlink>
      <w:r>
        <w:t xml:space="preserve"> </w:t>
      </w:r>
    </w:p>
  </w:footnote>
  <w:footnote w:id="45">
    <w:p w14:paraId="46C96F82" w14:textId="6CD0301C" w:rsidR="004A4B8F" w:rsidRDefault="004A4B8F">
      <w:pPr>
        <w:pStyle w:val="Textodenotaderodap"/>
      </w:pPr>
      <w:r>
        <w:rPr>
          <w:rStyle w:val="Refdenotaderodap"/>
        </w:rPr>
        <w:footnoteRef/>
      </w:r>
      <w:r>
        <w:t xml:space="preserve"> </w:t>
      </w:r>
      <w:hyperlink r:id="rId15" w:history="1">
        <w:r w:rsidRPr="003C4D2F">
          <w:rPr>
            <w:rStyle w:val="Hyperlink"/>
          </w:rPr>
          <w:t>http://portal.mec.gov.br/docman/agosto-2017-pdf/70431-res-cne-cp-002-03072015-pdf/file</w:t>
        </w:r>
      </w:hyperlink>
      <w:r>
        <w:t xml:space="preserve"> </w:t>
      </w:r>
    </w:p>
  </w:footnote>
  <w:footnote w:id="46">
    <w:p w14:paraId="6E22D555" w14:textId="14D3C4A4" w:rsidR="007C2A49" w:rsidRDefault="007C2A49" w:rsidP="007A6AA8">
      <w:pPr>
        <w:pStyle w:val="Textodenotaderodap"/>
      </w:pPr>
      <w:r>
        <w:rPr>
          <w:rStyle w:val="Refdenotaderodap"/>
        </w:rPr>
        <w:footnoteRef/>
      </w:r>
      <w:r>
        <w:t xml:space="preserve"> </w:t>
      </w:r>
      <w:r w:rsidR="00827E76">
        <w:t xml:space="preserve">As atividades remotas emergenciais foram desenvolvidas no curso de Licenciatura em Química durante o momento de pandemia e conforme autorização </w:t>
      </w:r>
      <w:r w:rsidR="007A6AA8">
        <w:t>das Portarias MEC nº 544, de 16 de junho de 2020, que dispõe sobre a substituição das aulas presenciais por aulas em meios digitais, e MEC nº 1.038, de 07 de dezembro de 2020 que altera a Portaria MEC nº 544, enquanto durar a situação de pandemia do novo coronavírus; Portaria MEC nº 1.030, de 1º de dezembro de 2020, que dispõe sobre o retorno às aulas presenciais e sobre caráter excepcional de utilização de recursos educacionais digitais para integralização da carga horária das atividades pedagógicas, enquanto durar a situação de pandemia do novo coronavírus - Covid-19; Resolução CNE/CP nº 2, de 10 de dezembro de 2020, que, entre outras, orienta os cursos de graduação que optarem por desenvolver atividades práticas de forma remota a justificarem as ofertas para apensamento ao PPC; Parecer CNE/CP nº 5, de 28 de abril de 2020, que trata da reorganização do Calendário Escolar e da possibilidade de cômputo de atividades não presenciais para fins de cumprimento da carga horária mínima anual, em razão da Pandemia da COVID-19; Parecer CNE/CP nº 11, de 07 de julho de 2020, que trata de orientações educacionais para a realização de aulas e atividades pedagógicas presenciais e não presenciais no contexto da pandemia; Parecer Normativo COCEPE nº 16, de 09 de julho de 2020, que aprova as Normas para Estágios Obrigatórios na UFPel, durante a Pandemia causada pela COVID-19; Parecer Normativo COCEPE nº 26, de 22 de dezembro de 2020, que regulamenta as atividades referentes ao Calendário Acadêmico 2020/2 a serem realizadas em 2021/1 na Universidade Federal de Pelotas.</w:t>
      </w:r>
    </w:p>
  </w:footnote>
  <w:footnote w:id="47">
    <w:p w14:paraId="26107A62" w14:textId="77777777" w:rsidR="00787D42" w:rsidRPr="0048199A" w:rsidRDefault="00787D42" w:rsidP="0048199A">
      <w:pPr>
        <w:pStyle w:val="Textodenotaderodap"/>
      </w:pPr>
      <w:r w:rsidRPr="0048199A">
        <w:rPr>
          <w:vertAlign w:val="superscript"/>
        </w:rPr>
        <w:footnoteRef/>
      </w:r>
      <w:r w:rsidRPr="0048199A">
        <w:t>Projeto Pedagógico Institucional: http://www.ufpel.edu.br/ila/oficinasaed/pedagogico/index.htm</w:t>
      </w:r>
    </w:p>
  </w:footnote>
  <w:footnote w:id="48">
    <w:p w14:paraId="110FB042" w14:textId="0198DB3E" w:rsidR="00716CB7" w:rsidRPr="0048199A" w:rsidRDefault="00716CB7" w:rsidP="0048199A">
      <w:pPr>
        <w:pStyle w:val="Textodenotaderodap"/>
      </w:pPr>
      <w:r w:rsidRPr="0048199A">
        <w:rPr>
          <w:vertAlign w:val="superscript"/>
        </w:rPr>
        <w:footnoteRef/>
      </w:r>
      <w:r w:rsidRPr="0048199A">
        <w:rPr>
          <w:vertAlign w:val="superscript"/>
        </w:rPr>
        <w:t xml:space="preserve"> </w:t>
      </w:r>
      <w:r w:rsidRPr="0048199A">
        <w:t xml:space="preserve">Grupo institucionalizado e registrado no CNPq. Dados acessíveis em: dgp.cnpq.br/dgp/espelhogrupo/8057828703696962.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5DFC" w14:textId="77777777" w:rsidR="00650FB8" w:rsidRDefault="00650F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C51E" w14:textId="77777777" w:rsidR="00650FB8" w:rsidRDefault="00650F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C4F"/>
    <w:multiLevelType w:val="hybridMultilevel"/>
    <w:tmpl w:val="D8A4C7F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877720E"/>
    <w:multiLevelType w:val="multilevel"/>
    <w:tmpl w:val="AA40E8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1615A9B"/>
    <w:multiLevelType w:val="hybridMultilevel"/>
    <w:tmpl w:val="512ED40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138B7AE7"/>
    <w:multiLevelType w:val="hybridMultilevel"/>
    <w:tmpl w:val="6DF24FF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EC10FCF"/>
    <w:multiLevelType w:val="hybridMultilevel"/>
    <w:tmpl w:val="5E38DDD4"/>
    <w:lvl w:ilvl="0" w:tplc="0416000F">
      <w:start w:val="1"/>
      <w:numFmt w:val="decimal"/>
      <w:lvlText w:val="%1."/>
      <w:lvlJc w:val="left"/>
      <w:pPr>
        <w:ind w:left="1429" w:hanging="360"/>
      </w:pPr>
    </w:lvl>
    <w:lvl w:ilvl="1" w:tplc="8906353C">
      <w:start w:val="1"/>
      <w:numFmt w:val="lowerLetter"/>
      <w:lvlText w:val="%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2851702D"/>
    <w:multiLevelType w:val="hybridMultilevel"/>
    <w:tmpl w:val="A1A84B7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9C80EAC"/>
    <w:multiLevelType w:val="hybridMultilevel"/>
    <w:tmpl w:val="F9E8C3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2A665895"/>
    <w:multiLevelType w:val="hybridMultilevel"/>
    <w:tmpl w:val="07F49E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2B772D70"/>
    <w:multiLevelType w:val="hybridMultilevel"/>
    <w:tmpl w:val="9A8C74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3627134"/>
    <w:multiLevelType w:val="hybridMultilevel"/>
    <w:tmpl w:val="3E9EB66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4E44C80"/>
    <w:multiLevelType w:val="hybridMultilevel"/>
    <w:tmpl w:val="23DE44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8E324B3"/>
    <w:multiLevelType w:val="hybridMultilevel"/>
    <w:tmpl w:val="48AE8CD0"/>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56CF11B8"/>
    <w:multiLevelType w:val="hybridMultilevel"/>
    <w:tmpl w:val="0C58F7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72C0B0E"/>
    <w:multiLevelType w:val="hybridMultilevel"/>
    <w:tmpl w:val="A3D0E1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57D00F4B"/>
    <w:multiLevelType w:val="hybridMultilevel"/>
    <w:tmpl w:val="869EEB72"/>
    <w:lvl w:ilvl="0" w:tplc="266A0420">
      <w:start w:val="1"/>
      <w:numFmt w:val="lowerRoman"/>
      <w:lvlText w:val="%1."/>
      <w:lvlJc w:val="left"/>
      <w:pPr>
        <w:ind w:left="1428" w:hanging="72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B565B7"/>
    <w:multiLevelType w:val="hybridMultilevel"/>
    <w:tmpl w:val="A1F4AABE"/>
    <w:lvl w:ilvl="0" w:tplc="273C8848">
      <w:start w:val="1"/>
      <w:numFmt w:val="decimal"/>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5C4A5B7C"/>
    <w:multiLevelType w:val="hybridMultilevel"/>
    <w:tmpl w:val="F54CFE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635160D2"/>
    <w:multiLevelType w:val="hybridMultilevel"/>
    <w:tmpl w:val="2E76B4A2"/>
    <w:lvl w:ilvl="0" w:tplc="E920376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69110DC3"/>
    <w:multiLevelType w:val="hybridMultilevel"/>
    <w:tmpl w:val="623C1782"/>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6EF45CF9"/>
    <w:multiLevelType w:val="hybridMultilevel"/>
    <w:tmpl w:val="12B283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791322EB"/>
    <w:multiLevelType w:val="hybridMultilevel"/>
    <w:tmpl w:val="7FD24000"/>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7FC5054F"/>
    <w:multiLevelType w:val="hybridMultilevel"/>
    <w:tmpl w:val="23A02E1C"/>
    <w:lvl w:ilvl="0" w:tplc="CBB6BA28">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0"/>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7"/>
  </w:num>
  <w:num w:numId="7">
    <w:abstractNumId w:val="19"/>
  </w:num>
  <w:num w:numId="8">
    <w:abstractNumId w:val="9"/>
  </w:num>
  <w:num w:numId="9">
    <w:abstractNumId w:val="13"/>
  </w:num>
  <w:num w:numId="10">
    <w:abstractNumId w:val="15"/>
  </w:num>
  <w:num w:numId="11">
    <w:abstractNumId w:val="14"/>
  </w:num>
  <w:num w:numId="12">
    <w:abstractNumId w:val="21"/>
  </w:num>
  <w:num w:numId="13">
    <w:abstractNumId w:val="4"/>
  </w:num>
  <w:num w:numId="14">
    <w:abstractNumId w:val="5"/>
  </w:num>
  <w:num w:numId="15">
    <w:abstractNumId w:val="3"/>
  </w:num>
  <w:num w:numId="16">
    <w:abstractNumId w:val="12"/>
  </w:num>
  <w:num w:numId="17">
    <w:abstractNumId w:val="10"/>
  </w:num>
  <w:num w:numId="18">
    <w:abstractNumId w:val="8"/>
  </w:num>
  <w:num w:numId="19">
    <w:abstractNumId w:val="11"/>
  </w:num>
  <w:num w:numId="20">
    <w:abstractNumId w:val="0"/>
  </w:num>
  <w:num w:numId="21">
    <w:abstractNumId w:val="18"/>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hideSpellingErrors/>
  <w:hideGrammaticalError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48F"/>
    <w:rsid w:val="00000109"/>
    <w:rsid w:val="000007E5"/>
    <w:rsid w:val="00000A42"/>
    <w:rsid w:val="00000F17"/>
    <w:rsid w:val="0000259E"/>
    <w:rsid w:val="000026A4"/>
    <w:rsid w:val="000028E7"/>
    <w:rsid w:val="000029C5"/>
    <w:rsid w:val="00002EEC"/>
    <w:rsid w:val="00003098"/>
    <w:rsid w:val="00003EE6"/>
    <w:rsid w:val="00004047"/>
    <w:rsid w:val="00004D63"/>
    <w:rsid w:val="00006FC4"/>
    <w:rsid w:val="00007876"/>
    <w:rsid w:val="0001138D"/>
    <w:rsid w:val="000119AC"/>
    <w:rsid w:val="0001208D"/>
    <w:rsid w:val="00013C30"/>
    <w:rsid w:val="0001467B"/>
    <w:rsid w:val="00014F96"/>
    <w:rsid w:val="00015FF4"/>
    <w:rsid w:val="000175A7"/>
    <w:rsid w:val="00017B27"/>
    <w:rsid w:val="00020499"/>
    <w:rsid w:val="000209A5"/>
    <w:rsid w:val="00020C3D"/>
    <w:rsid w:val="000212F4"/>
    <w:rsid w:val="000219C1"/>
    <w:rsid w:val="00022A3B"/>
    <w:rsid w:val="00023023"/>
    <w:rsid w:val="0002333D"/>
    <w:rsid w:val="00024231"/>
    <w:rsid w:val="000247F3"/>
    <w:rsid w:val="00025DAC"/>
    <w:rsid w:val="00025DAD"/>
    <w:rsid w:val="00026287"/>
    <w:rsid w:val="000264F6"/>
    <w:rsid w:val="00026AFB"/>
    <w:rsid w:val="00027C31"/>
    <w:rsid w:val="000323E0"/>
    <w:rsid w:val="0003367B"/>
    <w:rsid w:val="00033EEF"/>
    <w:rsid w:val="00034611"/>
    <w:rsid w:val="00035578"/>
    <w:rsid w:val="00035D7E"/>
    <w:rsid w:val="0003638A"/>
    <w:rsid w:val="00037361"/>
    <w:rsid w:val="0003755A"/>
    <w:rsid w:val="00037C4A"/>
    <w:rsid w:val="00040B03"/>
    <w:rsid w:val="000421FC"/>
    <w:rsid w:val="00042272"/>
    <w:rsid w:val="00042382"/>
    <w:rsid w:val="000436AC"/>
    <w:rsid w:val="00044047"/>
    <w:rsid w:val="00045213"/>
    <w:rsid w:val="000465CC"/>
    <w:rsid w:val="0005026C"/>
    <w:rsid w:val="00052A9D"/>
    <w:rsid w:val="000536FF"/>
    <w:rsid w:val="00053895"/>
    <w:rsid w:val="000538AE"/>
    <w:rsid w:val="00054538"/>
    <w:rsid w:val="00056B1B"/>
    <w:rsid w:val="00057719"/>
    <w:rsid w:val="00060166"/>
    <w:rsid w:val="00060A30"/>
    <w:rsid w:val="00060B0D"/>
    <w:rsid w:val="0006104C"/>
    <w:rsid w:val="0006150D"/>
    <w:rsid w:val="000620E0"/>
    <w:rsid w:val="00062D3A"/>
    <w:rsid w:val="0006392C"/>
    <w:rsid w:val="000643BF"/>
    <w:rsid w:val="000648A6"/>
    <w:rsid w:val="00065296"/>
    <w:rsid w:val="000657A7"/>
    <w:rsid w:val="00065E51"/>
    <w:rsid w:val="0006648F"/>
    <w:rsid w:val="000668C7"/>
    <w:rsid w:val="00070044"/>
    <w:rsid w:val="000702A4"/>
    <w:rsid w:val="00070E0A"/>
    <w:rsid w:val="00070F80"/>
    <w:rsid w:val="00071060"/>
    <w:rsid w:val="0007230E"/>
    <w:rsid w:val="00072857"/>
    <w:rsid w:val="00074C29"/>
    <w:rsid w:val="00075534"/>
    <w:rsid w:val="00077F1B"/>
    <w:rsid w:val="00080061"/>
    <w:rsid w:val="000806B4"/>
    <w:rsid w:val="0008132C"/>
    <w:rsid w:val="00081EFC"/>
    <w:rsid w:val="000827DE"/>
    <w:rsid w:val="00083BA7"/>
    <w:rsid w:val="00084060"/>
    <w:rsid w:val="000844D5"/>
    <w:rsid w:val="00084E71"/>
    <w:rsid w:val="000858EF"/>
    <w:rsid w:val="000859ED"/>
    <w:rsid w:val="00085ACA"/>
    <w:rsid w:val="00086D74"/>
    <w:rsid w:val="00086F3B"/>
    <w:rsid w:val="00087DB5"/>
    <w:rsid w:val="00087EF7"/>
    <w:rsid w:val="0009013D"/>
    <w:rsid w:val="000906E7"/>
    <w:rsid w:val="000937BB"/>
    <w:rsid w:val="00093AFC"/>
    <w:rsid w:val="00094753"/>
    <w:rsid w:val="00094A38"/>
    <w:rsid w:val="00097D1F"/>
    <w:rsid w:val="000A653D"/>
    <w:rsid w:val="000A7052"/>
    <w:rsid w:val="000B1599"/>
    <w:rsid w:val="000B215D"/>
    <w:rsid w:val="000B352F"/>
    <w:rsid w:val="000B41DE"/>
    <w:rsid w:val="000B578B"/>
    <w:rsid w:val="000B5A58"/>
    <w:rsid w:val="000B5B1E"/>
    <w:rsid w:val="000B6D84"/>
    <w:rsid w:val="000B7834"/>
    <w:rsid w:val="000B7C51"/>
    <w:rsid w:val="000C0661"/>
    <w:rsid w:val="000C073D"/>
    <w:rsid w:val="000C1B16"/>
    <w:rsid w:val="000C1C3F"/>
    <w:rsid w:val="000C218F"/>
    <w:rsid w:val="000C265D"/>
    <w:rsid w:val="000C2BD2"/>
    <w:rsid w:val="000C354A"/>
    <w:rsid w:val="000C3948"/>
    <w:rsid w:val="000C3C77"/>
    <w:rsid w:val="000C3D0C"/>
    <w:rsid w:val="000C3F6C"/>
    <w:rsid w:val="000C475F"/>
    <w:rsid w:val="000C524D"/>
    <w:rsid w:val="000C5331"/>
    <w:rsid w:val="000C661E"/>
    <w:rsid w:val="000D119E"/>
    <w:rsid w:val="000D1801"/>
    <w:rsid w:val="000D20CE"/>
    <w:rsid w:val="000D3CD7"/>
    <w:rsid w:val="000D4913"/>
    <w:rsid w:val="000D6A74"/>
    <w:rsid w:val="000D6C81"/>
    <w:rsid w:val="000D6F51"/>
    <w:rsid w:val="000D7BED"/>
    <w:rsid w:val="000E01CA"/>
    <w:rsid w:val="000E270C"/>
    <w:rsid w:val="000E2DD8"/>
    <w:rsid w:val="000E3041"/>
    <w:rsid w:val="000E3C9D"/>
    <w:rsid w:val="000E464F"/>
    <w:rsid w:val="000E4F49"/>
    <w:rsid w:val="000E77F9"/>
    <w:rsid w:val="000E78BB"/>
    <w:rsid w:val="000E7C2A"/>
    <w:rsid w:val="000F04BD"/>
    <w:rsid w:val="000F10CB"/>
    <w:rsid w:val="000F154F"/>
    <w:rsid w:val="000F28A0"/>
    <w:rsid w:val="000F2C5F"/>
    <w:rsid w:val="000F3399"/>
    <w:rsid w:val="000F3CBE"/>
    <w:rsid w:val="000F3F76"/>
    <w:rsid w:val="000F5D46"/>
    <w:rsid w:val="000F6AF6"/>
    <w:rsid w:val="000F7A89"/>
    <w:rsid w:val="00100122"/>
    <w:rsid w:val="001005FD"/>
    <w:rsid w:val="001018C5"/>
    <w:rsid w:val="00101ACB"/>
    <w:rsid w:val="001049A5"/>
    <w:rsid w:val="00104EAF"/>
    <w:rsid w:val="00105433"/>
    <w:rsid w:val="00106265"/>
    <w:rsid w:val="001100A7"/>
    <w:rsid w:val="001123C9"/>
    <w:rsid w:val="00112CC9"/>
    <w:rsid w:val="00112CCB"/>
    <w:rsid w:val="001132F7"/>
    <w:rsid w:val="00114265"/>
    <w:rsid w:val="001155A6"/>
    <w:rsid w:val="00115CDF"/>
    <w:rsid w:val="0011667A"/>
    <w:rsid w:val="00117890"/>
    <w:rsid w:val="00117F9B"/>
    <w:rsid w:val="00121B04"/>
    <w:rsid w:val="00121E50"/>
    <w:rsid w:val="00122574"/>
    <w:rsid w:val="00122DC5"/>
    <w:rsid w:val="001238DB"/>
    <w:rsid w:val="00124DB8"/>
    <w:rsid w:val="00125149"/>
    <w:rsid w:val="00125913"/>
    <w:rsid w:val="001275B0"/>
    <w:rsid w:val="00127B6C"/>
    <w:rsid w:val="0013057A"/>
    <w:rsid w:val="00130A8A"/>
    <w:rsid w:val="00130C25"/>
    <w:rsid w:val="001311D0"/>
    <w:rsid w:val="0013225D"/>
    <w:rsid w:val="00132F9E"/>
    <w:rsid w:val="001332FC"/>
    <w:rsid w:val="0013498B"/>
    <w:rsid w:val="00134EEE"/>
    <w:rsid w:val="0013501D"/>
    <w:rsid w:val="001375DE"/>
    <w:rsid w:val="0013780B"/>
    <w:rsid w:val="00137E14"/>
    <w:rsid w:val="001405FE"/>
    <w:rsid w:val="00140F72"/>
    <w:rsid w:val="001427D5"/>
    <w:rsid w:val="0014283A"/>
    <w:rsid w:val="00143609"/>
    <w:rsid w:val="00143648"/>
    <w:rsid w:val="0014444A"/>
    <w:rsid w:val="0014450E"/>
    <w:rsid w:val="00144AF8"/>
    <w:rsid w:val="00144ED9"/>
    <w:rsid w:val="00145652"/>
    <w:rsid w:val="00145917"/>
    <w:rsid w:val="00147B48"/>
    <w:rsid w:val="00150151"/>
    <w:rsid w:val="00153136"/>
    <w:rsid w:val="00153505"/>
    <w:rsid w:val="0015666A"/>
    <w:rsid w:val="00160F98"/>
    <w:rsid w:val="00161034"/>
    <w:rsid w:val="0016273C"/>
    <w:rsid w:val="00165CB4"/>
    <w:rsid w:val="00165EF2"/>
    <w:rsid w:val="001661B7"/>
    <w:rsid w:val="00166954"/>
    <w:rsid w:val="00166AA9"/>
    <w:rsid w:val="001674B5"/>
    <w:rsid w:val="001715F7"/>
    <w:rsid w:val="001719E6"/>
    <w:rsid w:val="00171A03"/>
    <w:rsid w:val="00173698"/>
    <w:rsid w:val="00173DAF"/>
    <w:rsid w:val="00173FB9"/>
    <w:rsid w:val="00174E46"/>
    <w:rsid w:val="00175BB6"/>
    <w:rsid w:val="00176B8C"/>
    <w:rsid w:val="0017738D"/>
    <w:rsid w:val="00177AF0"/>
    <w:rsid w:val="001803B3"/>
    <w:rsid w:val="001811D2"/>
    <w:rsid w:val="0018149F"/>
    <w:rsid w:val="00181650"/>
    <w:rsid w:val="00182257"/>
    <w:rsid w:val="00183B70"/>
    <w:rsid w:val="00184BE7"/>
    <w:rsid w:val="00185461"/>
    <w:rsid w:val="00187013"/>
    <w:rsid w:val="00187940"/>
    <w:rsid w:val="00187985"/>
    <w:rsid w:val="00191965"/>
    <w:rsid w:val="00193AE6"/>
    <w:rsid w:val="00193E02"/>
    <w:rsid w:val="001944B9"/>
    <w:rsid w:val="00194DE5"/>
    <w:rsid w:val="001A1226"/>
    <w:rsid w:val="001A20D2"/>
    <w:rsid w:val="001A3FFF"/>
    <w:rsid w:val="001A47AE"/>
    <w:rsid w:val="001A4D2C"/>
    <w:rsid w:val="001A4E46"/>
    <w:rsid w:val="001A6583"/>
    <w:rsid w:val="001A6ADC"/>
    <w:rsid w:val="001A7A01"/>
    <w:rsid w:val="001B0343"/>
    <w:rsid w:val="001B07E7"/>
    <w:rsid w:val="001B142A"/>
    <w:rsid w:val="001B2D03"/>
    <w:rsid w:val="001B3130"/>
    <w:rsid w:val="001B369B"/>
    <w:rsid w:val="001B5993"/>
    <w:rsid w:val="001B5C1C"/>
    <w:rsid w:val="001B5E8F"/>
    <w:rsid w:val="001B6888"/>
    <w:rsid w:val="001B7221"/>
    <w:rsid w:val="001C13CE"/>
    <w:rsid w:val="001C1AC3"/>
    <w:rsid w:val="001C1DA4"/>
    <w:rsid w:val="001C2C21"/>
    <w:rsid w:val="001C3989"/>
    <w:rsid w:val="001C438F"/>
    <w:rsid w:val="001C4451"/>
    <w:rsid w:val="001C4ACC"/>
    <w:rsid w:val="001C5783"/>
    <w:rsid w:val="001C6113"/>
    <w:rsid w:val="001C61EF"/>
    <w:rsid w:val="001C7930"/>
    <w:rsid w:val="001D09F9"/>
    <w:rsid w:val="001D0CED"/>
    <w:rsid w:val="001D1C65"/>
    <w:rsid w:val="001D1DDD"/>
    <w:rsid w:val="001D244D"/>
    <w:rsid w:val="001D28F2"/>
    <w:rsid w:val="001D3B3C"/>
    <w:rsid w:val="001D650F"/>
    <w:rsid w:val="001D6B36"/>
    <w:rsid w:val="001D6C57"/>
    <w:rsid w:val="001D71B4"/>
    <w:rsid w:val="001D79BC"/>
    <w:rsid w:val="001E198F"/>
    <w:rsid w:val="001E1B17"/>
    <w:rsid w:val="001E2471"/>
    <w:rsid w:val="001E2B20"/>
    <w:rsid w:val="001E3782"/>
    <w:rsid w:val="001E5C26"/>
    <w:rsid w:val="001F0B49"/>
    <w:rsid w:val="001F1975"/>
    <w:rsid w:val="001F1988"/>
    <w:rsid w:val="001F2366"/>
    <w:rsid w:val="001F2DBE"/>
    <w:rsid w:val="001F39D2"/>
    <w:rsid w:val="001F4083"/>
    <w:rsid w:val="001F5A4E"/>
    <w:rsid w:val="001F645E"/>
    <w:rsid w:val="001F70C3"/>
    <w:rsid w:val="001F783F"/>
    <w:rsid w:val="001F79B0"/>
    <w:rsid w:val="001F7A37"/>
    <w:rsid w:val="0020062C"/>
    <w:rsid w:val="0020233C"/>
    <w:rsid w:val="00202C18"/>
    <w:rsid w:val="0020386A"/>
    <w:rsid w:val="00204A3C"/>
    <w:rsid w:val="00204F24"/>
    <w:rsid w:val="002052CB"/>
    <w:rsid w:val="002053D7"/>
    <w:rsid w:val="002056B5"/>
    <w:rsid w:val="002111AF"/>
    <w:rsid w:val="00211D71"/>
    <w:rsid w:val="00213951"/>
    <w:rsid w:val="00213CF6"/>
    <w:rsid w:val="00213D12"/>
    <w:rsid w:val="0021419C"/>
    <w:rsid w:val="00215357"/>
    <w:rsid w:val="002176FA"/>
    <w:rsid w:val="002200E5"/>
    <w:rsid w:val="002203EA"/>
    <w:rsid w:val="00220C33"/>
    <w:rsid w:val="00220D3A"/>
    <w:rsid w:val="0022108B"/>
    <w:rsid w:val="0022133E"/>
    <w:rsid w:val="00221E96"/>
    <w:rsid w:val="002224F0"/>
    <w:rsid w:val="00222863"/>
    <w:rsid w:val="00222D57"/>
    <w:rsid w:val="002246FB"/>
    <w:rsid w:val="00225119"/>
    <w:rsid w:val="0022520E"/>
    <w:rsid w:val="00225566"/>
    <w:rsid w:val="0022566C"/>
    <w:rsid w:val="00225D5F"/>
    <w:rsid w:val="00226159"/>
    <w:rsid w:val="00226FCD"/>
    <w:rsid w:val="00227B1A"/>
    <w:rsid w:val="00227DAD"/>
    <w:rsid w:val="002300DA"/>
    <w:rsid w:val="002311DC"/>
    <w:rsid w:val="00231B7C"/>
    <w:rsid w:val="0023233F"/>
    <w:rsid w:val="00232A73"/>
    <w:rsid w:val="00233623"/>
    <w:rsid w:val="002346BC"/>
    <w:rsid w:val="00234F04"/>
    <w:rsid w:val="0023536A"/>
    <w:rsid w:val="0023712B"/>
    <w:rsid w:val="00237354"/>
    <w:rsid w:val="00237597"/>
    <w:rsid w:val="00237616"/>
    <w:rsid w:val="002413CC"/>
    <w:rsid w:val="00241A88"/>
    <w:rsid w:val="00242647"/>
    <w:rsid w:val="00243FEA"/>
    <w:rsid w:val="00244ACD"/>
    <w:rsid w:val="00245ACC"/>
    <w:rsid w:val="0024708D"/>
    <w:rsid w:val="002502E4"/>
    <w:rsid w:val="00250BC4"/>
    <w:rsid w:val="0025191A"/>
    <w:rsid w:val="00251DE3"/>
    <w:rsid w:val="00251E69"/>
    <w:rsid w:val="002529F6"/>
    <w:rsid w:val="002547CB"/>
    <w:rsid w:val="002568E6"/>
    <w:rsid w:val="00256D04"/>
    <w:rsid w:val="00256E1A"/>
    <w:rsid w:val="00256ECA"/>
    <w:rsid w:val="00260991"/>
    <w:rsid w:val="002617AD"/>
    <w:rsid w:val="002618E8"/>
    <w:rsid w:val="00263082"/>
    <w:rsid w:val="002632A1"/>
    <w:rsid w:val="00263D8B"/>
    <w:rsid w:val="00264F27"/>
    <w:rsid w:val="002650EA"/>
    <w:rsid w:val="00265358"/>
    <w:rsid w:val="002661F5"/>
    <w:rsid w:val="00266642"/>
    <w:rsid w:val="002666DE"/>
    <w:rsid w:val="00267399"/>
    <w:rsid w:val="00270C74"/>
    <w:rsid w:val="00271ED5"/>
    <w:rsid w:val="00272C9D"/>
    <w:rsid w:val="00272D93"/>
    <w:rsid w:val="00273429"/>
    <w:rsid w:val="0027360D"/>
    <w:rsid w:val="002743DE"/>
    <w:rsid w:val="00275B7B"/>
    <w:rsid w:val="0027632B"/>
    <w:rsid w:val="002765FD"/>
    <w:rsid w:val="002767CF"/>
    <w:rsid w:val="00276CE0"/>
    <w:rsid w:val="002802F6"/>
    <w:rsid w:val="00281621"/>
    <w:rsid w:val="00281775"/>
    <w:rsid w:val="00283420"/>
    <w:rsid w:val="0028581B"/>
    <w:rsid w:val="002908D7"/>
    <w:rsid w:val="0029143F"/>
    <w:rsid w:val="00292014"/>
    <w:rsid w:val="0029208A"/>
    <w:rsid w:val="00294CF3"/>
    <w:rsid w:val="00295492"/>
    <w:rsid w:val="0029673B"/>
    <w:rsid w:val="00297FB4"/>
    <w:rsid w:val="002A1253"/>
    <w:rsid w:val="002A1F1D"/>
    <w:rsid w:val="002A33B4"/>
    <w:rsid w:val="002A3DED"/>
    <w:rsid w:val="002A4A35"/>
    <w:rsid w:val="002A5405"/>
    <w:rsid w:val="002A544C"/>
    <w:rsid w:val="002A75DC"/>
    <w:rsid w:val="002A7741"/>
    <w:rsid w:val="002B0E87"/>
    <w:rsid w:val="002B48AD"/>
    <w:rsid w:val="002B4CDA"/>
    <w:rsid w:val="002B615E"/>
    <w:rsid w:val="002B6284"/>
    <w:rsid w:val="002B75E3"/>
    <w:rsid w:val="002B7703"/>
    <w:rsid w:val="002C08D6"/>
    <w:rsid w:val="002C1002"/>
    <w:rsid w:val="002C143B"/>
    <w:rsid w:val="002C3A39"/>
    <w:rsid w:val="002C4B48"/>
    <w:rsid w:val="002C5277"/>
    <w:rsid w:val="002C5771"/>
    <w:rsid w:val="002C65B1"/>
    <w:rsid w:val="002C6B20"/>
    <w:rsid w:val="002C7562"/>
    <w:rsid w:val="002C78B9"/>
    <w:rsid w:val="002D0CFD"/>
    <w:rsid w:val="002D1F57"/>
    <w:rsid w:val="002D2809"/>
    <w:rsid w:val="002D3854"/>
    <w:rsid w:val="002D4E2C"/>
    <w:rsid w:val="002D6838"/>
    <w:rsid w:val="002D6D9B"/>
    <w:rsid w:val="002D7441"/>
    <w:rsid w:val="002E04AD"/>
    <w:rsid w:val="002E0D0D"/>
    <w:rsid w:val="002E1157"/>
    <w:rsid w:val="002E1301"/>
    <w:rsid w:val="002E2875"/>
    <w:rsid w:val="002E41B9"/>
    <w:rsid w:val="002E48F5"/>
    <w:rsid w:val="002E4AF3"/>
    <w:rsid w:val="002E4D07"/>
    <w:rsid w:val="002E54C6"/>
    <w:rsid w:val="002E5542"/>
    <w:rsid w:val="002E6EF2"/>
    <w:rsid w:val="002E7F83"/>
    <w:rsid w:val="002F0351"/>
    <w:rsid w:val="002F1428"/>
    <w:rsid w:val="002F1780"/>
    <w:rsid w:val="002F17B9"/>
    <w:rsid w:val="002F1DC0"/>
    <w:rsid w:val="002F2977"/>
    <w:rsid w:val="002F31F9"/>
    <w:rsid w:val="00300475"/>
    <w:rsid w:val="00300DCF"/>
    <w:rsid w:val="00300FD4"/>
    <w:rsid w:val="003035C5"/>
    <w:rsid w:val="00303C91"/>
    <w:rsid w:val="003040D3"/>
    <w:rsid w:val="003044BB"/>
    <w:rsid w:val="00305A70"/>
    <w:rsid w:val="00305DAC"/>
    <w:rsid w:val="00306B7D"/>
    <w:rsid w:val="003108B0"/>
    <w:rsid w:val="00310AA6"/>
    <w:rsid w:val="00310BF9"/>
    <w:rsid w:val="00311689"/>
    <w:rsid w:val="00311E45"/>
    <w:rsid w:val="00313F6D"/>
    <w:rsid w:val="0031401E"/>
    <w:rsid w:val="00314FFA"/>
    <w:rsid w:val="003150CA"/>
    <w:rsid w:val="003173A0"/>
    <w:rsid w:val="0032012F"/>
    <w:rsid w:val="0032159E"/>
    <w:rsid w:val="0032336C"/>
    <w:rsid w:val="00324DFA"/>
    <w:rsid w:val="0032561F"/>
    <w:rsid w:val="00326E90"/>
    <w:rsid w:val="0032701A"/>
    <w:rsid w:val="003302F5"/>
    <w:rsid w:val="00333A3B"/>
    <w:rsid w:val="00333C7A"/>
    <w:rsid w:val="003340E4"/>
    <w:rsid w:val="0033411F"/>
    <w:rsid w:val="00334792"/>
    <w:rsid w:val="00335124"/>
    <w:rsid w:val="00335567"/>
    <w:rsid w:val="00340069"/>
    <w:rsid w:val="00345E2C"/>
    <w:rsid w:val="00350B07"/>
    <w:rsid w:val="00351CB6"/>
    <w:rsid w:val="00353839"/>
    <w:rsid w:val="00353B77"/>
    <w:rsid w:val="00353C1B"/>
    <w:rsid w:val="00353D52"/>
    <w:rsid w:val="0035443C"/>
    <w:rsid w:val="0035489A"/>
    <w:rsid w:val="00354F8E"/>
    <w:rsid w:val="00356C03"/>
    <w:rsid w:val="003579AA"/>
    <w:rsid w:val="0036083F"/>
    <w:rsid w:val="0036151D"/>
    <w:rsid w:val="00363495"/>
    <w:rsid w:val="00364F2D"/>
    <w:rsid w:val="00365480"/>
    <w:rsid w:val="003657C1"/>
    <w:rsid w:val="00365DDE"/>
    <w:rsid w:val="0036612E"/>
    <w:rsid w:val="00366181"/>
    <w:rsid w:val="0036718D"/>
    <w:rsid w:val="0036752D"/>
    <w:rsid w:val="0036766B"/>
    <w:rsid w:val="00367C79"/>
    <w:rsid w:val="00370ED3"/>
    <w:rsid w:val="00371F51"/>
    <w:rsid w:val="00372572"/>
    <w:rsid w:val="003728AE"/>
    <w:rsid w:val="00373F9E"/>
    <w:rsid w:val="00374139"/>
    <w:rsid w:val="003745E7"/>
    <w:rsid w:val="00374B49"/>
    <w:rsid w:val="00375AB0"/>
    <w:rsid w:val="0037614F"/>
    <w:rsid w:val="003768FB"/>
    <w:rsid w:val="00377F7E"/>
    <w:rsid w:val="00381AA5"/>
    <w:rsid w:val="0038225C"/>
    <w:rsid w:val="00383294"/>
    <w:rsid w:val="0038338A"/>
    <w:rsid w:val="0038384F"/>
    <w:rsid w:val="00383C69"/>
    <w:rsid w:val="00383F34"/>
    <w:rsid w:val="003849FF"/>
    <w:rsid w:val="00384C1F"/>
    <w:rsid w:val="003856E5"/>
    <w:rsid w:val="00385F53"/>
    <w:rsid w:val="00386200"/>
    <w:rsid w:val="00386C5F"/>
    <w:rsid w:val="00386CEC"/>
    <w:rsid w:val="00390F3E"/>
    <w:rsid w:val="003911FC"/>
    <w:rsid w:val="00391639"/>
    <w:rsid w:val="00392A80"/>
    <w:rsid w:val="0039375C"/>
    <w:rsid w:val="0039407B"/>
    <w:rsid w:val="00394F9C"/>
    <w:rsid w:val="00395320"/>
    <w:rsid w:val="0039634B"/>
    <w:rsid w:val="003A0352"/>
    <w:rsid w:val="003A2F53"/>
    <w:rsid w:val="003A3818"/>
    <w:rsid w:val="003A5739"/>
    <w:rsid w:val="003A7687"/>
    <w:rsid w:val="003A7C1C"/>
    <w:rsid w:val="003B174D"/>
    <w:rsid w:val="003B179D"/>
    <w:rsid w:val="003B1A8F"/>
    <w:rsid w:val="003B26F4"/>
    <w:rsid w:val="003B2D3F"/>
    <w:rsid w:val="003B30AF"/>
    <w:rsid w:val="003B3FFC"/>
    <w:rsid w:val="003B5F41"/>
    <w:rsid w:val="003B6485"/>
    <w:rsid w:val="003B6D8A"/>
    <w:rsid w:val="003B7D16"/>
    <w:rsid w:val="003C0758"/>
    <w:rsid w:val="003C0C4F"/>
    <w:rsid w:val="003C28B8"/>
    <w:rsid w:val="003C2E1A"/>
    <w:rsid w:val="003C31C5"/>
    <w:rsid w:val="003C4495"/>
    <w:rsid w:val="003C5765"/>
    <w:rsid w:val="003C57B7"/>
    <w:rsid w:val="003C58CE"/>
    <w:rsid w:val="003C5924"/>
    <w:rsid w:val="003C592F"/>
    <w:rsid w:val="003C5D44"/>
    <w:rsid w:val="003C70D3"/>
    <w:rsid w:val="003D05D6"/>
    <w:rsid w:val="003D271F"/>
    <w:rsid w:val="003D40AA"/>
    <w:rsid w:val="003D4632"/>
    <w:rsid w:val="003D513D"/>
    <w:rsid w:val="003D676D"/>
    <w:rsid w:val="003D79F2"/>
    <w:rsid w:val="003D7BF0"/>
    <w:rsid w:val="003E0B1E"/>
    <w:rsid w:val="003E1457"/>
    <w:rsid w:val="003E1E3A"/>
    <w:rsid w:val="003E31E2"/>
    <w:rsid w:val="003E5040"/>
    <w:rsid w:val="003E53AA"/>
    <w:rsid w:val="003E5CCD"/>
    <w:rsid w:val="003E6C5E"/>
    <w:rsid w:val="003E7E05"/>
    <w:rsid w:val="003F0716"/>
    <w:rsid w:val="003F0A69"/>
    <w:rsid w:val="003F0F78"/>
    <w:rsid w:val="003F1B31"/>
    <w:rsid w:val="003F2236"/>
    <w:rsid w:val="003F2560"/>
    <w:rsid w:val="003F5AC2"/>
    <w:rsid w:val="003F6007"/>
    <w:rsid w:val="00400EC0"/>
    <w:rsid w:val="004011CF"/>
    <w:rsid w:val="004013FC"/>
    <w:rsid w:val="00401B42"/>
    <w:rsid w:val="00402307"/>
    <w:rsid w:val="00403094"/>
    <w:rsid w:val="00403D96"/>
    <w:rsid w:val="00405CE1"/>
    <w:rsid w:val="0040609F"/>
    <w:rsid w:val="00406C1C"/>
    <w:rsid w:val="004111DD"/>
    <w:rsid w:val="004119EC"/>
    <w:rsid w:val="00412ECE"/>
    <w:rsid w:val="0041310D"/>
    <w:rsid w:val="004131EC"/>
    <w:rsid w:val="0041424A"/>
    <w:rsid w:val="00416657"/>
    <w:rsid w:val="0041721A"/>
    <w:rsid w:val="00420687"/>
    <w:rsid w:val="0042106C"/>
    <w:rsid w:val="0042350A"/>
    <w:rsid w:val="00423A63"/>
    <w:rsid w:val="00424F1E"/>
    <w:rsid w:val="00426631"/>
    <w:rsid w:val="00430050"/>
    <w:rsid w:val="00430739"/>
    <w:rsid w:val="004307ED"/>
    <w:rsid w:val="0043264A"/>
    <w:rsid w:val="00432E9E"/>
    <w:rsid w:val="004335F1"/>
    <w:rsid w:val="004338E6"/>
    <w:rsid w:val="00433B98"/>
    <w:rsid w:val="0043412A"/>
    <w:rsid w:val="004342CD"/>
    <w:rsid w:val="00440A54"/>
    <w:rsid w:val="0044161B"/>
    <w:rsid w:val="00441E12"/>
    <w:rsid w:val="00442C09"/>
    <w:rsid w:val="00443504"/>
    <w:rsid w:val="00443685"/>
    <w:rsid w:val="0044371F"/>
    <w:rsid w:val="00444B40"/>
    <w:rsid w:val="00445E5F"/>
    <w:rsid w:val="00446E3D"/>
    <w:rsid w:val="00446F93"/>
    <w:rsid w:val="00447E47"/>
    <w:rsid w:val="00450C0B"/>
    <w:rsid w:val="0045122F"/>
    <w:rsid w:val="00451389"/>
    <w:rsid w:val="00451722"/>
    <w:rsid w:val="00453847"/>
    <w:rsid w:val="00453B8A"/>
    <w:rsid w:val="0045562D"/>
    <w:rsid w:val="00460938"/>
    <w:rsid w:val="00460AAE"/>
    <w:rsid w:val="00460E88"/>
    <w:rsid w:val="00460F9C"/>
    <w:rsid w:val="00463628"/>
    <w:rsid w:val="00463B31"/>
    <w:rsid w:val="00464D54"/>
    <w:rsid w:val="004660C7"/>
    <w:rsid w:val="004664E7"/>
    <w:rsid w:val="0046716C"/>
    <w:rsid w:val="00467A6A"/>
    <w:rsid w:val="00467FC7"/>
    <w:rsid w:val="00470557"/>
    <w:rsid w:val="00470585"/>
    <w:rsid w:val="00470E2A"/>
    <w:rsid w:val="00471C80"/>
    <w:rsid w:val="00473498"/>
    <w:rsid w:val="004742DF"/>
    <w:rsid w:val="0047527F"/>
    <w:rsid w:val="004759D1"/>
    <w:rsid w:val="00475F98"/>
    <w:rsid w:val="0047645E"/>
    <w:rsid w:val="0048033D"/>
    <w:rsid w:val="004813EB"/>
    <w:rsid w:val="0048199A"/>
    <w:rsid w:val="004828CE"/>
    <w:rsid w:val="00483F76"/>
    <w:rsid w:val="00484568"/>
    <w:rsid w:val="00484767"/>
    <w:rsid w:val="00490616"/>
    <w:rsid w:val="004907AA"/>
    <w:rsid w:val="00490CD1"/>
    <w:rsid w:val="00491743"/>
    <w:rsid w:val="00491DB4"/>
    <w:rsid w:val="00491F73"/>
    <w:rsid w:val="00493EA7"/>
    <w:rsid w:val="004946CF"/>
    <w:rsid w:val="004959A0"/>
    <w:rsid w:val="00495BD4"/>
    <w:rsid w:val="004963C7"/>
    <w:rsid w:val="004969E1"/>
    <w:rsid w:val="00496EF9"/>
    <w:rsid w:val="004970BC"/>
    <w:rsid w:val="004A1173"/>
    <w:rsid w:val="004A1342"/>
    <w:rsid w:val="004A1520"/>
    <w:rsid w:val="004A288F"/>
    <w:rsid w:val="004A2CD3"/>
    <w:rsid w:val="004A3E7D"/>
    <w:rsid w:val="004A3E7F"/>
    <w:rsid w:val="004A4B5C"/>
    <w:rsid w:val="004A4B8F"/>
    <w:rsid w:val="004A549C"/>
    <w:rsid w:val="004A57AC"/>
    <w:rsid w:val="004A5F5C"/>
    <w:rsid w:val="004A6FA5"/>
    <w:rsid w:val="004A7175"/>
    <w:rsid w:val="004B1B9B"/>
    <w:rsid w:val="004B1BAF"/>
    <w:rsid w:val="004B246F"/>
    <w:rsid w:val="004B2780"/>
    <w:rsid w:val="004B365B"/>
    <w:rsid w:val="004B4F29"/>
    <w:rsid w:val="004B502D"/>
    <w:rsid w:val="004B5E63"/>
    <w:rsid w:val="004B683B"/>
    <w:rsid w:val="004B6DD9"/>
    <w:rsid w:val="004B6F91"/>
    <w:rsid w:val="004B7BF7"/>
    <w:rsid w:val="004B7E6A"/>
    <w:rsid w:val="004C0789"/>
    <w:rsid w:val="004C2335"/>
    <w:rsid w:val="004C2939"/>
    <w:rsid w:val="004C3689"/>
    <w:rsid w:val="004C3883"/>
    <w:rsid w:val="004C3905"/>
    <w:rsid w:val="004C417C"/>
    <w:rsid w:val="004C593A"/>
    <w:rsid w:val="004C5BE8"/>
    <w:rsid w:val="004C60A6"/>
    <w:rsid w:val="004C75DB"/>
    <w:rsid w:val="004C7977"/>
    <w:rsid w:val="004D0A99"/>
    <w:rsid w:val="004D1CB7"/>
    <w:rsid w:val="004D21F6"/>
    <w:rsid w:val="004D2C71"/>
    <w:rsid w:val="004D355C"/>
    <w:rsid w:val="004D3875"/>
    <w:rsid w:val="004D3F94"/>
    <w:rsid w:val="004D457B"/>
    <w:rsid w:val="004D4629"/>
    <w:rsid w:val="004D4A83"/>
    <w:rsid w:val="004D5DB5"/>
    <w:rsid w:val="004D74DC"/>
    <w:rsid w:val="004D7A8A"/>
    <w:rsid w:val="004D7BFF"/>
    <w:rsid w:val="004D7DE5"/>
    <w:rsid w:val="004D7F1D"/>
    <w:rsid w:val="004E09E0"/>
    <w:rsid w:val="004E0A23"/>
    <w:rsid w:val="004E0E9A"/>
    <w:rsid w:val="004E1705"/>
    <w:rsid w:val="004E1890"/>
    <w:rsid w:val="004E189F"/>
    <w:rsid w:val="004E1951"/>
    <w:rsid w:val="004E1B23"/>
    <w:rsid w:val="004E399C"/>
    <w:rsid w:val="004E535D"/>
    <w:rsid w:val="004E6D21"/>
    <w:rsid w:val="004F1BCE"/>
    <w:rsid w:val="004F3129"/>
    <w:rsid w:val="004F32AC"/>
    <w:rsid w:val="004F5C95"/>
    <w:rsid w:val="004F5E3C"/>
    <w:rsid w:val="004F6AF0"/>
    <w:rsid w:val="004F6C61"/>
    <w:rsid w:val="00501568"/>
    <w:rsid w:val="00501E15"/>
    <w:rsid w:val="00502480"/>
    <w:rsid w:val="005034BF"/>
    <w:rsid w:val="00504498"/>
    <w:rsid w:val="0050630F"/>
    <w:rsid w:val="005063AD"/>
    <w:rsid w:val="0050721B"/>
    <w:rsid w:val="00507899"/>
    <w:rsid w:val="0051059C"/>
    <w:rsid w:val="00510EF4"/>
    <w:rsid w:val="00511500"/>
    <w:rsid w:val="00512C90"/>
    <w:rsid w:val="005138F8"/>
    <w:rsid w:val="005139FB"/>
    <w:rsid w:val="00514196"/>
    <w:rsid w:val="005148AE"/>
    <w:rsid w:val="00515016"/>
    <w:rsid w:val="00515118"/>
    <w:rsid w:val="00515E56"/>
    <w:rsid w:val="00516322"/>
    <w:rsid w:val="0051760E"/>
    <w:rsid w:val="0051793B"/>
    <w:rsid w:val="00520048"/>
    <w:rsid w:val="00520DFA"/>
    <w:rsid w:val="00522350"/>
    <w:rsid w:val="00522531"/>
    <w:rsid w:val="00522806"/>
    <w:rsid w:val="00523703"/>
    <w:rsid w:val="00524291"/>
    <w:rsid w:val="00524472"/>
    <w:rsid w:val="00525334"/>
    <w:rsid w:val="0052545F"/>
    <w:rsid w:val="00525632"/>
    <w:rsid w:val="005259CC"/>
    <w:rsid w:val="005267F3"/>
    <w:rsid w:val="005269F1"/>
    <w:rsid w:val="00526D5C"/>
    <w:rsid w:val="005277C9"/>
    <w:rsid w:val="00530801"/>
    <w:rsid w:val="005316C9"/>
    <w:rsid w:val="0053180C"/>
    <w:rsid w:val="00531C16"/>
    <w:rsid w:val="00533354"/>
    <w:rsid w:val="00533F81"/>
    <w:rsid w:val="00534615"/>
    <w:rsid w:val="005351E6"/>
    <w:rsid w:val="005369EA"/>
    <w:rsid w:val="00536BE2"/>
    <w:rsid w:val="0053704C"/>
    <w:rsid w:val="00537119"/>
    <w:rsid w:val="005401D0"/>
    <w:rsid w:val="0054032C"/>
    <w:rsid w:val="005415B3"/>
    <w:rsid w:val="00542E76"/>
    <w:rsid w:val="00542FE6"/>
    <w:rsid w:val="005435B7"/>
    <w:rsid w:val="00543624"/>
    <w:rsid w:val="00544ECD"/>
    <w:rsid w:val="00545C0A"/>
    <w:rsid w:val="00546260"/>
    <w:rsid w:val="005468E9"/>
    <w:rsid w:val="00550D09"/>
    <w:rsid w:val="005514FD"/>
    <w:rsid w:val="0055271D"/>
    <w:rsid w:val="00553599"/>
    <w:rsid w:val="00555910"/>
    <w:rsid w:val="00555EBF"/>
    <w:rsid w:val="005564E4"/>
    <w:rsid w:val="00556D30"/>
    <w:rsid w:val="005573B5"/>
    <w:rsid w:val="00563A6B"/>
    <w:rsid w:val="00563B7A"/>
    <w:rsid w:val="00564196"/>
    <w:rsid w:val="00564E75"/>
    <w:rsid w:val="00565982"/>
    <w:rsid w:val="00566115"/>
    <w:rsid w:val="005665A2"/>
    <w:rsid w:val="00570463"/>
    <w:rsid w:val="00570BB0"/>
    <w:rsid w:val="00570C5B"/>
    <w:rsid w:val="0057140E"/>
    <w:rsid w:val="00572678"/>
    <w:rsid w:val="00573347"/>
    <w:rsid w:val="00574841"/>
    <w:rsid w:val="0057618C"/>
    <w:rsid w:val="0057655F"/>
    <w:rsid w:val="00577D42"/>
    <w:rsid w:val="005803C5"/>
    <w:rsid w:val="00582427"/>
    <w:rsid w:val="00583FB1"/>
    <w:rsid w:val="00584EBC"/>
    <w:rsid w:val="00585113"/>
    <w:rsid w:val="0058605C"/>
    <w:rsid w:val="00586775"/>
    <w:rsid w:val="00587333"/>
    <w:rsid w:val="0058790E"/>
    <w:rsid w:val="00591908"/>
    <w:rsid w:val="00593E23"/>
    <w:rsid w:val="00594052"/>
    <w:rsid w:val="00594E3F"/>
    <w:rsid w:val="005950D9"/>
    <w:rsid w:val="00596154"/>
    <w:rsid w:val="00597522"/>
    <w:rsid w:val="005A0309"/>
    <w:rsid w:val="005A065C"/>
    <w:rsid w:val="005A2CEF"/>
    <w:rsid w:val="005A3F29"/>
    <w:rsid w:val="005A40D9"/>
    <w:rsid w:val="005A5942"/>
    <w:rsid w:val="005A6F34"/>
    <w:rsid w:val="005A7DFF"/>
    <w:rsid w:val="005B0915"/>
    <w:rsid w:val="005B22A5"/>
    <w:rsid w:val="005B22A6"/>
    <w:rsid w:val="005B2794"/>
    <w:rsid w:val="005B3108"/>
    <w:rsid w:val="005B52D9"/>
    <w:rsid w:val="005B60BB"/>
    <w:rsid w:val="005B6AD6"/>
    <w:rsid w:val="005C0B53"/>
    <w:rsid w:val="005C226F"/>
    <w:rsid w:val="005C2863"/>
    <w:rsid w:val="005C2A90"/>
    <w:rsid w:val="005C3BB1"/>
    <w:rsid w:val="005C42ED"/>
    <w:rsid w:val="005C52B8"/>
    <w:rsid w:val="005C6A15"/>
    <w:rsid w:val="005C6B94"/>
    <w:rsid w:val="005C7DA6"/>
    <w:rsid w:val="005D00C1"/>
    <w:rsid w:val="005D05B7"/>
    <w:rsid w:val="005D0DE9"/>
    <w:rsid w:val="005D1529"/>
    <w:rsid w:val="005D396A"/>
    <w:rsid w:val="005E09EE"/>
    <w:rsid w:val="005E3772"/>
    <w:rsid w:val="005E37C4"/>
    <w:rsid w:val="005E3866"/>
    <w:rsid w:val="005E3A7E"/>
    <w:rsid w:val="005E5842"/>
    <w:rsid w:val="005E6FAF"/>
    <w:rsid w:val="005E7884"/>
    <w:rsid w:val="005F11D4"/>
    <w:rsid w:val="005F2171"/>
    <w:rsid w:val="005F2606"/>
    <w:rsid w:val="005F2CD2"/>
    <w:rsid w:val="005F2D53"/>
    <w:rsid w:val="005F38F6"/>
    <w:rsid w:val="005F407C"/>
    <w:rsid w:val="005F44EF"/>
    <w:rsid w:val="005F4DB0"/>
    <w:rsid w:val="005F5387"/>
    <w:rsid w:val="006003B5"/>
    <w:rsid w:val="00600C10"/>
    <w:rsid w:val="00600E1A"/>
    <w:rsid w:val="00603C3A"/>
    <w:rsid w:val="00604141"/>
    <w:rsid w:val="006045E3"/>
    <w:rsid w:val="006056DE"/>
    <w:rsid w:val="006066A7"/>
    <w:rsid w:val="00606F6C"/>
    <w:rsid w:val="00610CBF"/>
    <w:rsid w:val="0061184B"/>
    <w:rsid w:val="0061217C"/>
    <w:rsid w:val="00612A4E"/>
    <w:rsid w:val="00612DE2"/>
    <w:rsid w:val="00613C9A"/>
    <w:rsid w:val="00613E59"/>
    <w:rsid w:val="00615139"/>
    <w:rsid w:val="006151EB"/>
    <w:rsid w:val="00615285"/>
    <w:rsid w:val="006160B8"/>
    <w:rsid w:val="00616FC6"/>
    <w:rsid w:val="00617602"/>
    <w:rsid w:val="006176AE"/>
    <w:rsid w:val="006202B4"/>
    <w:rsid w:val="006212EC"/>
    <w:rsid w:val="006227BB"/>
    <w:rsid w:val="006232C5"/>
    <w:rsid w:val="00623686"/>
    <w:rsid w:val="00623D03"/>
    <w:rsid w:val="006240A9"/>
    <w:rsid w:val="00624D47"/>
    <w:rsid w:val="00625279"/>
    <w:rsid w:val="00626E51"/>
    <w:rsid w:val="00627A63"/>
    <w:rsid w:val="006302C0"/>
    <w:rsid w:val="006304E7"/>
    <w:rsid w:val="0063165A"/>
    <w:rsid w:val="006321D6"/>
    <w:rsid w:val="006329CB"/>
    <w:rsid w:val="006329D6"/>
    <w:rsid w:val="00633E9D"/>
    <w:rsid w:val="006341E8"/>
    <w:rsid w:val="00634E83"/>
    <w:rsid w:val="00635393"/>
    <w:rsid w:val="006360D6"/>
    <w:rsid w:val="00636CD3"/>
    <w:rsid w:val="006377A7"/>
    <w:rsid w:val="006424DA"/>
    <w:rsid w:val="00642DFF"/>
    <w:rsid w:val="00642E49"/>
    <w:rsid w:val="00643170"/>
    <w:rsid w:val="0064467F"/>
    <w:rsid w:val="006458B1"/>
    <w:rsid w:val="006501C3"/>
    <w:rsid w:val="0065035E"/>
    <w:rsid w:val="00650773"/>
    <w:rsid w:val="00650FB8"/>
    <w:rsid w:val="006518E7"/>
    <w:rsid w:val="00651BEC"/>
    <w:rsid w:val="006557CA"/>
    <w:rsid w:val="00656024"/>
    <w:rsid w:val="006569DB"/>
    <w:rsid w:val="006622D0"/>
    <w:rsid w:val="00662AF5"/>
    <w:rsid w:val="00662D9E"/>
    <w:rsid w:val="00663265"/>
    <w:rsid w:val="00663C8F"/>
    <w:rsid w:val="00663D07"/>
    <w:rsid w:val="00664810"/>
    <w:rsid w:val="006649D1"/>
    <w:rsid w:val="00665599"/>
    <w:rsid w:val="0066713D"/>
    <w:rsid w:val="00667867"/>
    <w:rsid w:val="00670B18"/>
    <w:rsid w:val="006714AA"/>
    <w:rsid w:val="0067167A"/>
    <w:rsid w:val="00671DB8"/>
    <w:rsid w:val="00671EA6"/>
    <w:rsid w:val="006738B2"/>
    <w:rsid w:val="006748E4"/>
    <w:rsid w:val="00675AA6"/>
    <w:rsid w:val="00676013"/>
    <w:rsid w:val="0067632E"/>
    <w:rsid w:val="00677877"/>
    <w:rsid w:val="00677C6D"/>
    <w:rsid w:val="00680BDD"/>
    <w:rsid w:val="00680D6C"/>
    <w:rsid w:val="006816F6"/>
    <w:rsid w:val="006817DE"/>
    <w:rsid w:val="00681956"/>
    <w:rsid w:val="00681D20"/>
    <w:rsid w:val="00682C54"/>
    <w:rsid w:val="00684607"/>
    <w:rsid w:val="00684B79"/>
    <w:rsid w:val="00684D7F"/>
    <w:rsid w:val="00685305"/>
    <w:rsid w:val="00686E2F"/>
    <w:rsid w:val="00687E92"/>
    <w:rsid w:val="00687F0A"/>
    <w:rsid w:val="0069131D"/>
    <w:rsid w:val="00691734"/>
    <w:rsid w:val="006919E6"/>
    <w:rsid w:val="0069285B"/>
    <w:rsid w:val="00693670"/>
    <w:rsid w:val="00697161"/>
    <w:rsid w:val="00697373"/>
    <w:rsid w:val="006A117C"/>
    <w:rsid w:val="006A3ACE"/>
    <w:rsid w:val="006A4E3C"/>
    <w:rsid w:val="006A53B2"/>
    <w:rsid w:val="006A5D3F"/>
    <w:rsid w:val="006B20ED"/>
    <w:rsid w:val="006B2CED"/>
    <w:rsid w:val="006B4806"/>
    <w:rsid w:val="006B4876"/>
    <w:rsid w:val="006B4EEF"/>
    <w:rsid w:val="006B50E1"/>
    <w:rsid w:val="006B5D66"/>
    <w:rsid w:val="006B65A6"/>
    <w:rsid w:val="006B66E9"/>
    <w:rsid w:val="006B6F3B"/>
    <w:rsid w:val="006C2CC7"/>
    <w:rsid w:val="006C3A6A"/>
    <w:rsid w:val="006C3BBE"/>
    <w:rsid w:val="006C5131"/>
    <w:rsid w:val="006C6E5C"/>
    <w:rsid w:val="006C7683"/>
    <w:rsid w:val="006C7A9F"/>
    <w:rsid w:val="006C7EFD"/>
    <w:rsid w:val="006D1EE3"/>
    <w:rsid w:val="006D350A"/>
    <w:rsid w:val="006D7F5D"/>
    <w:rsid w:val="006E1A74"/>
    <w:rsid w:val="006E708C"/>
    <w:rsid w:val="006E7176"/>
    <w:rsid w:val="006E7DD2"/>
    <w:rsid w:val="006E7E1C"/>
    <w:rsid w:val="006F09BB"/>
    <w:rsid w:val="006F4B82"/>
    <w:rsid w:val="006F5E4C"/>
    <w:rsid w:val="006F6563"/>
    <w:rsid w:val="006F6E53"/>
    <w:rsid w:val="006F6F4C"/>
    <w:rsid w:val="0070028E"/>
    <w:rsid w:val="0070139A"/>
    <w:rsid w:val="007025F7"/>
    <w:rsid w:val="00702F63"/>
    <w:rsid w:val="0070399E"/>
    <w:rsid w:val="00703EEC"/>
    <w:rsid w:val="00704FDE"/>
    <w:rsid w:val="00707A64"/>
    <w:rsid w:val="00707B8B"/>
    <w:rsid w:val="00712097"/>
    <w:rsid w:val="00712A82"/>
    <w:rsid w:val="00712C72"/>
    <w:rsid w:val="00712D74"/>
    <w:rsid w:val="007130E3"/>
    <w:rsid w:val="0071355A"/>
    <w:rsid w:val="007143AF"/>
    <w:rsid w:val="00714A01"/>
    <w:rsid w:val="00714E52"/>
    <w:rsid w:val="00714F4E"/>
    <w:rsid w:val="00716CB7"/>
    <w:rsid w:val="00716EFF"/>
    <w:rsid w:val="00717789"/>
    <w:rsid w:val="007210D9"/>
    <w:rsid w:val="0072205F"/>
    <w:rsid w:val="00722399"/>
    <w:rsid w:val="007237AF"/>
    <w:rsid w:val="00723BE7"/>
    <w:rsid w:val="00724700"/>
    <w:rsid w:val="0072474D"/>
    <w:rsid w:val="0072479A"/>
    <w:rsid w:val="00724812"/>
    <w:rsid w:val="007253B6"/>
    <w:rsid w:val="0072597C"/>
    <w:rsid w:val="007261B8"/>
    <w:rsid w:val="007266DF"/>
    <w:rsid w:val="007268D3"/>
    <w:rsid w:val="00726C6C"/>
    <w:rsid w:val="007273D7"/>
    <w:rsid w:val="00730E0B"/>
    <w:rsid w:val="00730FF8"/>
    <w:rsid w:val="00731F4C"/>
    <w:rsid w:val="007329C3"/>
    <w:rsid w:val="00733FAF"/>
    <w:rsid w:val="00734810"/>
    <w:rsid w:val="007349AD"/>
    <w:rsid w:val="00735152"/>
    <w:rsid w:val="007351B1"/>
    <w:rsid w:val="007351F4"/>
    <w:rsid w:val="007357D4"/>
    <w:rsid w:val="0073639C"/>
    <w:rsid w:val="00736458"/>
    <w:rsid w:val="00736A05"/>
    <w:rsid w:val="00736AB9"/>
    <w:rsid w:val="00736F74"/>
    <w:rsid w:val="00737998"/>
    <w:rsid w:val="0074098D"/>
    <w:rsid w:val="00741701"/>
    <w:rsid w:val="0074234A"/>
    <w:rsid w:val="00743388"/>
    <w:rsid w:val="007435EE"/>
    <w:rsid w:val="00745255"/>
    <w:rsid w:val="007455F4"/>
    <w:rsid w:val="007466A3"/>
    <w:rsid w:val="007469CE"/>
    <w:rsid w:val="00750144"/>
    <w:rsid w:val="0075041A"/>
    <w:rsid w:val="00750E6C"/>
    <w:rsid w:val="00752CDC"/>
    <w:rsid w:val="00752D26"/>
    <w:rsid w:val="0075393D"/>
    <w:rsid w:val="00753AE6"/>
    <w:rsid w:val="00753E1E"/>
    <w:rsid w:val="007542B3"/>
    <w:rsid w:val="00754AB2"/>
    <w:rsid w:val="00755096"/>
    <w:rsid w:val="007554AE"/>
    <w:rsid w:val="0075691A"/>
    <w:rsid w:val="00756A40"/>
    <w:rsid w:val="00757D4B"/>
    <w:rsid w:val="00757FB6"/>
    <w:rsid w:val="0076013A"/>
    <w:rsid w:val="00760C49"/>
    <w:rsid w:val="007618EF"/>
    <w:rsid w:val="00761DC0"/>
    <w:rsid w:val="007623EE"/>
    <w:rsid w:val="0076300F"/>
    <w:rsid w:val="0076315C"/>
    <w:rsid w:val="0076403F"/>
    <w:rsid w:val="007642B6"/>
    <w:rsid w:val="00765C40"/>
    <w:rsid w:val="0076633B"/>
    <w:rsid w:val="00766B22"/>
    <w:rsid w:val="00767506"/>
    <w:rsid w:val="007703FA"/>
    <w:rsid w:val="00770551"/>
    <w:rsid w:val="00772AE1"/>
    <w:rsid w:val="00772BB4"/>
    <w:rsid w:val="00773142"/>
    <w:rsid w:val="00773506"/>
    <w:rsid w:val="00774D66"/>
    <w:rsid w:val="00774FC0"/>
    <w:rsid w:val="00776116"/>
    <w:rsid w:val="00776872"/>
    <w:rsid w:val="00776FE0"/>
    <w:rsid w:val="00780349"/>
    <w:rsid w:val="007804F9"/>
    <w:rsid w:val="00780963"/>
    <w:rsid w:val="00781AAB"/>
    <w:rsid w:val="0078214B"/>
    <w:rsid w:val="00783E78"/>
    <w:rsid w:val="00784470"/>
    <w:rsid w:val="00785103"/>
    <w:rsid w:val="0078550F"/>
    <w:rsid w:val="00787D42"/>
    <w:rsid w:val="007905FA"/>
    <w:rsid w:val="00791267"/>
    <w:rsid w:val="00793AD6"/>
    <w:rsid w:val="007949CF"/>
    <w:rsid w:val="00797C89"/>
    <w:rsid w:val="00797DFA"/>
    <w:rsid w:val="007A021B"/>
    <w:rsid w:val="007A0F08"/>
    <w:rsid w:val="007A149F"/>
    <w:rsid w:val="007A1DB8"/>
    <w:rsid w:val="007A2C5C"/>
    <w:rsid w:val="007A2F26"/>
    <w:rsid w:val="007A328F"/>
    <w:rsid w:val="007A48D2"/>
    <w:rsid w:val="007A5970"/>
    <w:rsid w:val="007A59E2"/>
    <w:rsid w:val="007A6AA8"/>
    <w:rsid w:val="007A6DC9"/>
    <w:rsid w:val="007A7BE2"/>
    <w:rsid w:val="007B0F06"/>
    <w:rsid w:val="007B145B"/>
    <w:rsid w:val="007B4621"/>
    <w:rsid w:val="007B470A"/>
    <w:rsid w:val="007B474A"/>
    <w:rsid w:val="007B70F5"/>
    <w:rsid w:val="007B7804"/>
    <w:rsid w:val="007C0160"/>
    <w:rsid w:val="007C118B"/>
    <w:rsid w:val="007C1771"/>
    <w:rsid w:val="007C17A0"/>
    <w:rsid w:val="007C2A49"/>
    <w:rsid w:val="007C2C51"/>
    <w:rsid w:val="007C2F0A"/>
    <w:rsid w:val="007C35A6"/>
    <w:rsid w:val="007C4A03"/>
    <w:rsid w:val="007C57C3"/>
    <w:rsid w:val="007D12DA"/>
    <w:rsid w:val="007D1766"/>
    <w:rsid w:val="007D3127"/>
    <w:rsid w:val="007D40BA"/>
    <w:rsid w:val="007D48C6"/>
    <w:rsid w:val="007D63E2"/>
    <w:rsid w:val="007D679C"/>
    <w:rsid w:val="007D6DCB"/>
    <w:rsid w:val="007D7295"/>
    <w:rsid w:val="007E0436"/>
    <w:rsid w:val="007E1B88"/>
    <w:rsid w:val="007E287B"/>
    <w:rsid w:val="007E2883"/>
    <w:rsid w:val="007E31FD"/>
    <w:rsid w:val="007E34DC"/>
    <w:rsid w:val="007E3E99"/>
    <w:rsid w:val="007E48AD"/>
    <w:rsid w:val="007E5283"/>
    <w:rsid w:val="007E65B3"/>
    <w:rsid w:val="007E6953"/>
    <w:rsid w:val="007E72A5"/>
    <w:rsid w:val="007E7386"/>
    <w:rsid w:val="007E7CFB"/>
    <w:rsid w:val="007F0240"/>
    <w:rsid w:val="007F086D"/>
    <w:rsid w:val="007F0C3D"/>
    <w:rsid w:val="007F1E0D"/>
    <w:rsid w:val="007F25FD"/>
    <w:rsid w:val="007F2A5A"/>
    <w:rsid w:val="007F3854"/>
    <w:rsid w:val="007F410C"/>
    <w:rsid w:val="007F424F"/>
    <w:rsid w:val="007F4769"/>
    <w:rsid w:val="007F4806"/>
    <w:rsid w:val="007F4D17"/>
    <w:rsid w:val="007F50E0"/>
    <w:rsid w:val="007F5656"/>
    <w:rsid w:val="007F62A1"/>
    <w:rsid w:val="007F6587"/>
    <w:rsid w:val="007F6880"/>
    <w:rsid w:val="00800623"/>
    <w:rsid w:val="008007A7"/>
    <w:rsid w:val="00801C9E"/>
    <w:rsid w:val="00802407"/>
    <w:rsid w:val="00802A33"/>
    <w:rsid w:val="00802D93"/>
    <w:rsid w:val="0080363A"/>
    <w:rsid w:val="008041B3"/>
    <w:rsid w:val="0080424F"/>
    <w:rsid w:val="00804863"/>
    <w:rsid w:val="008048FB"/>
    <w:rsid w:val="008049BF"/>
    <w:rsid w:val="00804C08"/>
    <w:rsid w:val="008067AE"/>
    <w:rsid w:val="0081134D"/>
    <w:rsid w:val="00812F38"/>
    <w:rsid w:val="008140CF"/>
    <w:rsid w:val="00814EED"/>
    <w:rsid w:val="0081592D"/>
    <w:rsid w:val="008162F0"/>
    <w:rsid w:val="0081640B"/>
    <w:rsid w:val="008168DA"/>
    <w:rsid w:val="00817120"/>
    <w:rsid w:val="008172C1"/>
    <w:rsid w:val="008205BF"/>
    <w:rsid w:val="008226D0"/>
    <w:rsid w:val="00826D7B"/>
    <w:rsid w:val="00827921"/>
    <w:rsid w:val="00827E76"/>
    <w:rsid w:val="00830D6C"/>
    <w:rsid w:val="00831196"/>
    <w:rsid w:val="0083275C"/>
    <w:rsid w:val="0083298E"/>
    <w:rsid w:val="00835374"/>
    <w:rsid w:val="0083545D"/>
    <w:rsid w:val="008356DF"/>
    <w:rsid w:val="00835887"/>
    <w:rsid w:val="00835D8A"/>
    <w:rsid w:val="00836EDA"/>
    <w:rsid w:val="00841A25"/>
    <w:rsid w:val="00843FB3"/>
    <w:rsid w:val="008440E5"/>
    <w:rsid w:val="0084464C"/>
    <w:rsid w:val="00844F96"/>
    <w:rsid w:val="008468F4"/>
    <w:rsid w:val="00847933"/>
    <w:rsid w:val="00851C29"/>
    <w:rsid w:val="00851CF1"/>
    <w:rsid w:val="00852F3F"/>
    <w:rsid w:val="008533B0"/>
    <w:rsid w:val="00853C13"/>
    <w:rsid w:val="00855C67"/>
    <w:rsid w:val="00856554"/>
    <w:rsid w:val="00856B13"/>
    <w:rsid w:val="00856D57"/>
    <w:rsid w:val="00857BE0"/>
    <w:rsid w:val="00860AD9"/>
    <w:rsid w:val="00860BC0"/>
    <w:rsid w:val="00860D68"/>
    <w:rsid w:val="008614F6"/>
    <w:rsid w:val="00861B7A"/>
    <w:rsid w:val="00862A06"/>
    <w:rsid w:val="00862ACA"/>
    <w:rsid w:val="00862D0B"/>
    <w:rsid w:val="008635DC"/>
    <w:rsid w:val="00864A2B"/>
    <w:rsid w:val="00865221"/>
    <w:rsid w:val="00865DB1"/>
    <w:rsid w:val="00867101"/>
    <w:rsid w:val="00867105"/>
    <w:rsid w:val="00867521"/>
    <w:rsid w:val="00867FC7"/>
    <w:rsid w:val="008706D1"/>
    <w:rsid w:val="00870F21"/>
    <w:rsid w:val="008714EB"/>
    <w:rsid w:val="00871CBA"/>
    <w:rsid w:val="00873220"/>
    <w:rsid w:val="00874190"/>
    <w:rsid w:val="00874244"/>
    <w:rsid w:val="00874F55"/>
    <w:rsid w:val="00875057"/>
    <w:rsid w:val="00876648"/>
    <w:rsid w:val="00876979"/>
    <w:rsid w:val="00877BA9"/>
    <w:rsid w:val="00880231"/>
    <w:rsid w:val="008806A8"/>
    <w:rsid w:val="00881FF7"/>
    <w:rsid w:val="008839DD"/>
    <w:rsid w:val="0088484B"/>
    <w:rsid w:val="00885FBB"/>
    <w:rsid w:val="0088601A"/>
    <w:rsid w:val="008870C7"/>
    <w:rsid w:val="00887D97"/>
    <w:rsid w:val="00890C6F"/>
    <w:rsid w:val="00891887"/>
    <w:rsid w:val="00891A24"/>
    <w:rsid w:val="008921F8"/>
    <w:rsid w:val="00893E27"/>
    <w:rsid w:val="00894158"/>
    <w:rsid w:val="00895324"/>
    <w:rsid w:val="00897C6C"/>
    <w:rsid w:val="008A1E4C"/>
    <w:rsid w:val="008A2397"/>
    <w:rsid w:val="008A353E"/>
    <w:rsid w:val="008A4DCA"/>
    <w:rsid w:val="008A4F5B"/>
    <w:rsid w:val="008A548A"/>
    <w:rsid w:val="008A77D6"/>
    <w:rsid w:val="008B1B04"/>
    <w:rsid w:val="008B25BD"/>
    <w:rsid w:val="008B2D7F"/>
    <w:rsid w:val="008B4A3E"/>
    <w:rsid w:val="008B5503"/>
    <w:rsid w:val="008B5D66"/>
    <w:rsid w:val="008B6695"/>
    <w:rsid w:val="008B66AD"/>
    <w:rsid w:val="008B70E0"/>
    <w:rsid w:val="008C0745"/>
    <w:rsid w:val="008C08BB"/>
    <w:rsid w:val="008C0CC1"/>
    <w:rsid w:val="008C1390"/>
    <w:rsid w:val="008C167F"/>
    <w:rsid w:val="008C38A6"/>
    <w:rsid w:val="008C60A5"/>
    <w:rsid w:val="008D033C"/>
    <w:rsid w:val="008D05DC"/>
    <w:rsid w:val="008D0823"/>
    <w:rsid w:val="008D138D"/>
    <w:rsid w:val="008D2343"/>
    <w:rsid w:val="008D4459"/>
    <w:rsid w:val="008D4EF9"/>
    <w:rsid w:val="008D51FA"/>
    <w:rsid w:val="008D52CD"/>
    <w:rsid w:val="008D5427"/>
    <w:rsid w:val="008D587E"/>
    <w:rsid w:val="008D6E51"/>
    <w:rsid w:val="008D70D6"/>
    <w:rsid w:val="008E0749"/>
    <w:rsid w:val="008E3258"/>
    <w:rsid w:val="008E3EE8"/>
    <w:rsid w:val="008E4228"/>
    <w:rsid w:val="008E4281"/>
    <w:rsid w:val="008E4C4C"/>
    <w:rsid w:val="008E5287"/>
    <w:rsid w:val="008E6C16"/>
    <w:rsid w:val="008E6D47"/>
    <w:rsid w:val="008F1081"/>
    <w:rsid w:val="008F1E1E"/>
    <w:rsid w:val="008F457A"/>
    <w:rsid w:val="008F5283"/>
    <w:rsid w:val="008F608D"/>
    <w:rsid w:val="008F6A67"/>
    <w:rsid w:val="008F76B4"/>
    <w:rsid w:val="009001A7"/>
    <w:rsid w:val="009001FB"/>
    <w:rsid w:val="00901216"/>
    <w:rsid w:val="0090248A"/>
    <w:rsid w:val="00902FB7"/>
    <w:rsid w:val="00903055"/>
    <w:rsid w:val="00905629"/>
    <w:rsid w:val="009067CF"/>
    <w:rsid w:val="009074AD"/>
    <w:rsid w:val="00907585"/>
    <w:rsid w:val="009129C0"/>
    <w:rsid w:val="009132A3"/>
    <w:rsid w:val="00916B85"/>
    <w:rsid w:val="009178D4"/>
    <w:rsid w:val="00917E59"/>
    <w:rsid w:val="0092093A"/>
    <w:rsid w:val="009217F8"/>
    <w:rsid w:val="00922003"/>
    <w:rsid w:val="009246F8"/>
    <w:rsid w:val="009253D5"/>
    <w:rsid w:val="009255B1"/>
    <w:rsid w:val="0092763E"/>
    <w:rsid w:val="0093040E"/>
    <w:rsid w:val="00930795"/>
    <w:rsid w:val="00931236"/>
    <w:rsid w:val="0093150F"/>
    <w:rsid w:val="009328E3"/>
    <w:rsid w:val="009336EA"/>
    <w:rsid w:val="0093380C"/>
    <w:rsid w:val="009360DE"/>
    <w:rsid w:val="00936334"/>
    <w:rsid w:val="00936AA7"/>
    <w:rsid w:val="009374A7"/>
    <w:rsid w:val="00937A19"/>
    <w:rsid w:val="00937EB4"/>
    <w:rsid w:val="009409B1"/>
    <w:rsid w:val="0094153B"/>
    <w:rsid w:val="00942847"/>
    <w:rsid w:val="00942B70"/>
    <w:rsid w:val="00942D3F"/>
    <w:rsid w:val="00942EE7"/>
    <w:rsid w:val="00944E1D"/>
    <w:rsid w:val="009453A9"/>
    <w:rsid w:val="009455D0"/>
    <w:rsid w:val="00946050"/>
    <w:rsid w:val="009501FB"/>
    <w:rsid w:val="009513C4"/>
    <w:rsid w:val="009515B7"/>
    <w:rsid w:val="00952987"/>
    <w:rsid w:val="00952BB6"/>
    <w:rsid w:val="00952EB1"/>
    <w:rsid w:val="009532BC"/>
    <w:rsid w:val="00954E96"/>
    <w:rsid w:val="009563D9"/>
    <w:rsid w:val="009607BD"/>
    <w:rsid w:val="0096231E"/>
    <w:rsid w:val="00962E33"/>
    <w:rsid w:val="00963824"/>
    <w:rsid w:val="00963ECA"/>
    <w:rsid w:val="009648EB"/>
    <w:rsid w:val="00966AAB"/>
    <w:rsid w:val="00966C59"/>
    <w:rsid w:val="0097009A"/>
    <w:rsid w:val="00970A5F"/>
    <w:rsid w:val="00970F72"/>
    <w:rsid w:val="00972BC4"/>
    <w:rsid w:val="00974206"/>
    <w:rsid w:val="0097451F"/>
    <w:rsid w:val="0097692B"/>
    <w:rsid w:val="00980E17"/>
    <w:rsid w:val="00981660"/>
    <w:rsid w:val="00982702"/>
    <w:rsid w:val="00982C8E"/>
    <w:rsid w:val="0098316C"/>
    <w:rsid w:val="00983AA5"/>
    <w:rsid w:val="00984555"/>
    <w:rsid w:val="00984681"/>
    <w:rsid w:val="0098480A"/>
    <w:rsid w:val="00985286"/>
    <w:rsid w:val="0098573C"/>
    <w:rsid w:val="00985A68"/>
    <w:rsid w:val="00985ECE"/>
    <w:rsid w:val="00986DE4"/>
    <w:rsid w:val="00987D83"/>
    <w:rsid w:val="0099089E"/>
    <w:rsid w:val="0099135B"/>
    <w:rsid w:val="00992AED"/>
    <w:rsid w:val="00992FB5"/>
    <w:rsid w:val="00993410"/>
    <w:rsid w:val="0099360B"/>
    <w:rsid w:val="00993FD6"/>
    <w:rsid w:val="00995BCD"/>
    <w:rsid w:val="0099631A"/>
    <w:rsid w:val="00996BBD"/>
    <w:rsid w:val="0099726A"/>
    <w:rsid w:val="009A03F2"/>
    <w:rsid w:val="009A1E0F"/>
    <w:rsid w:val="009A1E69"/>
    <w:rsid w:val="009A2E03"/>
    <w:rsid w:val="009A2F42"/>
    <w:rsid w:val="009A3201"/>
    <w:rsid w:val="009A3222"/>
    <w:rsid w:val="009A350E"/>
    <w:rsid w:val="009A4BD1"/>
    <w:rsid w:val="009A5A56"/>
    <w:rsid w:val="009A5B30"/>
    <w:rsid w:val="009A62B6"/>
    <w:rsid w:val="009A6443"/>
    <w:rsid w:val="009A6806"/>
    <w:rsid w:val="009A7748"/>
    <w:rsid w:val="009A7996"/>
    <w:rsid w:val="009A7ED0"/>
    <w:rsid w:val="009B080C"/>
    <w:rsid w:val="009B08F2"/>
    <w:rsid w:val="009B1503"/>
    <w:rsid w:val="009B1A60"/>
    <w:rsid w:val="009B3002"/>
    <w:rsid w:val="009B3FAC"/>
    <w:rsid w:val="009B410D"/>
    <w:rsid w:val="009B63F2"/>
    <w:rsid w:val="009C0FDB"/>
    <w:rsid w:val="009C1759"/>
    <w:rsid w:val="009C3B18"/>
    <w:rsid w:val="009C487F"/>
    <w:rsid w:val="009C59B0"/>
    <w:rsid w:val="009C5CCA"/>
    <w:rsid w:val="009C5DE8"/>
    <w:rsid w:val="009C6CBD"/>
    <w:rsid w:val="009C6FD5"/>
    <w:rsid w:val="009C7D48"/>
    <w:rsid w:val="009D14AF"/>
    <w:rsid w:val="009D3ED9"/>
    <w:rsid w:val="009D3F31"/>
    <w:rsid w:val="009D42DD"/>
    <w:rsid w:val="009D463D"/>
    <w:rsid w:val="009D5156"/>
    <w:rsid w:val="009D546D"/>
    <w:rsid w:val="009D63B6"/>
    <w:rsid w:val="009D7C79"/>
    <w:rsid w:val="009E0CA9"/>
    <w:rsid w:val="009E1004"/>
    <w:rsid w:val="009E1950"/>
    <w:rsid w:val="009E1CAB"/>
    <w:rsid w:val="009E21AB"/>
    <w:rsid w:val="009E2682"/>
    <w:rsid w:val="009E2899"/>
    <w:rsid w:val="009E2A13"/>
    <w:rsid w:val="009E3475"/>
    <w:rsid w:val="009E382E"/>
    <w:rsid w:val="009E3894"/>
    <w:rsid w:val="009E437E"/>
    <w:rsid w:val="009E5918"/>
    <w:rsid w:val="009E59EF"/>
    <w:rsid w:val="009E5E5C"/>
    <w:rsid w:val="009E6D63"/>
    <w:rsid w:val="009F0A23"/>
    <w:rsid w:val="009F3E9A"/>
    <w:rsid w:val="009F40D7"/>
    <w:rsid w:val="009F4866"/>
    <w:rsid w:val="009F487F"/>
    <w:rsid w:val="009F4DFD"/>
    <w:rsid w:val="009F5204"/>
    <w:rsid w:val="009F66D9"/>
    <w:rsid w:val="009F74C8"/>
    <w:rsid w:val="00A001BE"/>
    <w:rsid w:val="00A01502"/>
    <w:rsid w:val="00A01BCF"/>
    <w:rsid w:val="00A01EFA"/>
    <w:rsid w:val="00A01F0A"/>
    <w:rsid w:val="00A02002"/>
    <w:rsid w:val="00A04D32"/>
    <w:rsid w:val="00A04DCC"/>
    <w:rsid w:val="00A054C2"/>
    <w:rsid w:val="00A07FDD"/>
    <w:rsid w:val="00A110F1"/>
    <w:rsid w:val="00A111AD"/>
    <w:rsid w:val="00A1146B"/>
    <w:rsid w:val="00A127FA"/>
    <w:rsid w:val="00A12D91"/>
    <w:rsid w:val="00A14CCA"/>
    <w:rsid w:val="00A15A86"/>
    <w:rsid w:val="00A162A9"/>
    <w:rsid w:val="00A16C3E"/>
    <w:rsid w:val="00A17B04"/>
    <w:rsid w:val="00A17C51"/>
    <w:rsid w:val="00A17E5C"/>
    <w:rsid w:val="00A20491"/>
    <w:rsid w:val="00A22024"/>
    <w:rsid w:val="00A223EA"/>
    <w:rsid w:val="00A24BB2"/>
    <w:rsid w:val="00A272E8"/>
    <w:rsid w:val="00A30B9B"/>
    <w:rsid w:val="00A30C61"/>
    <w:rsid w:val="00A314F7"/>
    <w:rsid w:val="00A332F4"/>
    <w:rsid w:val="00A3332E"/>
    <w:rsid w:val="00A33C8A"/>
    <w:rsid w:val="00A344A1"/>
    <w:rsid w:val="00A34E80"/>
    <w:rsid w:val="00A3506B"/>
    <w:rsid w:val="00A36817"/>
    <w:rsid w:val="00A36C8A"/>
    <w:rsid w:val="00A434D7"/>
    <w:rsid w:val="00A436A1"/>
    <w:rsid w:val="00A44475"/>
    <w:rsid w:val="00A447DA"/>
    <w:rsid w:val="00A45F48"/>
    <w:rsid w:val="00A460E3"/>
    <w:rsid w:val="00A46E22"/>
    <w:rsid w:val="00A476BE"/>
    <w:rsid w:val="00A47BF9"/>
    <w:rsid w:val="00A47DD7"/>
    <w:rsid w:val="00A52398"/>
    <w:rsid w:val="00A53BBC"/>
    <w:rsid w:val="00A550C0"/>
    <w:rsid w:val="00A57A27"/>
    <w:rsid w:val="00A57AA1"/>
    <w:rsid w:val="00A60401"/>
    <w:rsid w:val="00A614F0"/>
    <w:rsid w:val="00A61A26"/>
    <w:rsid w:val="00A627A0"/>
    <w:rsid w:val="00A63DD3"/>
    <w:rsid w:val="00A640EB"/>
    <w:rsid w:val="00A644B0"/>
    <w:rsid w:val="00A66549"/>
    <w:rsid w:val="00A71CB6"/>
    <w:rsid w:val="00A72F5A"/>
    <w:rsid w:val="00A73447"/>
    <w:rsid w:val="00A7360B"/>
    <w:rsid w:val="00A7379F"/>
    <w:rsid w:val="00A74588"/>
    <w:rsid w:val="00A7543E"/>
    <w:rsid w:val="00A75A3C"/>
    <w:rsid w:val="00A80A7C"/>
    <w:rsid w:val="00A80C4A"/>
    <w:rsid w:val="00A827C5"/>
    <w:rsid w:val="00A82A68"/>
    <w:rsid w:val="00A83493"/>
    <w:rsid w:val="00A83641"/>
    <w:rsid w:val="00A83A75"/>
    <w:rsid w:val="00A867D2"/>
    <w:rsid w:val="00A87390"/>
    <w:rsid w:val="00A87DB4"/>
    <w:rsid w:val="00A87FC3"/>
    <w:rsid w:val="00A91F25"/>
    <w:rsid w:val="00A92F0D"/>
    <w:rsid w:val="00A9301D"/>
    <w:rsid w:val="00A94BC8"/>
    <w:rsid w:val="00A94D82"/>
    <w:rsid w:val="00A94E40"/>
    <w:rsid w:val="00A960BC"/>
    <w:rsid w:val="00A971D3"/>
    <w:rsid w:val="00AA0FF8"/>
    <w:rsid w:val="00AA1550"/>
    <w:rsid w:val="00AA1E47"/>
    <w:rsid w:val="00AA25C6"/>
    <w:rsid w:val="00AA2E50"/>
    <w:rsid w:val="00AA342F"/>
    <w:rsid w:val="00AA379D"/>
    <w:rsid w:val="00AA3F83"/>
    <w:rsid w:val="00AA471B"/>
    <w:rsid w:val="00AA552E"/>
    <w:rsid w:val="00AA58DF"/>
    <w:rsid w:val="00AA59A4"/>
    <w:rsid w:val="00AA757F"/>
    <w:rsid w:val="00AB0545"/>
    <w:rsid w:val="00AB0A66"/>
    <w:rsid w:val="00AB1DB3"/>
    <w:rsid w:val="00AB2010"/>
    <w:rsid w:val="00AB271A"/>
    <w:rsid w:val="00AB3816"/>
    <w:rsid w:val="00AB3A67"/>
    <w:rsid w:val="00AB3CD1"/>
    <w:rsid w:val="00AB5035"/>
    <w:rsid w:val="00AB5331"/>
    <w:rsid w:val="00AB53D1"/>
    <w:rsid w:val="00AB765E"/>
    <w:rsid w:val="00AB7B2F"/>
    <w:rsid w:val="00AC23D6"/>
    <w:rsid w:val="00AC2922"/>
    <w:rsid w:val="00AC2BD7"/>
    <w:rsid w:val="00AC3C1A"/>
    <w:rsid w:val="00AD0137"/>
    <w:rsid w:val="00AD0CB6"/>
    <w:rsid w:val="00AD1984"/>
    <w:rsid w:val="00AD391B"/>
    <w:rsid w:val="00AD3948"/>
    <w:rsid w:val="00AD3BD7"/>
    <w:rsid w:val="00AD4652"/>
    <w:rsid w:val="00AD481A"/>
    <w:rsid w:val="00AD5AE0"/>
    <w:rsid w:val="00AD5D77"/>
    <w:rsid w:val="00AD6BAD"/>
    <w:rsid w:val="00AE08F9"/>
    <w:rsid w:val="00AE103D"/>
    <w:rsid w:val="00AE24CB"/>
    <w:rsid w:val="00AE2AC0"/>
    <w:rsid w:val="00AE4E13"/>
    <w:rsid w:val="00AE4FC7"/>
    <w:rsid w:val="00AE5AEF"/>
    <w:rsid w:val="00AE5C28"/>
    <w:rsid w:val="00AE6450"/>
    <w:rsid w:val="00AF0340"/>
    <w:rsid w:val="00AF0419"/>
    <w:rsid w:val="00AF0D1F"/>
    <w:rsid w:val="00AF2846"/>
    <w:rsid w:val="00AF3C2F"/>
    <w:rsid w:val="00AF7DC4"/>
    <w:rsid w:val="00B01C06"/>
    <w:rsid w:val="00B0261B"/>
    <w:rsid w:val="00B02B80"/>
    <w:rsid w:val="00B031F8"/>
    <w:rsid w:val="00B04B42"/>
    <w:rsid w:val="00B05DE3"/>
    <w:rsid w:val="00B07413"/>
    <w:rsid w:val="00B1148D"/>
    <w:rsid w:val="00B118A2"/>
    <w:rsid w:val="00B119F7"/>
    <w:rsid w:val="00B138DD"/>
    <w:rsid w:val="00B14145"/>
    <w:rsid w:val="00B167EB"/>
    <w:rsid w:val="00B16A0A"/>
    <w:rsid w:val="00B16A92"/>
    <w:rsid w:val="00B20E98"/>
    <w:rsid w:val="00B21091"/>
    <w:rsid w:val="00B21111"/>
    <w:rsid w:val="00B21D8F"/>
    <w:rsid w:val="00B22BC2"/>
    <w:rsid w:val="00B2401B"/>
    <w:rsid w:val="00B24FDA"/>
    <w:rsid w:val="00B25CFC"/>
    <w:rsid w:val="00B268B9"/>
    <w:rsid w:val="00B30F6B"/>
    <w:rsid w:val="00B31D35"/>
    <w:rsid w:val="00B32BBE"/>
    <w:rsid w:val="00B32C54"/>
    <w:rsid w:val="00B32E8B"/>
    <w:rsid w:val="00B34BAC"/>
    <w:rsid w:val="00B34DB7"/>
    <w:rsid w:val="00B3607C"/>
    <w:rsid w:val="00B36467"/>
    <w:rsid w:val="00B364D4"/>
    <w:rsid w:val="00B3681A"/>
    <w:rsid w:val="00B37704"/>
    <w:rsid w:val="00B37F04"/>
    <w:rsid w:val="00B4077F"/>
    <w:rsid w:val="00B41713"/>
    <w:rsid w:val="00B42328"/>
    <w:rsid w:val="00B426B6"/>
    <w:rsid w:val="00B426E5"/>
    <w:rsid w:val="00B429C2"/>
    <w:rsid w:val="00B43310"/>
    <w:rsid w:val="00B45D25"/>
    <w:rsid w:val="00B46429"/>
    <w:rsid w:val="00B4761B"/>
    <w:rsid w:val="00B476DC"/>
    <w:rsid w:val="00B501EF"/>
    <w:rsid w:val="00B5127B"/>
    <w:rsid w:val="00B52181"/>
    <w:rsid w:val="00B524EF"/>
    <w:rsid w:val="00B53388"/>
    <w:rsid w:val="00B53E07"/>
    <w:rsid w:val="00B54142"/>
    <w:rsid w:val="00B5488B"/>
    <w:rsid w:val="00B554FB"/>
    <w:rsid w:val="00B5694C"/>
    <w:rsid w:val="00B579A2"/>
    <w:rsid w:val="00B61677"/>
    <w:rsid w:val="00B61F44"/>
    <w:rsid w:val="00B62B4D"/>
    <w:rsid w:val="00B6369E"/>
    <w:rsid w:val="00B63ED6"/>
    <w:rsid w:val="00B64B28"/>
    <w:rsid w:val="00B64CD5"/>
    <w:rsid w:val="00B66CE0"/>
    <w:rsid w:val="00B70849"/>
    <w:rsid w:val="00B70D3D"/>
    <w:rsid w:val="00B71368"/>
    <w:rsid w:val="00B71A1F"/>
    <w:rsid w:val="00B71BAC"/>
    <w:rsid w:val="00B72345"/>
    <w:rsid w:val="00B7401A"/>
    <w:rsid w:val="00B741CC"/>
    <w:rsid w:val="00B747E9"/>
    <w:rsid w:val="00B748AD"/>
    <w:rsid w:val="00B75931"/>
    <w:rsid w:val="00B759F8"/>
    <w:rsid w:val="00B75C1C"/>
    <w:rsid w:val="00B770D4"/>
    <w:rsid w:val="00B775C5"/>
    <w:rsid w:val="00B77BDE"/>
    <w:rsid w:val="00B80629"/>
    <w:rsid w:val="00B80922"/>
    <w:rsid w:val="00B80EA5"/>
    <w:rsid w:val="00B83C81"/>
    <w:rsid w:val="00B84460"/>
    <w:rsid w:val="00B84967"/>
    <w:rsid w:val="00B84CC3"/>
    <w:rsid w:val="00B850B0"/>
    <w:rsid w:val="00B85EDE"/>
    <w:rsid w:val="00B86C9A"/>
    <w:rsid w:val="00B8785F"/>
    <w:rsid w:val="00B87CEF"/>
    <w:rsid w:val="00B914E8"/>
    <w:rsid w:val="00B91FA1"/>
    <w:rsid w:val="00B92191"/>
    <w:rsid w:val="00B9219A"/>
    <w:rsid w:val="00B92ADB"/>
    <w:rsid w:val="00B9331A"/>
    <w:rsid w:val="00B96CE6"/>
    <w:rsid w:val="00BA07FE"/>
    <w:rsid w:val="00BA09EF"/>
    <w:rsid w:val="00BA12FC"/>
    <w:rsid w:val="00BA2106"/>
    <w:rsid w:val="00BA23CF"/>
    <w:rsid w:val="00BA311E"/>
    <w:rsid w:val="00BA3FC5"/>
    <w:rsid w:val="00BB06C8"/>
    <w:rsid w:val="00BB075A"/>
    <w:rsid w:val="00BB161C"/>
    <w:rsid w:val="00BB1B3E"/>
    <w:rsid w:val="00BB1D6D"/>
    <w:rsid w:val="00BB3EEA"/>
    <w:rsid w:val="00BB4AD3"/>
    <w:rsid w:val="00BB568B"/>
    <w:rsid w:val="00BB5940"/>
    <w:rsid w:val="00BB59E4"/>
    <w:rsid w:val="00BB6473"/>
    <w:rsid w:val="00BB6DC6"/>
    <w:rsid w:val="00BB75F0"/>
    <w:rsid w:val="00BC0BDE"/>
    <w:rsid w:val="00BC14EA"/>
    <w:rsid w:val="00BC368B"/>
    <w:rsid w:val="00BC40D8"/>
    <w:rsid w:val="00BC44FB"/>
    <w:rsid w:val="00BC49E6"/>
    <w:rsid w:val="00BC4FD9"/>
    <w:rsid w:val="00BC563F"/>
    <w:rsid w:val="00BC5B03"/>
    <w:rsid w:val="00BC6F37"/>
    <w:rsid w:val="00BC758E"/>
    <w:rsid w:val="00BC79FE"/>
    <w:rsid w:val="00BD043E"/>
    <w:rsid w:val="00BD10A6"/>
    <w:rsid w:val="00BD347C"/>
    <w:rsid w:val="00BD3F46"/>
    <w:rsid w:val="00BD76A5"/>
    <w:rsid w:val="00BE0880"/>
    <w:rsid w:val="00BE221C"/>
    <w:rsid w:val="00BE3952"/>
    <w:rsid w:val="00BE4D6C"/>
    <w:rsid w:val="00BE5CD2"/>
    <w:rsid w:val="00BE6DD4"/>
    <w:rsid w:val="00BE71D0"/>
    <w:rsid w:val="00BE7220"/>
    <w:rsid w:val="00BF0123"/>
    <w:rsid w:val="00BF1BD0"/>
    <w:rsid w:val="00BF205D"/>
    <w:rsid w:val="00BF22EC"/>
    <w:rsid w:val="00BF2E00"/>
    <w:rsid w:val="00BF3542"/>
    <w:rsid w:val="00BF36D4"/>
    <w:rsid w:val="00BF3C05"/>
    <w:rsid w:val="00BF5270"/>
    <w:rsid w:val="00BF7821"/>
    <w:rsid w:val="00C00B76"/>
    <w:rsid w:val="00C010B7"/>
    <w:rsid w:val="00C02520"/>
    <w:rsid w:val="00C02838"/>
    <w:rsid w:val="00C029BD"/>
    <w:rsid w:val="00C03AE2"/>
    <w:rsid w:val="00C0682E"/>
    <w:rsid w:val="00C0725B"/>
    <w:rsid w:val="00C07B25"/>
    <w:rsid w:val="00C106E1"/>
    <w:rsid w:val="00C1161D"/>
    <w:rsid w:val="00C11A1E"/>
    <w:rsid w:val="00C121F4"/>
    <w:rsid w:val="00C125FC"/>
    <w:rsid w:val="00C12B58"/>
    <w:rsid w:val="00C13155"/>
    <w:rsid w:val="00C13BB3"/>
    <w:rsid w:val="00C1482A"/>
    <w:rsid w:val="00C162D5"/>
    <w:rsid w:val="00C1641E"/>
    <w:rsid w:val="00C165C4"/>
    <w:rsid w:val="00C16C32"/>
    <w:rsid w:val="00C20C35"/>
    <w:rsid w:val="00C21D83"/>
    <w:rsid w:val="00C22272"/>
    <w:rsid w:val="00C22F80"/>
    <w:rsid w:val="00C231FE"/>
    <w:rsid w:val="00C23496"/>
    <w:rsid w:val="00C24700"/>
    <w:rsid w:val="00C24B03"/>
    <w:rsid w:val="00C25E34"/>
    <w:rsid w:val="00C271E2"/>
    <w:rsid w:val="00C31409"/>
    <w:rsid w:val="00C321CA"/>
    <w:rsid w:val="00C323F1"/>
    <w:rsid w:val="00C3277B"/>
    <w:rsid w:val="00C327BE"/>
    <w:rsid w:val="00C329EF"/>
    <w:rsid w:val="00C32B35"/>
    <w:rsid w:val="00C32F23"/>
    <w:rsid w:val="00C3362E"/>
    <w:rsid w:val="00C37A3B"/>
    <w:rsid w:val="00C405B7"/>
    <w:rsid w:val="00C41146"/>
    <w:rsid w:val="00C414EC"/>
    <w:rsid w:val="00C41D1B"/>
    <w:rsid w:val="00C42033"/>
    <w:rsid w:val="00C44117"/>
    <w:rsid w:val="00C449A7"/>
    <w:rsid w:val="00C44D01"/>
    <w:rsid w:val="00C46336"/>
    <w:rsid w:val="00C464A9"/>
    <w:rsid w:val="00C50059"/>
    <w:rsid w:val="00C50240"/>
    <w:rsid w:val="00C50B99"/>
    <w:rsid w:val="00C51F86"/>
    <w:rsid w:val="00C52613"/>
    <w:rsid w:val="00C531B1"/>
    <w:rsid w:val="00C53728"/>
    <w:rsid w:val="00C53DCB"/>
    <w:rsid w:val="00C5423A"/>
    <w:rsid w:val="00C55460"/>
    <w:rsid w:val="00C5549C"/>
    <w:rsid w:val="00C55B26"/>
    <w:rsid w:val="00C55FF2"/>
    <w:rsid w:val="00C56744"/>
    <w:rsid w:val="00C56B91"/>
    <w:rsid w:val="00C56CF9"/>
    <w:rsid w:val="00C618B1"/>
    <w:rsid w:val="00C61A62"/>
    <w:rsid w:val="00C627E0"/>
    <w:rsid w:val="00C63262"/>
    <w:rsid w:val="00C637A1"/>
    <w:rsid w:val="00C638D4"/>
    <w:rsid w:val="00C63BF5"/>
    <w:rsid w:val="00C64743"/>
    <w:rsid w:val="00C651F2"/>
    <w:rsid w:val="00C654A1"/>
    <w:rsid w:val="00C6732A"/>
    <w:rsid w:val="00C70974"/>
    <w:rsid w:val="00C70E3E"/>
    <w:rsid w:val="00C70F2F"/>
    <w:rsid w:val="00C713E6"/>
    <w:rsid w:val="00C727AD"/>
    <w:rsid w:val="00C75CAF"/>
    <w:rsid w:val="00C7678A"/>
    <w:rsid w:val="00C77B10"/>
    <w:rsid w:val="00C82407"/>
    <w:rsid w:val="00C831E2"/>
    <w:rsid w:val="00C83852"/>
    <w:rsid w:val="00C83CA6"/>
    <w:rsid w:val="00C84248"/>
    <w:rsid w:val="00C848D6"/>
    <w:rsid w:val="00C8568E"/>
    <w:rsid w:val="00C85991"/>
    <w:rsid w:val="00C864CC"/>
    <w:rsid w:val="00C876B3"/>
    <w:rsid w:val="00C87939"/>
    <w:rsid w:val="00C9052D"/>
    <w:rsid w:val="00C91D8E"/>
    <w:rsid w:val="00C92260"/>
    <w:rsid w:val="00C924DB"/>
    <w:rsid w:val="00C9264A"/>
    <w:rsid w:val="00C959F2"/>
    <w:rsid w:val="00C97121"/>
    <w:rsid w:val="00C97A08"/>
    <w:rsid w:val="00CA094B"/>
    <w:rsid w:val="00CA0DC5"/>
    <w:rsid w:val="00CA1BC5"/>
    <w:rsid w:val="00CA784C"/>
    <w:rsid w:val="00CA78AD"/>
    <w:rsid w:val="00CB1611"/>
    <w:rsid w:val="00CB17F8"/>
    <w:rsid w:val="00CB2D49"/>
    <w:rsid w:val="00CB3182"/>
    <w:rsid w:val="00CB4855"/>
    <w:rsid w:val="00CB4889"/>
    <w:rsid w:val="00CB4C51"/>
    <w:rsid w:val="00CB5482"/>
    <w:rsid w:val="00CB5C3E"/>
    <w:rsid w:val="00CB5C77"/>
    <w:rsid w:val="00CB6B1F"/>
    <w:rsid w:val="00CB6D84"/>
    <w:rsid w:val="00CB7175"/>
    <w:rsid w:val="00CB7A1A"/>
    <w:rsid w:val="00CC0170"/>
    <w:rsid w:val="00CC02BC"/>
    <w:rsid w:val="00CC05B1"/>
    <w:rsid w:val="00CC10A5"/>
    <w:rsid w:val="00CC1182"/>
    <w:rsid w:val="00CC2AAC"/>
    <w:rsid w:val="00CC35E6"/>
    <w:rsid w:val="00CC4365"/>
    <w:rsid w:val="00CC4428"/>
    <w:rsid w:val="00CC4AB3"/>
    <w:rsid w:val="00CC4AE1"/>
    <w:rsid w:val="00CC59F7"/>
    <w:rsid w:val="00CC6130"/>
    <w:rsid w:val="00CC76AB"/>
    <w:rsid w:val="00CC7964"/>
    <w:rsid w:val="00CC7D8D"/>
    <w:rsid w:val="00CD12A3"/>
    <w:rsid w:val="00CD1797"/>
    <w:rsid w:val="00CD22DB"/>
    <w:rsid w:val="00CD3439"/>
    <w:rsid w:val="00CD3A90"/>
    <w:rsid w:val="00CD3AF9"/>
    <w:rsid w:val="00CD3E5B"/>
    <w:rsid w:val="00CD4E8A"/>
    <w:rsid w:val="00CD51CA"/>
    <w:rsid w:val="00CD58A6"/>
    <w:rsid w:val="00CD603C"/>
    <w:rsid w:val="00CD6849"/>
    <w:rsid w:val="00CD68D3"/>
    <w:rsid w:val="00CD7E55"/>
    <w:rsid w:val="00CE04F4"/>
    <w:rsid w:val="00CE1AEE"/>
    <w:rsid w:val="00CE2065"/>
    <w:rsid w:val="00CE2AAA"/>
    <w:rsid w:val="00CE2DFB"/>
    <w:rsid w:val="00CE3070"/>
    <w:rsid w:val="00CE3C86"/>
    <w:rsid w:val="00CE4831"/>
    <w:rsid w:val="00CE528E"/>
    <w:rsid w:val="00CE5ACA"/>
    <w:rsid w:val="00CE69D1"/>
    <w:rsid w:val="00CE77F7"/>
    <w:rsid w:val="00CF0D9D"/>
    <w:rsid w:val="00CF37A7"/>
    <w:rsid w:val="00CF4E61"/>
    <w:rsid w:val="00CF7464"/>
    <w:rsid w:val="00CF7CC0"/>
    <w:rsid w:val="00D01A27"/>
    <w:rsid w:val="00D01F27"/>
    <w:rsid w:val="00D03817"/>
    <w:rsid w:val="00D0393F"/>
    <w:rsid w:val="00D03F95"/>
    <w:rsid w:val="00D0485D"/>
    <w:rsid w:val="00D06443"/>
    <w:rsid w:val="00D06648"/>
    <w:rsid w:val="00D06D3C"/>
    <w:rsid w:val="00D07416"/>
    <w:rsid w:val="00D07726"/>
    <w:rsid w:val="00D10AE8"/>
    <w:rsid w:val="00D12022"/>
    <w:rsid w:val="00D15829"/>
    <w:rsid w:val="00D1655E"/>
    <w:rsid w:val="00D177E0"/>
    <w:rsid w:val="00D17920"/>
    <w:rsid w:val="00D17A01"/>
    <w:rsid w:val="00D17A55"/>
    <w:rsid w:val="00D204E6"/>
    <w:rsid w:val="00D21412"/>
    <w:rsid w:val="00D214BC"/>
    <w:rsid w:val="00D21688"/>
    <w:rsid w:val="00D23104"/>
    <w:rsid w:val="00D231A9"/>
    <w:rsid w:val="00D23DAB"/>
    <w:rsid w:val="00D240AE"/>
    <w:rsid w:val="00D2489B"/>
    <w:rsid w:val="00D24F05"/>
    <w:rsid w:val="00D251AC"/>
    <w:rsid w:val="00D25E9B"/>
    <w:rsid w:val="00D2645F"/>
    <w:rsid w:val="00D2716B"/>
    <w:rsid w:val="00D272F1"/>
    <w:rsid w:val="00D2769E"/>
    <w:rsid w:val="00D3019B"/>
    <w:rsid w:val="00D308A1"/>
    <w:rsid w:val="00D30DFA"/>
    <w:rsid w:val="00D311B8"/>
    <w:rsid w:val="00D31BCB"/>
    <w:rsid w:val="00D31D6E"/>
    <w:rsid w:val="00D326DC"/>
    <w:rsid w:val="00D33E6E"/>
    <w:rsid w:val="00D3540F"/>
    <w:rsid w:val="00D37780"/>
    <w:rsid w:val="00D4042A"/>
    <w:rsid w:val="00D40D6A"/>
    <w:rsid w:val="00D41DC8"/>
    <w:rsid w:val="00D42ADD"/>
    <w:rsid w:val="00D42FB6"/>
    <w:rsid w:val="00D435CD"/>
    <w:rsid w:val="00D43E9D"/>
    <w:rsid w:val="00D44533"/>
    <w:rsid w:val="00D4460E"/>
    <w:rsid w:val="00D4523B"/>
    <w:rsid w:val="00D455EF"/>
    <w:rsid w:val="00D45AE8"/>
    <w:rsid w:val="00D46A9E"/>
    <w:rsid w:val="00D46CAD"/>
    <w:rsid w:val="00D5018A"/>
    <w:rsid w:val="00D51AA6"/>
    <w:rsid w:val="00D54059"/>
    <w:rsid w:val="00D5462E"/>
    <w:rsid w:val="00D5564A"/>
    <w:rsid w:val="00D5658F"/>
    <w:rsid w:val="00D567CD"/>
    <w:rsid w:val="00D57066"/>
    <w:rsid w:val="00D57FDF"/>
    <w:rsid w:val="00D617EF"/>
    <w:rsid w:val="00D63ADE"/>
    <w:rsid w:val="00D64B7B"/>
    <w:rsid w:val="00D64E44"/>
    <w:rsid w:val="00D65777"/>
    <w:rsid w:val="00D65C77"/>
    <w:rsid w:val="00D65F84"/>
    <w:rsid w:val="00D71AAD"/>
    <w:rsid w:val="00D720C2"/>
    <w:rsid w:val="00D726F1"/>
    <w:rsid w:val="00D73022"/>
    <w:rsid w:val="00D731EE"/>
    <w:rsid w:val="00D732C2"/>
    <w:rsid w:val="00D75BD5"/>
    <w:rsid w:val="00D8048F"/>
    <w:rsid w:val="00D80E67"/>
    <w:rsid w:val="00D812A7"/>
    <w:rsid w:val="00D82DC4"/>
    <w:rsid w:val="00D83725"/>
    <w:rsid w:val="00D8373E"/>
    <w:rsid w:val="00D8490D"/>
    <w:rsid w:val="00D854FD"/>
    <w:rsid w:val="00D85EDE"/>
    <w:rsid w:val="00D86B9E"/>
    <w:rsid w:val="00D905DE"/>
    <w:rsid w:val="00D92042"/>
    <w:rsid w:val="00D9315F"/>
    <w:rsid w:val="00D93593"/>
    <w:rsid w:val="00D942B3"/>
    <w:rsid w:val="00D947AC"/>
    <w:rsid w:val="00D9624E"/>
    <w:rsid w:val="00D97704"/>
    <w:rsid w:val="00D978B4"/>
    <w:rsid w:val="00D97C61"/>
    <w:rsid w:val="00DA00DA"/>
    <w:rsid w:val="00DA023F"/>
    <w:rsid w:val="00DA0379"/>
    <w:rsid w:val="00DA0747"/>
    <w:rsid w:val="00DA0EE9"/>
    <w:rsid w:val="00DA1896"/>
    <w:rsid w:val="00DA1C21"/>
    <w:rsid w:val="00DA29B1"/>
    <w:rsid w:val="00DA34C1"/>
    <w:rsid w:val="00DA5833"/>
    <w:rsid w:val="00DA5951"/>
    <w:rsid w:val="00DA6FFC"/>
    <w:rsid w:val="00DA70C4"/>
    <w:rsid w:val="00DA7AB2"/>
    <w:rsid w:val="00DB089C"/>
    <w:rsid w:val="00DB11D1"/>
    <w:rsid w:val="00DB1500"/>
    <w:rsid w:val="00DB22CD"/>
    <w:rsid w:val="00DB24C6"/>
    <w:rsid w:val="00DB2651"/>
    <w:rsid w:val="00DB32FE"/>
    <w:rsid w:val="00DB34B0"/>
    <w:rsid w:val="00DB43C0"/>
    <w:rsid w:val="00DB4F58"/>
    <w:rsid w:val="00DB623A"/>
    <w:rsid w:val="00DB70F9"/>
    <w:rsid w:val="00DB76D6"/>
    <w:rsid w:val="00DC02C8"/>
    <w:rsid w:val="00DC0326"/>
    <w:rsid w:val="00DC1CF5"/>
    <w:rsid w:val="00DC1EB2"/>
    <w:rsid w:val="00DC3C0D"/>
    <w:rsid w:val="00DC429F"/>
    <w:rsid w:val="00DC4B5B"/>
    <w:rsid w:val="00DC4E8E"/>
    <w:rsid w:val="00DC508E"/>
    <w:rsid w:val="00DC6491"/>
    <w:rsid w:val="00DC6BDE"/>
    <w:rsid w:val="00DC6D78"/>
    <w:rsid w:val="00DC7DF5"/>
    <w:rsid w:val="00DD0429"/>
    <w:rsid w:val="00DD0573"/>
    <w:rsid w:val="00DD13B2"/>
    <w:rsid w:val="00DD3498"/>
    <w:rsid w:val="00DD3E8D"/>
    <w:rsid w:val="00DD65B3"/>
    <w:rsid w:val="00DD69E8"/>
    <w:rsid w:val="00DE0B2A"/>
    <w:rsid w:val="00DE17F0"/>
    <w:rsid w:val="00DE31E4"/>
    <w:rsid w:val="00DE42FC"/>
    <w:rsid w:val="00DE4D66"/>
    <w:rsid w:val="00DE52BA"/>
    <w:rsid w:val="00DE546C"/>
    <w:rsid w:val="00DE6760"/>
    <w:rsid w:val="00DE6BB6"/>
    <w:rsid w:val="00DE748F"/>
    <w:rsid w:val="00DE7623"/>
    <w:rsid w:val="00DF0037"/>
    <w:rsid w:val="00DF1128"/>
    <w:rsid w:val="00DF2362"/>
    <w:rsid w:val="00DF2363"/>
    <w:rsid w:val="00DF246E"/>
    <w:rsid w:val="00DF24B4"/>
    <w:rsid w:val="00DF2664"/>
    <w:rsid w:val="00DF281B"/>
    <w:rsid w:val="00DF2880"/>
    <w:rsid w:val="00DF36E2"/>
    <w:rsid w:val="00DF3EEF"/>
    <w:rsid w:val="00DF4240"/>
    <w:rsid w:val="00DF5AF0"/>
    <w:rsid w:val="00DF7494"/>
    <w:rsid w:val="00DF74F1"/>
    <w:rsid w:val="00E01B00"/>
    <w:rsid w:val="00E0260C"/>
    <w:rsid w:val="00E046B4"/>
    <w:rsid w:val="00E05D2D"/>
    <w:rsid w:val="00E06682"/>
    <w:rsid w:val="00E06962"/>
    <w:rsid w:val="00E10194"/>
    <w:rsid w:val="00E11009"/>
    <w:rsid w:val="00E112C0"/>
    <w:rsid w:val="00E11B29"/>
    <w:rsid w:val="00E13588"/>
    <w:rsid w:val="00E13EBC"/>
    <w:rsid w:val="00E140DC"/>
    <w:rsid w:val="00E16229"/>
    <w:rsid w:val="00E17532"/>
    <w:rsid w:val="00E17590"/>
    <w:rsid w:val="00E20493"/>
    <w:rsid w:val="00E22698"/>
    <w:rsid w:val="00E22EAC"/>
    <w:rsid w:val="00E23722"/>
    <w:rsid w:val="00E25F42"/>
    <w:rsid w:val="00E27156"/>
    <w:rsid w:val="00E30B10"/>
    <w:rsid w:val="00E31A89"/>
    <w:rsid w:val="00E31D36"/>
    <w:rsid w:val="00E3420E"/>
    <w:rsid w:val="00E3442A"/>
    <w:rsid w:val="00E35409"/>
    <w:rsid w:val="00E35B64"/>
    <w:rsid w:val="00E35F9B"/>
    <w:rsid w:val="00E368CF"/>
    <w:rsid w:val="00E37BEA"/>
    <w:rsid w:val="00E37FA5"/>
    <w:rsid w:val="00E40B1B"/>
    <w:rsid w:val="00E41664"/>
    <w:rsid w:val="00E4278D"/>
    <w:rsid w:val="00E43366"/>
    <w:rsid w:val="00E443E9"/>
    <w:rsid w:val="00E44A6C"/>
    <w:rsid w:val="00E457C5"/>
    <w:rsid w:val="00E46260"/>
    <w:rsid w:val="00E46BD6"/>
    <w:rsid w:val="00E470E9"/>
    <w:rsid w:val="00E5012D"/>
    <w:rsid w:val="00E5045A"/>
    <w:rsid w:val="00E5126F"/>
    <w:rsid w:val="00E51A2C"/>
    <w:rsid w:val="00E5204B"/>
    <w:rsid w:val="00E52504"/>
    <w:rsid w:val="00E5369A"/>
    <w:rsid w:val="00E56DA3"/>
    <w:rsid w:val="00E577B7"/>
    <w:rsid w:val="00E602FE"/>
    <w:rsid w:val="00E60A8B"/>
    <w:rsid w:val="00E61480"/>
    <w:rsid w:val="00E62248"/>
    <w:rsid w:val="00E63135"/>
    <w:rsid w:val="00E638C4"/>
    <w:rsid w:val="00E63CAF"/>
    <w:rsid w:val="00E6466E"/>
    <w:rsid w:val="00E6676A"/>
    <w:rsid w:val="00E66FD9"/>
    <w:rsid w:val="00E67091"/>
    <w:rsid w:val="00E67096"/>
    <w:rsid w:val="00E67316"/>
    <w:rsid w:val="00E67EE7"/>
    <w:rsid w:val="00E67EFA"/>
    <w:rsid w:val="00E7003B"/>
    <w:rsid w:val="00E70A74"/>
    <w:rsid w:val="00E71D8C"/>
    <w:rsid w:val="00E72D14"/>
    <w:rsid w:val="00E74447"/>
    <w:rsid w:val="00E7657D"/>
    <w:rsid w:val="00E7728D"/>
    <w:rsid w:val="00E77517"/>
    <w:rsid w:val="00E80239"/>
    <w:rsid w:val="00E811A4"/>
    <w:rsid w:val="00E8217A"/>
    <w:rsid w:val="00E82B51"/>
    <w:rsid w:val="00E83159"/>
    <w:rsid w:val="00E851EE"/>
    <w:rsid w:val="00E85392"/>
    <w:rsid w:val="00E86B77"/>
    <w:rsid w:val="00E90B98"/>
    <w:rsid w:val="00E91FFC"/>
    <w:rsid w:val="00E9233C"/>
    <w:rsid w:val="00E926DE"/>
    <w:rsid w:val="00E92C5A"/>
    <w:rsid w:val="00E92FFE"/>
    <w:rsid w:val="00E93611"/>
    <w:rsid w:val="00E9402F"/>
    <w:rsid w:val="00E950B6"/>
    <w:rsid w:val="00E96410"/>
    <w:rsid w:val="00E969B9"/>
    <w:rsid w:val="00E96ED5"/>
    <w:rsid w:val="00E96FD4"/>
    <w:rsid w:val="00E9799B"/>
    <w:rsid w:val="00EA0219"/>
    <w:rsid w:val="00EA0F0E"/>
    <w:rsid w:val="00EA190B"/>
    <w:rsid w:val="00EA34A6"/>
    <w:rsid w:val="00EA34DC"/>
    <w:rsid w:val="00EA3F66"/>
    <w:rsid w:val="00EA49E0"/>
    <w:rsid w:val="00EA4D4D"/>
    <w:rsid w:val="00EA53D4"/>
    <w:rsid w:val="00EA5958"/>
    <w:rsid w:val="00EA5E81"/>
    <w:rsid w:val="00EA6369"/>
    <w:rsid w:val="00EA7910"/>
    <w:rsid w:val="00EB2AF5"/>
    <w:rsid w:val="00EB352C"/>
    <w:rsid w:val="00EB56DF"/>
    <w:rsid w:val="00EB76E9"/>
    <w:rsid w:val="00EC043B"/>
    <w:rsid w:val="00EC1DA8"/>
    <w:rsid w:val="00EC2D8D"/>
    <w:rsid w:val="00EC3A37"/>
    <w:rsid w:val="00EC4392"/>
    <w:rsid w:val="00EC4CFA"/>
    <w:rsid w:val="00EC5263"/>
    <w:rsid w:val="00EC550F"/>
    <w:rsid w:val="00EC72D9"/>
    <w:rsid w:val="00EC7AB0"/>
    <w:rsid w:val="00EC7AFD"/>
    <w:rsid w:val="00EC7D11"/>
    <w:rsid w:val="00EC7F09"/>
    <w:rsid w:val="00ED0916"/>
    <w:rsid w:val="00ED1CC2"/>
    <w:rsid w:val="00ED3B50"/>
    <w:rsid w:val="00ED5142"/>
    <w:rsid w:val="00ED68D0"/>
    <w:rsid w:val="00ED7965"/>
    <w:rsid w:val="00ED7E52"/>
    <w:rsid w:val="00EE056F"/>
    <w:rsid w:val="00EE12DA"/>
    <w:rsid w:val="00EE1922"/>
    <w:rsid w:val="00EE22CD"/>
    <w:rsid w:val="00EE3EB0"/>
    <w:rsid w:val="00EE44C1"/>
    <w:rsid w:val="00EE4506"/>
    <w:rsid w:val="00EE4991"/>
    <w:rsid w:val="00EE5FD9"/>
    <w:rsid w:val="00EE6C6B"/>
    <w:rsid w:val="00EE720F"/>
    <w:rsid w:val="00EE7821"/>
    <w:rsid w:val="00EF2395"/>
    <w:rsid w:val="00EF35A7"/>
    <w:rsid w:val="00EF35B5"/>
    <w:rsid w:val="00EF3702"/>
    <w:rsid w:val="00EF3980"/>
    <w:rsid w:val="00EF4115"/>
    <w:rsid w:val="00EF43C3"/>
    <w:rsid w:val="00EF4BFC"/>
    <w:rsid w:val="00EF6326"/>
    <w:rsid w:val="00EF7A1A"/>
    <w:rsid w:val="00F00641"/>
    <w:rsid w:val="00F00718"/>
    <w:rsid w:val="00F00A9D"/>
    <w:rsid w:val="00F00ADE"/>
    <w:rsid w:val="00F00F58"/>
    <w:rsid w:val="00F01F3F"/>
    <w:rsid w:val="00F02C33"/>
    <w:rsid w:val="00F0341B"/>
    <w:rsid w:val="00F03554"/>
    <w:rsid w:val="00F05821"/>
    <w:rsid w:val="00F0708C"/>
    <w:rsid w:val="00F10650"/>
    <w:rsid w:val="00F123BC"/>
    <w:rsid w:val="00F14976"/>
    <w:rsid w:val="00F157FB"/>
    <w:rsid w:val="00F20E13"/>
    <w:rsid w:val="00F21093"/>
    <w:rsid w:val="00F22D5B"/>
    <w:rsid w:val="00F231D7"/>
    <w:rsid w:val="00F24D4D"/>
    <w:rsid w:val="00F25442"/>
    <w:rsid w:val="00F268E3"/>
    <w:rsid w:val="00F268E5"/>
    <w:rsid w:val="00F27D94"/>
    <w:rsid w:val="00F30044"/>
    <w:rsid w:val="00F30390"/>
    <w:rsid w:val="00F314F3"/>
    <w:rsid w:val="00F31588"/>
    <w:rsid w:val="00F31B12"/>
    <w:rsid w:val="00F33287"/>
    <w:rsid w:val="00F33DD8"/>
    <w:rsid w:val="00F363D1"/>
    <w:rsid w:val="00F378C0"/>
    <w:rsid w:val="00F40AC7"/>
    <w:rsid w:val="00F40B12"/>
    <w:rsid w:val="00F40FE1"/>
    <w:rsid w:val="00F41BE6"/>
    <w:rsid w:val="00F42DF1"/>
    <w:rsid w:val="00F43E0C"/>
    <w:rsid w:val="00F44D86"/>
    <w:rsid w:val="00F451D4"/>
    <w:rsid w:val="00F45562"/>
    <w:rsid w:val="00F4611A"/>
    <w:rsid w:val="00F46C49"/>
    <w:rsid w:val="00F47526"/>
    <w:rsid w:val="00F50EF2"/>
    <w:rsid w:val="00F52B0A"/>
    <w:rsid w:val="00F56476"/>
    <w:rsid w:val="00F5748D"/>
    <w:rsid w:val="00F57517"/>
    <w:rsid w:val="00F57529"/>
    <w:rsid w:val="00F6083F"/>
    <w:rsid w:val="00F62B17"/>
    <w:rsid w:val="00F64826"/>
    <w:rsid w:val="00F67EFC"/>
    <w:rsid w:val="00F67F4D"/>
    <w:rsid w:val="00F70C2F"/>
    <w:rsid w:val="00F7106D"/>
    <w:rsid w:val="00F71810"/>
    <w:rsid w:val="00F71F87"/>
    <w:rsid w:val="00F7301D"/>
    <w:rsid w:val="00F7541F"/>
    <w:rsid w:val="00F75798"/>
    <w:rsid w:val="00F75C83"/>
    <w:rsid w:val="00F765CF"/>
    <w:rsid w:val="00F76AA0"/>
    <w:rsid w:val="00F771F7"/>
    <w:rsid w:val="00F77743"/>
    <w:rsid w:val="00F81378"/>
    <w:rsid w:val="00F81879"/>
    <w:rsid w:val="00F81EF6"/>
    <w:rsid w:val="00F824C5"/>
    <w:rsid w:val="00F82755"/>
    <w:rsid w:val="00F82898"/>
    <w:rsid w:val="00F82EE8"/>
    <w:rsid w:val="00F83203"/>
    <w:rsid w:val="00F83316"/>
    <w:rsid w:val="00F84277"/>
    <w:rsid w:val="00F84498"/>
    <w:rsid w:val="00F84C94"/>
    <w:rsid w:val="00F85B3B"/>
    <w:rsid w:val="00F90388"/>
    <w:rsid w:val="00F90A14"/>
    <w:rsid w:val="00F90BCA"/>
    <w:rsid w:val="00F90C47"/>
    <w:rsid w:val="00F91BB9"/>
    <w:rsid w:val="00F91C2F"/>
    <w:rsid w:val="00F9239E"/>
    <w:rsid w:val="00F92E34"/>
    <w:rsid w:val="00F94FA9"/>
    <w:rsid w:val="00F953A4"/>
    <w:rsid w:val="00F957F9"/>
    <w:rsid w:val="00F95872"/>
    <w:rsid w:val="00F95C56"/>
    <w:rsid w:val="00FA0AE0"/>
    <w:rsid w:val="00FA19A4"/>
    <w:rsid w:val="00FA2267"/>
    <w:rsid w:val="00FA2772"/>
    <w:rsid w:val="00FA2877"/>
    <w:rsid w:val="00FA2E14"/>
    <w:rsid w:val="00FA367A"/>
    <w:rsid w:val="00FA3751"/>
    <w:rsid w:val="00FA4791"/>
    <w:rsid w:val="00FA5C6A"/>
    <w:rsid w:val="00FA5D15"/>
    <w:rsid w:val="00FA6C39"/>
    <w:rsid w:val="00FB0244"/>
    <w:rsid w:val="00FB0278"/>
    <w:rsid w:val="00FB16C3"/>
    <w:rsid w:val="00FB1845"/>
    <w:rsid w:val="00FB1BFD"/>
    <w:rsid w:val="00FB3098"/>
    <w:rsid w:val="00FB4094"/>
    <w:rsid w:val="00FB43AB"/>
    <w:rsid w:val="00FB4D39"/>
    <w:rsid w:val="00FB5B9A"/>
    <w:rsid w:val="00FB5D03"/>
    <w:rsid w:val="00FB70D4"/>
    <w:rsid w:val="00FB71FF"/>
    <w:rsid w:val="00FB7A13"/>
    <w:rsid w:val="00FC041E"/>
    <w:rsid w:val="00FC067F"/>
    <w:rsid w:val="00FC0C13"/>
    <w:rsid w:val="00FC0EF2"/>
    <w:rsid w:val="00FC114B"/>
    <w:rsid w:val="00FC1D12"/>
    <w:rsid w:val="00FC3351"/>
    <w:rsid w:val="00FC471C"/>
    <w:rsid w:val="00FC48F8"/>
    <w:rsid w:val="00FD02EA"/>
    <w:rsid w:val="00FD0C54"/>
    <w:rsid w:val="00FD104F"/>
    <w:rsid w:val="00FD3406"/>
    <w:rsid w:val="00FD371D"/>
    <w:rsid w:val="00FD41D4"/>
    <w:rsid w:val="00FD41F6"/>
    <w:rsid w:val="00FD467E"/>
    <w:rsid w:val="00FD525B"/>
    <w:rsid w:val="00FD5C21"/>
    <w:rsid w:val="00FD6DB3"/>
    <w:rsid w:val="00FD7580"/>
    <w:rsid w:val="00FE02C5"/>
    <w:rsid w:val="00FE0A5F"/>
    <w:rsid w:val="00FE2A40"/>
    <w:rsid w:val="00FE30A4"/>
    <w:rsid w:val="00FE428D"/>
    <w:rsid w:val="00FE4E05"/>
    <w:rsid w:val="00FE4F49"/>
    <w:rsid w:val="00FE5A1C"/>
    <w:rsid w:val="00FE6109"/>
    <w:rsid w:val="00FE6667"/>
    <w:rsid w:val="00FF05E4"/>
    <w:rsid w:val="00FF0F45"/>
    <w:rsid w:val="00FF1349"/>
    <w:rsid w:val="00FF172F"/>
    <w:rsid w:val="00FF2695"/>
    <w:rsid w:val="00FF50DF"/>
    <w:rsid w:val="00FF6AF0"/>
    <w:rsid w:val="00FF749C"/>
    <w:rsid w:val="00FF7745"/>
    <w:rsid w:val="00FF784A"/>
    <w:rsid w:val="00FF7F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D11757D"/>
  <w15:docId w15:val="{4EAAFF89-4B0A-0541-849D-AFF77A54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16"/>
    <w:pPr>
      <w:ind w:firstLine="709"/>
      <w:jc w:val="both"/>
    </w:pPr>
    <w:rPr>
      <w:rFonts w:ascii="Times New Roman" w:eastAsia="Times New Roman" w:hAnsi="Times New Roman"/>
      <w:sz w:val="24"/>
      <w:szCs w:val="24"/>
    </w:rPr>
  </w:style>
  <w:style w:type="paragraph" w:styleId="Ttulo1">
    <w:name w:val="heading 1"/>
    <w:basedOn w:val="Sumrio1"/>
    <w:next w:val="Normal"/>
    <w:link w:val="Ttulo1Char"/>
    <w:autoRedefine/>
    <w:qFormat/>
    <w:rsid w:val="00704FDE"/>
    <w:pPr>
      <w:keepNext/>
      <w:ind w:firstLine="0"/>
      <w:jc w:val="center"/>
      <w:outlineLvl w:val="0"/>
    </w:pPr>
    <w:rPr>
      <w:b/>
      <w:bCs/>
      <w:kern w:val="32"/>
      <w:sz w:val="32"/>
      <w:szCs w:val="32"/>
    </w:rPr>
  </w:style>
  <w:style w:type="paragraph" w:styleId="Ttulo2">
    <w:name w:val="heading 2"/>
    <w:basedOn w:val="Sumrio3"/>
    <w:next w:val="Normal"/>
    <w:link w:val="Ttulo2Char"/>
    <w:autoRedefine/>
    <w:unhideWhenUsed/>
    <w:qFormat/>
    <w:locked/>
    <w:rsid w:val="00D64B7B"/>
    <w:pPr>
      <w:keepNext/>
      <w:spacing w:before="240" w:after="60"/>
      <w:ind w:left="0" w:firstLine="567"/>
      <w:outlineLvl w:val="1"/>
    </w:pPr>
    <w:rPr>
      <w:b/>
      <w:bCs/>
      <w:iCs/>
      <w:sz w:val="24"/>
      <w:szCs w:val="28"/>
    </w:rPr>
  </w:style>
  <w:style w:type="paragraph" w:styleId="Ttulo3">
    <w:name w:val="heading 3"/>
    <w:basedOn w:val="Sumrio3"/>
    <w:next w:val="Normal"/>
    <w:link w:val="Ttulo3Char"/>
    <w:autoRedefine/>
    <w:unhideWhenUsed/>
    <w:qFormat/>
    <w:locked/>
    <w:rsid w:val="00F95872"/>
    <w:pPr>
      <w:keepNext/>
      <w:keepLines/>
      <w:spacing w:before="40"/>
      <w:ind w:left="0" w:firstLine="851"/>
      <w:outlineLvl w:val="2"/>
    </w:pPr>
    <w:rPr>
      <w:rFonts w:eastAsiaTheme="majorEastAsia" w:cs="Times New Roman"/>
      <w:b/>
      <w:i/>
      <w:iCs/>
      <w:sz w:val="24"/>
      <w:szCs w:val="24"/>
    </w:rPr>
  </w:style>
  <w:style w:type="paragraph" w:styleId="Ttulo4">
    <w:name w:val="heading 4"/>
    <w:basedOn w:val="Ttulo3"/>
    <w:next w:val="Normal"/>
    <w:link w:val="Ttulo4Char"/>
    <w:autoRedefine/>
    <w:unhideWhenUsed/>
    <w:qFormat/>
    <w:locked/>
    <w:rsid w:val="00F57529"/>
    <w:pPr>
      <w:outlineLvl w:val="3"/>
    </w:pPr>
  </w:style>
  <w:style w:type="paragraph" w:styleId="Ttulo5">
    <w:name w:val="heading 5"/>
    <w:basedOn w:val="Normal"/>
    <w:next w:val="Normal"/>
    <w:link w:val="Ttulo5Char"/>
    <w:autoRedefine/>
    <w:unhideWhenUsed/>
    <w:qFormat/>
    <w:locked/>
    <w:rsid w:val="00D64B7B"/>
    <w:pPr>
      <w:tabs>
        <w:tab w:val="left" w:pos="1917"/>
      </w:tabs>
      <w:outlineLvl w:val="4"/>
    </w:pPr>
    <w:rPr>
      <w:b/>
      <w:caps/>
      <w:sz w:val="18"/>
      <w:szCs w:val="18"/>
    </w:rPr>
  </w:style>
  <w:style w:type="paragraph" w:styleId="Ttulo6">
    <w:name w:val="heading 6"/>
    <w:basedOn w:val="Ttulo4"/>
    <w:next w:val="Normal"/>
    <w:link w:val="Ttulo6Char"/>
    <w:autoRedefine/>
    <w:unhideWhenUsed/>
    <w:qFormat/>
    <w:locked/>
    <w:rsid w:val="0043412A"/>
    <w:pPr>
      <w:spacing w:before="0"/>
      <w:ind w:firstLine="0"/>
      <w:jc w:val="center"/>
      <w:outlineLvl w:val="5"/>
    </w:pPr>
  </w:style>
  <w:style w:type="paragraph" w:styleId="Ttulo7">
    <w:name w:val="heading 7"/>
    <w:basedOn w:val="Ttulo5"/>
    <w:next w:val="Normal"/>
    <w:link w:val="Ttulo7Char"/>
    <w:unhideWhenUsed/>
    <w:qFormat/>
    <w:locked/>
    <w:rsid w:val="0088484B"/>
    <w:pPr>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locked/>
    <w:rsid w:val="00AC2BD7"/>
    <w:pPr>
      <w:tabs>
        <w:tab w:val="right" w:leader="dot" w:pos="8472"/>
      </w:tabs>
      <w:spacing w:before="120"/>
    </w:pPr>
    <w:rPr>
      <w:rFonts w:asciiTheme="minorHAnsi" w:hAnsiTheme="minorHAnsi" w:cstheme="minorHAnsi"/>
      <w:i/>
      <w:iCs/>
      <w:noProof/>
    </w:rPr>
  </w:style>
  <w:style w:type="character" w:customStyle="1" w:styleId="Ttulo1Char">
    <w:name w:val="Título 1 Char"/>
    <w:basedOn w:val="Fontepargpadro"/>
    <w:link w:val="Ttulo1"/>
    <w:locked/>
    <w:rsid w:val="00704FDE"/>
    <w:rPr>
      <w:rFonts w:asciiTheme="minorHAnsi" w:eastAsia="Times New Roman" w:hAnsiTheme="minorHAnsi" w:cstheme="minorHAnsi"/>
      <w:b/>
      <w:bCs/>
      <w:i/>
      <w:iCs/>
      <w:noProof/>
      <w:kern w:val="32"/>
      <w:sz w:val="32"/>
      <w:szCs w:val="32"/>
    </w:rPr>
  </w:style>
  <w:style w:type="paragraph" w:styleId="Sumrio3">
    <w:name w:val="toc 3"/>
    <w:basedOn w:val="Normal"/>
    <w:next w:val="Normal"/>
    <w:autoRedefine/>
    <w:uiPriority w:val="39"/>
    <w:locked/>
    <w:rsid w:val="00DC429F"/>
    <w:pPr>
      <w:ind w:left="440"/>
    </w:pPr>
    <w:rPr>
      <w:rFonts w:asciiTheme="minorHAnsi" w:hAnsiTheme="minorHAnsi" w:cstheme="minorHAnsi"/>
      <w:sz w:val="20"/>
      <w:szCs w:val="20"/>
    </w:rPr>
  </w:style>
  <w:style w:type="character" w:customStyle="1" w:styleId="Ttulo2Char">
    <w:name w:val="Título 2 Char"/>
    <w:basedOn w:val="Fontepargpadro"/>
    <w:link w:val="Ttulo2"/>
    <w:rsid w:val="00D64B7B"/>
    <w:rPr>
      <w:rFonts w:asciiTheme="minorHAnsi" w:eastAsia="Times New Roman" w:hAnsiTheme="minorHAnsi" w:cstheme="minorHAnsi"/>
      <w:b/>
      <w:bCs/>
      <w:iCs/>
      <w:sz w:val="24"/>
      <w:szCs w:val="28"/>
      <w:lang w:eastAsia="en-US"/>
    </w:rPr>
  </w:style>
  <w:style w:type="character" w:customStyle="1" w:styleId="Ttulo3Char">
    <w:name w:val="Título 3 Char"/>
    <w:basedOn w:val="Fontepargpadro"/>
    <w:link w:val="Ttulo3"/>
    <w:rsid w:val="00F95872"/>
    <w:rPr>
      <w:rFonts w:asciiTheme="minorHAnsi" w:eastAsiaTheme="majorEastAsia" w:hAnsiTheme="minorHAnsi"/>
      <w:b/>
      <w:i/>
      <w:iCs/>
      <w:sz w:val="24"/>
      <w:szCs w:val="24"/>
      <w:lang w:eastAsia="en-US"/>
    </w:rPr>
  </w:style>
  <w:style w:type="character" w:customStyle="1" w:styleId="Ttulo4Char">
    <w:name w:val="Título 4 Char"/>
    <w:basedOn w:val="Fontepargpadro"/>
    <w:link w:val="Ttulo4"/>
    <w:rsid w:val="00F57529"/>
    <w:rPr>
      <w:rFonts w:asciiTheme="minorHAnsi" w:eastAsiaTheme="majorEastAsia" w:hAnsiTheme="minorHAnsi"/>
      <w:b/>
      <w:i/>
      <w:iCs/>
      <w:sz w:val="24"/>
      <w:szCs w:val="24"/>
      <w:lang w:eastAsia="en-US"/>
    </w:rPr>
  </w:style>
  <w:style w:type="character" w:customStyle="1" w:styleId="Ttulo5Char">
    <w:name w:val="Título 5 Char"/>
    <w:basedOn w:val="Fontepargpadro"/>
    <w:link w:val="Ttulo5"/>
    <w:rsid w:val="00D64B7B"/>
    <w:rPr>
      <w:rFonts w:ascii="Times New Roman" w:hAnsi="Times New Roman"/>
      <w:b/>
      <w:caps/>
      <w:sz w:val="18"/>
      <w:szCs w:val="18"/>
      <w:lang w:eastAsia="en-US"/>
    </w:rPr>
  </w:style>
  <w:style w:type="character" w:customStyle="1" w:styleId="Ttulo6Char">
    <w:name w:val="Título 6 Char"/>
    <w:basedOn w:val="Fontepargpadro"/>
    <w:link w:val="Ttulo6"/>
    <w:rsid w:val="0043412A"/>
    <w:rPr>
      <w:rFonts w:asciiTheme="minorHAnsi" w:eastAsiaTheme="majorEastAsia" w:hAnsiTheme="minorHAnsi"/>
      <w:b/>
      <w:i/>
      <w:iCs/>
      <w:sz w:val="24"/>
      <w:szCs w:val="24"/>
      <w:lang w:eastAsia="en-US"/>
    </w:rPr>
  </w:style>
  <w:style w:type="paragraph" w:styleId="Textodebalo">
    <w:name w:val="Balloon Text"/>
    <w:basedOn w:val="Normal"/>
    <w:link w:val="TextodebaloChar"/>
    <w:uiPriority w:val="99"/>
    <w:semiHidden/>
    <w:rsid w:val="00D8048F"/>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34"/>
    <w:qFormat/>
    <w:rsid w:val="00070F80"/>
    <w:pPr>
      <w:ind w:left="720"/>
      <w:contextualSpacing/>
    </w:pPr>
  </w:style>
  <w:style w:type="character" w:customStyle="1" w:styleId="apple-converted-space">
    <w:name w:val="apple-converted-space"/>
    <w:basedOn w:val="Fontepargpadro"/>
    <w:rsid w:val="00EB56DF"/>
    <w:rPr>
      <w:rFonts w:cs="Times New Roman"/>
    </w:rPr>
  </w:style>
  <w:style w:type="paragraph" w:customStyle="1" w:styleId="Default">
    <w:name w:val="Default"/>
    <w:qFormat/>
    <w:rsid w:val="006714AA"/>
    <w:pPr>
      <w:autoSpaceDE w:val="0"/>
      <w:autoSpaceDN w:val="0"/>
      <w:adjustRightInd w:val="0"/>
      <w:jc w:val="both"/>
    </w:pPr>
    <w:rPr>
      <w:rFonts w:ascii="Arial" w:eastAsia="Times New Roman" w:hAnsi="Arial" w:cs="Arial"/>
      <w:color w:val="000000"/>
      <w:sz w:val="24"/>
      <w:szCs w:val="24"/>
    </w:rPr>
  </w:style>
  <w:style w:type="table" w:styleId="Tabelacomgrade">
    <w:name w:val="Table Grid"/>
    <w:basedOn w:val="Tabelanormal"/>
    <w:uiPriority w:val="59"/>
    <w:rsid w:val="00942B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rsid w:val="00E22698"/>
    <w:pPr>
      <w:tabs>
        <w:tab w:val="center" w:pos="4252"/>
        <w:tab w:val="right" w:pos="8504"/>
      </w:tabs>
    </w:pPr>
  </w:style>
  <w:style w:type="character" w:customStyle="1" w:styleId="RodapChar">
    <w:name w:val="Rodapé Char"/>
    <w:basedOn w:val="Fontepargpadro"/>
    <w:link w:val="Rodap"/>
    <w:locked/>
    <w:rsid w:val="00E61480"/>
    <w:rPr>
      <w:rFonts w:cs="Times New Roman"/>
      <w:lang w:eastAsia="en-US"/>
    </w:rPr>
  </w:style>
  <w:style w:type="paragraph" w:styleId="Textodecomentrio">
    <w:name w:val="annotation text"/>
    <w:basedOn w:val="Normal"/>
    <w:link w:val="TextodecomentrioChar"/>
    <w:uiPriority w:val="99"/>
    <w:semiHidden/>
    <w:rsid w:val="00026AFB"/>
    <w:rPr>
      <w:rFonts w:eastAsia="Batang"/>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line="360" w:lineRule="auto"/>
    </w:pPr>
    <w:rPr>
      <w:rFonts w:eastAsia="Batang"/>
      <w:lang w:eastAsia="ko-KR"/>
    </w:rPr>
  </w:style>
  <w:style w:type="character" w:styleId="Nmerodepgina">
    <w:name w:val="page number"/>
    <w:basedOn w:val="Fontepargpadro"/>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qFormat/>
    <w:rsid w:val="00070F80"/>
    <w:pPr>
      <w:spacing w:before="100" w:beforeAutospacing="1" w:after="100" w:afterAutospacing="1"/>
    </w:pPr>
  </w:style>
  <w:style w:type="character" w:styleId="Forte">
    <w:name w:val="Strong"/>
    <w:basedOn w:val="Fontepargpadro"/>
    <w:uiPriority w:val="22"/>
    <w:qFormat/>
    <w:locked/>
    <w:rsid w:val="00070F80"/>
    <w:rPr>
      <w:rFonts w:cs="Times New Roman"/>
      <w:b/>
      <w:bCs/>
    </w:rPr>
  </w:style>
  <w:style w:type="paragraph" w:styleId="Ttulo">
    <w:name w:val="Title"/>
    <w:basedOn w:val="Normal"/>
    <w:next w:val="Normal"/>
    <w:link w:val="TtuloChar"/>
    <w:qFormat/>
    <w:locked/>
    <w:rsid w:val="00704FDE"/>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704FDE"/>
    <w:rPr>
      <w:rFonts w:ascii="Cambria" w:eastAsia="Times New Roman" w:hAnsi="Cambria"/>
      <w:b/>
      <w:bCs/>
      <w:kern w:val="28"/>
      <w:sz w:val="32"/>
      <w:szCs w:val="32"/>
    </w:rPr>
  </w:style>
  <w:style w:type="character" w:styleId="TtulodoLivro">
    <w:name w:val="Book Title"/>
    <w:basedOn w:val="Fontepargpadro"/>
    <w:uiPriority w:val="33"/>
    <w:qFormat/>
    <w:rsid w:val="00070F80"/>
    <w:rPr>
      <w:b/>
      <w:bCs/>
      <w:smallCaps/>
      <w:spacing w:val="5"/>
    </w:rPr>
  </w:style>
  <w:style w:type="paragraph" w:styleId="CabealhodoSumrio">
    <w:name w:val="TOC Heading"/>
    <w:basedOn w:val="Ttulo1"/>
    <w:next w:val="Normal"/>
    <w:uiPriority w:val="39"/>
    <w:unhideWhenUsed/>
    <w:qFormat/>
    <w:rsid w:val="00070F80"/>
    <w:pPr>
      <w:keepLines/>
      <w:spacing w:before="480" w:line="276" w:lineRule="auto"/>
      <w:outlineLvl w:val="9"/>
    </w:pPr>
    <w:rPr>
      <w:color w:val="365F91"/>
      <w:kern w:val="0"/>
      <w:sz w:val="28"/>
      <w:szCs w:val="28"/>
    </w:rPr>
  </w:style>
  <w:style w:type="paragraph" w:styleId="Sumrio2">
    <w:name w:val="toc 2"/>
    <w:basedOn w:val="Normal"/>
    <w:next w:val="Normal"/>
    <w:autoRedefine/>
    <w:uiPriority w:val="39"/>
    <w:locked/>
    <w:rsid w:val="00FC0EF2"/>
    <w:pPr>
      <w:tabs>
        <w:tab w:val="right" w:leader="dot" w:pos="8472"/>
      </w:tabs>
      <w:spacing w:before="120"/>
      <w:ind w:left="220"/>
    </w:pPr>
    <w:rPr>
      <w:rFonts w:asciiTheme="minorHAnsi" w:hAnsiTheme="minorHAnsi" w:cstheme="minorHAnsi"/>
      <w:b/>
      <w:bCs/>
    </w:r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2">
    <w:name w:val="Sombreamento Claro2"/>
    <w:basedOn w:val="Tabelanormal"/>
    <w:uiPriority w:val="60"/>
    <w:rsid w:val="000C2B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nhideWhenUsed/>
    <w:qFormat/>
    <w:rsid w:val="007237AF"/>
    <w:rPr>
      <w:sz w:val="20"/>
      <w:szCs w:val="20"/>
    </w:rPr>
  </w:style>
  <w:style w:type="character" w:customStyle="1" w:styleId="TextodenotaderodapChar">
    <w:name w:val="Texto de nota de rodapé Char"/>
    <w:basedOn w:val="Fontepargpadro"/>
    <w:link w:val="Textodenotaderodap"/>
    <w:rsid w:val="007237AF"/>
    <w:rPr>
      <w:rFonts w:ascii="Times New Roman" w:eastAsia="Times New Roman" w:hAnsi="Times New Roman"/>
    </w:rPr>
  </w:style>
  <w:style w:type="paragraph" w:styleId="Corpodetexto">
    <w:name w:val="Body Text"/>
    <w:basedOn w:val="Normal"/>
    <w:link w:val="CorpodetextoChar"/>
    <w:uiPriority w:val="99"/>
    <w:semiHidden/>
    <w:unhideWhenUsed/>
    <w:qFormat/>
    <w:rsid w:val="00070F80"/>
    <w:rPr>
      <w:rFonts w:ascii="Arial" w:hAnsi="Arial"/>
      <w:szCs w:val="20"/>
    </w:rPr>
  </w:style>
  <w:style w:type="character" w:customStyle="1" w:styleId="CorpodetextoChar">
    <w:name w:val="Corpo de texto Char"/>
    <w:basedOn w:val="Fontepargpadro"/>
    <w:link w:val="Corpodetexto"/>
    <w:uiPriority w:val="99"/>
    <w:semiHidden/>
    <w:rsid w:val="00070F80"/>
    <w:rPr>
      <w:rFonts w:ascii="Arial" w:eastAsia="Times New Roman" w:hAnsi="Arial"/>
      <w:sz w:val="24"/>
    </w:rPr>
  </w:style>
  <w:style w:type="paragraph" w:styleId="Corpodetexto2">
    <w:name w:val="Body Text 2"/>
    <w:basedOn w:val="Normal"/>
    <w:link w:val="Corpodetexto2Char"/>
    <w:uiPriority w:val="99"/>
    <w:unhideWhenUsed/>
    <w:qFormat/>
    <w:rsid w:val="00070F80"/>
    <w:pPr>
      <w:spacing w:after="120" w:line="480" w:lineRule="auto"/>
    </w:pPr>
    <w:rPr>
      <w:rFonts w:ascii="Arial" w:hAnsi="Arial"/>
      <w:szCs w:val="20"/>
    </w:rPr>
  </w:style>
  <w:style w:type="character" w:customStyle="1" w:styleId="Corpodetexto2Char">
    <w:name w:val="Corpo de texto 2 Char"/>
    <w:basedOn w:val="Fontepargpadro"/>
    <w:link w:val="Corpodetexto2"/>
    <w:uiPriority w:val="99"/>
    <w:rsid w:val="00070F80"/>
    <w:rPr>
      <w:rFonts w:ascii="Arial" w:eastAsia="Times New Roman" w:hAnsi="Arial"/>
      <w:sz w:val="24"/>
    </w:rPr>
  </w:style>
  <w:style w:type="paragraph" w:customStyle="1" w:styleId="Standard">
    <w:name w:val="Standard"/>
    <w:qFormat/>
    <w:rsid w:val="00070F80"/>
    <w:pPr>
      <w:widowControl w:val="0"/>
      <w:suppressAutoHyphens/>
    </w:pPr>
    <w:rPr>
      <w:rFonts w:ascii="Liberation Serif" w:eastAsia="SimSun" w:hAnsi="Liberation Serif" w:cs="Lucida Sans"/>
      <w:sz w:val="24"/>
      <w:szCs w:val="24"/>
      <w:lang w:eastAsia="zh-CN" w:bidi="hi-IN"/>
    </w:rPr>
  </w:style>
  <w:style w:type="paragraph" w:customStyle="1" w:styleId="Corpo">
    <w:name w:val="Corpo"/>
    <w:uiPriority w:val="99"/>
    <w:qFormat/>
    <w:rsid w:val="00070F80"/>
    <w:rPr>
      <w:rFonts w:ascii="Helvetica Neue" w:eastAsia="Arial Unicode MS" w:hAnsi="Helvetica Neue" w:cs="Arial Unicode MS"/>
      <w:color w:val="000000"/>
      <w:sz w:val="22"/>
      <w:szCs w:val="22"/>
    </w:rPr>
  </w:style>
  <w:style w:type="character" w:styleId="Refdenotaderodap">
    <w:name w:val="footnote reference"/>
    <w:semiHidden/>
    <w:unhideWhenUsed/>
    <w:rsid w:val="00160F98"/>
    <w:rPr>
      <w:vertAlign w:val="superscript"/>
    </w:rPr>
  </w:style>
  <w:style w:type="character" w:customStyle="1" w:styleId="fontstyle01">
    <w:name w:val="fontstyle01"/>
    <w:basedOn w:val="Fontepargpadro"/>
    <w:rsid w:val="0014444A"/>
    <w:rPr>
      <w:rFonts w:ascii="CIDFont+F1" w:hAnsi="CIDFont+F1" w:hint="default"/>
      <w:b/>
      <w:bCs/>
      <w:i w:val="0"/>
      <w:iCs w:val="0"/>
      <w:color w:val="000000"/>
      <w:sz w:val="16"/>
      <w:szCs w:val="16"/>
    </w:rPr>
  </w:style>
  <w:style w:type="character" w:customStyle="1" w:styleId="fontstyle21">
    <w:name w:val="fontstyle21"/>
    <w:basedOn w:val="Fontepargpadro"/>
    <w:rsid w:val="0014444A"/>
    <w:rPr>
      <w:rFonts w:ascii="CIDFont+F2" w:hAnsi="CIDFont+F2" w:hint="default"/>
      <w:b w:val="0"/>
      <w:bCs w:val="0"/>
      <w:i w:val="0"/>
      <w:iCs w:val="0"/>
      <w:color w:val="000000"/>
      <w:sz w:val="16"/>
      <w:szCs w:val="16"/>
    </w:rPr>
  </w:style>
  <w:style w:type="character" w:customStyle="1" w:styleId="fontstyle31">
    <w:name w:val="fontstyle31"/>
    <w:basedOn w:val="Fontepargpadro"/>
    <w:rsid w:val="0014444A"/>
    <w:rPr>
      <w:rFonts w:ascii="CIDFont+F3" w:hAnsi="CIDFont+F3" w:hint="default"/>
      <w:b/>
      <w:bCs/>
      <w:i w:val="0"/>
      <w:iCs w:val="0"/>
      <w:color w:val="000000"/>
      <w:sz w:val="16"/>
      <w:szCs w:val="16"/>
    </w:rPr>
  </w:style>
  <w:style w:type="character" w:styleId="HiperlinkVisitado">
    <w:name w:val="FollowedHyperlink"/>
    <w:basedOn w:val="Fontepargpadro"/>
    <w:uiPriority w:val="99"/>
    <w:semiHidden/>
    <w:unhideWhenUsed/>
    <w:rsid w:val="003E1E3A"/>
    <w:rPr>
      <w:color w:val="800080" w:themeColor="followedHyperlink"/>
      <w:u w:val="single"/>
    </w:rPr>
  </w:style>
  <w:style w:type="paragraph" w:styleId="Sumrio4">
    <w:name w:val="toc 4"/>
    <w:basedOn w:val="Normal"/>
    <w:next w:val="Normal"/>
    <w:autoRedefine/>
    <w:uiPriority w:val="39"/>
    <w:locked/>
    <w:rsid w:val="006341E8"/>
    <w:pPr>
      <w:ind w:left="660"/>
    </w:pPr>
    <w:rPr>
      <w:rFonts w:asciiTheme="minorHAnsi" w:hAnsiTheme="minorHAnsi" w:cstheme="minorHAnsi"/>
      <w:sz w:val="20"/>
      <w:szCs w:val="20"/>
    </w:rPr>
  </w:style>
  <w:style w:type="character" w:styleId="MenoPendente">
    <w:name w:val="Unresolved Mention"/>
    <w:basedOn w:val="Fontepargpadro"/>
    <w:uiPriority w:val="99"/>
    <w:semiHidden/>
    <w:unhideWhenUsed/>
    <w:rsid w:val="00B42328"/>
    <w:rPr>
      <w:color w:val="605E5C"/>
      <w:shd w:val="clear" w:color="auto" w:fill="E1DFDD"/>
    </w:rPr>
  </w:style>
  <w:style w:type="paragraph" w:styleId="Reviso">
    <w:name w:val="Revision"/>
    <w:hidden/>
    <w:uiPriority w:val="99"/>
    <w:semiHidden/>
    <w:rsid w:val="00627A63"/>
    <w:rPr>
      <w:rFonts w:ascii="Times New Roman" w:hAnsi="Times New Roman"/>
      <w:sz w:val="22"/>
      <w:szCs w:val="22"/>
      <w:lang w:eastAsia="en-US"/>
    </w:rPr>
  </w:style>
  <w:style w:type="table" w:styleId="TabeladeGradeClara">
    <w:name w:val="Grid Table Light"/>
    <w:basedOn w:val="Tabelanormal"/>
    <w:uiPriority w:val="40"/>
    <w:rsid w:val="000D6C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
    <w:name w:val="texto"/>
    <w:basedOn w:val="Normal"/>
    <w:rsid w:val="00787D42"/>
    <w:pPr>
      <w:spacing w:before="100" w:beforeAutospacing="1" w:after="100" w:afterAutospacing="1"/>
    </w:pPr>
    <w:rPr>
      <w:color w:val="FFFFFF"/>
    </w:rPr>
  </w:style>
  <w:style w:type="paragraph" w:styleId="Sumrio5">
    <w:name w:val="toc 5"/>
    <w:basedOn w:val="Normal"/>
    <w:next w:val="Normal"/>
    <w:autoRedefine/>
    <w:uiPriority w:val="39"/>
    <w:locked/>
    <w:rsid w:val="003D7BF0"/>
    <w:pPr>
      <w:ind w:left="880"/>
    </w:pPr>
    <w:rPr>
      <w:rFonts w:asciiTheme="minorHAnsi" w:hAnsiTheme="minorHAnsi" w:cstheme="minorHAnsi"/>
      <w:sz w:val="20"/>
      <w:szCs w:val="20"/>
    </w:rPr>
  </w:style>
  <w:style w:type="paragraph" w:styleId="Sumrio6">
    <w:name w:val="toc 6"/>
    <w:basedOn w:val="Normal"/>
    <w:next w:val="Normal"/>
    <w:autoRedefine/>
    <w:uiPriority w:val="39"/>
    <w:unhideWhenUsed/>
    <w:locked/>
    <w:rsid w:val="00AE6450"/>
    <w:pPr>
      <w:ind w:left="1100"/>
    </w:pPr>
    <w:rPr>
      <w:rFonts w:asciiTheme="minorHAnsi" w:hAnsiTheme="minorHAnsi" w:cstheme="minorHAnsi"/>
      <w:sz w:val="20"/>
      <w:szCs w:val="20"/>
    </w:rPr>
  </w:style>
  <w:style w:type="paragraph" w:styleId="Sumrio7">
    <w:name w:val="toc 7"/>
    <w:basedOn w:val="Normal"/>
    <w:next w:val="Normal"/>
    <w:autoRedefine/>
    <w:uiPriority w:val="39"/>
    <w:unhideWhenUsed/>
    <w:locked/>
    <w:rsid w:val="00AE6450"/>
    <w:pPr>
      <w:ind w:left="1320"/>
    </w:pPr>
    <w:rPr>
      <w:rFonts w:asciiTheme="minorHAnsi" w:hAnsiTheme="minorHAnsi" w:cstheme="minorHAnsi"/>
      <w:sz w:val="20"/>
      <w:szCs w:val="20"/>
    </w:rPr>
  </w:style>
  <w:style w:type="paragraph" w:styleId="Sumrio8">
    <w:name w:val="toc 8"/>
    <w:basedOn w:val="Normal"/>
    <w:next w:val="Normal"/>
    <w:autoRedefine/>
    <w:uiPriority w:val="39"/>
    <w:unhideWhenUsed/>
    <w:locked/>
    <w:rsid w:val="00AE6450"/>
    <w:pPr>
      <w:ind w:left="1540"/>
    </w:pPr>
    <w:rPr>
      <w:rFonts w:asciiTheme="minorHAnsi" w:hAnsiTheme="minorHAnsi" w:cstheme="minorHAnsi"/>
      <w:sz w:val="20"/>
      <w:szCs w:val="20"/>
    </w:rPr>
  </w:style>
  <w:style w:type="paragraph" w:styleId="Sumrio9">
    <w:name w:val="toc 9"/>
    <w:basedOn w:val="Normal"/>
    <w:next w:val="Normal"/>
    <w:autoRedefine/>
    <w:uiPriority w:val="39"/>
    <w:unhideWhenUsed/>
    <w:locked/>
    <w:rsid w:val="00AE6450"/>
    <w:pPr>
      <w:ind w:left="1760"/>
    </w:pPr>
    <w:rPr>
      <w:rFonts w:asciiTheme="minorHAnsi" w:hAnsiTheme="minorHAnsi" w:cstheme="minorHAnsi"/>
      <w:sz w:val="20"/>
      <w:szCs w:val="20"/>
    </w:rPr>
  </w:style>
  <w:style w:type="character" w:customStyle="1" w:styleId="Ttulo7Char">
    <w:name w:val="Título 7 Char"/>
    <w:basedOn w:val="Fontepargpadro"/>
    <w:link w:val="Ttulo7"/>
    <w:rsid w:val="0088484B"/>
    <w:rPr>
      <w:rFonts w:ascii="Times New Roman" w:hAnsi="Times New Roman"/>
      <w:b/>
      <w:caps/>
      <w:sz w:val="18"/>
      <w:szCs w:val="18"/>
      <w:lang w:eastAsia="en-US"/>
    </w:rPr>
  </w:style>
  <w:style w:type="paragraph" w:customStyle="1" w:styleId="hyperlink--swluh">
    <w:name w:val="hyperlink--swluh"/>
    <w:basedOn w:val="Normal"/>
    <w:rsid w:val="00856554"/>
    <w:pPr>
      <w:spacing w:before="100" w:beforeAutospacing="1" w:after="100" w:afterAutospacing="1"/>
    </w:pPr>
  </w:style>
  <w:style w:type="paragraph" w:customStyle="1" w:styleId="message--z2n2nxu">
    <w:name w:val="message--z2n2nxu"/>
    <w:basedOn w:val="Normal"/>
    <w:rsid w:val="00856554"/>
    <w:pPr>
      <w:spacing w:before="100" w:beforeAutospacing="1" w:after="100" w:afterAutospacing="1"/>
    </w:pPr>
  </w:style>
  <w:style w:type="paragraph" w:customStyle="1" w:styleId="tabelatextocentralizado">
    <w:name w:val="tabela_texto_centralizado"/>
    <w:basedOn w:val="Normal"/>
    <w:rsid w:val="00826D7B"/>
    <w:pPr>
      <w:spacing w:before="100" w:beforeAutospacing="1" w:after="100" w:afterAutospacing="1"/>
    </w:pPr>
  </w:style>
  <w:style w:type="paragraph" w:styleId="Citao">
    <w:name w:val="Quote"/>
    <w:basedOn w:val="Normal"/>
    <w:next w:val="Normal"/>
    <w:link w:val="CitaoChar"/>
    <w:uiPriority w:val="29"/>
    <w:qFormat/>
    <w:rsid w:val="00EB352C"/>
    <w:pPr>
      <w:spacing w:before="120" w:after="120"/>
      <w:ind w:left="2268"/>
    </w:pPr>
    <w:rPr>
      <w:iCs/>
      <w:color w:val="404040" w:themeColor="text1" w:themeTint="BF"/>
      <w:sz w:val="20"/>
    </w:rPr>
  </w:style>
  <w:style w:type="character" w:customStyle="1" w:styleId="CitaoChar">
    <w:name w:val="Citação Char"/>
    <w:basedOn w:val="Fontepargpadro"/>
    <w:link w:val="Citao"/>
    <w:uiPriority w:val="29"/>
    <w:rsid w:val="00EB352C"/>
    <w:rPr>
      <w:rFonts w:ascii="Times New Roman" w:eastAsia="Times New Roman" w:hAnsi="Times New Roman"/>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4950">
      <w:bodyDiv w:val="1"/>
      <w:marLeft w:val="0"/>
      <w:marRight w:val="0"/>
      <w:marTop w:val="0"/>
      <w:marBottom w:val="0"/>
      <w:divBdr>
        <w:top w:val="none" w:sz="0" w:space="0" w:color="auto"/>
        <w:left w:val="none" w:sz="0" w:space="0" w:color="auto"/>
        <w:bottom w:val="none" w:sz="0" w:space="0" w:color="auto"/>
        <w:right w:val="none" w:sz="0" w:space="0" w:color="auto"/>
      </w:divBdr>
    </w:div>
    <w:div w:id="137967031">
      <w:bodyDiv w:val="1"/>
      <w:marLeft w:val="0"/>
      <w:marRight w:val="0"/>
      <w:marTop w:val="0"/>
      <w:marBottom w:val="0"/>
      <w:divBdr>
        <w:top w:val="none" w:sz="0" w:space="0" w:color="auto"/>
        <w:left w:val="none" w:sz="0" w:space="0" w:color="auto"/>
        <w:bottom w:val="none" w:sz="0" w:space="0" w:color="auto"/>
        <w:right w:val="none" w:sz="0" w:space="0" w:color="auto"/>
      </w:divBdr>
    </w:div>
    <w:div w:id="197281186">
      <w:bodyDiv w:val="1"/>
      <w:marLeft w:val="0"/>
      <w:marRight w:val="0"/>
      <w:marTop w:val="0"/>
      <w:marBottom w:val="0"/>
      <w:divBdr>
        <w:top w:val="none" w:sz="0" w:space="0" w:color="auto"/>
        <w:left w:val="none" w:sz="0" w:space="0" w:color="auto"/>
        <w:bottom w:val="none" w:sz="0" w:space="0" w:color="auto"/>
        <w:right w:val="none" w:sz="0" w:space="0" w:color="auto"/>
      </w:divBdr>
    </w:div>
    <w:div w:id="210926630">
      <w:bodyDiv w:val="1"/>
      <w:marLeft w:val="0"/>
      <w:marRight w:val="0"/>
      <w:marTop w:val="0"/>
      <w:marBottom w:val="0"/>
      <w:divBdr>
        <w:top w:val="none" w:sz="0" w:space="0" w:color="auto"/>
        <w:left w:val="none" w:sz="0" w:space="0" w:color="auto"/>
        <w:bottom w:val="none" w:sz="0" w:space="0" w:color="auto"/>
        <w:right w:val="none" w:sz="0" w:space="0" w:color="auto"/>
      </w:divBdr>
    </w:div>
    <w:div w:id="247616238">
      <w:bodyDiv w:val="1"/>
      <w:marLeft w:val="0"/>
      <w:marRight w:val="0"/>
      <w:marTop w:val="0"/>
      <w:marBottom w:val="0"/>
      <w:divBdr>
        <w:top w:val="none" w:sz="0" w:space="0" w:color="auto"/>
        <w:left w:val="none" w:sz="0" w:space="0" w:color="auto"/>
        <w:bottom w:val="none" w:sz="0" w:space="0" w:color="auto"/>
        <w:right w:val="none" w:sz="0" w:space="0" w:color="auto"/>
      </w:divBdr>
      <w:divsChild>
        <w:div w:id="387144264">
          <w:marLeft w:val="0"/>
          <w:marRight w:val="0"/>
          <w:marTop w:val="0"/>
          <w:marBottom w:val="0"/>
          <w:divBdr>
            <w:top w:val="none" w:sz="0" w:space="0" w:color="auto"/>
            <w:left w:val="none" w:sz="0" w:space="0" w:color="auto"/>
            <w:bottom w:val="none" w:sz="0" w:space="0" w:color="auto"/>
            <w:right w:val="none" w:sz="0" w:space="0" w:color="auto"/>
          </w:divBdr>
          <w:divsChild>
            <w:div w:id="1252589939">
              <w:marLeft w:val="0"/>
              <w:marRight w:val="0"/>
              <w:marTop w:val="0"/>
              <w:marBottom w:val="0"/>
              <w:divBdr>
                <w:top w:val="none" w:sz="0" w:space="0" w:color="auto"/>
                <w:left w:val="none" w:sz="0" w:space="0" w:color="auto"/>
                <w:bottom w:val="none" w:sz="0" w:space="0" w:color="auto"/>
                <w:right w:val="none" w:sz="0" w:space="0" w:color="auto"/>
              </w:divBdr>
              <w:divsChild>
                <w:div w:id="1098453402">
                  <w:marLeft w:val="0"/>
                  <w:marRight w:val="0"/>
                  <w:marTop w:val="0"/>
                  <w:marBottom w:val="0"/>
                  <w:divBdr>
                    <w:top w:val="none" w:sz="0" w:space="0" w:color="auto"/>
                    <w:left w:val="none" w:sz="0" w:space="0" w:color="auto"/>
                    <w:bottom w:val="none" w:sz="0" w:space="0" w:color="auto"/>
                    <w:right w:val="none" w:sz="0" w:space="0" w:color="auto"/>
                  </w:divBdr>
                  <w:divsChild>
                    <w:div w:id="1243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0343">
      <w:bodyDiv w:val="1"/>
      <w:marLeft w:val="0"/>
      <w:marRight w:val="0"/>
      <w:marTop w:val="0"/>
      <w:marBottom w:val="0"/>
      <w:divBdr>
        <w:top w:val="none" w:sz="0" w:space="0" w:color="auto"/>
        <w:left w:val="none" w:sz="0" w:space="0" w:color="auto"/>
        <w:bottom w:val="none" w:sz="0" w:space="0" w:color="auto"/>
        <w:right w:val="none" w:sz="0" w:space="0" w:color="auto"/>
      </w:divBdr>
    </w:div>
    <w:div w:id="665128541">
      <w:bodyDiv w:val="1"/>
      <w:marLeft w:val="0"/>
      <w:marRight w:val="0"/>
      <w:marTop w:val="0"/>
      <w:marBottom w:val="0"/>
      <w:divBdr>
        <w:top w:val="none" w:sz="0" w:space="0" w:color="auto"/>
        <w:left w:val="none" w:sz="0" w:space="0" w:color="auto"/>
        <w:bottom w:val="none" w:sz="0" w:space="0" w:color="auto"/>
        <w:right w:val="none" w:sz="0" w:space="0" w:color="auto"/>
      </w:divBdr>
    </w:div>
    <w:div w:id="719399055">
      <w:bodyDiv w:val="1"/>
      <w:marLeft w:val="0"/>
      <w:marRight w:val="0"/>
      <w:marTop w:val="0"/>
      <w:marBottom w:val="0"/>
      <w:divBdr>
        <w:top w:val="none" w:sz="0" w:space="0" w:color="auto"/>
        <w:left w:val="none" w:sz="0" w:space="0" w:color="auto"/>
        <w:bottom w:val="none" w:sz="0" w:space="0" w:color="auto"/>
        <w:right w:val="none" w:sz="0" w:space="0" w:color="auto"/>
      </w:divBdr>
    </w:div>
    <w:div w:id="801194224">
      <w:bodyDiv w:val="1"/>
      <w:marLeft w:val="0"/>
      <w:marRight w:val="0"/>
      <w:marTop w:val="0"/>
      <w:marBottom w:val="0"/>
      <w:divBdr>
        <w:top w:val="none" w:sz="0" w:space="0" w:color="auto"/>
        <w:left w:val="none" w:sz="0" w:space="0" w:color="auto"/>
        <w:bottom w:val="none" w:sz="0" w:space="0" w:color="auto"/>
        <w:right w:val="none" w:sz="0" w:space="0" w:color="auto"/>
      </w:divBdr>
    </w:div>
    <w:div w:id="910583905">
      <w:bodyDiv w:val="1"/>
      <w:marLeft w:val="0"/>
      <w:marRight w:val="0"/>
      <w:marTop w:val="0"/>
      <w:marBottom w:val="0"/>
      <w:divBdr>
        <w:top w:val="none" w:sz="0" w:space="0" w:color="auto"/>
        <w:left w:val="none" w:sz="0" w:space="0" w:color="auto"/>
        <w:bottom w:val="none" w:sz="0" w:space="0" w:color="auto"/>
        <w:right w:val="none" w:sz="0" w:space="0" w:color="auto"/>
      </w:divBdr>
    </w:div>
    <w:div w:id="942111321">
      <w:bodyDiv w:val="1"/>
      <w:marLeft w:val="0"/>
      <w:marRight w:val="0"/>
      <w:marTop w:val="0"/>
      <w:marBottom w:val="0"/>
      <w:divBdr>
        <w:top w:val="none" w:sz="0" w:space="0" w:color="auto"/>
        <w:left w:val="none" w:sz="0" w:space="0" w:color="auto"/>
        <w:bottom w:val="none" w:sz="0" w:space="0" w:color="auto"/>
        <w:right w:val="none" w:sz="0" w:space="0" w:color="auto"/>
      </w:divBdr>
    </w:div>
    <w:div w:id="1031803171">
      <w:bodyDiv w:val="1"/>
      <w:marLeft w:val="0"/>
      <w:marRight w:val="0"/>
      <w:marTop w:val="0"/>
      <w:marBottom w:val="0"/>
      <w:divBdr>
        <w:top w:val="none" w:sz="0" w:space="0" w:color="auto"/>
        <w:left w:val="none" w:sz="0" w:space="0" w:color="auto"/>
        <w:bottom w:val="none" w:sz="0" w:space="0" w:color="auto"/>
        <w:right w:val="none" w:sz="0" w:space="0" w:color="auto"/>
      </w:divBdr>
      <w:divsChild>
        <w:div w:id="2036929282">
          <w:marLeft w:val="0"/>
          <w:marRight w:val="0"/>
          <w:marTop w:val="0"/>
          <w:marBottom w:val="0"/>
          <w:divBdr>
            <w:top w:val="none" w:sz="0" w:space="0" w:color="auto"/>
            <w:left w:val="none" w:sz="0" w:space="0" w:color="auto"/>
            <w:bottom w:val="none" w:sz="0" w:space="0" w:color="auto"/>
            <w:right w:val="none" w:sz="0" w:space="0" w:color="auto"/>
          </w:divBdr>
          <w:divsChild>
            <w:div w:id="1524133088">
              <w:marLeft w:val="0"/>
              <w:marRight w:val="0"/>
              <w:marTop w:val="0"/>
              <w:marBottom w:val="0"/>
              <w:divBdr>
                <w:top w:val="none" w:sz="0" w:space="0" w:color="auto"/>
                <w:left w:val="none" w:sz="0" w:space="0" w:color="auto"/>
                <w:bottom w:val="none" w:sz="0" w:space="0" w:color="auto"/>
                <w:right w:val="none" w:sz="0" w:space="0" w:color="auto"/>
              </w:divBdr>
              <w:divsChild>
                <w:div w:id="11369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6129">
      <w:bodyDiv w:val="1"/>
      <w:marLeft w:val="0"/>
      <w:marRight w:val="0"/>
      <w:marTop w:val="0"/>
      <w:marBottom w:val="0"/>
      <w:divBdr>
        <w:top w:val="none" w:sz="0" w:space="0" w:color="auto"/>
        <w:left w:val="none" w:sz="0" w:space="0" w:color="auto"/>
        <w:bottom w:val="none" w:sz="0" w:space="0" w:color="auto"/>
        <w:right w:val="none" w:sz="0" w:space="0" w:color="auto"/>
      </w:divBdr>
    </w:div>
    <w:div w:id="11704090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5">
          <w:marLeft w:val="0"/>
          <w:marRight w:val="0"/>
          <w:marTop w:val="0"/>
          <w:marBottom w:val="0"/>
          <w:divBdr>
            <w:top w:val="none" w:sz="0" w:space="0" w:color="auto"/>
            <w:left w:val="none" w:sz="0" w:space="0" w:color="auto"/>
            <w:bottom w:val="none" w:sz="0" w:space="0" w:color="auto"/>
            <w:right w:val="none" w:sz="0" w:space="0" w:color="auto"/>
          </w:divBdr>
        </w:div>
      </w:divsChild>
    </w:div>
    <w:div w:id="1239902526">
      <w:bodyDiv w:val="1"/>
      <w:marLeft w:val="0"/>
      <w:marRight w:val="0"/>
      <w:marTop w:val="0"/>
      <w:marBottom w:val="0"/>
      <w:divBdr>
        <w:top w:val="none" w:sz="0" w:space="0" w:color="auto"/>
        <w:left w:val="none" w:sz="0" w:space="0" w:color="auto"/>
        <w:bottom w:val="none" w:sz="0" w:space="0" w:color="auto"/>
        <w:right w:val="none" w:sz="0" w:space="0" w:color="auto"/>
      </w:divBdr>
      <w:divsChild>
        <w:div w:id="1859346757">
          <w:marLeft w:val="0"/>
          <w:marRight w:val="0"/>
          <w:marTop w:val="0"/>
          <w:marBottom w:val="0"/>
          <w:divBdr>
            <w:top w:val="none" w:sz="0" w:space="0" w:color="auto"/>
            <w:left w:val="none" w:sz="0" w:space="0" w:color="auto"/>
            <w:bottom w:val="none" w:sz="0" w:space="0" w:color="auto"/>
            <w:right w:val="none" w:sz="0" w:space="0" w:color="auto"/>
          </w:divBdr>
          <w:divsChild>
            <w:div w:id="1222054215">
              <w:marLeft w:val="0"/>
              <w:marRight w:val="0"/>
              <w:marTop w:val="0"/>
              <w:marBottom w:val="0"/>
              <w:divBdr>
                <w:top w:val="none" w:sz="0" w:space="0" w:color="auto"/>
                <w:left w:val="none" w:sz="0" w:space="0" w:color="auto"/>
                <w:bottom w:val="none" w:sz="0" w:space="0" w:color="auto"/>
                <w:right w:val="none" w:sz="0" w:space="0" w:color="auto"/>
              </w:divBdr>
              <w:divsChild>
                <w:div w:id="1904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109">
      <w:bodyDiv w:val="1"/>
      <w:marLeft w:val="0"/>
      <w:marRight w:val="0"/>
      <w:marTop w:val="0"/>
      <w:marBottom w:val="0"/>
      <w:divBdr>
        <w:top w:val="none" w:sz="0" w:space="0" w:color="auto"/>
        <w:left w:val="none" w:sz="0" w:space="0" w:color="auto"/>
        <w:bottom w:val="none" w:sz="0" w:space="0" w:color="auto"/>
        <w:right w:val="none" w:sz="0" w:space="0" w:color="auto"/>
      </w:divBdr>
    </w:div>
    <w:div w:id="1273168069">
      <w:bodyDiv w:val="1"/>
      <w:marLeft w:val="0"/>
      <w:marRight w:val="0"/>
      <w:marTop w:val="0"/>
      <w:marBottom w:val="0"/>
      <w:divBdr>
        <w:top w:val="none" w:sz="0" w:space="0" w:color="auto"/>
        <w:left w:val="none" w:sz="0" w:space="0" w:color="auto"/>
        <w:bottom w:val="none" w:sz="0" w:space="0" w:color="auto"/>
        <w:right w:val="none" w:sz="0" w:space="0" w:color="auto"/>
      </w:divBdr>
      <w:divsChild>
        <w:div w:id="1741825772">
          <w:marLeft w:val="0"/>
          <w:marRight w:val="0"/>
          <w:marTop w:val="0"/>
          <w:marBottom w:val="0"/>
          <w:divBdr>
            <w:top w:val="none" w:sz="0" w:space="0" w:color="auto"/>
            <w:left w:val="none" w:sz="0" w:space="0" w:color="auto"/>
            <w:bottom w:val="none" w:sz="0" w:space="0" w:color="auto"/>
            <w:right w:val="none" w:sz="0" w:space="0" w:color="auto"/>
          </w:divBdr>
          <w:divsChild>
            <w:div w:id="2133594549">
              <w:marLeft w:val="0"/>
              <w:marRight w:val="0"/>
              <w:marTop w:val="0"/>
              <w:marBottom w:val="0"/>
              <w:divBdr>
                <w:top w:val="none" w:sz="0" w:space="0" w:color="auto"/>
                <w:left w:val="none" w:sz="0" w:space="0" w:color="auto"/>
                <w:bottom w:val="none" w:sz="0" w:space="0" w:color="auto"/>
                <w:right w:val="none" w:sz="0" w:space="0" w:color="auto"/>
              </w:divBdr>
              <w:divsChild>
                <w:div w:id="55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5129">
      <w:bodyDiv w:val="1"/>
      <w:marLeft w:val="0"/>
      <w:marRight w:val="0"/>
      <w:marTop w:val="0"/>
      <w:marBottom w:val="0"/>
      <w:divBdr>
        <w:top w:val="none" w:sz="0" w:space="0" w:color="auto"/>
        <w:left w:val="none" w:sz="0" w:space="0" w:color="auto"/>
        <w:bottom w:val="none" w:sz="0" w:space="0" w:color="auto"/>
        <w:right w:val="none" w:sz="0" w:space="0" w:color="auto"/>
      </w:divBdr>
      <w:divsChild>
        <w:div w:id="1099985903">
          <w:marLeft w:val="0"/>
          <w:marRight w:val="0"/>
          <w:marTop w:val="0"/>
          <w:marBottom w:val="0"/>
          <w:divBdr>
            <w:top w:val="none" w:sz="0" w:space="0" w:color="auto"/>
            <w:left w:val="none" w:sz="0" w:space="0" w:color="auto"/>
            <w:bottom w:val="none" w:sz="0" w:space="0" w:color="auto"/>
            <w:right w:val="none" w:sz="0" w:space="0" w:color="auto"/>
          </w:divBdr>
          <w:divsChild>
            <w:div w:id="1834298433">
              <w:marLeft w:val="0"/>
              <w:marRight w:val="0"/>
              <w:marTop w:val="0"/>
              <w:marBottom w:val="0"/>
              <w:divBdr>
                <w:top w:val="none" w:sz="0" w:space="0" w:color="auto"/>
                <w:left w:val="none" w:sz="0" w:space="0" w:color="auto"/>
                <w:bottom w:val="none" w:sz="0" w:space="0" w:color="auto"/>
                <w:right w:val="none" w:sz="0" w:space="0" w:color="auto"/>
              </w:divBdr>
              <w:divsChild>
                <w:div w:id="1232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9210">
      <w:bodyDiv w:val="1"/>
      <w:marLeft w:val="0"/>
      <w:marRight w:val="0"/>
      <w:marTop w:val="0"/>
      <w:marBottom w:val="0"/>
      <w:divBdr>
        <w:top w:val="none" w:sz="0" w:space="0" w:color="auto"/>
        <w:left w:val="none" w:sz="0" w:space="0" w:color="auto"/>
        <w:bottom w:val="none" w:sz="0" w:space="0" w:color="auto"/>
        <w:right w:val="none" w:sz="0" w:space="0" w:color="auto"/>
      </w:divBdr>
    </w:div>
    <w:div w:id="1489395826">
      <w:bodyDiv w:val="1"/>
      <w:marLeft w:val="0"/>
      <w:marRight w:val="0"/>
      <w:marTop w:val="0"/>
      <w:marBottom w:val="0"/>
      <w:divBdr>
        <w:top w:val="none" w:sz="0" w:space="0" w:color="auto"/>
        <w:left w:val="none" w:sz="0" w:space="0" w:color="auto"/>
        <w:bottom w:val="none" w:sz="0" w:space="0" w:color="auto"/>
        <w:right w:val="none" w:sz="0" w:space="0" w:color="auto"/>
      </w:divBdr>
      <w:divsChild>
        <w:div w:id="1108887866">
          <w:marLeft w:val="0"/>
          <w:marRight w:val="0"/>
          <w:marTop w:val="0"/>
          <w:marBottom w:val="0"/>
          <w:divBdr>
            <w:top w:val="none" w:sz="0" w:space="0" w:color="auto"/>
            <w:left w:val="none" w:sz="0" w:space="0" w:color="auto"/>
            <w:bottom w:val="none" w:sz="0" w:space="0" w:color="auto"/>
            <w:right w:val="none" w:sz="0" w:space="0" w:color="auto"/>
          </w:divBdr>
          <w:divsChild>
            <w:div w:id="2099910179">
              <w:marLeft w:val="0"/>
              <w:marRight w:val="0"/>
              <w:marTop w:val="0"/>
              <w:marBottom w:val="0"/>
              <w:divBdr>
                <w:top w:val="none" w:sz="0" w:space="0" w:color="auto"/>
                <w:left w:val="none" w:sz="0" w:space="0" w:color="auto"/>
                <w:bottom w:val="none" w:sz="0" w:space="0" w:color="auto"/>
                <w:right w:val="none" w:sz="0" w:space="0" w:color="auto"/>
              </w:divBdr>
              <w:divsChild>
                <w:div w:id="14731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0655">
      <w:bodyDiv w:val="1"/>
      <w:marLeft w:val="0"/>
      <w:marRight w:val="0"/>
      <w:marTop w:val="0"/>
      <w:marBottom w:val="0"/>
      <w:divBdr>
        <w:top w:val="none" w:sz="0" w:space="0" w:color="auto"/>
        <w:left w:val="none" w:sz="0" w:space="0" w:color="auto"/>
        <w:bottom w:val="none" w:sz="0" w:space="0" w:color="auto"/>
        <w:right w:val="none" w:sz="0" w:space="0" w:color="auto"/>
      </w:divBdr>
    </w:div>
    <w:div w:id="1536842685">
      <w:bodyDiv w:val="1"/>
      <w:marLeft w:val="0"/>
      <w:marRight w:val="0"/>
      <w:marTop w:val="0"/>
      <w:marBottom w:val="0"/>
      <w:divBdr>
        <w:top w:val="none" w:sz="0" w:space="0" w:color="auto"/>
        <w:left w:val="none" w:sz="0" w:space="0" w:color="auto"/>
        <w:bottom w:val="none" w:sz="0" w:space="0" w:color="auto"/>
        <w:right w:val="none" w:sz="0" w:space="0" w:color="auto"/>
      </w:divBdr>
      <w:divsChild>
        <w:div w:id="36008840">
          <w:marLeft w:val="0"/>
          <w:marRight w:val="0"/>
          <w:marTop w:val="0"/>
          <w:marBottom w:val="0"/>
          <w:divBdr>
            <w:top w:val="none" w:sz="0" w:space="0" w:color="auto"/>
            <w:left w:val="none" w:sz="0" w:space="0" w:color="auto"/>
            <w:bottom w:val="none" w:sz="0" w:space="0" w:color="auto"/>
            <w:right w:val="none" w:sz="0" w:space="0" w:color="auto"/>
          </w:divBdr>
          <w:divsChild>
            <w:div w:id="855583440">
              <w:marLeft w:val="0"/>
              <w:marRight w:val="0"/>
              <w:marTop w:val="0"/>
              <w:marBottom w:val="0"/>
              <w:divBdr>
                <w:top w:val="none" w:sz="0" w:space="0" w:color="auto"/>
                <w:left w:val="none" w:sz="0" w:space="0" w:color="auto"/>
                <w:bottom w:val="none" w:sz="0" w:space="0" w:color="auto"/>
                <w:right w:val="none" w:sz="0" w:space="0" w:color="auto"/>
              </w:divBdr>
              <w:divsChild>
                <w:div w:id="21372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1939">
      <w:bodyDiv w:val="1"/>
      <w:marLeft w:val="0"/>
      <w:marRight w:val="0"/>
      <w:marTop w:val="0"/>
      <w:marBottom w:val="0"/>
      <w:divBdr>
        <w:top w:val="none" w:sz="0" w:space="0" w:color="auto"/>
        <w:left w:val="none" w:sz="0" w:space="0" w:color="auto"/>
        <w:bottom w:val="none" w:sz="0" w:space="0" w:color="auto"/>
        <w:right w:val="none" w:sz="0" w:space="0" w:color="auto"/>
      </w:divBdr>
    </w:div>
    <w:div w:id="1545798779">
      <w:marLeft w:val="0"/>
      <w:marRight w:val="0"/>
      <w:marTop w:val="0"/>
      <w:marBottom w:val="0"/>
      <w:divBdr>
        <w:top w:val="none" w:sz="0" w:space="0" w:color="auto"/>
        <w:left w:val="none" w:sz="0" w:space="0" w:color="auto"/>
        <w:bottom w:val="none" w:sz="0" w:space="0" w:color="auto"/>
        <w:right w:val="none" w:sz="0" w:space="0" w:color="auto"/>
      </w:divBdr>
    </w:div>
    <w:div w:id="1545798780">
      <w:marLeft w:val="0"/>
      <w:marRight w:val="0"/>
      <w:marTop w:val="0"/>
      <w:marBottom w:val="0"/>
      <w:divBdr>
        <w:top w:val="none" w:sz="0" w:space="0" w:color="auto"/>
        <w:left w:val="none" w:sz="0" w:space="0" w:color="auto"/>
        <w:bottom w:val="none" w:sz="0" w:space="0" w:color="auto"/>
        <w:right w:val="none" w:sz="0" w:space="0" w:color="auto"/>
      </w:divBdr>
    </w:div>
    <w:div w:id="1624262153">
      <w:bodyDiv w:val="1"/>
      <w:marLeft w:val="0"/>
      <w:marRight w:val="0"/>
      <w:marTop w:val="0"/>
      <w:marBottom w:val="0"/>
      <w:divBdr>
        <w:top w:val="none" w:sz="0" w:space="0" w:color="auto"/>
        <w:left w:val="none" w:sz="0" w:space="0" w:color="auto"/>
        <w:bottom w:val="none" w:sz="0" w:space="0" w:color="auto"/>
        <w:right w:val="none" w:sz="0" w:space="0" w:color="auto"/>
      </w:divBdr>
      <w:divsChild>
        <w:div w:id="312874727">
          <w:marLeft w:val="0"/>
          <w:marRight w:val="0"/>
          <w:marTop w:val="480"/>
          <w:marBottom w:val="0"/>
          <w:divBdr>
            <w:top w:val="none" w:sz="0" w:space="0" w:color="auto"/>
            <w:left w:val="none" w:sz="0" w:space="0" w:color="auto"/>
            <w:bottom w:val="none" w:sz="0" w:space="0" w:color="auto"/>
            <w:right w:val="none" w:sz="0" w:space="0" w:color="auto"/>
          </w:divBdr>
          <w:divsChild>
            <w:div w:id="1477839423">
              <w:marLeft w:val="0"/>
              <w:marRight w:val="0"/>
              <w:marTop w:val="0"/>
              <w:marBottom w:val="0"/>
              <w:divBdr>
                <w:top w:val="single" w:sz="12" w:space="0" w:color="auto"/>
                <w:left w:val="single" w:sz="12" w:space="0" w:color="auto"/>
                <w:bottom w:val="single" w:sz="12" w:space="0" w:color="auto"/>
                <w:right w:val="single" w:sz="12" w:space="0" w:color="auto"/>
              </w:divBdr>
              <w:divsChild>
                <w:div w:id="2166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631">
          <w:marLeft w:val="0"/>
          <w:marRight w:val="0"/>
          <w:marTop w:val="0"/>
          <w:marBottom w:val="0"/>
          <w:divBdr>
            <w:top w:val="none" w:sz="0" w:space="0" w:color="auto"/>
            <w:left w:val="none" w:sz="0" w:space="0" w:color="auto"/>
            <w:bottom w:val="none" w:sz="0" w:space="0" w:color="auto"/>
            <w:right w:val="none" w:sz="0" w:space="0" w:color="auto"/>
          </w:divBdr>
        </w:div>
      </w:divsChild>
    </w:div>
    <w:div w:id="1781293238">
      <w:bodyDiv w:val="1"/>
      <w:marLeft w:val="0"/>
      <w:marRight w:val="0"/>
      <w:marTop w:val="0"/>
      <w:marBottom w:val="0"/>
      <w:divBdr>
        <w:top w:val="none" w:sz="0" w:space="0" w:color="auto"/>
        <w:left w:val="none" w:sz="0" w:space="0" w:color="auto"/>
        <w:bottom w:val="none" w:sz="0" w:space="0" w:color="auto"/>
        <w:right w:val="none" w:sz="0" w:space="0" w:color="auto"/>
      </w:divBdr>
    </w:div>
    <w:div w:id="1790584148">
      <w:bodyDiv w:val="1"/>
      <w:marLeft w:val="0"/>
      <w:marRight w:val="0"/>
      <w:marTop w:val="0"/>
      <w:marBottom w:val="0"/>
      <w:divBdr>
        <w:top w:val="none" w:sz="0" w:space="0" w:color="auto"/>
        <w:left w:val="none" w:sz="0" w:space="0" w:color="auto"/>
        <w:bottom w:val="none" w:sz="0" w:space="0" w:color="auto"/>
        <w:right w:val="none" w:sz="0" w:space="0" w:color="auto"/>
      </w:divBdr>
      <w:divsChild>
        <w:div w:id="1073744673">
          <w:marLeft w:val="0"/>
          <w:marRight w:val="0"/>
          <w:marTop w:val="0"/>
          <w:marBottom w:val="0"/>
          <w:divBdr>
            <w:top w:val="none" w:sz="0" w:space="0" w:color="auto"/>
            <w:left w:val="none" w:sz="0" w:space="0" w:color="auto"/>
            <w:bottom w:val="none" w:sz="0" w:space="0" w:color="auto"/>
            <w:right w:val="none" w:sz="0" w:space="0" w:color="auto"/>
          </w:divBdr>
          <w:divsChild>
            <w:div w:id="646786436">
              <w:marLeft w:val="0"/>
              <w:marRight w:val="0"/>
              <w:marTop w:val="0"/>
              <w:marBottom w:val="0"/>
              <w:divBdr>
                <w:top w:val="none" w:sz="0" w:space="0" w:color="auto"/>
                <w:left w:val="none" w:sz="0" w:space="0" w:color="auto"/>
                <w:bottom w:val="none" w:sz="0" w:space="0" w:color="auto"/>
                <w:right w:val="none" w:sz="0" w:space="0" w:color="auto"/>
              </w:divBdr>
              <w:divsChild>
                <w:div w:id="1710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8021">
      <w:bodyDiv w:val="1"/>
      <w:marLeft w:val="0"/>
      <w:marRight w:val="0"/>
      <w:marTop w:val="0"/>
      <w:marBottom w:val="0"/>
      <w:divBdr>
        <w:top w:val="none" w:sz="0" w:space="0" w:color="auto"/>
        <w:left w:val="none" w:sz="0" w:space="0" w:color="auto"/>
        <w:bottom w:val="none" w:sz="0" w:space="0" w:color="auto"/>
        <w:right w:val="none" w:sz="0" w:space="0" w:color="auto"/>
      </w:divBdr>
    </w:div>
    <w:div w:id="1953659858">
      <w:bodyDiv w:val="1"/>
      <w:marLeft w:val="0"/>
      <w:marRight w:val="0"/>
      <w:marTop w:val="0"/>
      <w:marBottom w:val="0"/>
      <w:divBdr>
        <w:top w:val="none" w:sz="0" w:space="0" w:color="auto"/>
        <w:left w:val="none" w:sz="0" w:space="0" w:color="auto"/>
        <w:bottom w:val="none" w:sz="0" w:space="0" w:color="auto"/>
        <w:right w:val="none" w:sz="0" w:space="0" w:color="auto"/>
      </w:divBdr>
    </w:div>
    <w:div w:id="1972054787">
      <w:bodyDiv w:val="1"/>
      <w:marLeft w:val="0"/>
      <w:marRight w:val="0"/>
      <w:marTop w:val="0"/>
      <w:marBottom w:val="0"/>
      <w:divBdr>
        <w:top w:val="none" w:sz="0" w:space="0" w:color="auto"/>
        <w:left w:val="none" w:sz="0" w:space="0" w:color="auto"/>
        <w:bottom w:val="none" w:sz="0" w:space="0" w:color="auto"/>
        <w:right w:val="none" w:sz="0" w:space="0" w:color="auto"/>
      </w:divBdr>
    </w:div>
    <w:div w:id="1976451027">
      <w:bodyDiv w:val="1"/>
      <w:marLeft w:val="0"/>
      <w:marRight w:val="0"/>
      <w:marTop w:val="0"/>
      <w:marBottom w:val="0"/>
      <w:divBdr>
        <w:top w:val="none" w:sz="0" w:space="0" w:color="auto"/>
        <w:left w:val="none" w:sz="0" w:space="0" w:color="auto"/>
        <w:bottom w:val="none" w:sz="0" w:space="0" w:color="auto"/>
        <w:right w:val="none" w:sz="0" w:space="0" w:color="auto"/>
      </w:divBdr>
    </w:div>
    <w:div w:id="1985886268">
      <w:bodyDiv w:val="1"/>
      <w:marLeft w:val="0"/>
      <w:marRight w:val="0"/>
      <w:marTop w:val="0"/>
      <w:marBottom w:val="0"/>
      <w:divBdr>
        <w:top w:val="none" w:sz="0" w:space="0" w:color="auto"/>
        <w:left w:val="none" w:sz="0" w:space="0" w:color="auto"/>
        <w:bottom w:val="none" w:sz="0" w:space="0" w:color="auto"/>
        <w:right w:val="none" w:sz="0" w:space="0" w:color="auto"/>
      </w:divBdr>
    </w:div>
    <w:div w:id="2007974768">
      <w:bodyDiv w:val="1"/>
      <w:marLeft w:val="0"/>
      <w:marRight w:val="0"/>
      <w:marTop w:val="0"/>
      <w:marBottom w:val="0"/>
      <w:divBdr>
        <w:top w:val="none" w:sz="0" w:space="0" w:color="auto"/>
        <w:left w:val="none" w:sz="0" w:space="0" w:color="auto"/>
        <w:bottom w:val="none" w:sz="0" w:space="0" w:color="auto"/>
        <w:right w:val="none" w:sz="0" w:space="0" w:color="auto"/>
      </w:divBdr>
    </w:div>
    <w:div w:id="20773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hyperlink" Target="http://qnesc.sbq.org.br/" TargetMode="External"/><Relationship Id="rId21" Type="http://schemas.openxmlformats.org/officeDocument/2006/relationships/hyperlink" Target="http://pubs.acs.org/toc/jceda8/current" TargetMode="External"/><Relationship Id="rId34" Type="http://schemas.openxmlformats.org/officeDocument/2006/relationships/hyperlink" Target="https://wp.ufpel.edu.br/residenciapedagogi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pubs.acs.org/toc/jceda8/current" TargetMode="External"/><Relationship Id="rId33" Type="http://schemas.openxmlformats.org/officeDocument/2006/relationships/hyperlink" Target="https://todospelaeducacao.org.br/noticias/anuario-2020-todos-pela-educacao-e-editora-moderna-lancam-publicacao-com-dados-fundamentais-para-monitorar-o-ensino-brasileir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integrada.minhabiblioteca.com.br/" TargetMode="External"/><Relationship Id="rId29" Type="http://schemas.openxmlformats.org/officeDocument/2006/relationships/hyperlink" Target="http://wp.ufpel.edu.br/egres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tegrada.minhabiblioteca.com.br/" TargetMode="External"/><Relationship Id="rId32" Type="http://schemas.openxmlformats.org/officeDocument/2006/relationships/hyperlink" Target="https://sei.ufpel.edu.br/sei/controlador.php?acao=arvore_visualizar&amp;acao_origem=procedimento_visualizar&amp;id_procedimento=95573&amp;infra_sistema=100000100&amp;infra_unidade_atual=110000281&amp;infra_hash=355b5029fa6ea2b90a9e25bf16f7ad867d093beca2f91bcbc85f1d2557bebcc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integrada.minhabiblioteca.com.br/" TargetMode="External"/><Relationship Id="rId28" Type="http://schemas.openxmlformats.org/officeDocument/2006/relationships/hyperlink" Target="http://portaldoprofessor.mec.gov.br/storage/materiais/0000011848.pdf" TargetMode="External"/><Relationship Id="rId36" Type="http://schemas.openxmlformats.org/officeDocument/2006/relationships/hyperlink" Target="http://wp.ufpel.edu.br/cppd/files/2012/03/Resolu%C3%A7%C3%A3o-n%C2%BA-014-2014-%E2%80%93-COCEPE1.pdf" TargetMode="External"/><Relationship Id="rId10" Type="http://schemas.openxmlformats.org/officeDocument/2006/relationships/footer" Target="footer1.xml"/><Relationship Id="rId19" Type="http://schemas.openxmlformats.org/officeDocument/2006/relationships/hyperlink" Target="https://integrada.minhabiblioteca.com.br/" TargetMode="External"/><Relationship Id="rId31" Type="http://schemas.openxmlformats.org/officeDocument/2006/relationships/hyperlink" Target="http://www.ufpel.edu.br/~ruth.silva.br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http://qnesc.sbq.org.br/" TargetMode="External"/><Relationship Id="rId27" Type="http://schemas.openxmlformats.org/officeDocument/2006/relationships/hyperlink" Target="http://qnesc.sbq.org.br/" TargetMode="External"/><Relationship Id="rId30" Type="http://schemas.openxmlformats.org/officeDocument/2006/relationships/footer" Target="footer7.xml"/><Relationship Id="rId35" Type="http://schemas.openxmlformats.org/officeDocument/2006/relationships/hyperlink" Target="https://wp.ufpel.edu.br/residenciapedagogica/files/2020/08/Edital-1-2020-Resid&#234;ncia-Pedag&#243;gica.pdf" TargetMode="External"/><Relationship Id="rId8" Type="http://schemas.openxmlformats.org/officeDocument/2006/relationships/hyperlink" Target="http://www.ufpel.edu.b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p.ufpel.edu.br/residenciapedagogica" TargetMode="External"/><Relationship Id="rId13" Type="http://schemas.openxmlformats.org/officeDocument/2006/relationships/hyperlink" Target="https://ccs2.ufpel.edu.br/wp/2021/05/13/forum-de-integracao-entre-ensino-superior-e-educacao-basica-retoma-atividades/" TargetMode="External"/><Relationship Id="rId3" Type="http://schemas.openxmlformats.org/officeDocument/2006/relationships/hyperlink" Target="https://wp.ufpel.edu.br/scs/files/2017/04/Resolu%C3%A7%C3%A3o-25.2017-COCEPE-1.pdf" TargetMode="External"/><Relationship Id="rId7" Type="http://schemas.openxmlformats.org/officeDocument/2006/relationships/hyperlink" Target="https://todospelaeducacao.org.br/noticias/anuario-2020-todos-pela-educacao-e-editora-moderna-lancam-publicacao-com-dados-fundamentais-para-monitorar-o-ensino-brasileiro/" TargetMode="External"/><Relationship Id="rId12" Type="http://schemas.openxmlformats.org/officeDocument/2006/relationships/hyperlink" Target="https://institucional.ufpel.edu.br/projetos/id/u1626" TargetMode="External"/><Relationship Id="rId2" Type="http://schemas.openxmlformats.org/officeDocument/2006/relationships/hyperlink" Target="http://wp.ufpel.edu.br/pdi/files/2015/08/PDI-UFPel_13-2015_rev03.pdf" TargetMode="External"/><Relationship Id="rId1" Type="http://schemas.openxmlformats.org/officeDocument/2006/relationships/hyperlink" Target="https://wp.ufpel.edu.br/pdi/files/2015/08/PPI_16_09.pdf" TargetMode="External"/><Relationship Id="rId6" Type="http://schemas.openxmlformats.org/officeDocument/2006/relationships/hyperlink" Target="https://wp.ufpel.edu.br/pdi/files/2015/08/PPI_16_09.pdf" TargetMode="External"/><Relationship Id="rId11" Type="http://schemas.openxmlformats.org/officeDocument/2006/relationships/hyperlink" Target="https://wp.ufpel.edu.br/licenciaturaquimica/o-curso/colegiado/convocacoes-e-atas-do-colegiado-da-licenciatura-em-quimica/" TargetMode="External"/><Relationship Id="rId5" Type="http://schemas.openxmlformats.org/officeDocument/2006/relationships/hyperlink" Target="https://ccs2.ufpel.edu.br/wp/wp-content/uploads/2018/09/SEI_Resolucao-29.2018.pdf" TargetMode="External"/><Relationship Id="rId15" Type="http://schemas.openxmlformats.org/officeDocument/2006/relationships/hyperlink" Target="http://portal.mec.gov.br/docman/agosto-2017-pdf/70431-res-cne-cp-002-03072015-pdf/file" TargetMode="External"/><Relationship Id="rId10" Type="http://schemas.openxmlformats.org/officeDocument/2006/relationships/hyperlink" Target="http://wp.ufpel.edu.br/cppd/files/2012/03/Resolu%C3%A7%C3%A3o-n%C2%BA-014-2014-%E2%80%93-COCEPE1.pdf" TargetMode="External"/><Relationship Id="rId4" Type="http://schemas.openxmlformats.org/officeDocument/2006/relationships/hyperlink" Target="https://wp.ufpel.edu.br/scs/files/2018/08/Res.-Cocepe-22.2018.pdf" TargetMode="External"/><Relationship Id="rId9" Type="http://schemas.openxmlformats.org/officeDocument/2006/relationships/hyperlink" Target="https://wp.ufpel.edu.br/residenciapedagogica/files/2020/08/Edital-1-2020-Resid&#234;ncia-Pedag&#243;gica.pdf" TargetMode="External"/><Relationship Id="rId14" Type="http://schemas.openxmlformats.org/officeDocument/2006/relationships/hyperlink" Target="https://wp.ufpel.edu.br/cp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D8E3-D9D0-422B-A05E-0090D1D4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164</Pages>
  <Words>63387</Words>
  <Characters>342291</Characters>
  <Application>Microsoft Office Word</Application>
  <DocSecurity>0</DocSecurity>
  <Lines>2852</Lines>
  <Paragraphs>809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Computadores</dc:creator>
  <cp:lastModifiedBy>Bruno Pastoriza</cp:lastModifiedBy>
  <cp:revision>141</cp:revision>
  <cp:lastPrinted>2021-06-08T22:02:00Z</cp:lastPrinted>
  <dcterms:created xsi:type="dcterms:W3CDTF">2021-05-26T12:54:00Z</dcterms:created>
  <dcterms:modified xsi:type="dcterms:W3CDTF">2021-06-14T21:08:00Z</dcterms:modified>
</cp:coreProperties>
</file>