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[Janja Silva]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Olá! Eu sou a Janja, esposa do Lula.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Estou ao lado dele e do povo brasileiro nessa caminhada pelo Brasil da esperança.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Sabemos das dificuldades que nós mulheres enfrentamos atualmente.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São milhões de mulheres endividadas para poder levar alimentos para suas famílias.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São mães que perderam suas casas e hoje dormem com seus filhos nas ruas.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Mudar essa realidade é uma luta de </w:t>
      </w:r>
      <w:r w:rsidDel="00000000" w:rsidR="00000000" w:rsidRPr="00000000">
        <w:rPr>
          <w:rtl w:val="0"/>
        </w:rPr>
        <w:t xml:space="preserve">todas</w:t>
      </w:r>
      <w:r w:rsidDel="00000000" w:rsidR="00000000" w:rsidRPr="00000000">
        <w:rPr>
          <w:rtl w:val="0"/>
        </w:rPr>
        <w:t xml:space="preserve"> nós.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Vamos juntas com o Lula, garantir segurança alimentar para as famílias e oportunidades para todas as mulheres.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