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E8488" w14:textId="23ACC5AA" w:rsidR="00853063" w:rsidRDefault="006D27A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CURSO </w:t>
      </w:r>
      <w:r w:rsidR="007B4045">
        <w:rPr>
          <w:b/>
          <w:bCs/>
        </w:rPr>
        <w:t>GEPEM/UFPel</w:t>
      </w:r>
      <w:r>
        <w:rPr>
          <w:b/>
          <w:bCs/>
        </w:rPr>
        <w:t xml:space="preserve"> </w:t>
      </w:r>
    </w:p>
    <w:p w14:paraId="007F0AFC" w14:textId="4ECCC02E" w:rsidR="00853063" w:rsidRPr="00103F76" w:rsidRDefault="006D27AA">
      <w:pPr>
        <w:spacing w:after="0"/>
        <w:jc w:val="center"/>
        <w:rPr>
          <w:b/>
          <w:bCs/>
          <w:color w:val="007BB8"/>
        </w:rPr>
      </w:pPr>
      <w:r w:rsidRPr="00103F76">
        <w:rPr>
          <w:b/>
          <w:bCs/>
          <w:color w:val="007BB8"/>
        </w:rPr>
        <w:t>CRONOGRAMA D</w:t>
      </w:r>
      <w:r w:rsidR="007B4045" w:rsidRPr="00103F76">
        <w:rPr>
          <w:b/>
          <w:bCs/>
          <w:color w:val="007BB8"/>
        </w:rPr>
        <w:t xml:space="preserve">AS AULAS </w:t>
      </w:r>
      <w:r w:rsidRPr="00103F76">
        <w:rPr>
          <w:b/>
          <w:bCs/>
          <w:color w:val="007BB8"/>
        </w:rPr>
        <w:t>–</w:t>
      </w:r>
      <w:r w:rsidR="007B4045" w:rsidRPr="00103F76">
        <w:rPr>
          <w:b/>
          <w:bCs/>
          <w:color w:val="007BB8"/>
        </w:rPr>
        <w:t xml:space="preserve"> </w:t>
      </w:r>
      <w:r w:rsidR="007D1A7C" w:rsidRPr="00103F76">
        <w:rPr>
          <w:b/>
          <w:bCs/>
          <w:color w:val="007BB8"/>
        </w:rPr>
        <w:t>Período de</w:t>
      </w:r>
      <w:r w:rsidRPr="00103F76">
        <w:rPr>
          <w:b/>
          <w:bCs/>
          <w:color w:val="007BB8"/>
        </w:rPr>
        <w:t xml:space="preserve"> </w:t>
      </w:r>
      <w:r w:rsidR="007D1A7C" w:rsidRPr="00103F76">
        <w:rPr>
          <w:b/>
          <w:bCs/>
          <w:color w:val="007BB8"/>
        </w:rPr>
        <w:t>0</w:t>
      </w:r>
      <w:r w:rsidR="007B4045" w:rsidRPr="00103F76">
        <w:rPr>
          <w:b/>
          <w:bCs/>
          <w:color w:val="007BB8"/>
        </w:rPr>
        <w:t>2</w:t>
      </w:r>
      <w:r w:rsidRPr="00103F76">
        <w:rPr>
          <w:b/>
          <w:bCs/>
          <w:color w:val="007BB8"/>
        </w:rPr>
        <w:t>/</w:t>
      </w:r>
      <w:r w:rsidR="007D1A7C" w:rsidRPr="00103F76">
        <w:rPr>
          <w:b/>
          <w:bCs/>
          <w:color w:val="007BB8"/>
        </w:rPr>
        <w:t>0</w:t>
      </w:r>
      <w:r w:rsidR="007B4045" w:rsidRPr="00103F76">
        <w:rPr>
          <w:b/>
          <w:bCs/>
          <w:color w:val="007BB8"/>
        </w:rPr>
        <w:t>5/2026</w:t>
      </w:r>
      <w:r w:rsidRPr="00103F76">
        <w:rPr>
          <w:b/>
          <w:bCs/>
          <w:color w:val="007BB8"/>
        </w:rPr>
        <w:t xml:space="preserve"> a </w:t>
      </w:r>
      <w:r w:rsidR="007B4045" w:rsidRPr="00103F76">
        <w:rPr>
          <w:b/>
          <w:bCs/>
          <w:color w:val="007BB8"/>
        </w:rPr>
        <w:t>30</w:t>
      </w:r>
      <w:r w:rsidRPr="00103F76">
        <w:rPr>
          <w:b/>
          <w:bCs/>
          <w:color w:val="007BB8"/>
        </w:rPr>
        <w:t>/</w:t>
      </w:r>
      <w:r w:rsidR="007B4045" w:rsidRPr="00103F76">
        <w:rPr>
          <w:b/>
          <w:bCs/>
          <w:color w:val="007BB8"/>
        </w:rPr>
        <w:t>04</w:t>
      </w:r>
      <w:r w:rsidRPr="00103F76">
        <w:rPr>
          <w:b/>
          <w:bCs/>
          <w:color w:val="007BB8"/>
        </w:rPr>
        <w:t>/202</w:t>
      </w:r>
      <w:r w:rsidR="007B4045" w:rsidRPr="00103F76">
        <w:rPr>
          <w:b/>
          <w:bCs/>
          <w:color w:val="007BB8"/>
        </w:rPr>
        <w:t>7</w:t>
      </w:r>
    </w:p>
    <w:tbl>
      <w:tblPr>
        <w:tblStyle w:val="1"/>
        <w:tblW w:w="1127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2"/>
        <w:gridCol w:w="3691"/>
        <w:gridCol w:w="1843"/>
        <w:gridCol w:w="2126"/>
        <w:gridCol w:w="2632"/>
      </w:tblGrid>
      <w:tr w:rsidR="008C1BE7" w14:paraId="2D526EE8" w14:textId="77777777" w:rsidTr="005A00BE">
        <w:trPr>
          <w:trHeight w:val="810"/>
          <w:jc w:val="center"/>
        </w:trPr>
        <w:tc>
          <w:tcPr>
            <w:tcW w:w="982" w:type="dxa"/>
            <w:shd w:val="clear" w:color="auto" w:fill="ADADAD" w:themeFill="background2" w:themeFillShade="BF"/>
          </w:tcPr>
          <w:p w14:paraId="556511B3" w14:textId="5CF555EC" w:rsidR="008C1BE7" w:rsidRDefault="00BC03F1">
            <w:pPr>
              <w:jc w:val="center"/>
              <w:rPr>
                <w:sz w:val="22"/>
                <w:szCs w:val="22"/>
              </w:rPr>
            </w:pPr>
            <w:bookmarkStart w:id="0" w:name="_heading=h.12an0bkgphz2" w:colFirst="0" w:colLast="0"/>
            <w:bookmarkEnd w:id="0"/>
            <w:r>
              <w:rPr>
                <w:sz w:val="22"/>
                <w:szCs w:val="22"/>
              </w:rPr>
              <w:t>Carga Horária</w:t>
            </w:r>
          </w:p>
        </w:tc>
        <w:tc>
          <w:tcPr>
            <w:tcW w:w="3691" w:type="dxa"/>
            <w:shd w:val="clear" w:color="auto" w:fill="ADADAD" w:themeFill="background2" w:themeFillShade="BF"/>
          </w:tcPr>
          <w:p w14:paraId="321A2411" w14:textId="77777777" w:rsidR="007610D6" w:rsidRDefault="007610D6">
            <w:pPr>
              <w:jc w:val="center"/>
              <w:rPr>
                <w:sz w:val="22"/>
                <w:szCs w:val="22"/>
              </w:rPr>
            </w:pPr>
          </w:p>
          <w:p w14:paraId="5AC04D8B" w14:textId="410AC323" w:rsidR="008C1BE7" w:rsidRDefault="00BC03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Componente Curricular</w:t>
            </w:r>
          </w:p>
          <w:p w14:paraId="2164E7E1" w14:textId="4BE883EE" w:rsidR="00965C71" w:rsidRDefault="00965C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DADAD" w:themeFill="background2" w:themeFillShade="BF"/>
          </w:tcPr>
          <w:p w14:paraId="3B3E75E3" w14:textId="77777777" w:rsidR="00965C71" w:rsidRDefault="00965C71">
            <w:pPr>
              <w:jc w:val="center"/>
              <w:rPr>
                <w:sz w:val="22"/>
                <w:szCs w:val="22"/>
              </w:rPr>
            </w:pPr>
          </w:p>
          <w:p w14:paraId="37207323" w14:textId="0BF617B3" w:rsidR="008C1BE7" w:rsidRDefault="00BC03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Período de Duração</w:t>
            </w:r>
          </w:p>
        </w:tc>
        <w:tc>
          <w:tcPr>
            <w:tcW w:w="2126" w:type="dxa"/>
            <w:shd w:val="clear" w:color="auto" w:fill="ADADAD" w:themeFill="background2" w:themeFillShade="BF"/>
          </w:tcPr>
          <w:p w14:paraId="72EDDBBB" w14:textId="77777777" w:rsidR="008C1BE7" w:rsidRDefault="008C1B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Professor responsável</w:t>
            </w:r>
          </w:p>
        </w:tc>
        <w:tc>
          <w:tcPr>
            <w:tcW w:w="2632" w:type="dxa"/>
            <w:shd w:val="clear" w:color="auto" w:fill="ADADAD" w:themeFill="background2" w:themeFillShade="BF"/>
          </w:tcPr>
          <w:p w14:paraId="6CEAB38C" w14:textId="77777777" w:rsidR="008C1BE7" w:rsidRDefault="008C1BE7">
            <w:pPr>
              <w:jc w:val="center"/>
              <w:rPr>
                <w:sz w:val="22"/>
                <w:szCs w:val="22"/>
              </w:rPr>
            </w:pPr>
          </w:p>
          <w:p w14:paraId="498FD104" w14:textId="5C2C18DB" w:rsidR="00885006" w:rsidRDefault="008850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Formato</w:t>
            </w:r>
          </w:p>
        </w:tc>
      </w:tr>
      <w:tr w:rsidR="008C1BE7" w14:paraId="01382487" w14:textId="77777777" w:rsidTr="005A00BE">
        <w:trPr>
          <w:trHeight w:val="530"/>
          <w:jc w:val="center"/>
        </w:trPr>
        <w:tc>
          <w:tcPr>
            <w:tcW w:w="982" w:type="dxa"/>
          </w:tcPr>
          <w:p w14:paraId="4E7575B3" w14:textId="74037744" w:rsidR="008C1BE7" w:rsidRDefault="0067105B" w:rsidP="006710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45h</w:t>
            </w:r>
          </w:p>
        </w:tc>
        <w:tc>
          <w:tcPr>
            <w:tcW w:w="3691" w:type="dxa"/>
          </w:tcPr>
          <w:p w14:paraId="0B312F72" w14:textId="1004386C" w:rsidR="008C1BE7" w:rsidRPr="00303B02" w:rsidRDefault="007225C2" w:rsidP="00513E58">
            <w:pPr>
              <w:jc w:val="both"/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>Educação como direito humano e justiça curricular</w:t>
            </w:r>
            <w:r w:rsidR="0028255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843" w:type="dxa"/>
          </w:tcPr>
          <w:p w14:paraId="78F5CC9A" w14:textId="0912334F" w:rsidR="008C1BE7" w:rsidRPr="00303B02" w:rsidRDefault="007D6C1C" w:rsidP="007D6C1C">
            <w:pPr>
              <w:jc w:val="center"/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>0</w:t>
            </w:r>
            <w:r w:rsidR="008C1BE7" w:rsidRPr="00303B02">
              <w:rPr>
                <w:sz w:val="22"/>
                <w:szCs w:val="22"/>
              </w:rPr>
              <w:t>2</w:t>
            </w:r>
            <w:r w:rsidR="00FF047A" w:rsidRPr="00303B02">
              <w:rPr>
                <w:sz w:val="22"/>
                <w:szCs w:val="22"/>
              </w:rPr>
              <w:t>/05</w:t>
            </w:r>
            <w:r w:rsidR="008C1BE7" w:rsidRPr="00303B02">
              <w:rPr>
                <w:sz w:val="22"/>
                <w:szCs w:val="22"/>
              </w:rPr>
              <w:t xml:space="preserve"> a </w:t>
            </w:r>
            <w:r w:rsidR="00FF047A" w:rsidRPr="00303B02">
              <w:rPr>
                <w:sz w:val="22"/>
                <w:szCs w:val="22"/>
              </w:rPr>
              <w:t>0</w:t>
            </w:r>
            <w:r w:rsidRPr="00303B02">
              <w:rPr>
                <w:sz w:val="22"/>
                <w:szCs w:val="22"/>
              </w:rPr>
              <w:t>6</w:t>
            </w:r>
            <w:r w:rsidR="005A00BE">
              <w:rPr>
                <w:sz w:val="22"/>
                <w:szCs w:val="22"/>
              </w:rPr>
              <w:t>/06</w:t>
            </w:r>
          </w:p>
        </w:tc>
        <w:tc>
          <w:tcPr>
            <w:tcW w:w="2126" w:type="dxa"/>
          </w:tcPr>
          <w:p w14:paraId="08B725E3" w14:textId="2B3FF430" w:rsidR="008C1BE7" w:rsidRPr="00303B02" w:rsidRDefault="00862C70">
            <w:pPr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>Cristiano Fraga</w:t>
            </w:r>
          </w:p>
        </w:tc>
        <w:tc>
          <w:tcPr>
            <w:tcW w:w="2632" w:type="dxa"/>
          </w:tcPr>
          <w:p w14:paraId="28D61A53" w14:textId="5F794C86" w:rsidR="008C1BE7" w:rsidRDefault="00282550" w:rsidP="00862C70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30</w:t>
            </w:r>
            <w:r w:rsidR="00513E58">
              <w:rPr>
                <w:sz w:val="22"/>
                <w:szCs w:val="22"/>
              </w:rPr>
              <w:t xml:space="preserve">h </w:t>
            </w:r>
            <w:r w:rsidR="00862C70">
              <w:rPr>
                <w:sz w:val="22"/>
                <w:szCs w:val="22"/>
              </w:rPr>
              <w:t>Assíncrona</w:t>
            </w:r>
            <w:proofErr w:type="gramEnd"/>
            <w:r w:rsidR="00862C70">
              <w:rPr>
                <w:sz w:val="22"/>
                <w:szCs w:val="22"/>
              </w:rPr>
              <w:t xml:space="preserve"> </w:t>
            </w:r>
            <w:r w:rsidR="00DF44B6">
              <w:rPr>
                <w:sz w:val="22"/>
                <w:szCs w:val="22"/>
              </w:rPr>
              <w:t>+</w:t>
            </w:r>
            <w:r w:rsidR="0067105B">
              <w:rPr>
                <w:sz w:val="22"/>
                <w:szCs w:val="22"/>
              </w:rPr>
              <w:t xml:space="preserve"> </w:t>
            </w:r>
            <w:r w:rsidR="00513E58">
              <w:rPr>
                <w:sz w:val="22"/>
                <w:szCs w:val="22"/>
              </w:rPr>
              <w:t xml:space="preserve">15h </w:t>
            </w:r>
            <w:r w:rsidR="00862C70">
              <w:rPr>
                <w:sz w:val="22"/>
                <w:szCs w:val="22"/>
              </w:rPr>
              <w:t>Síncrona</w:t>
            </w:r>
          </w:p>
          <w:p w14:paraId="148D0652" w14:textId="3514106D" w:rsidR="00B62ADD" w:rsidRDefault="00116745" w:rsidP="00862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Trava</w:t>
            </w:r>
          </w:p>
        </w:tc>
      </w:tr>
      <w:tr w:rsidR="008C1BE7" w14:paraId="148A7877" w14:textId="77777777" w:rsidTr="00F935F9">
        <w:trPr>
          <w:trHeight w:val="511"/>
          <w:jc w:val="center"/>
        </w:trPr>
        <w:tc>
          <w:tcPr>
            <w:tcW w:w="982" w:type="dxa"/>
          </w:tcPr>
          <w:p w14:paraId="61DDED03" w14:textId="051C7F3C" w:rsidR="008C1BE7" w:rsidRDefault="004B24AC" w:rsidP="004B24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45h</w:t>
            </w:r>
          </w:p>
        </w:tc>
        <w:tc>
          <w:tcPr>
            <w:tcW w:w="3691" w:type="dxa"/>
          </w:tcPr>
          <w:p w14:paraId="19DA7F1C" w14:textId="0CF5419B" w:rsidR="008C1BE7" w:rsidRPr="00303B02" w:rsidRDefault="0094058E" w:rsidP="00513E58">
            <w:pPr>
              <w:jc w:val="both"/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>Gestão e Coordenação Pedagógica em Escolas de Ensino Médio</w:t>
            </w:r>
            <w:r w:rsidR="005A00B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50441237" w14:textId="5BC444D5" w:rsidR="008C1BE7" w:rsidRPr="00303B02" w:rsidRDefault="0094058E" w:rsidP="0094058E">
            <w:pPr>
              <w:jc w:val="center"/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>02</w:t>
            </w:r>
            <w:r w:rsidR="00FF047A" w:rsidRPr="00303B02">
              <w:rPr>
                <w:sz w:val="22"/>
                <w:szCs w:val="22"/>
              </w:rPr>
              <w:t>/05</w:t>
            </w:r>
            <w:r w:rsidRPr="00303B02">
              <w:rPr>
                <w:sz w:val="22"/>
                <w:szCs w:val="22"/>
              </w:rPr>
              <w:t xml:space="preserve"> a </w:t>
            </w:r>
            <w:r w:rsidR="00FF047A" w:rsidRPr="00303B02">
              <w:rPr>
                <w:sz w:val="22"/>
                <w:szCs w:val="22"/>
              </w:rPr>
              <w:t>0</w:t>
            </w:r>
            <w:r w:rsidRPr="00303B02">
              <w:rPr>
                <w:sz w:val="22"/>
                <w:szCs w:val="22"/>
              </w:rPr>
              <w:t>6</w:t>
            </w:r>
            <w:r w:rsidR="005A00BE">
              <w:rPr>
                <w:sz w:val="22"/>
                <w:szCs w:val="22"/>
              </w:rPr>
              <w:t>/06</w:t>
            </w:r>
          </w:p>
        </w:tc>
        <w:tc>
          <w:tcPr>
            <w:tcW w:w="2126" w:type="dxa"/>
          </w:tcPr>
          <w:p w14:paraId="5E7BB6CC" w14:textId="7EF7D5D3" w:rsidR="008C1BE7" w:rsidRPr="00303B02" w:rsidRDefault="0094058E">
            <w:pPr>
              <w:rPr>
                <w:sz w:val="22"/>
                <w:szCs w:val="22"/>
              </w:rPr>
            </w:pPr>
            <w:r w:rsidRPr="00303B02">
              <w:rPr>
                <w:sz w:val="22"/>
                <w:szCs w:val="22"/>
              </w:rPr>
              <w:t xml:space="preserve">Susana </w:t>
            </w:r>
            <w:r w:rsidR="00753191" w:rsidRPr="00303B02">
              <w:rPr>
                <w:sz w:val="22"/>
                <w:szCs w:val="22"/>
              </w:rPr>
              <w:t>Scherer</w:t>
            </w:r>
          </w:p>
        </w:tc>
        <w:tc>
          <w:tcPr>
            <w:tcW w:w="2632" w:type="dxa"/>
          </w:tcPr>
          <w:p w14:paraId="363F5D7D" w14:textId="1D1E5B7C" w:rsidR="008C1BE7" w:rsidRDefault="005A00BE" w:rsidP="00753191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30h </w:t>
            </w:r>
            <w:r w:rsidR="00753191">
              <w:rPr>
                <w:sz w:val="22"/>
                <w:szCs w:val="22"/>
              </w:rPr>
              <w:t>Assíncrona</w:t>
            </w:r>
            <w:proofErr w:type="gramEnd"/>
            <w:r w:rsidR="00753191">
              <w:rPr>
                <w:sz w:val="22"/>
                <w:szCs w:val="22"/>
              </w:rPr>
              <w:t xml:space="preserve"> </w:t>
            </w:r>
            <w:r w:rsidR="00DF44B6">
              <w:rPr>
                <w:sz w:val="22"/>
                <w:szCs w:val="22"/>
              </w:rPr>
              <w:t>+</w:t>
            </w:r>
            <w:r w:rsidR="0075319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15h </w:t>
            </w:r>
            <w:r w:rsidR="00753191">
              <w:rPr>
                <w:sz w:val="22"/>
                <w:szCs w:val="22"/>
              </w:rPr>
              <w:t>Síncrona</w:t>
            </w:r>
          </w:p>
          <w:p w14:paraId="18912D7B" w14:textId="7DE83A06" w:rsidR="00116745" w:rsidRDefault="00116745" w:rsidP="00753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Trava</w:t>
            </w:r>
          </w:p>
        </w:tc>
      </w:tr>
      <w:tr w:rsidR="00753191" w:rsidRPr="00AC3B27" w14:paraId="2F14F716" w14:textId="77777777" w:rsidTr="00303B02">
        <w:trPr>
          <w:trHeight w:val="240"/>
          <w:jc w:val="center"/>
        </w:trPr>
        <w:tc>
          <w:tcPr>
            <w:tcW w:w="11274" w:type="dxa"/>
            <w:gridSpan w:val="5"/>
            <w:shd w:val="clear" w:color="auto" w:fill="FFC000"/>
          </w:tcPr>
          <w:p w14:paraId="3C65F92D" w14:textId="132BA570" w:rsidR="00753191" w:rsidRPr="00AC3B27" w:rsidRDefault="006A074C" w:rsidP="00785E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Pausa </w:t>
            </w:r>
            <w:r w:rsidR="0041197F" w:rsidRPr="00AC3B27">
              <w:rPr>
                <w:b/>
                <w:bCs/>
                <w:color w:val="000000" w:themeColor="text1"/>
                <w:sz w:val="20"/>
                <w:szCs w:val="20"/>
              </w:rPr>
              <w:t>de</w:t>
            </w: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 07/06 a 20/06/26 </w:t>
            </w:r>
            <w:r w:rsidR="0041197F"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para </w:t>
            </w: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>recuperar atividades</w:t>
            </w:r>
            <w:r w:rsidR="00785EAB"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C1BE7" w:rsidRPr="00AC3B27" w14:paraId="68CA5444" w14:textId="77777777" w:rsidTr="005A00BE">
        <w:trPr>
          <w:trHeight w:val="370"/>
          <w:jc w:val="center"/>
        </w:trPr>
        <w:tc>
          <w:tcPr>
            <w:tcW w:w="982" w:type="dxa"/>
          </w:tcPr>
          <w:p w14:paraId="1F3C2A39" w14:textId="42590A99" w:rsidR="008C1BE7" w:rsidRPr="00AC3B27" w:rsidRDefault="00E632F4" w:rsidP="00E632F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622CA100" w14:textId="78612D37" w:rsidR="008C1BE7" w:rsidRPr="00AC3B27" w:rsidRDefault="00E632F4" w:rsidP="00EF0839">
            <w:pPr>
              <w:tabs>
                <w:tab w:val="left" w:pos="850"/>
                <w:tab w:val="left" w:pos="890"/>
                <w:tab w:val="center" w:pos="1795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Oficina de Libras</w:t>
            </w:r>
            <w:r w:rsidR="00EF0839" w:rsidRPr="00AC3B27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3CF301E1" w14:textId="26FF4CCB" w:rsidR="008C1BE7" w:rsidRPr="00AC3B27" w:rsidRDefault="008C1BE7" w:rsidP="000A2AE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2</w:t>
            </w:r>
            <w:r w:rsidR="000A2AE3" w:rsidRPr="00AC3B27">
              <w:rPr>
                <w:color w:val="000000" w:themeColor="text1"/>
                <w:sz w:val="22"/>
                <w:szCs w:val="22"/>
              </w:rPr>
              <w:t>1/06</w:t>
            </w:r>
            <w:r w:rsidRPr="00AC3B27">
              <w:rPr>
                <w:color w:val="000000" w:themeColor="text1"/>
                <w:sz w:val="22"/>
                <w:szCs w:val="22"/>
              </w:rPr>
              <w:t xml:space="preserve"> a </w:t>
            </w:r>
            <w:r w:rsidR="000A2AE3" w:rsidRPr="00AC3B27">
              <w:rPr>
                <w:color w:val="000000" w:themeColor="text1"/>
                <w:sz w:val="22"/>
                <w:szCs w:val="22"/>
              </w:rPr>
              <w:t>11</w:t>
            </w:r>
            <w:r w:rsidR="005A00BE">
              <w:rPr>
                <w:color w:val="000000" w:themeColor="text1"/>
                <w:sz w:val="22"/>
                <w:szCs w:val="22"/>
              </w:rPr>
              <w:t>/07</w:t>
            </w:r>
          </w:p>
          <w:p w14:paraId="65296419" w14:textId="76DAF243" w:rsidR="000A2AE3" w:rsidRPr="00AC3B27" w:rsidRDefault="000A2AE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FF210E2" w14:textId="52A698F8" w:rsidR="008C1BE7" w:rsidRPr="00AC3B27" w:rsidRDefault="00117D4D" w:rsidP="00117D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Márcio </w:t>
            </w:r>
            <w:r w:rsidR="005B7A9D">
              <w:rPr>
                <w:color w:val="000000" w:themeColor="text1"/>
                <w:sz w:val="22"/>
                <w:szCs w:val="22"/>
              </w:rPr>
              <w:t>Friedrich</w:t>
            </w:r>
          </w:p>
        </w:tc>
        <w:tc>
          <w:tcPr>
            <w:tcW w:w="2632" w:type="dxa"/>
          </w:tcPr>
          <w:p w14:paraId="5C9F5D47" w14:textId="4C0DA19F" w:rsidR="008C1BE7" w:rsidRPr="00AC3B27" w:rsidRDefault="00F23114" w:rsidP="00117D4D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117D4D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="00EF0839" w:rsidRPr="00AC3B27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C1BE7" w:rsidRPr="00AC3B27" w14:paraId="7F373F82" w14:textId="77777777" w:rsidTr="005A00BE">
        <w:trPr>
          <w:trHeight w:val="534"/>
          <w:jc w:val="center"/>
        </w:trPr>
        <w:tc>
          <w:tcPr>
            <w:tcW w:w="982" w:type="dxa"/>
          </w:tcPr>
          <w:p w14:paraId="350FAEFD" w14:textId="4418C751" w:rsidR="008C1BE7" w:rsidRPr="00AC3B27" w:rsidRDefault="00E632F4" w:rsidP="00E632F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35B8E42C" w14:textId="37A7FC57" w:rsidR="008C1BE7" w:rsidRPr="00AC3B27" w:rsidRDefault="001277FC" w:rsidP="00EF083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Oficina: Estratégias para o acompanhamento das aprendizagens</w:t>
            </w:r>
          </w:p>
        </w:tc>
        <w:tc>
          <w:tcPr>
            <w:tcW w:w="1843" w:type="dxa"/>
          </w:tcPr>
          <w:p w14:paraId="4B6486DF" w14:textId="77777777" w:rsidR="004867D7" w:rsidRPr="00AC3B27" w:rsidRDefault="004867D7" w:rsidP="001277F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7F938D8" w14:textId="50B59F9F" w:rsidR="001277FC" w:rsidRPr="00AC3B27" w:rsidRDefault="001277FC" w:rsidP="001277F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21/06 a 11</w:t>
            </w:r>
            <w:r w:rsidR="005A00BE">
              <w:rPr>
                <w:color w:val="000000" w:themeColor="text1"/>
                <w:sz w:val="22"/>
                <w:szCs w:val="22"/>
              </w:rPr>
              <w:t>/07</w:t>
            </w:r>
          </w:p>
          <w:p w14:paraId="111631AC" w14:textId="0FBD3079" w:rsidR="008C1BE7" w:rsidRPr="00AC3B27" w:rsidRDefault="008C1BE7" w:rsidP="001277F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DA25D64" w14:textId="77777777" w:rsidR="004867D7" w:rsidRPr="00AC3B27" w:rsidRDefault="004867D7" w:rsidP="000431D5">
            <w:pPr>
              <w:jc w:val="center"/>
              <w:rPr>
                <w:color w:val="000000" w:themeColor="text1"/>
              </w:rPr>
            </w:pPr>
          </w:p>
          <w:p w14:paraId="1B7C441E" w14:textId="075E0995" w:rsidR="008C1BE7" w:rsidRPr="00AC3B27" w:rsidRDefault="000431D5" w:rsidP="000431D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Cecília </w:t>
            </w:r>
            <w:proofErr w:type="spellStart"/>
            <w:r w:rsidRPr="00AC3B27">
              <w:rPr>
                <w:color w:val="000000" w:themeColor="text1"/>
                <w:sz w:val="22"/>
                <w:szCs w:val="22"/>
              </w:rPr>
              <w:t>Decarli</w:t>
            </w:r>
            <w:proofErr w:type="spellEnd"/>
          </w:p>
        </w:tc>
        <w:tc>
          <w:tcPr>
            <w:tcW w:w="2632" w:type="dxa"/>
          </w:tcPr>
          <w:p w14:paraId="7E78E6B2" w14:textId="2895F274" w:rsidR="008C1BE7" w:rsidRPr="00AC3B27" w:rsidRDefault="00F23114" w:rsidP="000431D5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0431D5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4867D7" w:rsidRPr="00AC3B27" w14:paraId="2EED7499" w14:textId="77777777" w:rsidTr="005A00BE">
        <w:trPr>
          <w:trHeight w:val="1070"/>
          <w:jc w:val="center"/>
        </w:trPr>
        <w:tc>
          <w:tcPr>
            <w:tcW w:w="982" w:type="dxa"/>
          </w:tcPr>
          <w:p w14:paraId="311F9B98" w14:textId="15F761A6" w:rsidR="004867D7" w:rsidRPr="00AC3B27" w:rsidRDefault="004867D7" w:rsidP="00E632F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24A0F2D5" w14:textId="669EE26D" w:rsidR="004867D7" w:rsidRPr="00AC3B27" w:rsidRDefault="004867D7" w:rsidP="001277F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Estudo dirigido: Desafios e possibilidades para a compreensão e o diálogo com as juventudes contemporâneas</w:t>
            </w:r>
          </w:p>
        </w:tc>
        <w:tc>
          <w:tcPr>
            <w:tcW w:w="1843" w:type="dxa"/>
          </w:tcPr>
          <w:p w14:paraId="6BD5C43C" w14:textId="77777777" w:rsidR="004867D7" w:rsidRPr="00AC3B27" w:rsidRDefault="004867D7" w:rsidP="001277F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2D61CE0" w14:textId="0AF80C79" w:rsidR="004867D7" w:rsidRPr="00AC3B27" w:rsidRDefault="004867D7" w:rsidP="004867D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21/06 a 11</w:t>
            </w:r>
            <w:r w:rsidR="005A00BE">
              <w:rPr>
                <w:color w:val="000000" w:themeColor="text1"/>
                <w:sz w:val="22"/>
                <w:szCs w:val="22"/>
              </w:rPr>
              <w:t>/07</w:t>
            </w:r>
          </w:p>
          <w:p w14:paraId="4D909C56" w14:textId="77777777" w:rsidR="004867D7" w:rsidRPr="00AC3B27" w:rsidRDefault="004867D7" w:rsidP="001277FC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0912B15" w14:textId="77777777" w:rsidR="004867D7" w:rsidRPr="00AC3B27" w:rsidRDefault="004867D7" w:rsidP="000431D5">
            <w:pPr>
              <w:jc w:val="center"/>
              <w:rPr>
                <w:color w:val="000000" w:themeColor="text1"/>
              </w:rPr>
            </w:pPr>
          </w:p>
          <w:p w14:paraId="3FCA699B" w14:textId="03B698E6" w:rsidR="004D1A5E" w:rsidRPr="00AC3B27" w:rsidRDefault="004D1A5E" w:rsidP="000431D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Denise Macedo</w:t>
            </w:r>
          </w:p>
        </w:tc>
        <w:tc>
          <w:tcPr>
            <w:tcW w:w="2632" w:type="dxa"/>
          </w:tcPr>
          <w:p w14:paraId="2946C179" w14:textId="4D641594" w:rsidR="004867D7" w:rsidRPr="00AC3B27" w:rsidRDefault="00F23114" w:rsidP="000431D5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="00DF44B6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="00DF44B6"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="00DF44B6" w:rsidRPr="00AC3B27">
              <w:rPr>
                <w:color w:val="000000" w:themeColor="text1"/>
                <w:sz w:val="22"/>
                <w:szCs w:val="22"/>
              </w:rPr>
              <w:t xml:space="preserve">síncrona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="00DF44B6" w:rsidRPr="00AC3B27">
              <w:rPr>
                <w:color w:val="000000" w:themeColor="text1"/>
                <w:sz w:val="22"/>
                <w:szCs w:val="22"/>
              </w:rPr>
              <w:t>presencial</w:t>
            </w:r>
          </w:p>
          <w:p w14:paraId="53423B65" w14:textId="1A790791" w:rsidR="00515AD6" w:rsidRPr="00AC3B27" w:rsidRDefault="00515AD6" w:rsidP="000431D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Trava</w:t>
            </w:r>
          </w:p>
        </w:tc>
      </w:tr>
      <w:tr w:rsidR="00DF44B6" w:rsidRPr="00AC3B27" w14:paraId="5C6192E9" w14:textId="77777777" w:rsidTr="00303B02">
        <w:trPr>
          <w:trHeight w:val="250"/>
          <w:jc w:val="center"/>
        </w:trPr>
        <w:tc>
          <w:tcPr>
            <w:tcW w:w="112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FFD8845" w14:textId="256274F4" w:rsidR="00DF44B6" w:rsidRPr="00AC3B27" w:rsidRDefault="00785EAB" w:rsidP="00785EA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Pausa </w:t>
            </w:r>
            <w:r w:rsidR="0041197F" w:rsidRPr="00AC3B27">
              <w:rPr>
                <w:b/>
                <w:bCs/>
                <w:color w:val="000000" w:themeColor="text1"/>
                <w:sz w:val="20"/>
                <w:szCs w:val="20"/>
              </w:rPr>
              <w:t>de</w:t>
            </w: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 12/07 a 31/07/26 </w:t>
            </w:r>
            <w:r w:rsidR="0041197F"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para </w:t>
            </w: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recuperar atividades </w:t>
            </w:r>
          </w:p>
        </w:tc>
      </w:tr>
      <w:tr w:rsidR="00820390" w:rsidRPr="00AC3B27" w14:paraId="040FDE82" w14:textId="77777777" w:rsidTr="005A00BE">
        <w:trPr>
          <w:trHeight w:val="601"/>
          <w:jc w:val="center"/>
        </w:trPr>
        <w:tc>
          <w:tcPr>
            <w:tcW w:w="982" w:type="dxa"/>
          </w:tcPr>
          <w:p w14:paraId="264DD84D" w14:textId="7B04B98C" w:rsidR="00820390" w:rsidRPr="00AC3B27" w:rsidRDefault="006E678D" w:rsidP="008E11A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45</w:t>
            </w:r>
            <w:r w:rsidR="008E11AD" w:rsidRPr="00AC3B27">
              <w:rPr>
                <w:color w:val="000000" w:themeColor="text1"/>
                <w:sz w:val="22"/>
                <w:szCs w:val="22"/>
              </w:rPr>
              <w:t>h</w:t>
            </w:r>
          </w:p>
        </w:tc>
        <w:tc>
          <w:tcPr>
            <w:tcW w:w="3691" w:type="dxa"/>
          </w:tcPr>
          <w:p w14:paraId="136FCBC8" w14:textId="3A917696" w:rsidR="007E053C" w:rsidRPr="00AC3B27" w:rsidRDefault="007E053C" w:rsidP="00820390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Especificidades da atuação pedagógica no Ensino Médio</w:t>
            </w:r>
          </w:p>
        </w:tc>
        <w:tc>
          <w:tcPr>
            <w:tcW w:w="1843" w:type="dxa"/>
          </w:tcPr>
          <w:p w14:paraId="42E967E9" w14:textId="108A979F" w:rsidR="00820390" w:rsidRPr="00AC3B27" w:rsidRDefault="001C1F5B" w:rsidP="001C1F5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C3B27">
              <w:rPr>
                <w:color w:val="000000" w:themeColor="text1"/>
                <w:sz w:val="20"/>
                <w:szCs w:val="20"/>
              </w:rPr>
              <w:t>01/08 a 05/09</w:t>
            </w:r>
          </w:p>
        </w:tc>
        <w:tc>
          <w:tcPr>
            <w:tcW w:w="2126" w:type="dxa"/>
          </w:tcPr>
          <w:p w14:paraId="0F442E96" w14:textId="5F96857D" w:rsidR="00820390" w:rsidRPr="00AC3B27" w:rsidRDefault="006B5B3A">
            <w:pPr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Cecília </w:t>
            </w:r>
            <w:proofErr w:type="spellStart"/>
            <w:r w:rsidRPr="00AC3B27">
              <w:rPr>
                <w:color w:val="000000" w:themeColor="text1"/>
                <w:sz w:val="22"/>
                <w:szCs w:val="22"/>
              </w:rPr>
              <w:t>Decarli</w:t>
            </w:r>
            <w:proofErr w:type="spellEnd"/>
            <w:r w:rsidRPr="00AC3B27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2632" w:type="dxa"/>
          </w:tcPr>
          <w:p w14:paraId="2F78E0A2" w14:textId="612A98EC" w:rsidR="00820390" w:rsidRPr="00AC3B27" w:rsidRDefault="00D003A1" w:rsidP="008E11AD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30h </w:t>
            </w:r>
            <w:r w:rsidR="008E11AD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="008E11AD"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8E11AD" w:rsidRPr="00AC3B27">
              <w:rPr>
                <w:color w:val="000000" w:themeColor="text1"/>
                <w:sz w:val="22"/>
                <w:szCs w:val="22"/>
              </w:rPr>
              <w:t>Síncrona</w:t>
            </w:r>
          </w:p>
          <w:p w14:paraId="333B4697" w14:textId="4B4E7D18" w:rsidR="007047A2" w:rsidRPr="00AC3B27" w:rsidRDefault="007047A2" w:rsidP="008E11A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Trava</w:t>
            </w:r>
          </w:p>
        </w:tc>
      </w:tr>
      <w:tr w:rsidR="00820390" w:rsidRPr="00AC3B27" w14:paraId="2196E4AA" w14:textId="77777777" w:rsidTr="005A00BE">
        <w:trPr>
          <w:trHeight w:val="810"/>
          <w:jc w:val="center"/>
        </w:trPr>
        <w:tc>
          <w:tcPr>
            <w:tcW w:w="982" w:type="dxa"/>
          </w:tcPr>
          <w:p w14:paraId="6FD7D7EC" w14:textId="0F988CE6" w:rsidR="00820390" w:rsidRPr="00AC3B27" w:rsidRDefault="00BA7BCC" w:rsidP="006E678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46836980" w14:textId="5A9D6219" w:rsidR="00820390" w:rsidRPr="00AC3B27" w:rsidRDefault="00BA7BCC" w:rsidP="000B62E9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Oficina: Estratégias para a gestão financeira e patrimonial das escolas de Ensino Médio </w:t>
            </w:r>
          </w:p>
        </w:tc>
        <w:tc>
          <w:tcPr>
            <w:tcW w:w="1843" w:type="dxa"/>
          </w:tcPr>
          <w:p w14:paraId="3A733B93" w14:textId="41916B96" w:rsidR="00820390" w:rsidRPr="00AC3B27" w:rsidRDefault="00D76556" w:rsidP="00D765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0"/>
                <w:szCs w:val="20"/>
              </w:rPr>
              <w:t>0</w:t>
            </w:r>
            <w:r w:rsidR="00EF12EB" w:rsidRPr="00AC3B27">
              <w:rPr>
                <w:color w:val="000000" w:themeColor="text1"/>
                <w:sz w:val="20"/>
                <w:szCs w:val="20"/>
              </w:rPr>
              <w:t>6</w:t>
            </w:r>
            <w:r w:rsidRPr="00AC3B27">
              <w:rPr>
                <w:color w:val="000000" w:themeColor="text1"/>
                <w:sz w:val="20"/>
                <w:szCs w:val="20"/>
              </w:rPr>
              <w:t>/0</w:t>
            </w:r>
            <w:r w:rsidR="00EF12EB" w:rsidRPr="00AC3B27">
              <w:rPr>
                <w:color w:val="000000" w:themeColor="text1"/>
                <w:sz w:val="20"/>
                <w:szCs w:val="20"/>
              </w:rPr>
              <w:t>9</w:t>
            </w:r>
            <w:r w:rsidRPr="00AC3B27">
              <w:rPr>
                <w:color w:val="000000" w:themeColor="text1"/>
                <w:sz w:val="20"/>
                <w:szCs w:val="20"/>
              </w:rPr>
              <w:t xml:space="preserve"> a 0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1</w:t>
            </w:r>
            <w:r w:rsidRPr="00AC3B27">
              <w:rPr>
                <w:color w:val="000000" w:themeColor="text1"/>
                <w:sz w:val="20"/>
                <w:szCs w:val="20"/>
              </w:rPr>
              <w:t>/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14:paraId="71C15BB4" w14:textId="2D64A843" w:rsidR="00820390" w:rsidRPr="00AC3B27" w:rsidRDefault="002A0113">
            <w:pPr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Cristiano Fraga</w:t>
            </w:r>
          </w:p>
        </w:tc>
        <w:tc>
          <w:tcPr>
            <w:tcW w:w="2632" w:type="dxa"/>
          </w:tcPr>
          <w:p w14:paraId="195D0BB5" w14:textId="6AB194EA" w:rsidR="00820390" w:rsidRPr="00AC3B27" w:rsidRDefault="00D003A1" w:rsidP="006B5B3A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AD0951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820390" w:rsidRPr="00AC3B27" w14:paraId="740E95CB" w14:textId="77777777" w:rsidTr="005A00BE">
        <w:trPr>
          <w:trHeight w:val="530"/>
          <w:jc w:val="center"/>
        </w:trPr>
        <w:tc>
          <w:tcPr>
            <w:tcW w:w="982" w:type="dxa"/>
          </w:tcPr>
          <w:p w14:paraId="34CF134B" w14:textId="1D87627D" w:rsidR="00820390" w:rsidRPr="00AC3B27" w:rsidRDefault="00B01DAA" w:rsidP="00D765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0723ED4E" w14:textId="31607796" w:rsidR="00820390" w:rsidRPr="00AC3B27" w:rsidRDefault="00F300EA" w:rsidP="000B62E9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Estudo dirigido</w:t>
            </w:r>
            <w:r w:rsidR="00B01DAA" w:rsidRPr="00AC3B27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 xml:space="preserve">: </w:t>
            </w:r>
            <w:r w:rsidR="00CC17BF" w:rsidRPr="00CC17BF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Desafios e possibilidades para gestão democrática nos territórios educativos</w:t>
            </w:r>
          </w:p>
        </w:tc>
        <w:tc>
          <w:tcPr>
            <w:tcW w:w="1843" w:type="dxa"/>
          </w:tcPr>
          <w:p w14:paraId="085380A3" w14:textId="2B588EEC" w:rsidR="00820390" w:rsidRPr="00AC3B27" w:rsidRDefault="00D76556" w:rsidP="00D7655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0"/>
                <w:szCs w:val="20"/>
              </w:rPr>
              <w:t>0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6</w:t>
            </w:r>
            <w:r w:rsidRPr="00AC3B27">
              <w:rPr>
                <w:color w:val="000000" w:themeColor="text1"/>
                <w:sz w:val="20"/>
                <w:szCs w:val="20"/>
              </w:rPr>
              <w:t>/0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9</w:t>
            </w:r>
            <w:r w:rsidRPr="00AC3B27">
              <w:rPr>
                <w:color w:val="000000" w:themeColor="text1"/>
                <w:sz w:val="20"/>
                <w:szCs w:val="20"/>
              </w:rPr>
              <w:t xml:space="preserve"> a 0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1</w:t>
            </w:r>
            <w:r w:rsidRPr="00AC3B27">
              <w:rPr>
                <w:color w:val="000000" w:themeColor="text1"/>
                <w:sz w:val="20"/>
                <w:szCs w:val="20"/>
              </w:rPr>
              <w:t>/</w:t>
            </w:r>
            <w:r w:rsidR="003E1DBB" w:rsidRPr="00AC3B27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126" w:type="dxa"/>
          </w:tcPr>
          <w:p w14:paraId="067AA2A4" w14:textId="765EC97D" w:rsidR="00820390" w:rsidRPr="00AC3B27" w:rsidRDefault="002A0113">
            <w:pPr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Sandro </w:t>
            </w:r>
            <w:proofErr w:type="spellStart"/>
            <w:r w:rsidRPr="00AC3B27">
              <w:rPr>
                <w:color w:val="000000" w:themeColor="text1"/>
                <w:sz w:val="22"/>
                <w:szCs w:val="22"/>
              </w:rPr>
              <w:t>Bortolazzo</w:t>
            </w:r>
            <w:proofErr w:type="spellEnd"/>
          </w:p>
        </w:tc>
        <w:tc>
          <w:tcPr>
            <w:tcW w:w="2632" w:type="dxa"/>
          </w:tcPr>
          <w:p w14:paraId="0BFAD4C3" w14:textId="77777777" w:rsidR="00A92CC8" w:rsidRPr="00AC3B27" w:rsidRDefault="00A92CC8" w:rsidP="00A92CC8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 xml:space="preserve">síncrona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presencial</w:t>
            </w:r>
          </w:p>
          <w:p w14:paraId="57BFCC54" w14:textId="67679638" w:rsidR="00820390" w:rsidRPr="00AC3B27" w:rsidRDefault="00820390" w:rsidP="00B6112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015F2" w:rsidRPr="00AC3B27" w14:paraId="4A55D361" w14:textId="77777777" w:rsidTr="005A00BE">
        <w:trPr>
          <w:trHeight w:val="1350"/>
          <w:jc w:val="center"/>
        </w:trPr>
        <w:tc>
          <w:tcPr>
            <w:tcW w:w="982" w:type="dxa"/>
          </w:tcPr>
          <w:p w14:paraId="0444E7FF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8BA53A1" w14:textId="20A8BC1A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4F2735DB" w14:textId="4E273216" w:rsidR="002015F2" w:rsidRPr="00AC3B27" w:rsidRDefault="002015F2" w:rsidP="002015F2">
            <w:pPr>
              <w:jc w:val="both"/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</w:pPr>
            <w:r w:rsidRPr="00AC3B27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Oficina: Estratégias pedagógicas e desenho curricular no contexto das Diretrizes Operacionais para os Itinerários Formativos de Aprofundamento</w:t>
            </w:r>
          </w:p>
        </w:tc>
        <w:tc>
          <w:tcPr>
            <w:tcW w:w="1843" w:type="dxa"/>
          </w:tcPr>
          <w:p w14:paraId="1D898C39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2E4A01C1" w14:textId="7816CB7E" w:rsidR="002015F2" w:rsidRPr="00AC3B27" w:rsidRDefault="002015F2" w:rsidP="002015F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C3B27">
              <w:rPr>
                <w:color w:val="000000" w:themeColor="text1"/>
                <w:sz w:val="20"/>
                <w:szCs w:val="20"/>
              </w:rPr>
              <w:t>06/09 a 01/11</w:t>
            </w:r>
          </w:p>
        </w:tc>
        <w:tc>
          <w:tcPr>
            <w:tcW w:w="2126" w:type="dxa"/>
          </w:tcPr>
          <w:p w14:paraId="1241E74F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83211DE" w14:textId="680F4A9B" w:rsidR="002015F2" w:rsidRPr="00AC3B27" w:rsidRDefault="003550A4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Sandro </w:t>
            </w:r>
            <w:proofErr w:type="spellStart"/>
            <w:r w:rsidRPr="00AC3B27">
              <w:rPr>
                <w:color w:val="000000" w:themeColor="text1"/>
                <w:sz w:val="22"/>
                <w:szCs w:val="22"/>
              </w:rPr>
              <w:t>Bortolazzo</w:t>
            </w:r>
            <w:proofErr w:type="spellEnd"/>
            <w:r w:rsidR="002015F2" w:rsidRPr="00AC3B27">
              <w:rPr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2632" w:type="dxa"/>
          </w:tcPr>
          <w:p w14:paraId="0609EAA8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63E459CC" w14:textId="30A669E8" w:rsidR="002015F2" w:rsidRPr="00AC3B27" w:rsidRDefault="00A92CC8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2015F2" w:rsidRPr="00AC3B27" w14:paraId="259CBB59" w14:textId="77777777" w:rsidTr="00303B02">
        <w:trPr>
          <w:trHeight w:val="240"/>
          <w:jc w:val="center"/>
        </w:trPr>
        <w:tc>
          <w:tcPr>
            <w:tcW w:w="11274" w:type="dxa"/>
            <w:gridSpan w:val="5"/>
            <w:shd w:val="clear" w:color="auto" w:fill="FFC000"/>
          </w:tcPr>
          <w:p w14:paraId="72C5B424" w14:textId="266DB6E8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1" w:name="_heading=h.16db4ioybqar" w:colFirst="0" w:colLast="0"/>
            <w:bookmarkEnd w:id="1"/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>Pausa de 02/11 a 09/11/26 para recuperar atividades</w:t>
            </w:r>
          </w:p>
        </w:tc>
      </w:tr>
      <w:tr w:rsidR="002015F2" w:rsidRPr="00AC3B27" w14:paraId="4A88D9CE" w14:textId="77777777" w:rsidTr="005A00BE">
        <w:trPr>
          <w:trHeight w:val="1080"/>
          <w:jc w:val="center"/>
        </w:trPr>
        <w:tc>
          <w:tcPr>
            <w:tcW w:w="982" w:type="dxa"/>
          </w:tcPr>
          <w:p w14:paraId="2D8FAC1D" w14:textId="595FEE84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7BCAAEF8" w14:textId="00838733" w:rsidR="002015F2" w:rsidRPr="00AC3B27" w:rsidRDefault="002015F2" w:rsidP="002015F2">
            <w:pPr>
              <w:jc w:val="both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AC3B27">
              <w:rPr>
                <w:rFonts w:asciiTheme="minorHAnsi" w:eastAsia="Times New Roman" w:hAnsiTheme="minorHAnsi" w:cs="Arial"/>
                <w:color w:val="000000" w:themeColor="text1"/>
                <w:sz w:val="22"/>
                <w:szCs w:val="22"/>
              </w:rPr>
              <w:t>Oficina: Estratégias pedagógicas e desenho curricular das Diretrizes Curriculares Nacionais para o Ensino Médio </w:t>
            </w:r>
          </w:p>
        </w:tc>
        <w:tc>
          <w:tcPr>
            <w:tcW w:w="1843" w:type="dxa"/>
          </w:tcPr>
          <w:p w14:paraId="73F06FEF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0D858FBE" w14:textId="7F18C2A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10/11 a 17/12</w:t>
            </w:r>
          </w:p>
          <w:p w14:paraId="29A76984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167BD676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1687A587" w14:textId="3D6BC09B" w:rsidR="002015F2" w:rsidRPr="00AC3B27" w:rsidRDefault="008F12F4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Cristiano</w:t>
            </w:r>
            <w:r w:rsidR="00303B02" w:rsidRPr="00AC3B27">
              <w:rPr>
                <w:color w:val="000000" w:themeColor="text1"/>
                <w:sz w:val="22"/>
                <w:szCs w:val="22"/>
              </w:rPr>
              <w:t xml:space="preserve"> Fraga</w:t>
            </w:r>
          </w:p>
        </w:tc>
        <w:tc>
          <w:tcPr>
            <w:tcW w:w="2632" w:type="dxa"/>
          </w:tcPr>
          <w:p w14:paraId="6CE5E4D6" w14:textId="0A6EDF3C" w:rsidR="002015F2" w:rsidRPr="00AC3B27" w:rsidRDefault="00297949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2015F2" w:rsidRPr="00AC3B27" w14:paraId="3AA445A2" w14:textId="77777777" w:rsidTr="005A00BE">
        <w:trPr>
          <w:trHeight w:val="800"/>
          <w:jc w:val="center"/>
        </w:trPr>
        <w:tc>
          <w:tcPr>
            <w:tcW w:w="982" w:type="dxa"/>
          </w:tcPr>
          <w:p w14:paraId="009E601D" w14:textId="797CFADD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56D9F42D" w14:textId="4F1B81E1" w:rsidR="002015F2" w:rsidRPr="00AC3B27" w:rsidRDefault="002015F2" w:rsidP="002015F2">
            <w:pPr>
              <w:jc w:val="both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AC3B27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Oficina: Estratégias para a formação continuada de professores para o Ensino Médio</w:t>
            </w:r>
          </w:p>
        </w:tc>
        <w:tc>
          <w:tcPr>
            <w:tcW w:w="1843" w:type="dxa"/>
          </w:tcPr>
          <w:p w14:paraId="056E3DF3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10/11 a 17/12</w:t>
            </w:r>
          </w:p>
          <w:p w14:paraId="027952AC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36533C8" w14:textId="4978DE99" w:rsidR="002015F2" w:rsidRPr="00AC3B27" w:rsidRDefault="008F12F4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Cecília</w:t>
            </w:r>
            <w:r w:rsidR="00303B02" w:rsidRPr="00AC3B2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303B02" w:rsidRPr="00AC3B27">
              <w:rPr>
                <w:color w:val="000000" w:themeColor="text1"/>
                <w:sz w:val="22"/>
                <w:szCs w:val="22"/>
              </w:rPr>
              <w:t>Decarli</w:t>
            </w:r>
            <w:proofErr w:type="spellEnd"/>
          </w:p>
        </w:tc>
        <w:tc>
          <w:tcPr>
            <w:tcW w:w="2632" w:type="dxa"/>
          </w:tcPr>
          <w:p w14:paraId="5C8021F9" w14:textId="22090053" w:rsidR="002015F2" w:rsidRPr="00AC3B27" w:rsidRDefault="00297949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2015F2" w:rsidRPr="00AC3B27" w14:paraId="2912D13C" w14:textId="77777777" w:rsidTr="005A00BE">
        <w:trPr>
          <w:trHeight w:val="540"/>
          <w:jc w:val="center"/>
        </w:trPr>
        <w:tc>
          <w:tcPr>
            <w:tcW w:w="982" w:type="dxa"/>
          </w:tcPr>
          <w:p w14:paraId="08CBF8F6" w14:textId="646A3E7B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141AAE9E" w14:textId="62C94F9E" w:rsidR="002015F2" w:rsidRPr="00AC3B27" w:rsidRDefault="002015F2" w:rsidP="002015F2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AC3B27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Oficina: A justiça curricular como um princípio curricular no Ensino Médio</w:t>
            </w:r>
          </w:p>
        </w:tc>
        <w:tc>
          <w:tcPr>
            <w:tcW w:w="1843" w:type="dxa"/>
          </w:tcPr>
          <w:p w14:paraId="372A3DB1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10/11 a 17/12</w:t>
            </w:r>
          </w:p>
          <w:p w14:paraId="5EA98E2E" w14:textId="14CCEE1E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C0700D" w14:textId="5D3FCE92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Cristiano</w:t>
            </w:r>
            <w:r w:rsidR="00303B02" w:rsidRPr="00AC3B27">
              <w:rPr>
                <w:color w:val="000000" w:themeColor="text1"/>
                <w:sz w:val="22"/>
                <w:szCs w:val="22"/>
              </w:rPr>
              <w:t xml:space="preserve"> Fraga</w:t>
            </w:r>
          </w:p>
        </w:tc>
        <w:tc>
          <w:tcPr>
            <w:tcW w:w="2632" w:type="dxa"/>
          </w:tcPr>
          <w:p w14:paraId="0B72D088" w14:textId="77777777" w:rsidR="00297949" w:rsidRPr="00AC3B27" w:rsidRDefault="00297949" w:rsidP="00297949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 xml:space="preserve">síncrona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presencial</w:t>
            </w:r>
          </w:p>
          <w:p w14:paraId="6F9B04C4" w14:textId="4EB6AF12" w:rsidR="002015F2" w:rsidRPr="00AC3B27" w:rsidRDefault="00297949" w:rsidP="002979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Trava</w:t>
            </w:r>
          </w:p>
        </w:tc>
      </w:tr>
      <w:tr w:rsidR="002015F2" w:rsidRPr="00AC3B27" w14:paraId="0F55BB8F" w14:textId="77777777" w:rsidTr="005A00BE">
        <w:trPr>
          <w:trHeight w:val="1070"/>
          <w:jc w:val="center"/>
        </w:trPr>
        <w:tc>
          <w:tcPr>
            <w:tcW w:w="982" w:type="dxa"/>
          </w:tcPr>
          <w:p w14:paraId="724DE6E2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316F21F" w14:textId="11E96500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62536906" w14:textId="33D9BB7F" w:rsidR="002015F2" w:rsidRPr="00AC3B27" w:rsidRDefault="002015F2" w:rsidP="002015F2">
            <w:pPr>
              <w:jc w:val="both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AC3B27">
              <w:rPr>
                <w:rFonts w:asciiTheme="minorHAnsi" w:hAnsiTheme="minorHAnsi" w:cs="Arial"/>
                <w:color w:val="000000" w:themeColor="text1"/>
                <w:sz w:val="22"/>
                <w:szCs w:val="22"/>
              </w:rPr>
              <w:t>Oficina: Estratégias para a alocação docente e o desenvolvimento profissional dos professores no Ensino Médio</w:t>
            </w:r>
          </w:p>
        </w:tc>
        <w:tc>
          <w:tcPr>
            <w:tcW w:w="1843" w:type="dxa"/>
          </w:tcPr>
          <w:p w14:paraId="079827C0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34F0FC3F" w14:textId="50527D2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10/11 a 17/12</w:t>
            </w:r>
          </w:p>
        </w:tc>
        <w:tc>
          <w:tcPr>
            <w:tcW w:w="2126" w:type="dxa"/>
          </w:tcPr>
          <w:p w14:paraId="03728CDC" w14:textId="77777777" w:rsidR="002015F2" w:rsidRPr="00AC3B27" w:rsidRDefault="002015F2" w:rsidP="002015F2">
            <w:pPr>
              <w:rPr>
                <w:color w:val="000000" w:themeColor="text1"/>
                <w:sz w:val="22"/>
                <w:szCs w:val="22"/>
              </w:rPr>
            </w:pPr>
          </w:p>
          <w:p w14:paraId="1C09DA66" w14:textId="416849F1" w:rsidR="002015F2" w:rsidRPr="00AC3B27" w:rsidRDefault="0006142F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Cecília</w:t>
            </w:r>
            <w:r w:rsidR="00303B02" w:rsidRPr="00AC3B2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303B02" w:rsidRPr="00AC3B27">
              <w:rPr>
                <w:color w:val="000000" w:themeColor="text1"/>
                <w:sz w:val="22"/>
                <w:szCs w:val="22"/>
              </w:rPr>
              <w:t>Decarli</w:t>
            </w:r>
            <w:proofErr w:type="spellEnd"/>
          </w:p>
        </w:tc>
        <w:tc>
          <w:tcPr>
            <w:tcW w:w="2632" w:type="dxa"/>
          </w:tcPr>
          <w:p w14:paraId="118F96FC" w14:textId="77777777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14:paraId="410C48E8" w14:textId="6610D752" w:rsidR="002015F2" w:rsidRPr="00AC3B27" w:rsidRDefault="00297949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2015F2" w:rsidRPr="00AC3B27" w14:paraId="66EDBDC9" w14:textId="77777777" w:rsidTr="00303B02">
        <w:trPr>
          <w:trHeight w:val="250"/>
          <w:jc w:val="center"/>
        </w:trPr>
        <w:tc>
          <w:tcPr>
            <w:tcW w:w="11274" w:type="dxa"/>
            <w:gridSpan w:val="5"/>
            <w:shd w:val="clear" w:color="auto" w:fill="FFC000"/>
          </w:tcPr>
          <w:p w14:paraId="1027EE4D" w14:textId="3B5FE0EC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>Pausa de 17/12 a 22/12/26 para recuperar atividades</w:t>
            </w:r>
          </w:p>
        </w:tc>
      </w:tr>
      <w:tr w:rsidR="002015F2" w:rsidRPr="00AC3B27" w14:paraId="17A3D703" w14:textId="77777777" w:rsidTr="00303B02">
        <w:trPr>
          <w:trHeight w:val="240"/>
          <w:jc w:val="center"/>
        </w:trPr>
        <w:tc>
          <w:tcPr>
            <w:tcW w:w="11274" w:type="dxa"/>
            <w:gridSpan w:val="5"/>
            <w:shd w:val="clear" w:color="auto" w:fill="F6C5AC" w:themeFill="accent2" w:themeFillTint="66"/>
          </w:tcPr>
          <w:p w14:paraId="77C33A63" w14:textId="66D44B34" w:rsidR="002015F2" w:rsidRPr="00AC3B27" w:rsidRDefault="002015F2" w:rsidP="002015F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Janeiro, </w:t>
            </w:r>
            <w:proofErr w:type="gramStart"/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>Fevereiro</w:t>
            </w:r>
            <w:proofErr w:type="gramEnd"/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 e </w:t>
            </w:r>
            <w:proofErr w:type="gramStart"/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>Março</w:t>
            </w:r>
            <w:proofErr w:type="gramEnd"/>
            <w:r w:rsidRPr="00AC3B27">
              <w:rPr>
                <w:b/>
                <w:bCs/>
                <w:color w:val="000000" w:themeColor="text1"/>
                <w:sz w:val="20"/>
                <w:szCs w:val="20"/>
              </w:rPr>
              <w:t xml:space="preserve"> auxilio nas orientações do TCC (revisões)</w:t>
            </w:r>
          </w:p>
        </w:tc>
      </w:tr>
      <w:tr w:rsidR="002015F2" w:rsidRPr="00AC3B27" w14:paraId="230FD577" w14:textId="77777777" w:rsidTr="005A00BE">
        <w:trPr>
          <w:trHeight w:val="270"/>
          <w:jc w:val="center"/>
        </w:trPr>
        <w:tc>
          <w:tcPr>
            <w:tcW w:w="982" w:type="dxa"/>
          </w:tcPr>
          <w:p w14:paraId="1438749A" w14:textId="2DB504B6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45h</w:t>
            </w:r>
          </w:p>
        </w:tc>
        <w:tc>
          <w:tcPr>
            <w:tcW w:w="3691" w:type="dxa"/>
          </w:tcPr>
          <w:p w14:paraId="54DDED5E" w14:textId="14829708" w:rsidR="002015F2" w:rsidRPr="00AC3B27" w:rsidRDefault="002015F2" w:rsidP="002015F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 xml:space="preserve">Pesquisa e Orientação </w:t>
            </w:r>
          </w:p>
        </w:tc>
        <w:tc>
          <w:tcPr>
            <w:tcW w:w="1843" w:type="dxa"/>
          </w:tcPr>
          <w:p w14:paraId="60E81C8B" w14:textId="1B7B3C0A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01/04 a 20/04/27</w:t>
            </w:r>
          </w:p>
        </w:tc>
        <w:tc>
          <w:tcPr>
            <w:tcW w:w="2126" w:type="dxa"/>
          </w:tcPr>
          <w:p w14:paraId="439BE1D4" w14:textId="302C87BA" w:rsidR="002015F2" w:rsidRPr="00AC3B27" w:rsidRDefault="002015F2" w:rsidP="002015F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32" w:type="dxa"/>
          </w:tcPr>
          <w:p w14:paraId="6F287E31" w14:textId="214388E8" w:rsidR="002015F2" w:rsidRPr="00AC3B27" w:rsidRDefault="009239DA" w:rsidP="009239DA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30h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="002015F2"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Síncrona</w:t>
            </w:r>
          </w:p>
          <w:p w14:paraId="4E3359FB" w14:textId="7F7E08F2" w:rsidR="00515AD6" w:rsidRPr="00AC3B27" w:rsidRDefault="00515AD6" w:rsidP="00515AD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lastRenderedPageBreak/>
              <w:t>Trava</w:t>
            </w:r>
          </w:p>
        </w:tc>
      </w:tr>
      <w:tr w:rsidR="002015F2" w:rsidRPr="00AC3B27" w14:paraId="6722554B" w14:textId="77777777" w:rsidTr="005A00BE">
        <w:trPr>
          <w:trHeight w:val="270"/>
          <w:jc w:val="center"/>
        </w:trPr>
        <w:tc>
          <w:tcPr>
            <w:tcW w:w="982" w:type="dxa"/>
          </w:tcPr>
          <w:p w14:paraId="497A483D" w14:textId="58AAA908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lastRenderedPageBreak/>
              <w:t>15h</w:t>
            </w:r>
          </w:p>
        </w:tc>
        <w:tc>
          <w:tcPr>
            <w:tcW w:w="3691" w:type="dxa"/>
          </w:tcPr>
          <w:p w14:paraId="733229F8" w14:textId="2004FBA5" w:rsidR="002015F2" w:rsidRPr="00AC3B27" w:rsidRDefault="002015F2" w:rsidP="002015F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Oficina de Escrita</w:t>
            </w:r>
          </w:p>
        </w:tc>
        <w:tc>
          <w:tcPr>
            <w:tcW w:w="1843" w:type="dxa"/>
          </w:tcPr>
          <w:p w14:paraId="6680F8D1" w14:textId="06BA852E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01/04 a 20/04/27</w:t>
            </w:r>
          </w:p>
        </w:tc>
        <w:tc>
          <w:tcPr>
            <w:tcW w:w="2126" w:type="dxa"/>
          </w:tcPr>
          <w:p w14:paraId="7CD64F27" w14:textId="09A4A1B8" w:rsidR="002015F2" w:rsidRPr="00AC3B27" w:rsidRDefault="002015F2" w:rsidP="002015F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32" w:type="dxa"/>
          </w:tcPr>
          <w:p w14:paraId="44A77438" w14:textId="37BAF376" w:rsidR="002015F2" w:rsidRPr="00AC3B27" w:rsidRDefault="009239DA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15h </w:t>
            </w:r>
            <w:r w:rsidR="002015F2"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</w:p>
        </w:tc>
      </w:tr>
      <w:tr w:rsidR="002015F2" w:rsidRPr="00AC3B27" w14:paraId="1181B31E" w14:textId="77777777" w:rsidTr="005A00BE">
        <w:trPr>
          <w:trHeight w:val="530"/>
          <w:jc w:val="center"/>
        </w:trPr>
        <w:tc>
          <w:tcPr>
            <w:tcW w:w="982" w:type="dxa"/>
          </w:tcPr>
          <w:p w14:paraId="5620F044" w14:textId="0C8996FC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15h</w:t>
            </w:r>
          </w:p>
        </w:tc>
        <w:tc>
          <w:tcPr>
            <w:tcW w:w="3691" w:type="dxa"/>
          </w:tcPr>
          <w:p w14:paraId="48AE3C44" w14:textId="67EAA937" w:rsidR="002015F2" w:rsidRPr="00AC3B27" w:rsidRDefault="002015F2" w:rsidP="002015F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Seminário Conexões finais: saberes em prática</w:t>
            </w:r>
          </w:p>
        </w:tc>
        <w:tc>
          <w:tcPr>
            <w:tcW w:w="1843" w:type="dxa"/>
          </w:tcPr>
          <w:p w14:paraId="5F4AD531" w14:textId="54215F1A" w:rsidR="002015F2" w:rsidRPr="00AC3B27" w:rsidRDefault="002015F2" w:rsidP="002015F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01/04 a 20/04/27</w:t>
            </w:r>
          </w:p>
        </w:tc>
        <w:tc>
          <w:tcPr>
            <w:tcW w:w="2126" w:type="dxa"/>
          </w:tcPr>
          <w:p w14:paraId="54E1A67F" w14:textId="0BDCC98B" w:rsidR="002015F2" w:rsidRPr="00AC3B27" w:rsidRDefault="002015F2" w:rsidP="002015F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32" w:type="dxa"/>
          </w:tcPr>
          <w:p w14:paraId="104BF3B0" w14:textId="77777777" w:rsidR="009239DA" w:rsidRPr="00AC3B27" w:rsidRDefault="009239DA" w:rsidP="009239DA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Assíncrona</w:t>
            </w:r>
            <w:proofErr w:type="gramEnd"/>
            <w:r w:rsidRPr="00AC3B27">
              <w:rPr>
                <w:color w:val="000000" w:themeColor="text1"/>
                <w:sz w:val="22"/>
                <w:szCs w:val="22"/>
              </w:rPr>
              <w:t xml:space="preserve">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 xml:space="preserve">síncrona + </w:t>
            </w:r>
            <w:r>
              <w:rPr>
                <w:color w:val="000000" w:themeColor="text1"/>
                <w:sz w:val="22"/>
                <w:szCs w:val="22"/>
              </w:rPr>
              <w:t xml:space="preserve">5h </w:t>
            </w:r>
            <w:r w:rsidRPr="00AC3B27">
              <w:rPr>
                <w:color w:val="000000" w:themeColor="text1"/>
                <w:sz w:val="22"/>
                <w:szCs w:val="22"/>
              </w:rPr>
              <w:t>presencial</w:t>
            </w:r>
          </w:p>
          <w:p w14:paraId="30503EB0" w14:textId="4CD073E3" w:rsidR="002015F2" w:rsidRPr="00AC3B27" w:rsidRDefault="009239DA" w:rsidP="009239D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AC3B27">
              <w:rPr>
                <w:color w:val="000000" w:themeColor="text1"/>
                <w:sz w:val="22"/>
                <w:szCs w:val="22"/>
              </w:rPr>
              <w:t>Trava</w:t>
            </w:r>
          </w:p>
        </w:tc>
      </w:tr>
      <w:tr w:rsidR="002015F2" w14:paraId="52C104D6" w14:textId="77777777" w:rsidTr="00303B02">
        <w:trPr>
          <w:trHeight w:val="183"/>
          <w:jc w:val="center"/>
        </w:trPr>
        <w:tc>
          <w:tcPr>
            <w:tcW w:w="11274" w:type="dxa"/>
            <w:gridSpan w:val="5"/>
            <w:shd w:val="clear" w:color="auto" w:fill="D1D1D1" w:themeFill="background2" w:themeFillShade="E6"/>
          </w:tcPr>
          <w:p w14:paraId="36436686" w14:textId="797034CF" w:rsidR="002015F2" w:rsidRDefault="00303B02" w:rsidP="00303B02">
            <w:pPr>
              <w:tabs>
                <w:tab w:val="center" w:pos="5529"/>
                <w:tab w:val="left" w:pos="8790"/>
              </w:tabs>
              <w:rPr>
                <w:sz w:val="22"/>
                <w:szCs w:val="22"/>
              </w:rPr>
            </w:pPr>
            <w:bookmarkStart w:id="2" w:name="_heading=h.bo4r4koeclj5" w:colFirst="0" w:colLast="0"/>
            <w:bookmarkEnd w:id="2"/>
            <w:r>
              <w:rPr>
                <w:sz w:val="22"/>
                <w:szCs w:val="22"/>
              </w:rPr>
              <w:tab/>
              <w:t>E</w:t>
            </w:r>
            <w:r w:rsidR="002015F2">
              <w:rPr>
                <w:sz w:val="22"/>
                <w:szCs w:val="22"/>
              </w:rPr>
              <w:t>NCERRAMENTO FECHAMENTO DA NOTAS 30/04/27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</w:tbl>
    <w:p w14:paraId="1A8BEC2A" w14:textId="77777777" w:rsidR="00853063" w:rsidRDefault="00853063" w:rsidP="00303B02"/>
    <w:sectPr w:rsidR="00853063" w:rsidSect="00F867A1"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72FC7" w14:textId="77777777" w:rsidR="00014B45" w:rsidRDefault="00014B45" w:rsidP="00303B02">
      <w:pPr>
        <w:spacing w:after="0" w:line="240" w:lineRule="auto"/>
      </w:pPr>
      <w:r>
        <w:separator/>
      </w:r>
    </w:p>
  </w:endnote>
  <w:endnote w:type="continuationSeparator" w:id="0">
    <w:p w14:paraId="54241643" w14:textId="77777777" w:rsidR="00014B45" w:rsidRDefault="00014B45" w:rsidP="0030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1939233-8962-47B1-BD38-578B392B42FD}"/>
    <w:embedBold r:id="rId2" w:fontKey="{ACEFC9F0-CAFB-489A-B180-0D165CA912BF}"/>
    <w:embedItalic r:id="rId3" w:fontKey="{59397152-0916-4B70-A8FB-F080F412B842}"/>
  </w:font>
  <w:font w:name="Play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053A8BD5-E70B-4334-83F0-96C418B6DE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14D70" w14:textId="77777777" w:rsidR="00014B45" w:rsidRDefault="00014B45" w:rsidP="00303B02">
      <w:pPr>
        <w:spacing w:after="0" w:line="240" w:lineRule="auto"/>
      </w:pPr>
      <w:r>
        <w:separator/>
      </w:r>
    </w:p>
  </w:footnote>
  <w:footnote w:type="continuationSeparator" w:id="0">
    <w:p w14:paraId="2EAAE59A" w14:textId="77777777" w:rsidR="00014B45" w:rsidRDefault="00014B45" w:rsidP="00303B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063"/>
    <w:rsid w:val="000010DA"/>
    <w:rsid w:val="00014B45"/>
    <w:rsid w:val="000431D5"/>
    <w:rsid w:val="0006142F"/>
    <w:rsid w:val="000A077E"/>
    <w:rsid w:val="000A2AE3"/>
    <w:rsid w:val="000B62E9"/>
    <w:rsid w:val="000C2666"/>
    <w:rsid w:val="000F10F9"/>
    <w:rsid w:val="000F3DF9"/>
    <w:rsid w:val="00103E9E"/>
    <w:rsid w:val="00103F76"/>
    <w:rsid w:val="00116745"/>
    <w:rsid w:val="00117D4D"/>
    <w:rsid w:val="0012070A"/>
    <w:rsid w:val="001238B0"/>
    <w:rsid w:val="001277FC"/>
    <w:rsid w:val="00160C95"/>
    <w:rsid w:val="0016199B"/>
    <w:rsid w:val="00192F5B"/>
    <w:rsid w:val="00195E0C"/>
    <w:rsid w:val="001A6FE2"/>
    <w:rsid w:val="001C1F5B"/>
    <w:rsid w:val="001E76B9"/>
    <w:rsid w:val="002015F2"/>
    <w:rsid w:val="002361E8"/>
    <w:rsid w:val="002726AE"/>
    <w:rsid w:val="00282550"/>
    <w:rsid w:val="00297949"/>
    <w:rsid w:val="002A0113"/>
    <w:rsid w:val="00303B02"/>
    <w:rsid w:val="0031679F"/>
    <w:rsid w:val="003550A4"/>
    <w:rsid w:val="003863C7"/>
    <w:rsid w:val="003E1DBB"/>
    <w:rsid w:val="00402966"/>
    <w:rsid w:val="0041197F"/>
    <w:rsid w:val="00420417"/>
    <w:rsid w:val="00440415"/>
    <w:rsid w:val="00445D77"/>
    <w:rsid w:val="004553F7"/>
    <w:rsid w:val="00472EF2"/>
    <w:rsid w:val="0047335F"/>
    <w:rsid w:val="00474E91"/>
    <w:rsid w:val="0048350E"/>
    <w:rsid w:val="004867D7"/>
    <w:rsid w:val="004B24AC"/>
    <w:rsid w:val="004C7B45"/>
    <w:rsid w:val="004D1A5E"/>
    <w:rsid w:val="004E1E1B"/>
    <w:rsid w:val="004E548D"/>
    <w:rsid w:val="00513B67"/>
    <w:rsid w:val="00513E58"/>
    <w:rsid w:val="00515AD6"/>
    <w:rsid w:val="00547AF4"/>
    <w:rsid w:val="005A00BE"/>
    <w:rsid w:val="005B718D"/>
    <w:rsid w:val="005B7A9D"/>
    <w:rsid w:val="0067105B"/>
    <w:rsid w:val="006912EC"/>
    <w:rsid w:val="006A074C"/>
    <w:rsid w:val="006A2E72"/>
    <w:rsid w:val="006B0B6E"/>
    <w:rsid w:val="006B5B3A"/>
    <w:rsid w:val="006D27AA"/>
    <w:rsid w:val="006E678D"/>
    <w:rsid w:val="007047A2"/>
    <w:rsid w:val="007225C2"/>
    <w:rsid w:val="0073138F"/>
    <w:rsid w:val="00750C69"/>
    <w:rsid w:val="00753191"/>
    <w:rsid w:val="007610D6"/>
    <w:rsid w:val="007622CE"/>
    <w:rsid w:val="00767E79"/>
    <w:rsid w:val="00785EAB"/>
    <w:rsid w:val="007B4045"/>
    <w:rsid w:val="007D1A7C"/>
    <w:rsid w:val="007D6C1C"/>
    <w:rsid w:val="007E053C"/>
    <w:rsid w:val="00820390"/>
    <w:rsid w:val="0083379C"/>
    <w:rsid w:val="00853063"/>
    <w:rsid w:val="00862C70"/>
    <w:rsid w:val="00885006"/>
    <w:rsid w:val="008B3B84"/>
    <w:rsid w:val="008C1BE7"/>
    <w:rsid w:val="008E11AD"/>
    <w:rsid w:val="008E3A7A"/>
    <w:rsid w:val="008F12F4"/>
    <w:rsid w:val="008F3305"/>
    <w:rsid w:val="009071F0"/>
    <w:rsid w:val="009239DA"/>
    <w:rsid w:val="00934B75"/>
    <w:rsid w:val="0094058E"/>
    <w:rsid w:val="00965C71"/>
    <w:rsid w:val="009D0386"/>
    <w:rsid w:val="00A50E34"/>
    <w:rsid w:val="00A65D8C"/>
    <w:rsid w:val="00A90AEA"/>
    <w:rsid w:val="00A92CC8"/>
    <w:rsid w:val="00A948E8"/>
    <w:rsid w:val="00AA209F"/>
    <w:rsid w:val="00AB190E"/>
    <w:rsid w:val="00AC3B27"/>
    <w:rsid w:val="00AD0672"/>
    <w:rsid w:val="00AD0951"/>
    <w:rsid w:val="00AE0000"/>
    <w:rsid w:val="00B01DAA"/>
    <w:rsid w:val="00B2407C"/>
    <w:rsid w:val="00B6112A"/>
    <w:rsid w:val="00B62ADD"/>
    <w:rsid w:val="00B92E67"/>
    <w:rsid w:val="00BA7BCC"/>
    <w:rsid w:val="00BC03F1"/>
    <w:rsid w:val="00BD52FC"/>
    <w:rsid w:val="00C33BB9"/>
    <w:rsid w:val="00C438D1"/>
    <w:rsid w:val="00C73DA3"/>
    <w:rsid w:val="00CC17BF"/>
    <w:rsid w:val="00CC1E43"/>
    <w:rsid w:val="00CE174F"/>
    <w:rsid w:val="00CF6218"/>
    <w:rsid w:val="00D003A1"/>
    <w:rsid w:val="00D164E6"/>
    <w:rsid w:val="00D4009D"/>
    <w:rsid w:val="00D76556"/>
    <w:rsid w:val="00D91D78"/>
    <w:rsid w:val="00DF44B6"/>
    <w:rsid w:val="00E075B9"/>
    <w:rsid w:val="00E45013"/>
    <w:rsid w:val="00E632F4"/>
    <w:rsid w:val="00E65B97"/>
    <w:rsid w:val="00E832E8"/>
    <w:rsid w:val="00E94E6D"/>
    <w:rsid w:val="00EB7FE5"/>
    <w:rsid w:val="00ED307E"/>
    <w:rsid w:val="00EF0839"/>
    <w:rsid w:val="00EF12EB"/>
    <w:rsid w:val="00F06E7E"/>
    <w:rsid w:val="00F23114"/>
    <w:rsid w:val="00F300EA"/>
    <w:rsid w:val="00F867A1"/>
    <w:rsid w:val="00F8785A"/>
    <w:rsid w:val="00F915B8"/>
    <w:rsid w:val="00F935F9"/>
    <w:rsid w:val="00FD1347"/>
    <w:rsid w:val="00FE55A1"/>
    <w:rsid w:val="00F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1262"/>
  <w15:docId w15:val="{F2361AA3-AA6B-46B0-9916-BD5CECB6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10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10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10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B51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B51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B51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B510D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B510D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B510D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10D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10D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10D4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B51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B51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1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10D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10D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10D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1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10D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10D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B51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B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7976"/>
  </w:style>
  <w:style w:type="paragraph" w:styleId="Rodap">
    <w:name w:val="footer"/>
    <w:basedOn w:val="Normal"/>
    <w:link w:val="RodapChar"/>
    <w:uiPriority w:val="99"/>
    <w:unhideWhenUsed/>
    <w:rsid w:val="004B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7976"/>
  </w:style>
  <w:style w:type="character" w:styleId="Hyperlink">
    <w:name w:val="Hyperlink"/>
    <w:basedOn w:val="Fontepargpadro"/>
    <w:uiPriority w:val="99"/>
    <w:unhideWhenUsed/>
    <w:rsid w:val="00512C5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2C5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Sqy3tKpNSFd8M1ZmCaAUm6Wig==">CgMxLjAyDmguMTJhbjBia2dwaHoyMg5oLnEwOXh0a3I1ZHF3NTIOaC4xNmRiNGlveWJxYXIyDmguYm80cjRrb2VjbGo1OAByITFyLWItSW9lT29Idzg2eERHbkJ0emI0a0p0dHdQQ1gxWQ==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415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Scherer</dc:creator>
  <cp:keywords/>
  <dc:description/>
  <cp:lastModifiedBy>Helenara Plaszewski</cp:lastModifiedBy>
  <cp:revision>31</cp:revision>
  <cp:lastPrinted>2026-06-14T01:28:00Z</cp:lastPrinted>
  <dcterms:created xsi:type="dcterms:W3CDTF">2026-06-24T22:53:00Z</dcterms:created>
  <dcterms:modified xsi:type="dcterms:W3CDTF">2026-09-18T21:59:00Z</dcterms:modified>
</cp:coreProperties>
</file>