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8488" w14:textId="23ACC5AA" w:rsidR="00853063" w:rsidRDefault="006D27A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CURSO </w:t>
      </w:r>
      <w:r w:rsidR="007B4045">
        <w:rPr>
          <w:b/>
          <w:bCs/>
        </w:rPr>
        <w:t>GEPEM/UFPel</w:t>
      </w:r>
      <w:r>
        <w:rPr>
          <w:b/>
          <w:bCs/>
        </w:rPr>
        <w:t xml:space="preserve"> </w:t>
      </w:r>
    </w:p>
    <w:p w14:paraId="007F0AFC" w14:textId="4ECCC02E" w:rsidR="00853063" w:rsidRPr="00103F76" w:rsidRDefault="006D27AA">
      <w:pPr>
        <w:spacing w:after="0"/>
        <w:jc w:val="center"/>
        <w:rPr>
          <w:b/>
          <w:bCs/>
          <w:color w:val="007BB8"/>
        </w:rPr>
      </w:pPr>
      <w:r w:rsidRPr="00103F76">
        <w:rPr>
          <w:b/>
          <w:bCs/>
          <w:color w:val="007BB8"/>
        </w:rPr>
        <w:t>CRONOGRAMA D</w:t>
      </w:r>
      <w:r w:rsidR="007B4045" w:rsidRPr="00103F76">
        <w:rPr>
          <w:b/>
          <w:bCs/>
          <w:color w:val="007BB8"/>
        </w:rPr>
        <w:t xml:space="preserve">AS AULAS </w:t>
      </w:r>
      <w:r w:rsidRPr="00103F76">
        <w:rPr>
          <w:b/>
          <w:bCs/>
          <w:color w:val="007BB8"/>
        </w:rPr>
        <w:t>–</w:t>
      </w:r>
      <w:r w:rsidR="007B4045" w:rsidRPr="00103F76">
        <w:rPr>
          <w:b/>
          <w:bCs/>
          <w:color w:val="007BB8"/>
        </w:rPr>
        <w:t xml:space="preserve"> </w:t>
      </w:r>
      <w:r w:rsidR="007D1A7C" w:rsidRPr="00103F76">
        <w:rPr>
          <w:b/>
          <w:bCs/>
          <w:color w:val="007BB8"/>
        </w:rPr>
        <w:t>Período de</w:t>
      </w:r>
      <w:r w:rsidRPr="00103F76">
        <w:rPr>
          <w:b/>
          <w:bCs/>
          <w:color w:val="007BB8"/>
        </w:rPr>
        <w:t xml:space="preserve"> </w:t>
      </w:r>
      <w:r w:rsidR="007D1A7C" w:rsidRPr="00103F76">
        <w:rPr>
          <w:b/>
          <w:bCs/>
          <w:color w:val="007BB8"/>
        </w:rPr>
        <w:t>0</w:t>
      </w:r>
      <w:r w:rsidR="007B4045" w:rsidRPr="00103F76">
        <w:rPr>
          <w:b/>
          <w:bCs/>
          <w:color w:val="007BB8"/>
        </w:rPr>
        <w:t>2</w:t>
      </w:r>
      <w:r w:rsidRPr="00103F76">
        <w:rPr>
          <w:b/>
          <w:bCs/>
          <w:color w:val="007BB8"/>
        </w:rPr>
        <w:t>/</w:t>
      </w:r>
      <w:r w:rsidR="007D1A7C" w:rsidRPr="00103F76">
        <w:rPr>
          <w:b/>
          <w:bCs/>
          <w:color w:val="007BB8"/>
        </w:rPr>
        <w:t>0</w:t>
      </w:r>
      <w:r w:rsidR="007B4045" w:rsidRPr="00103F76">
        <w:rPr>
          <w:b/>
          <w:bCs/>
          <w:color w:val="007BB8"/>
        </w:rPr>
        <w:t>5/2026</w:t>
      </w:r>
      <w:r w:rsidRPr="00103F76">
        <w:rPr>
          <w:b/>
          <w:bCs/>
          <w:color w:val="007BB8"/>
        </w:rPr>
        <w:t xml:space="preserve"> a </w:t>
      </w:r>
      <w:r w:rsidR="007B4045" w:rsidRPr="00103F76">
        <w:rPr>
          <w:b/>
          <w:bCs/>
          <w:color w:val="007BB8"/>
        </w:rPr>
        <w:t>30</w:t>
      </w:r>
      <w:r w:rsidRPr="00103F76">
        <w:rPr>
          <w:b/>
          <w:bCs/>
          <w:color w:val="007BB8"/>
        </w:rPr>
        <w:t>/</w:t>
      </w:r>
      <w:r w:rsidR="007B4045" w:rsidRPr="00103F76">
        <w:rPr>
          <w:b/>
          <w:bCs/>
          <w:color w:val="007BB8"/>
        </w:rPr>
        <w:t>04</w:t>
      </w:r>
      <w:r w:rsidRPr="00103F76">
        <w:rPr>
          <w:b/>
          <w:bCs/>
          <w:color w:val="007BB8"/>
        </w:rPr>
        <w:t>/202</w:t>
      </w:r>
      <w:r w:rsidR="007B4045" w:rsidRPr="00103F76">
        <w:rPr>
          <w:b/>
          <w:bCs/>
          <w:color w:val="007BB8"/>
        </w:rPr>
        <w:t>7</w:t>
      </w:r>
    </w:p>
    <w:tbl>
      <w:tblPr>
        <w:tblStyle w:val="1"/>
        <w:tblW w:w="112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2"/>
        <w:gridCol w:w="3691"/>
        <w:gridCol w:w="1843"/>
        <w:gridCol w:w="2126"/>
        <w:gridCol w:w="2632"/>
      </w:tblGrid>
      <w:tr w:rsidR="008C1BE7" w14:paraId="2D526EE8" w14:textId="77777777" w:rsidTr="005A00BE">
        <w:trPr>
          <w:trHeight w:val="810"/>
          <w:jc w:val="center"/>
        </w:trPr>
        <w:tc>
          <w:tcPr>
            <w:tcW w:w="982" w:type="dxa"/>
            <w:shd w:val="clear" w:color="auto" w:fill="ADADAD" w:themeFill="background2" w:themeFillShade="BF"/>
          </w:tcPr>
          <w:p w14:paraId="556511B3" w14:textId="5CF555EC" w:rsidR="008C1BE7" w:rsidRDefault="00BC03F1">
            <w:pPr>
              <w:jc w:val="center"/>
              <w:rPr>
                <w:sz w:val="22"/>
                <w:szCs w:val="22"/>
              </w:rPr>
            </w:pPr>
            <w:bookmarkStart w:id="0" w:name="_heading=h.12an0bkgphz2" w:colFirst="0" w:colLast="0"/>
            <w:bookmarkEnd w:id="0"/>
            <w:r>
              <w:rPr>
                <w:sz w:val="22"/>
                <w:szCs w:val="22"/>
              </w:rPr>
              <w:t>Carga Horária</w:t>
            </w:r>
          </w:p>
        </w:tc>
        <w:tc>
          <w:tcPr>
            <w:tcW w:w="3691" w:type="dxa"/>
            <w:shd w:val="clear" w:color="auto" w:fill="ADADAD" w:themeFill="background2" w:themeFillShade="BF"/>
          </w:tcPr>
          <w:p w14:paraId="321A2411" w14:textId="77777777" w:rsidR="007610D6" w:rsidRDefault="007610D6">
            <w:pPr>
              <w:jc w:val="center"/>
              <w:rPr>
                <w:sz w:val="22"/>
                <w:szCs w:val="22"/>
              </w:rPr>
            </w:pPr>
          </w:p>
          <w:p w14:paraId="5AC04D8B" w14:textId="410AC323" w:rsidR="008C1BE7" w:rsidRDefault="00BC0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Componente Curricular</w:t>
            </w:r>
          </w:p>
          <w:p w14:paraId="2164E7E1" w14:textId="4BE883EE" w:rsidR="00965C71" w:rsidRDefault="00965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DADAD" w:themeFill="background2" w:themeFillShade="BF"/>
          </w:tcPr>
          <w:p w14:paraId="3B3E75E3" w14:textId="77777777" w:rsidR="00965C71" w:rsidRDefault="00965C71">
            <w:pPr>
              <w:jc w:val="center"/>
              <w:rPr>
                <w:sz w:val="22"/>
                <w:szCs w:val="22"/>
              </w:rPr>
            </w:pPr>
          </w:p>
          <w:p w14:paraId="37207323" w14:textId="0BF617B3" w:rsidR="008C1BE7" w:rsidRDefault="00BC03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Período de Duração</w:t>
            </w:r>
          </w:p>
        </w:tc>
        <w:tc>
          <w:tcPr>
            <w:tcW w:w="2126" w:type="dxa"/>
            <w:shd w:val="clear" w:color="auto" w:fill="ADADAD" w:themeFill="background2" w:themeFillShade="BF"/>
          </w:tcPr>
          <w:p w14:paraId="72EDDBBB" w14:textId="77777777" w:rsidR="008C1BE7" w:rsidRDefault="008C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Professor responsável</w:t>
            </w:r>
          </w:p>
        </w:tc>
        <w:tc>
          <w:tcPr>
            <w:tcW w:w="2632" w:type="dxa"/>
            <w:shd w:val="clear" w:color="auto" w:fill="ADADAD" w:themeFill="background2" w:themeFillShade="BF"/>
          </w:tcPr>
          <w:p w14:paraId="6CEAB38C" w14:textId="77777777" w:rsidR="008C1BE7" w:rsidRDefault="008C1BE7">
            <w:pPr>
              <w:jc w:val="center"/>
              <w:rPr>
                <w:sz w:val="22"/>
                <w:szCs w:val="22"/>
              </w:rPr>
            </w:pPr>
          </w:p>
          <w:p w14:paraId="498FD104" w14:textId="5C2C18DB" w:rsidR="00885006" w:rsidRDefault="008850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Formato</w:t>
            </w:r>
          </w:p>
        </w:tc>
      </w:tr>
      <w:tr w:rsidR="008C1BE7" w14:paraId="01382487" w14:textId="77777777" w:rsidTr="005A00BE">
        <w:trPr>
          <w:trHeight w:val="530"/>
          <w:jc w:val="center"/>
        </w:trPr>
        <w:tc>
          <w:tcPr>
            <w:tcW w:w="982" w:type="dxa"/>
          </w:tcPr>
          <w:p w14:paraId="4E7575B3" w14:textId="74037744" w:rsidR="008C1BE7" w:rsidRDefault="0067105B" w:rsidP="006710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45h</w:t>
            </w:r>
          </w:p>
        </w:tc>
        <w:tc>
          <w:tcPr>
            <w:tcW w:w="3691" w:type="dxa"/>
          </w:tcPr>
          <w:p w14:paraId="0B312F72" w14:textId="1004386C" w:rsidR="008C1BE7" w:rsidRPr="00303B02" w:rsidRDefault="007225C2" w:rsidP="00513E58">
            <w:pPr>
              <w:jc w:val="both"/>
              <w:rPr>
                <w:sz w:val="22"/>
                <w:szCs w:val="22"/>
              </w:rPr>
            </w:pPr>
            <w:r w:rsidRPr="00303B02">
              <w:rPr>
                <w:sz w:val="22"/>
                <w:szCs w:val="22"/>
              </w:rPr>
              <w:t>Educação como direito humano e justiça curricular</w:t>
            </w:r>
            <w:r w:rsidR="002825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</w:tcPr>
          <w:p w14:paraId="78F5CC9A" w14:textId="0912334F" w:rsidR="008C1BE7" w:rsidRPr="00303B02" w:rsidRDefault="007D6C1C" w:rsidP="007D6C1C">
            <w:pPr>
              <w:jc w:val="center"/>
              <w:rPr>
                <w:sz w:val="22"/>
                <w:szCs w:val="22"/>
              </w:rPr>
            </w:pPr>
            <w:r w:rsidRPr="00303B02">
              <w:rPr>
                <w:sz w:val="22"/>
                <w:szCs w:val="22"/>
              </w:rPr>
              <w:t>0</w:t>
            </w:r>
            <w:r w:rsidR="008C1BE7" w:rsidRPr="00303B02">
              <w:rPr>
                <w:sz w:val="22"/>
                <w:szCs w:val="22"/>
              </w:rPr>
              <w:t>2</w:t>
            </w:r>
            <w:r w:rsidR="00FF047A" w:rsidRPr="00303B02">
              <w:rPr>
                <w:sz w:val="22"/>
                <w:szCs w:val="22"/>
              </w:rPr>
              <w:t>/05</w:t>
            </w:r>
            <w:r w:rsidR="008C1BE7" w:rsidRPr="00303B02">
              <w:rPr>
                <w:sz w:val="22"/>
                <w:szCs w:val="22"/>
              </w:rPr>
              <w:t xml:space="preserve"> a </w:t>
            </w:r>
            <w:r w:rsidR="00FF047A" w:rsidRPr="00303B02">
              <w:rPr>
                <w:sz w:val="22"/>
                <w:szCs w:val="22"/>
              </w:rPr>
              <w:t>0</w:t>
            </w:r>
            <w:r w:rsidRPr="00303B02">
              <w:rPr>
                <w:sz w:val="22"/>
                <w:szCs w:val="22"/>
              </w:rPr>
              <w:t>6</w:t>
            </w:r>
            <w:r w:rsidR="005A00BE">
              <w:rPr>
                <w:sz w:val="22"/>
                <w:szCs w:val="22"/>
              </w:rPr>
              <w:t>/06</w:t>
            </w:r>
          </w:p>
        </w:tc>
        <w:tc>
          <w:tcPr>
            <w:tcW w:w="2126" w:type="dxa"/>
          </w:tcPr>
          <w:p w14:paraId="08B725E3" w14:textId="2B3FF430" w:rsidR="008C1BE7" w:rsidRPr="00303B02" w:rsidRDefault="00862C70">
            <w:pPr>
              <w:rPr>
                <w:sz w:val="22"/>
                <w:szCs w:val="22"/>
              </w:rPr>
            </w:pPr>
            <w:r w:rsidRPr="00303B02">
              <w:rPr>
                <w:sz w:val="22"/>
                <w:szCs w:val="22"/>
              </w:rPr>
              <w:t>Cristiano Fraga</w:t>
            </w:r>
          </w:p>
        </w:tc>
        <w:tc>
          <w:tcPr>
            <w:tcW w:w="2632" w:type="dxa"/>
          </w:tcPr>
          <w:p w14:paraId="28D61A53" w14:textId="5F794C86" w:rsidR="008C1BE7" w:rsidRDefault="00282550" w:rsidP="00862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13E58">
              <w:rPr>
                <w:sz w:val="22"/>
                <w:szCs w:val="22"/>
              </w:rPr>
              <w:t xml:space="preserve">h </w:t>
            </w:r>
            <w:r w:rsidR="00862C70">
              <w:rPr>
                <w:sz w:val="22"/>
                <w:szCs w:val="22"/>
              </w:rPr>
              <w:t xml:space="preserve">Assíncrona </w:t>
            </w:r>
            <w:r w:rsidR="00DF44B6">
              <w:rPr>
                <w:sz w:val="22"/>
                <w:szCs w:val="22"/>
              </w:rPr>
              <w:t>+</w:t>
            </w:r>
            <w:r w:rsidR="0067105B">
              <w:rPr>
                <w:sz w:val="22"/>
                <w:szCs w:val="22"/>
              </w:rPr>
              <w:t xml:space="preserve"> </w:t>
            </w:r>
            <w:r w:rsidR="00513E58">
              <w:rPr>
                <w:sz w:val="22"/>
                <w:szCs w:val="22"/>
              </w:rPr>
              <w:t xml:space="preserve">15h </w:t>
            </w:r>
            <w:r w:rsidR="00862C70">
              <w:rPr>
                <w:sz w:val="22"/>
                <w:szCs w:val="22"/>
              </w:rPr>
              <w:t>Síncrona</w:t>
            </w:r>
          </w:p>
          <w:p w14:paraId="148D0652" w14:textId="3514106D" w:rsidR="00B62ADD" w:rsidRDefault="00116745" w:rsidP="00862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Trava</w:t>
            </w:r>
          </w:p>
        </w:tc>
      </w:tr>
      <w:tr w:rsidR="008C1BE7" w14:paraId="148A7877" w14:textId="77777777" w:rsidTr="00F935F9">
        <w:trPr>
          <w:trHeight w:val="511"/>
          <w:jc w:val="center"/>
        </w:trPr>
        <w:tc>
          <w:tcPr>
            <w:tcW w:w="982" w:type="dxa"/>
          </w:tcPr>
          <w:p w14:paraId="61DDED03" w14:textId="051C7F3C" w:rsidR="008C1BE7" w:rsidRDefault="004B24AC" w:rsidP="004B2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45h</w:t>
            </w:r>
          </w:p>
        </w:tc>
        <w:tc>
          <w:tcPr>
            <w:tcW w:w="3691" w:type="dxa"/>
          </w:tcPr>
          <w:p w14:paraId="19DA7F1C" w14:textId="0CF5419B" w:rsidR="008C1BE7" w:rsidRPr="00303B02" w:rsidRDefault="0094058E" w:rsidP="00513E58">
            <w:pPr>
              <w:jc w:val="both"/>
              <w:rPr>
                <w:sz w:val="22"/>
                <w:szCs w:val="22"/>
              </w:rPr>
            </w:pPr>
            <w:r w:rsidRPr="00303B02">
              <w:rPr>
                <w:sz w:val="22"/>
                <w:szCs w:val="22"/>
              </w:rPr>
              <w:t>Gestão e Coordenação Pedagógica em Escolas de Ensino Médio</w:t>
            </w:r>
            <w:r w:rsidR="005A00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50441237" w14:textId="5BC444D5" w:rsidR="008C1BE7" w:rsidRPr="00303B02" w:rsidRDefault="0094058E" w:rsidP="0094058E">
            <w:pPr>
              <w:jc w:val="center"/>
              <w:rPr>
                <w:sz w:val="22"/>
                <w:szCs w:val="22"/>
              </w:rPr>
            </w:pPr>
            <w:r w:rsidRPr="00303B02">
              <w:rPr>
                <w:sz w:val="22"/>
                <w:szCs w:val="22"/>
              </w:rPr>
              <w:t>02</w:t>
            </w:r>
            <w:r w:rsidR="00FF047A" w:rsidRPr="00303B02">
              <w:rPr>
                <w:sz w:val="22"/>
                <w:szCs w:val="22"/>
              </w:rPr>
              <w:t>/05</w:t>
            </w:r>
            <w:r w:rsidRPr="00303B02">
              <w:rPr>
                <w:sz w:val="22"/>
                <w:szCs w:val="22"/>
              </w:rPr>
              <w:t xml:space="preserve"> a </w:t>
            </w:r>
            <w:r w:rsidR="00FF047A" w:rsidRPr="00303B02">
              <w:rPr>
                <w:sz w:val="22"/>
                <w:szCs w:val="22"/>
              </w:rPr>
              <w:t>0</w:t>
            </w:r>
            <w:r w:rsidRPr="00303B02">
              <w:rPr>
                <w:sz w:val="22"/>
                <w:szCs w:val="22"/>
              </w:rPr>
              <w:t>6</w:t>
            </w:r>
            <w:r w:rsidR="005A00BE">
              <w:rPr>
                <w:sz w:val="22"/>
                <w:szCs w:val="22"/>
              </w:rPr>
              <w:t>/06</w:t>
            </w:r>
          </w:p>
        </w:tc>
        <w:tc>
          <w:tcPr>
            <w:tcW w:w="2126" w:type="dxa"/>
          </w:tcPr>
          <w:p w14:paraId="5E7BB6CC" w14:textId="7EF7D5D3" w:rsidR="008C1BE7" w:rsidRPr="00303B02" w:rsidRDefault="0094058E">
            <w:pPr>
              <w:rPr>
                <w:sz w:val="22"/>
                <w:szCs w:val="22"/>
              </w:rPr>
            </w:pPr>
            <w:r w:rsidRPr="00303B02">
              <w:rPr>
                <w:sz w:val="22"/>
                <w:szCs w:val="22"/>
              </w:rPr>
              <w:t xml:space="preserve">Susana </w:t>
            </w:r>
            <w:r w:rsidR="00753191" w:rsidRPr="00303B02">
              <w:rPr>
                <w:sz w:val="22"/>
                <w:szCs w:val="22"/>
              </w:rPr>
              <w:t>Scherer</w:t>
            </w:r>
          </w:p>
        </w:tc>
        <w:tc>
          <w:tcPr>
            <w:tcW w:w="2632" w:type="dxa"/>
          </w:tcPr>
          <w:p w14:paraId="363F5D7D" w14:textId="1D1E5B7C" w:rsidR="008C1BE7" w:rsidRDefault="005A00BE" w:rsidP="00753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30h </w:t>
            </w:r>
            <w:r w:rsidR="00753191">
              <w:rPr>
                <w:sz w:val="22"/>
                <w:szCs w:val="22"/>
              </w:rPr>
              <w:t xml:space="preserve">Assíncrona </w:t>
            </w:r>
            <w:r w:rsidR="00DF44B6">
              <w:rPr>
                <w:sz w:val="22"/>
                <w:szCs w:val="22"/>
              </w:rPr>
              <w:t>+</w:t>
            </w:r>
            <w:r w:rsidR="007531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15h </w:t>
            </w:r>
            <w:r w:rsidR="00753191">
              <w:rPr>
                <w:sz w:val="22"/>
                <w:szCs w:val="22"/>
              </w:rPr>
              <w:t>Síncrona</w:t>
            </w:r>
          </w:p>
          <w:p w14:paraId="18912D7B" w14:textId="7DE83A06" w:rsidR="00116745" w:rsidRDefault="00116745" w:rsidP="00753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Trava</w:t>
            </w:r>
          </w:p>
        </w:tc>
      </w:tr>
      <w:tr w:rsidR="00753191" w:rsidRPr="00AC3B27" w14:paraId="2F14F716" w14:textId="77777777" w:rsidTr="00303B02">
        <w:trPr>
          <w:trHeight w:val="240"/>
          <w:jc w:val="center"/>
        </w:trPr>
        <w:tc>
          <w:tcPr>
            <w:tcW w:w="11274" w:type="dxa"/>
            <w:gridSpan w:val="5"/>
            <w:shd w:val="clear" w:color="auto" w:fill="FFC000"/>
          </w:tcPr>
          <w:p w14:paraId="3C65F92D" w14:textId="132BA570" w:rsidR="00753191" w:rsidRPr="00AC3B27" w:rsidRDefault="006A074C" w:rsidP="00785EA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Pausa </w:t>
            </w:r>
            <w:r w:rsidR="0041197F" w:rsidRPr="00AC3B27">
              <w:rPr>
                <w:b/>
                <w:bCs/>
                <w:color w:val="000000" w:themeColor="text1"/>
                <w:sz w:val="20"/>
                <w:szCs w:val="20"/>
              </w:rPr>
              <w:t>de</w:t>
            </w: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 07/06 a 20/06/26 </w:t>
            </w:r>
            <w:r w:rsidR="0041197F"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para </w:t>
            </w: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>recuperar atividades</w:t>
            </w:r>
            <w:r w:rsidR="00785EAB"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C1BE7" w:rsidRPr="00AC3B27" w14:paraId="68CA5444" w14:textId="77777777" w:rsidTr="005A00BE">
        <w:trPr>
          <w:trHeight w:val="370"/>
          <w:jc w:val="center"/>
        </w:trPr>
        <w:tc>
          <w:tcPr>
            <w:tcW w:w="982" w:type="dxa"/>
          </w:tcPr>
          <w:p w14:paraId="1F3C2A39" w14:textId="42590A99" w:rsidR="008C1BE7" w:rsidRPr="00AC3B27" w:rsidRDefault="00E632F4" w:rsidP="00E632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622CA100" w14:textId="78612D37" w:rsidR="008C1BE7" w:rsidRPr="00AC3B27" w:rsidRDefault="00E632F4" w:rsidP="00EF0839">
            <w:pPr>
              <w:tabs>
                <w:tab w:val="left" w:pos="850"/>
                <w:tab w:val="left" w:pos="890"/>
                <w:tab w:val="center" w:pos="1795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Oficina de Libras</w:t>
            </w:r>
            <w:r w:rsidR="00EF0839" w:rsidRPr="00AC3B27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3CF301E1" w14:textId="26FF4CCB" w:rsidR="008C1BE7" w:rsidRPr="00AC3B27" w:rsidRDefault="008C1BE7" w:rsidP="000A2AE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2</w:t>
            </w:r>
            <w:r w:rsidR="000A2AE3" w:rsidRPr="00AC3B27">
              <w:rPr>
                <w:color w:val="000000" w:themeColor="text1"/>
                <w:sz w:val="22"/>
                <w:szCs w:val="22"/>
              </w:rPr>
              <w:t>1/06</w:t>
            </w:r>
            <w:r w:rsidRPr="00AC3B27">
              <w:rPr>
                <w:color w:val="000000" w:themeColor="text1"/>
                <w:sz w:val="22"/>
                <w:szCs w:val="22"/>
              </w:rPr>
              <w:t xml:space="preserve"> a </w:t>
            </w:r>
            <w:r w:rsidR="000A2AE3" w:rsidRPr="00AC3B27">
              <w:rPr>
                <w:color w:val="000000" w:themeColor="text1"/>
                <w:sz w:val="22"/>
                <w:szCs w:val="22"/>
              </w:rPr>
              <w:t>11</w:t>
            </w:r>
            <w:r w:rsidR="005A00BE">
              <w:rPr>
                <w:color w:val="000000" w:themeColor="text1"/>
                <w:sz w:val="22"/>
                <w:szCs w:val="22"/>
              </w:rPr>
              <w:t>/07</w:t>
            </w:r>
          </w:p>
          <w:p w14:paraId="65296419" w14:textId="76DAF243" w:rsidR="000A2AE3" w:rsidRPr="00AC3B27" w:rsidRDefault="000A2A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F210E2" w14:textId="52A698F8" w:rsidR="008C1BE7" w:rsidRPr="00AC3B27" w:rsidRDefault="00117D4D" w:rsidP="00117D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 xml:space="preserve">Márcio </w:t>
            </w:r>
            <w:r w:rsidR="005B7A9D">
              <w:rPr>
                <w:color w:val="000000" w:themeColor="text1"/>
                <w:sz w:val="22"/>
                <w:szCs w:val="22"/>
              </w:rPr>
              <w:t>Friedrich</w:t>
            </w:r>
          </w:p>
        </w:tc>
        <w:tc>
          <w:tcPr>
            <w:tcW w:w="2632" w:type="dxa"/>
          </w:tcPr>
          <w:p w14:paraId="5C9F5D47" w14:textId="4C0DA19F" w:rsidR="008C1BE7" w:rsidRPr="00AC3B27" w:rsidRDefault="00F23114" w:rsidP="00117D4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117D4D" w:rsidRPr="00AC3B27">
              <w:rPr>
                <w:color w:val="000000" w:themeColor="text1"/>
                <w:sz w:val="22"/>
                <w:szCs w:val="22"/>
              </w:rPr>
              <w:t>Assíncrona</w:t>
            </w:r>
            <w:r w:rsidR="00EF0839" w:rsidRPr="00AC3B27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C1BE7" w:rsidRPr="00AC3B27" w14:paraId="7F373F82" w14:textId="77777777" w:rsidTr="005A00BE">
        <w:trPr>
          <w:trHeight w:val="534"/>
          <w:jc w:val="center"/>
        </w:trPr>
        <w:tc>
          <w:tcPr>
            <w:tcW w:w="982" w:type="dxa"/>
          </w:tcPr>
          <w:p w14:paraId="350FAEFD" w14:textId="4418C751" w:rsidR="008C1BE7" w:rsidRPr="00AC3B27" w:rsidRDefault="00E632F4" w:rsidP="00E632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35B8E42C" w14:textId="37A7FC57" w:rsidR="008C1BE7" w:rsidRPr="00AC3B27" w:rsidRDefault="001277FC" w:rsidP="00EF083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Oficina: Estratégias para o acompanhamento das aprendizagens</w:t>
            </w:r>
          </w:p>
        </w:tc>
        <w:tc>
          <w:tcPr>
            <w:tcW w:w="1843" w:type="dxa"/>
          </w:tcPr>
          <w:p w14:paraId="4B6486DF" w14:textId="77777777" w:rsidR="004867D7" w:rsidRPr="00AC3B27" w:rsidRDefault="004867D7" w:rsidP="001277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7F938D8" w14:textId="50B59F9F" w:rsidR="001277FC" w:rsidRPr="00AC3B27" w:rsidRDefault="001277FC" w:rsidP="001277F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21/06 a 11</w:t>
            </w:r>
            <w:r w:rsidR="005A00BE">
              <w:rPr>
                <w:color w:val="000000" w:themeColor="text1"/>
                <w:sz w:val="22"/>
                <w:szCs w:val="22"/>
              </w:rPr>
              <w:t>/07</w:t>
            </w:r>
          </w:p>
          <w:p w14:paraId="111631AC" w14:textId="0FBD3079" w:rsidR="008C1BE7" w:rsidRPr="00AC3B27" w:rsidRDefault="008C1BE7" w:rsidP="001277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DA25D64" w14:textId="77777777" w:rsidR="004867D7" w:rsidRPr="00AC3B27" w:rsidRDefault="004867D7" w:rsidP="000431D5">
            <w:pPr>
              <w:jc w:val="center"/>
              <w:rPr>
                <w:color w:val="000000" w:themeColor="text1"/>
              </w:rPr>
            </w:pPr>
          </w:p>
          <w:p w14:paraId="1B7C441E" w14:textId="075E0995" w:rsidR="008C1BE7" w:rsidRPr="00AC3B27" w:rsidRDefault="000431D5" w:rsidP="000431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Cecília Decarli</w:t>
            </w:r>
          </w:p>
        </w:tc>
        <w:tc>
          <w:tcPr>
            <w:tcW w:w="2632" w:type="dxa"/>
          </w:tcPr>
          <w:p w14:paraId="7E78E6B2" w14:textId="2895F274" w:rsidR="008C1BE7" w:rsidRPr="00AC3B27" w:rsidRDefault="00F23114" w:rsidP="000431D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0431D5" w:rsidRPr="00AC3B27">
              <w:rPr>
                <w:color w:val="000000" w:themeColor="text1"/>
                <w:sz w:val="22"/>
                <w:szCs w:val="22"/>
              </w:rPr>
              <w:t>Assíncrona</w:t>
            </w:r>
          </w:p>
        </w:tc>
      </w:tr>
      <w:tr w:rsidR="004867D7" w:rsidRPr="00AC3B27" w14:paraId="2EED7499" w14:textId="77777777" w:rsidTr="005A00BE">
        <w:trPr>
          <w:trHeight w:val="1070"/>
          <w:jc w:val="center"/>
        </w:trPr>
        <w:tc>
          <w:tcPr>
            <w:tcW w:w="982" w:type="dxa"/>
          </w:tcPr>
          <w:p w14:paraId="311F9B98" w14:textId="15F761A6" w:rsidR="004867D7" w:rsidRPr="00AC3B27" w:rsidRDefault="004867D7" w:rsidP="00E632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24A0F2D5" w14:textId="669EE26D" w:rsidR="004867D7" w:rsidRPr="00AC3B27" w:rsidRDefault="004867D7" w:rsidP="001277F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Estudo dirigido: Desafios e possibilidades para a compreensão e o diálogo com as juventudes contemporâneas</w:t>
            </w:r>
          </w:p>
        </w:tc>
        <w:tc>
          <w:tcPr>
            <w:tcW w:w="1843" w:type="dxa"/>
          </w:tcPr>
          <w:p w14:paraId="6BD5C43C" w14:textId="77777777" w:rsidR="004867D7" w:rsidRPr="00AC3B27" w:rsidRDefault="004867D7" w:rsidP="001277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2D61CE0" w14:textId="0AF80C79" w:rsidR="004867D7" w:rsidRPr="00AC3B27" w:rsidRDefault="004867D7" w:rsidP="00486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21/06 a 11</w:t>
            </w:r>
            <w:r w:rsidR="005A00BE">
              <w:rPr>
                <w:color w:val="000000" w:themeColor="text1"/>
                <w:sz w:val="22"/>
                <w:szCs w:val="22"/>
              </w:rPr>
              <w:t>/07</w:t>
            </w:r>
          </w:p>
          <w:p w14:paraId="4D909C56" w14:textId="77777777" w:rsidR="004867D7" w:rsidRPr="00AC3B27" w:rsidRDefault="004867D7" w:rsidP="001277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0912B15" w14:textId="77777777" w:rsidR="004867D7" w:rsidRPr="00AC3B27" w:rsidRDefault="004867D7" w:rsidP="000431D5">
            <w:pPr>
              <w:jc w:val="center"/>
              <w:rPr>
                <w:color w:val="000000" w:themeColor="text1"/>
              </w:rPr>
            </w:pPr>
          </w:p>
          <w:p w14:paraId="3FCA699B" w14:textId="03B698E6" w:rsidR="004D1A5E" w:rsidRPr="00AC3B27" w:rsidRDefault="004D1A5E" w:rsidP="000431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Denise Macedo</w:t>
            </w:r>
          </w:p>
        </w:tc>
        <w:tc>
          <w:tcPr>
            <w:tcW w:w="2632" w:type="dxa"/>
          </w:tcPr>
          <w:p w14:paraId="2946C179" w14:textId="4D641594" w:rsidR="004867D7" w:rsidRPr="00AC3B27" w:rsidRDefault="00F23114" w:rsidP="000431D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="00DF44B6" w:rsidRPr="00AC3B27">
              <w:rPr>
                <w:color w:val="000000" w:themeColor="text1"/>
                <w:sz w:val="22"/>
                <w:szCs w:val="22"/>
              </w:rPr>
              <w:t xml:space="preserve">Assíncrona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="00DF44B6" w:rsidRPr="00AC3B27">
              <w:rPr>
                <w:color w:val="000000" w:themeColor="text1"/>
                <w:sz w:val="22"/>
                <w:szCs w:val="22"/>
              </w:rPr>
              <w:t xml:space="preserve">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="00DF44B6" w:rsidRPr="00AC3B27">
              <w:rPr>
                <w:color w:val="000000" w:themeColor="text1"/>
                <w:sz w:val="22"/>
                <w:szCs w:val="22"/>
              </w:rPr>
              <w:t>presencial</w:t>
            </w:r>
          </w:p>
          <w:p w14:paraId="53423B65" w14:textId="1A790791" w:rsidR="00515AD6" w:rsidRPr="00AC3B27" w:rsidRDefault="00515AD6" w:rsidP="000431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Trava</w:t>
            </w:r>
          </w:p>
        </w:tc>
      </w:tr>
      <w:tr w:rsidR="00DF44B6" w:rsidRPr="00AC3B27" w14:paraId="5C6192E9" w14:textId="77777777" w:rsidTr="00303B02">
        <w:trPr>
          <w:trHeight w:val="250"/>
          <w:jc w:val="center"/>
        </w:trPr>
        <w:tc>
          <w:tcPr>
            <w:tcW w:w="11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FFD8845" w14:textId="256274F4" w:rsidR="00DF44B6" w:rsidRPr="00AC3B27" w:rsidRDefault="00785EAB" w:rsidP="00785EA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Pausa </w:t>
            </w:r>
            <w:r w:rsidR="0041197F" w:rsidRPr="00AC3B27">
              <w:rPr>
                <w:b/>
                <w:bCs/>
                <w:color w:val="000000" w:themeColor="text1"/>
                <w:sz w:val="20"/>
                <w:szCs w:val="20"/>
              </w:rPr>
              <w:t>de</w:t>
            </w: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 12/07 a 31/07/26 </w:t>
            </w:r>
            <w:r w:rsidR="0041197F"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para </w:t>
            </w: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 xml:space="preserve">recuperar atividades </w:t>
            </w:r>
          </w:p>
        </w:tc>
      </w:tr>
      <w:tr w:rsidR="00820390" w:rsidRPr="00AC3B27" w14:paraId="040FDE82" w14:textId="77777777" w:rsidTr="005A00BE">
        <w:trPr>
          <w:trHeight w:val="601"/>
          <w:jc w:val="center"/>
        </w:trPr>
        <w:tc>
          <w:tcPr>
            <w:tcW w:w="982" w:type="dxa"/>
          </w:tcPr>
          <w:p w14:paraId="264DD84D" w14:textId="7B04B98C" w:rsidR="00820390" w:rsidRPr="00AC3B27" w:rsidRDefault="006E678D" w:rsidP="008E1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45</w:t>
            </w:r>
            <w:r w:rsidR="008E11AD" w:rsidRPr="00AC3B27">
              <w:rPr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3691" w:type="dxa"/>
          </w:tcPr>
          <w:p w14:paraId="136FCBC8" w14:textId="3A917696" w:rsidR="007E053C" w:rsidRPr="00AC3B27" w:rsidRDefault="007E053C" w:rsidP="0082039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Especificidades da atuação pedagógica no Ensino Médio</w:t>
            </w:r>
          </w:p>
        </w:tc>
        <w:tc>
          <w:tcPr>
            <w:tcW w:w="1843" w:type="dxa"/>
          </w:tcPr>
          <w:p w14:paraId="42E967E9" w14:textId="108A979F" w:rsidR="00820390" w:rsidRPr="00AC3B27" w:rsidRDefault="001C1F5B" w:rsidP="001C1F5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3B27">
              <w:rPr>
                <w:color w:val="000000" w:themeColor="text1"/>
                <w:sz w:val="20"/>
                <w:szCs w:val="20"/>
              </w:rPr>
              <w:t>01/08 a 05/09</w:t>
            </w:r>
          </w:p>
        </w:tc>
        <w:tc>
          <w:tcPr>
            <w:tcW w:w="2126" w:type="dxa"/>
          </w:tcPr>
          <w:p w14:paraId="0F442E96" w14:textId="5F96857D" w:rsidR="00820390" w:rsidRPr="00AC3B27" w:rsidRDefault="006B5B3A">
            <w:pPr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 xml:space="preserve">Cecília Decarli  </w:t>
            </w:r>
          </w:p>
        </w:tc>
        <w:tc>
          <w:tcPr>
            <w:tcW w:w="2632" w:type="dxa"/>
          </w:tcPr>
          <w:p w14:paraId="2F78E0A2" w14:textId="612A98EC" w:rsidR="00820390" w:rsidRPr="00AC3B27" w:rsidRDefault="00D003A1" w:rsidP="008E1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30h </w:t>
            </w:r>
            <w:r w:rsidR="008E11AD" w:rsidRPr="00AC3B27">
              <w:rPr>
                <w:color w:val="000000" w:themeColor="text1"/>
                <w:sz w:val="22"/>
                <w:szCs w:val="22"/>
              </w:rPr>
              <w:t xml:space="preserve">Assíncrona + </w:t>
            </w: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8E11AD" w:rsidRPr="00AC3B27">
              <w:rPr>
                <w:color w:val="000000" w:themeColor="text1"/>
                <w:sz w:val="22"/>
                <w:szCs w:val="22"/>
              </w:rPr>
              <w:t>Síncrona</w:t>
            </w:r>
          </w:p>
          <w:p w14:paraId="333B4697" w14:textId="4B4E7D18" w:rsidR="007047A2" w:rsidRPr="00AC3B27" w:rsidRDefault="007047A2" w:rsidP="008E1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Trava</w:t>
            </w:r>
          </w:p>
        </w:tc>
      </w:tr>
      <w:tr w:rsidR="00820390" w:rsidRPr="00AC3B27" w14:paraId="2196E4AA" w14:textId="77777777" w:rsidTr="005A00BE">
        <w:trPr>
          <w:trHeight w:val="810"/>
          <w:jc w:val="center"/>
        </w:trPr>
        <w:tc>
          <w:tcPr>
            <w:tcW w:w="982" w:type="dxa"/>
          </w:tcPr>
          <w:p w14:paraId="6FD7D7EC" w14:textId="0F988CE6" w:rsidR="00820390" w:rsidRPr="00AC3B27" w:rsidRDefault="00BA7BCC" w:rsidP="006E678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46836980" w14:textId="5A9D6219" w:rsidR="00820390" w:rsidRPr="00AC3B27" w:rsidRDefault="00BA7BCC" w:rsidP="000B62E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 xml:space="preserve">Oficina: Estratégias para a gestão financeira e patrimonial das escolas de Ensino Médio </w:t>
            </w:r>
          </w:p>
        </w:tc>
        <w:tc>
          <w:tcPr>
            <w:tcW w:w="1843" w:type="dxa"/>
          </w:tcPr>
          <w:p w14:paraId="3A733B93" w14:textId="41916B96" w:rsidR="00820390" w:rsidRPr="00AC3B27" w:rsidRDefault="00D76556" w:rsidP="00D765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0"/>
                <w:szCs w:val="20"/>
              </w:rPr>
              <w:t>0</w:t>
            </w:r>
            <w:r w:rsidR="00EF12EB" w:rsidRPr="00AC3B27">
              <w:rPr>
                <w:color w:val="000000" w:themeColor="text1"/>
                <w:sz w:val="20"/>
                <w:szCs w:val="20"/>
              </w:rPr>
              <w:t>6</w:t>
            </w:r>
            <w:r w:rsidRPr="00AC3B27">
              <w:rPr>
                <w:color w:val="000000" w:themeColor="text1"/>
                <w:sz w:val="20"/>
                <w:szCs w:val="20"/>
              </w:rPr>
              <w:t>/0</w:t>
            </w:r>
            <w:r w:rsidR="00EF12EB" w:rsidRPr="00AC3B27">
              <w:rPr>
                <w:color w:val="000000" w:themeColor="text1"/>
                <w:sz w:val="20"/>
                <w:szCs w:val="20"/>
              </w:rPr>
              <w:t>9</w:t>
            </w:r>
            <w:r w:rsidRPr="00AC3B27">
              <w:rPr>
                <w:color w:val="000000" w:themeColor="text1"/>
                <w:sz w:val="20"/>
                <w:szCs w:val="20"/>
              </w:rPr>
              <w:t xml:space="preserve"> a 0</w:t>
            </w:r>
            <w:r w:rsidR="003E1DBB" w:rsidRPr="00AC3B27">
              <w:rPr>
                <w:color w:val="000000" w:themeColor="text1"/>
                <w:sz w:val="20"/>
                <w:szCs w:val="20"/>
              </w:rPr>
              <w:t>1</w:t>
            </w:r>
            <w:r w:rsidRPr="00AC3B27">
              <w:rPr>
                <w:color w:val="000000" w:themeColor="text1"/>
                <w:sz w:val="20"/>
                <w:szCs w:val="20"/>
              </w:rPr>
              <w:t>/</w:t>
            </w:r>
            <w:r w:rsidR="003E1DBB" w:rsidRPr="00AC3B27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71C15BB4" w14:textId="2D64A843" w:rsidR="00820390" w:rsidRPr="00AC3B27" w:rsidRDefault="002A0113">
            <w:pPr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Cristiano Fraga</w:t>
            </w:r>
          </w:p>
        </w:tc>
        <w:tc>
          <w:tcPr>
            <w:tcW w:w="2632" w:type="dxa"/>
          </w:tcPr>
          <w:p w14:paraId="195D0BB5" w14:textId="6AB194EA" w:rsidR="00820390" w:rsidRPr="00AC3B27" w:rsidRDefault="00D003A1" w:rsidP="006B5B3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AD0951" w:rsidRPr="00AC3B27">
              <w:rPr>
                <w:color w:val="000000" w:themeColor="text1"/>
                <w:sz w:val="22"/>
                <w:szCs w:val="22"/>
              </w:rPr>
              <w:t>Assíncrona</w:t>
            </w:r>
          </w:p>
        </w:tc>
      </w:tr>
      <w:tr w:rsidR="00820390" w:rsidRPr="00AC3B27" w14:paraId="740E95CB" w14:textId="77777777" w:rsidTr="005A00BE">
        <w:trPr>
          <w:trHeight w:val="530"/>
          <w:jc w:val="center"/>
        </w:trPr>
        <w:tc>
          <w:tcPr>
            <w:tcW w:w="982" w:type="dxa"/>
          </w:tcPr>
          <w:p w14:paraId="34CF134B" w14:textId="1D87627D" w:rsidR="00820390" w:rsidRPr="00AC3B27" w:rsidRDefault="00B01DAA" w:rsidP="00D765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0723ED4E" w14:textId="1B5FF75E" w:rsidR="00820390" w:rsidRPr="00AC3B27" w:rsidRDefault="00B01DAA" w:rsidP="000B62E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Oficina: </w:t>
            </w:r>
            <w:r w:rsidR="00CC17BF" w:rsidRPr="00CC17BF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Desafios e possibilidades para gestão democrática nos territórios educativos</w:t>
            </w:r>
          </w:p>
        </w:tc>
        <w:tc>
          <w:tcPr>
            <w:tcW w:w="1843" w:type="dxa"/>
          </w:tcPr>
          <w:p w14:paraId="085380A3" w14:textId="2B588EEC" w:rsidR="00820390" w:rsidRPr="00AC3B27" w:rsidRDefault="00D76556" w:rsidP="00D7655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0"/>
                <w:szCs w:val="20"/>
              </w:rPr>
              <w:t>0</w:t>
            </w:r>
            <w:r w:rsidR="003E1DBB" w:rsidRPr="00AC3B27">
              <w:rPr>
                <w:color w:val="000000" w:themeColor="text1"/>
                <w:sz w:val="20"/>
                <w:szCs w:val="20"/>
              </w:rPr>
              <w:t>6</w:t>
            </w:r>
            <w:r w:rsidRPr="00AC3B27">
              <w:rPr>
                <w:color w:val="000000" w:themeColor="text1"/>
                <w:sz w:val="20"/>
                <w:szCs w:val="20"/>
              </w:rPr>
              <w:t>/0</w:t>
            </w:r>
            <w:r w:rsidR="003E1DBB" w:rsidRPr="00AC3B27">
              <w:rPr>
                <w:color w:val="000000" w:themeColor="text1"/>
                <w:sz w:val="20"/>
                <w:szCs w:val="20"/>
              </w:rPr>
              <w:t>9</w:t>
            </w:r>
            <w:r w:rsidRPr="00AC3B27">
              <w:rPr>
                <w:color w:val="000000" w:themeColor="text1"/>
                <w:sz w:val="20"/>
                <w:szCs w:val="20"/>
              </w:rPr>
              <w:t xml:space="preserve"> a 0</w:t>
            </w:r>
            <w:r w:rsidR="003E1DBB" w:rsidRPr="00AC3B27">
              <w:rPr>
                <w:color w:val="000000" w:themeColor="text1"/>
                <w:sz w:val="20"/>
                <w:szCs w:val="20"/>
              </w:rPr>
              <w:t>1</w:t>
            </w:r>
            <w:r w:rsidRPr="00AC3B27">
              <w:rPr>
                <w:color w:val="000000" w:themeColor="text1"/>
                <w:sz w:val="20"/>
                <w:szCs w:val="20"/>
              </w:rPr>
              <w:t>/</w:t>
            </w:r>
            <w:r w:rsidR="003E1DBB" w:rsidRPr="00AC3B27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067AA2A4" w14:textId="765EC97D" w:rsidR="00820390" w:rsidRPr="00AC3B27" w:rsidRDefault="002A0113">
            <w:pPr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Sandro Bortolazzo</w:t>
            </w:r>
          </w:p>
        </w:tc>
        <w:tc>
          <w:tcPr>
            <w:tcW w:w="2632" w:type="dxa"/>
          </w:tcPr>
          <w:p w14:paraId="0BFAD4C3" w14:textId="77777777" w:rsidR="00A92CC8" w:rsidRPr="00AC3B27" w:rsidRDefault="00A92CC8" w:rsidP="00A92C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 xml:space="preserve">Assíncrona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 xml:space="preserve">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>presencial</w:t>
            </w:r>
          </w:p>
          <w:p w14:paraId="57BFCC54" w14:textId="67679638" w:rsidR="00820390" w:rsidRPr="00AC3B27" w:rsidRDefault="00820390" w:rsidP="00B6112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015F2" w:rsidRPr="00AC3B27" w14:paraId="4A55D361" w14:textId="77777777" w:rsidTr="005A00BE">
        <w:trPr>
          <w:trHeight w:val="1350"/>
          <w:jc w:val="center"/>
        </w:trPr>
        <w:tc>
          <w:tcPr>
            <w:tcW w:w="982" w:type="dxa"/>
          </w:tcPr>
          <w:p w14:paraId="0444E7FF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8BA53A1" w14:textId="20A8BC1A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4F2735DB" w14:textId="4E273216" w:rsidR="002015F2" w:rsidRPr="00AC3B27" w:rsidRDefault="002015F2" w:rsidP="002015F2">
            <w:pPr>
              <w:jc w:val="both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AC3B27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Oficina: Estratégias pedagógicas e desenho curricular no contexto das Diretrizes Operacionais para os Itinerários Formativos de Aprofundamento</w:t>
            </w:r>
          </w:p>
        </w:tc>
        <w:tc>
          <w:tcPr>
            <w:tcW w:w="1843" w:type="dxa"/>
          </w:tcPr>
          <w:p w14:paraId="1D898C39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4A01C1" w14:textId="7816CB7E" w:rsidR="002015F2" w:rsidRPr="00AC3B27" w:rsidRDefault="002015F2" w:rsidP="002015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3B27">
              <w:rPr>
                <w:color w:val="000000" w:themeColor="text1"/>
                <w:sz w:val="20"/>
                <w:szCs w:val="20"/>
              </w:rPr>
              <w:t>06/09 a 01/11</w:t>
            </w:r>
          </w:p>
        </w:tc>
        <w:tc>
          <w:tcPr>
            <w:tcW w:w="2126" w:type="dxa"/>
          </w:tcPr>
          <w:p w14:paraId="1241E74F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83211DE" w14:textId="680F4A9B" w:rsidR="002015F2" w:rsidRPr="00AC3B27" w:rsidRDefault="003550A4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Sandro Bortolazzo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632" w:type="dxa"/>
          </w:tcPr>
          <w:p w14:paraId="0609EAA8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3E459CC" w14:textId="30A669E8" w:rsidR="002015F2" w:rsidRPr="00AC3B27" w:rsidRDefault="00A92CC8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>Assíncrona</w:t>
            </w:r>
          </w:p>
        </w:tc>
      </w:tr>
      <w:tr w:rsidR="002015F2" w:rsidRPr="00AC3B27" w14:paraId="259CBB59" w14:textId="77777777" w:rsidTr="00303B02">
        <w:trPr>
          <w:trHeight w:val="240"/>
          <w:jc w:val="center"/>
        </w:trPr>
        <w:tc>
          <w:tcPr>
            <w:tcW w:w="11274" w:type="dxa"/>
            <w:gridSpan w:val="5"/>
            <w:shd w:val="clear" w:color="auto" w:fill="FFC000"/>
          </w:tcPr>
          <w:p w14:paraId="72C5B424" w14:textId="266DB6E8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1" w:name="_heading=h.16db4ioybqar" w:colFirst="0" w:colLast="0"/>
            <w:bookmarkEnd w:id="1"/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>Pausa de 02/11 a 09/11/26 para recuperar atividades</w:t>
            </w:r>
          </w:p>
        </w:tc>
      </w:tr>
      <w:tr w:rsidR="002015F2" w:rsidRPr="00AC3B27" w14:paraId="4A88D9CE" w14:textId="77777777" w:rsidTr="005A00BE">
        <w:trPr>
          <w:trHeight w:val="1080"/>
          <w:jc w:val="center"/>
        </w:trPr>
        <w:tc>
          <w:tcPr>
            <w:tcW w:w="982" w:type="dxa"/>
          </w:tcPr>
          <w:p w14:paraId="2D8FAC1D" w14:textId="595FEE84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7BCAAEF8" w14:textId="00838733" w:rsidR="002015F2" w:rsidRPr="00AC3B27" w:rsidRDefault="002015F2" w:rsidP="002015F2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C3B27"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</w:rPr>
              <w:t>Oficina: Estratégias pedagógicas e desenho curricular das Diretrizes Curriculares Nacionais para o Ensino Médio </w:t>
            </w:r>
          </w:p>
        </w:tc>
        <w:tc>
          <w:tcPr>
            <w:tcW w:w="1843" w:type="dxa"/>
          </w:tcPr>
          <w:p w14:paraId="73F06FEF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D858FBE" w14:textId="7F18C2A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10/11 a 17/12</w:t>
            </w:r>
          </w:p>
          <w:p w14:paraId="29A76984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7BD676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687A587" w14:textId="3D6BC09B" w:rsidR="002015F2" w:rsidRPr="00AC3B27" w:rsidRDefault="008F12F4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Cristiano</w:t>
            </w:r>
            <w:r w:rsidR="00303B02" w:rsidRPr="00AC3B27">
              <w:rPr>
                <w:color w:val="000000" w:themeColor="text1"/>
                <w:sz w:val="22"/>
                <w:szCs w:val="22"/>
              </w:rPr>
              <w:t xml:space="preserve"> Fraga</w:t>
            </w:r>
          </w:p>
        </w:tc>
        <w:tc>
          <w:tcPr>
            <w:tcW w:w="2632" w:type="dxa"/>
          </w:tcPr>
          <w:p w14:paraId="6CE5E4D6" w14:textId="0A6EDF3C" w:rsidR="002015F2" w:rsidRPr="00AC3B27" w:rsidRDefault="00297949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>Assíncrona</w:t>
            </w:r>
          </w:p>
        </w:tc>
      </w:tr>
      <w:tr w:rsidR="002015F2" w:rsidRPr="00AC3B27" w14:paraId="3AA445A2" w14:textId="77777777" w:rsidTr="005A00BE">
        <w:trPr>
          <w:trHeight w:val="800"/>
          <w:jc w:val="center"/>
        </w:trPr>
        <w:tc>
          <w:tcPr>
            <w:tcW w:w="982" w:type="dxa"/>
          </w:tcPr>
          <w:p w14:paraId="009E601D" w14:textId="797CFADD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56D9F42D" w14:textId="4F1B81E1" w:rsidR="002015F2" w:rsidRPr="00AC3B27" w:rsidRDefault="002015F2" w:rsidP="002015F2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C3B2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Oficina: Estratégias para a formação continuada de professores para o Ensino Médio</w:t>
            </w:r>
          </w:p>
        </w:tc>
        <w:tc>
          <w:tcPr>
            <w:tcW w:w="1843" w:type="dxa"/>
          </w:tcPr>
          <w:p w14:paraId="056E3DF3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10/11 a 17/12</w:t>
            </w:r>
          </w:p>
          <w:p w14:paraId="027952AC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36533C8" w14:textId="4978DE99" w:rsidR="002015F2" w:rsidRPr="00AC3B27" w:rsidRDefault="008F12F4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Cecília</w:t>
            </w:r>
            <w:r w:rsidR="00303B02" w:rsidRPr="00AC3B27">
              <w:rPr>
                <w:color w:val="000000" w:themeColor="text1"/>
                <w:sz w:val="22"/>
                <w:szCs w:val="22"/>
              </w:rPr>
              <w:t xml:space="preserve"> Decarli</w:t>
            </w:r>
          </w:p>
        </w:tc>
        <w:tc>
          <w:tcPr>
            <w:tcW w:w="2632" w:type="dxa"/>
          </w:tcPr>
          <w:p w14:paraId="5C8021F9" w14:textId="22090053" w:rsidR="002015F2" w:rsidRPr="00AC3B27" w:rsidRDefault="00297949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>Assíncrona</w:t>
            </w:r>
          </w:p>
        </w:tc>
      </w:tr>
      <w:tr w:rsidR="002015F2" w:rsidRPr="00AC3B27" w14:paraId="2912D13C" w14:textId="77777777" w:rsidTr="005A00BE">
        <w:trPr>
          <w:trHeight w:val="540"/>
          <w:jc w:val="center"/>
        </w:trPr>
        <w:tc>
          <w:tcPr>
            <w:tcW w:w="982" w:type="dxa"/>
          </w:tcPr>
          <w:p w14:paraId="08CBF8F6" w14:textId="646A3E7B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141AAE9E" w14:textId="62C94F9E" w:rsidR="002015F2" w:rsidRPr="00AC3B27" w:rsidRDefault="002015F2" w:rsidP="002015F2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C3B2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Oficina: A justiça curricular como um princípio curricular no Ensino Médio</w:t>
            </w:r>
          </w:p>
        </w:tc>
        <w:tc>
          <w:tcPr>
            <w:tcW w:w="1843" w:type="dxa"/>
          </w:tcPr>
          <w:p w14:paraId="372A3DB1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10/11 a 17/12</w:t>
            </w:r>
          </w:p>
          <w:p w14:paraId="5EA98E2E" w14:textId="14CCEE1E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C0700D" w14:textId="5D3FCE92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Cristiano</w:t>
            </w:r>
            <w:r w:rsidR="00303B02" w:rsidRPr="00AC3B27">
              <w:rPr>
                <w:color w:val="000000" w:themeColor="text1"/>
                <w:sz w:val="22"/>
                <w:szCs w:val="22"/>
              </w:rPr>
              <w:t xml:space="preserve"> Fraga</w:t>
            </w:r>
          </w:p>
        </w:tc>
        <w:tc>
          <w:tcPr>
            <w:tcW w:w="2632" w:type="dxa"/>
          </w:tcPr>
          <w:p w14:paraId="0B72D088" w14:textId="77777777" w:rsidR="00297949" w:rsidRPr="00AC3B27" w:rsidRDefault="00297949" w:rsidP="002979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 xml:space="preserve">Assíncrona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 xml:space="preserve">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>presencial</w:t>
            </w:r>
          </w:p>
          <w:p w14:paraId="6F9B04C4" w14:textId="4EB6AF12" w:rsidR="002015F2" w:rsidRPr="00AC3B27" w:rsidRDefault="00297949" w:rsidP="0029794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Trava</w:t>
            </w:r>
          </w:p>
        </w:tc>
      </w:tr>
      <w:tr w:rsidR="002015F2" w:rsidRPr="00AC3B27" w14:paraId="0F55BB8F" w14:textId="77777777" w:rsidTr="005A00BE">
        <w:trPr>
          <w:trHeight w:val="1070"/>
          <w:jc w:val="center"/>
        </w:trPr>
        <w:tc>
          <w:tcPr>
            <w:tcW w:w="982" w:type="dxa"/>
          </w:tcPr>
          <w:p w14:paraId="724DE6E2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316F21F" w14:textId="11E96500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62536906" w14:textId="33D9BB7F" w:rsidR="002015F2" w:rsidRPr="00AC3B27" w:rsidRDefault="002015F2" w:rsidP="002015F2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C3B27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Oficina: Estratégias para a alocação docente e o desenvolvimento profissional dos professores no Ensino Médio</w:t>
            </w:r>
          </w:p>
        </w:tc>
        <w:tc>
          <w:tcPr>
            <w:tcW w:w="1843" w:type="dxa"/>
          </w:tcPr>
          <w:p w14:paraId="079827C0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4F0FC3F" w14:textId="50527D2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10/11 a 17/12</w:t>
            </w:r>
          </w:p>
        </w:tc>
        <w:tc>
          <w:tcPr>
            <w:tcW w:w="2126" w:type="dxa"/>
          </w:tcPr>
          <w:p w14:paraId="03728CDC" w14:textId="77777777" w:rsidR="002015F2" w:rsidRPr="00AC3B27" w:rsidRDefault="002015F2" w:rsidP="002015F2">
            <w:pPr>
              <w:rPr>
                <w:color w:val="000000" w:themeColor="text1"/>
                <w:sz w:val="22"/>
                <w:szCs w:val="22"/>
              </w:rPr>
            </w:pPr>
          </w:p>
          <w:p w14:paraId="1C09DA66" w14:textId="416849F1" w:rsidR="002015F2" w:rsidRPr="00AC3B27" w:rsidRDefault="0006142F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Cecília</w:t>
            </w:r>
            <w:r w:rsidR="00303B02" w:rsidRPr="00AC3B27">
              <w:rPr>
                <w:color w:val="000000" w:themeColor="text1"/>
                <w:sz w:val="22"/>
                <w:szCs w:val="22"/>
              </w:rPr>
              <w:t xml:space="preserve"> Decarli</w:t>
            </w:r>
          </w:p>
        </w:tc>
        <w:tc>
          <w:tcPr>
            <w:tcW w:w="2632" w:type="dxa"/>
          </w:tcPr>
          <w:p w14:paraId="118F96FC" w14:textId="77777777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10C48E8" w14:textId="6610D752" w:rsidR="002015F2" w:rsidRPr="00AC3B27" w:rsidRDefault="00297949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>Assíncrona</w:t>
            </w:r>
          </w:p>
        </w:tc>
      </w:tr>
      <w:tr w:rsidR="002015F2" w:rsidRPr="00AC3B27" w14:paraId="66EDBDC9" w14:textId="77777777" w:rsidTr="00303B02">
        <w:trPr>
          <w:trHeight w:val="250"/>
          <w:jc w:val="center"/>
        </w:trPr>
        <w:tc>
          <w:tcPr>
            <w:tcW w:w="11274" w:type="dxa"/>
            <w:gridSpan w:val="5"/>
            <w:shd w:val="clear" w:color="auto" w:fill="FFC000"/>
          </w:tcPr>
          <w:p w14:paraId="1027EE4D" w14:textId="3B5FE0EC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>Pausa de 17/12 a 22/12/26 para recuperar atividades</w:t>
            </w:r>
          </w:p>
        </w:tc>
      </w:tr>
      <w:tr w:rsidR="002015F2" w:rsidRPr="00AC3B27" w14:paraId="17A3D703" w14:textId="77777777" w:rsidTr="00303B02">
        <w:trPr>
          <w:trHeight w:val="240"/>
          <w:jc w:val="center"/>
        </w:trPr>
        <w:tc>
          <w:tcPr>
            <w:tcW w:w="11274" w:type="dxa"/>
            <w:gridSpan w:val="5"/>
            <w:shd w:val="clear" w:color="auto" w:fill="F6C5AC" w:themeFill="accent2" w:themeFillTint="66"/>
          </w:tcPr>
          <w:p w14:paraId="77C33A63" w14:textId="66D44B34" w:rsidR="002015F2" w:rsidRPr="00AC3B27" w:rsidRDefault="002015F2" w:rsidP="002015F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3B27">
              <w:rPr>
                <w:b/>
                <w:bCs/>
                <w:color w:val="000000" w:themeColor="text1"/>
                <w:sz w:val="20"/>
                <w:szCs w:val="20"/>
              </w:rPr>
              <w:t>Janeiro, Fevereiro e Março auxilio nas orientações do TCC (revisões)</w:t>
            </w:r>
          </w:p>
        </w:tc>
      </w:tr>
      <w:tr w:rsidR="002015F2" w:rsidRPr="00AC3B27" w14:paraId="230FD577" w14:textId="77777777" w:rsidTr="005A00BE">
        <w:trPr>
          <w:trHeight w:val="270"/>
          <w:jc w:val="center"/>
        </w:trPr>
        <w:tc>
          <w:tcPr>
            <w:tcW w:w="982" w:type="dxa"/>
          </w:tcPr>
          <w:p w14:paraId="1438749A" w14:textId="2DB504B6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45h</w:t>
            </w:r>
          </w:p>
        </w:tc>
        <w:tc>
          <w:tcPr>
            <w:tcW w:w="3691" w:type="dxa"/>
          </w:tcPr>
          <w:p w14:paraId="54DDED5E" w14:textId="14829708" w:rsidR="002015F2" w:rsidRPr="00AC3B27" w:rsidRDefault="002015F2" w:rsidP="002015F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 xml:space="preserve">Pesquisa e Orientação </w:t>
            </w:r>
          </w:p>
        </w:tc>
        <w:tc>
          <w:tcPr>
            <w:tcW w:w="1843" w:type="dxa"/>
          </w:tcPr>
          <w:p w14:paraId="60E81C8B" w14:textId="1B7B3C0A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01/04 a 20/04/27</w:t>
            </w:r>
          </w:p>
        </w:tc>
        <w:tc>
          <w:tcPr>
            <w:tcW w:w="2126" w:type="dxa"/>
          </w:tcPr>
          <w:p w14:paraId="439BE1D4" w14:textId="65A801FE" w:rsidR="002015F2" w:rsidRPr="00AC3B27" w:rsidRDefault="003550A4" w:rsidP="002015F2">
            <w:pPr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Sandro Bortolazzo</w:t>
            </w:r>
          </w:p>
        </w:tc>
        <w:tc>
          <w:tcPr>
            <w:tcW w:w="2632" w:type="dxa"/>
          </w:tcPr>
          <w:p w14:paraId="6F287E31" w14:textId="214388E8" w:rsidR="002015F2" w:rsidRPr="00AC3B27" w:rsidRDefault="009239DA" w:rsidP="009239D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30h 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 xml:space="preserve">Assíncrona + </w:t>
            </w: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>Síncrona</w:t>
            </w:r>
          </w:p>
          <w:p w14:paraId="4E3359FB" w14:textId="7F7E08F2" w:rsidR="00515AD6" w:rsidRPr="00AC3B27" w:rsidRDefault="00515AD6" w:rsidP="00515AD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Trava</w:t>
            </w:r>
          </w:p>
        </w:tc>
      </w:tr>
      <w:tr w:rsidR="002015F2" w:rsidRPr="00AC3B27" w14:paraId="6722554B" w14:textId="77777777" w:rsidTr="005A00BE">
        <w:trPr>
          <w:trHeight w:val="270"/>
          <w:jc w:val="center"/>
        </w:trPr>
        <w:tc>
          <w:tcPr>
            <w:tcW w:w="982" w:type="dxa"/>
          </w:tcPr>
          <w:p w14:paraId="497A483D" w14:textId="58AAA908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lastRenderedPageBreak/>
              <w:t>15h</w:t>
            </w:r>
          </w:p>
        </w:tc>
        <w:tc>
          <w:tcPr>
            <w:tcW w:w="3691" w:type="dxa"/>
          </w:tcPr>
          <w:p w14:paraId="733229F8" w14:textId="2004FBA5" w:rsidR="002015F2" w:rsidRPr="00AC3B27" w:rsidRDefault="002015F2" w:rsidP="002015F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Oficina de Escrita</w:t>
            </w:r>
          </w:p>
        </w:tc>
        <w:tc>
          <w:tcPr>
            <w:tcW w:w="1843" w:type="dxa"/>
          </w:tcPr>
          <w:p w14:paraId="6680F8D1" w14:textId="06BA852E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01/04 a 20/04/27</w:t>
            </w:r>
          </w:p>
        </w:tc>
        <w:tc>
          <w:tcPr>
            <w:tcW w:w="2126" w:type="dxa"/>
          </w:tcPr>
          <w:p w14:paraId="7CD64F27" w14:textId="6C3A19C6" w:rsidR="002015F2" w:rsidRPr="00AC3B27" w:rsidRDefault="00303B02" w:rsidP="002015F2">
            <w:pPr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Cristiano Fraga</w:t>
            </w:r>
          </w:p>
        </w:tc>
        <w:tc>
          <w:tcPr>
            <w:tcW w:w="2632" w:type="dxa"/>
          </w:tcPr>
          <w:p w14:paraId="44A77438" w14:textId="37BAF376" w:rsidR="002015F2" w:rsidRPr="00AC3B27" w:rsidRDefault="009239DA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15h </w:t>
            </w:r>
            <w:r w:rsidR="002015F2" w:rsidRPr="00AC3B27">
              <w:rPr>
                <w:color w:val="000000" w:themeColor="text1"/>
                <w:sz w:val="22"/>
                <w:szCs w:val="22"/>
              </w:rPr>
              <w:t>Assíncrona</w:t>
            </w:r>
          </w:p>
        </w:tc>
      </w:tr>
      <w:tr w:rsidR="002015F2" w:rsidRPr="00AC3B27" w14:paraId="1181B31E" w14:textId="77777777" w:rsidTr="005A00BE">
        <w:trPr>
          <w:trHeight w:val="530"/>
          <w:jc w:val="center"/>
        </w:trPr>
        <w:tc>
          <w:tcPr>
            <w:tcW w:w="982" w:type="dxa"/>
          </w:tcPr>
          <w:p w14:paraId="5620F044" w14:textId="0C8996FC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15h</w:t>
            </w:r>
          </w:p>
        </w:tc>
        <w:tc>
          <w:tcPr>
            <w:tcW w:w="3691" w:type="dxa"/>
          </w:tcPr>
          <w:p w14:paraId="48AE3C44" w14:textId="67EAA937" w:rsidR="002015F2" w:rsidRPr="00AC3B27" w:rsidRDefault="002015F2" w:rsidP="002015F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Seminário Conexões finais: saberes em prática</w:t>
            </w:r>
          </w:p>
        </w:tc>
        <w:tc>
          <w:tcPr>
            <w:tcW w:w="1843" w:type="dxa"/>
          </w:tcPr>
          <w:p w14:paraId="5F4AD531" w14:textId="54215F1A" w:rsidR="002015F2" w:rsidRPr="00AC3B27" w:rsidRDefault="002015F2" w:rsidP="00201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01/04 a 20/04/27</w:t>
            </w:r>
          </w:p>
        </w:tc>
        <w:tc>
          <w:tcPr>
            <w:tcW w:w="2126" w:type="dxa"/>
          </w:tcPr>
          <w:p w14:paraId="54E1A67F" w14:textId="4B5F4937" w:rsidR="002015F2" w:rsidRPr="00AC3B27" w:rsidRDefault="002015F2" w:rsidP="002015F2">
            <w:pPr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Cecilia Decarli</w:t>
            </w:r>
          </w:p>
        </w:tc>
        <w:tc>
          <w:tcPr>
            <w:tcW w:w="2632" w:type="dxa"/>
          </w:tcPr>
          <w:p w14:paraId="104BF3B0" w14:textId="77777777" w:rsidR="009239DA" w:rsidRPr="00AC3B27" w:rsidRDefault="009239DA" w:rsidP="009239D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 xml:space="preserve">Assíncrona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 xml:space="preserve">síncrona + </w:t>
            </w:r>
            <w:r>
              <w:rPr>
                <w:color w:val="000000" w:themeColor="text1"/>
                <w:sz w:val="22"/>
                <w:szCs w:val="22"/>
              </w:rPr>
              <w:t xml:space="preserve">5h </w:t>
            </w:r>
            <w:r w:rsidRPr="00AC3B27">
              <w:rPr>
                <w:color w:val="000000" w:themeColor="text1"/>
                <w:sz w:val="22"/>
                <w:szCs w:val="22"/>
              </w:rPr>
              <w:t>presencial</w:t>
            </w:r>
          </w:p>
          <w:p w14:paraId="30503EB0" w14:textId="4CD073E3" w:rsidR="002015F2" w:rsidRPr="00AC3B27" w:rsidRDefault="009239DA" w:rsidP="009239D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3B27">
              <w:rPr>
                <w:color w:val="000000" w:themeColor="text1"/>
                <w:sz w:val="22"/>
                <w:szCs w:val="22"/>
              </w:rPr>
              <w:t>Trava</w:t>
            </w:r>
          </w:p>
        </w:tc>
      </w:tr>
      <w:tr w:rsidR="002015F2" w14:paraId="52C104D6" w14:textId="77777777" w:rsidTr="00303B02">
        <w:trPr>
          <w:trHeight w:val="183"/>
          <w:jc w:val="center"/>
        </w:trPr>
        <w:tc>
          <w:tcPr>
            <w:tcW w:w="11274" w:type="dxa"/>
            <w:gridSpan w:val="5"/>
            <w:shd w:val="clear" w:color="auto" w:fill="D1D1D1" w:themeFill="background2" w:themeFillShade="E6"/>
          </w:tcPr>
          <w:p w14:paraId="36436686" w14:textId="797034CF" w:rsidR="002015F2" w:rsidRDefault="00303B02" w:rsidP="00303B02">
            <w:pPr>
              <w:tabs>
                <w:tab w:val="center" w:pos="5529"/>
                <w:tab w:val="left" w:pos="8790"/>
              </w:tabs>
              <w:rPr>
                <w:sz w:val="22"/>
                <w:szCs w:val="22"/>
              </w:rPr>
            </w:pPr>
            <w:bookmarkStart w:id="2" w:name="_heading=h.bo4r4koeclj5" w:colFirst="0" w:colLast="0"/>
            <w:bookmarkEnd w:id="2"/>
            <w:r>
              <w:rPr>
                <w:sz w:val="22"/>
                <w:szCs w:val="22"/>
              </w:rPr>
              <w:tab/>
              <w:t>E</w:t>
            </w:r>
            <w:r w:rsidR="002015F2">
              <w:rPr>
                <w:sz w:val="22"/>
                <w:szCs w:val="22"/>
              </w:rPr>
              <w:t>NCERRAMENTO FECHAMENTO DA NOTAS 30/04/27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</w:tbl>
    <w:p w14:paraId="1A8BEC2A" w14:textId="77777777" w:rsidR="00853063" w:rsidRDefault="00853063" w:rsidP="00303B02"/>
    <w:sectPr w:rsidR="00853063" w:rsidSect="00F867A1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D6A2" w14:textId="77777777" w:rsidR="002361E8" w:rsidRDefault="002361E8" w:rsidP="00303B02">
      <w:pPr>
        <w:spacing w:after="0" w:line="240" w:lineRule="auto"/>
      </w:pPr>
      <w:r>
        <w:separator/>
      </w:r>
    </w:p>
  </w:endnote>
  <w:endnote w:type="continuationSeparator" w:id="0">
    <w:p w14:paraId="6621EC45" w14:textId="77777777" w:rsidR="002361E8" w:rsidRDefault="002361E8" w:rsidP="00303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25075EA-247C-4371-BEC9-B563C91B545B}"/>
    <w:embedBold r:id="rId2" w:fontKey="{8F4FEDE6-66EF-4520-B21A-C91B37B3FEAD}"/>
    <w:embedItalic r:id="rId3" w:fontKey="{158E08A4-C08F-429D-93EC-28C1AD5BE66D}"/>
  </w:font>
  <w:font w:name="Play">
    <w:altName w:val="Calibri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85FDE09-9672-4043-BAA4-FA65EF2E0D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304D0" w14:textId="77777777" w:rsidR="002361E8" w:rsidRDefault="002361E8" w:rsidP="00303B02">
      <w:pPr>
        <w:spacing w:after="0" w:line="240" w:lineRule="auto"/>
      </w:pPr>
      <w:r>
        <w:separator/>
      </w:r>
    </w:p>
  </w:footnote>
  <w:footnote w:type="continuationSeparator" w:id="0">
    <w:p w14:paraId="613D87EF" w14:textId="77777777" w:rsidR="002361E8" w:rsidRDefault="002361E8" w:rsidP="00303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63"/>
    <w:rsid w:val="000010DA"/>
    <w:rsid w:val="000431D5"/>
    <w:rsid w:val="0006142F"/>
    <w:rsid w:val="000A077E"/>
    <w:rsid w:val="000A2AE3"/>
    <w:rsid w:val="000B62E9"/>
    <w:rsid w:val="000C2666"/>
    <w:rsid w:val="000F10F9"/>
    <w:rsid w:val="000F3DF9"/>
    <w:rsid w:val="00103E9E"/>
    <w:rsid w:val="00103F76"/>
    <w:rsid w:val="00116745"/>
    <w:rsid w:val="00117D4D"/>
    <w:rsid w:val="0012070A"/>
    <w:rsid w:val="001238B0"/>
    <w:rsid w:val="001277FC"/>
    <w:rsid w:val="00160C95"/>
    <w:rsid w:val="0016199B"/>
    <w:rsid w:val="00195E0C"/>
    <w:rsid w:val="001A6FE2"/>
    <w:rsid w:val="001C1F5B"/>
    <w:rsid w:val="001E76B9"/>
    <w:rsid w:val="002015F2"/>
    <w:rsid w:val="002361E8"/>
    <w:rsid w:val="002726AE"/>
    <w:rsid w:val="00282550"/>
    <w:rsid w:val="00297949"/>
    <w:rsid w:val="002A0113"/>
    <w:rsid w:val="00303B02"/>
    <w:rsid w:val="0031679F"/>
    <w:rsid w:val="003550A4"/>
    <w:rsid w:val="003863C7"/>
    <w:rsid w:val="003E1DBB"/>
    <w:rsid w:val="00402966"/>
    <w:rsid w:val="0041197F"/>
    <w:rsid w:val="00420417"/>
    <w:rsid w:val="00440415"/>
    <w:rsid w:val="00445D77"/>
    <w:rsid w:val="004553F7"/>
    <w:rsid w:val="00472EF2"/>
    <w:rsid w:val="0047335F"/>
    <w:rsid w:val="00474E91"/>
    <w:rsid w:val="0048350E"/>
    <w:rsid w:val="004867D7"/>
    <w:rsid w:val="004B24AC"/>
    <w:rsid w:val="004C7B45"/>
    <w:rsid w:val="004D1A5E"/>
    <w:rsid w:val="004E1E1B"/>
    <w:rsid w:val="004E548D"/>
    <w:rsid w:val="00513B67"/>
    <w:rsid w:val="00513E58"/>
    <w:rsid w:val="00515AD6"/>
    <w:rsid w:val="00547AF4"/>
    <w:rsid w:val="005A00BE"/>
    <w:rsid w:val="005B718D"/>
    <w:rsid w:val="005B7A9D"/>
    <w:rsid w:val="0067105B"/>
    <w:rsid w:val="006912EC"/>
    <w:rsid w:val="006A074C"/>
    <w:rsid w:val="006A2E72"/>
    <w:rsid w:val="006B0B6E"/>
    <w:rsid w:val="006B5B3A"/>
    <w:rsid w:val="006D27AA"/>
    <w:rsid w:val="006E678D"/>
    <w:rsid w:val="007047A2"/>
    <w:rsid w:val="007225C2"/>
    <w:rsid w:val="0073138F"/>
    <w:rsid w:val="00750C69"/>
    <w:rsid w:val="00753191"/>
    <w:rsid w:val="007610D6"/>
    <w:rsid w:val="007622CE"/>
    <w:rsid w:val="00767E79"/>
    <w:rsid w:val="00785EAB"/>
    <w:rsid w:val="007B4045"/>
    <w:rsid w:val="007D1A7C"/>
    <w:rsid w:val="007D6C1C"/>
    <w:rsid w:val="007E053C"/>
    <w:rsid w:val="00820390"/>
    <w:rsid w:val="0083379C"/>
    <w:rsid w:val="00853063"/>
    <w:rsid w:val="00862C70"/>
    <w:rsid w:val="00885006"/>
    <w:rsid w:val="008B3B84"/>
    <w:rsid w:val="008C1BE7"/>
    <w:rsid w:val="008E11AD"/>
    <w:rsid w:val="008E3A7A"/>
    <w:rsid w:val="008F12F4"/>
    <w:rsid w:val="008F3305"/>
    <w:rsid w:val="009071F0"/>
    <w:rsid w:val="009239DA"/>
    <w:rsid w:val="00934B75"/>
    <w:rsid w:val="0094058E"/>
    <w:rsid w:val="00965C71"/>
    <w:rsid w:val="009D0386"/>
    <w:rsid w:val="00A50E34"/>
    <w:rsid w:val="00A65D8C"/>
    <w:rsid w:val="00A90AEA"/>
    <w:rsid w:val="00A92CC8"/>
    <w:rsid w:val="00A948E8"/>
    <w:rsid w:val="00AA209F"/>
    <w:rsid w:val="00AB190E"/>
    <w:rsid w:val="00AC3B27"/>
    <w:rsid w:val="00AD0672"/>
    <w:rsid w:val="00AD0951"/>
    <w:rsid w:val="00AE0000"/>
    <w:rsid w:val="00B01DAA"/>
    <w:rsid w:val="00B2407C"/>
    <w:rsid w:val="00B6112A"/>
    <w:rsid w:val="00B62ADD"/>
    <w:rsid w:val="00B92E67"/>
    <w:rsid w:val="00BA7BCC"/>
    <w:rsid w:val="00BC03F1"/>
    <w:rsid w:val="00BD52FC"/>
    <w:rsid w:val="00C33BB9"/>
    <w:rsid w:val="00C438D1"/>
    <w:rsid w:val="00C73DA3"/>
    <w:rsid w:val="00CC17BF"/>
    <w:rsid w:val="00CC1E43"/>
    <w:rsid w:val="00CE174F"/>
    <w:rsid w:val="00CF6218"/>
    <w:rsid w:val="00D003A1"/>
    <w:rsid w:val="00D164E6"/>
    <w:rsid w:val="00D4009D"/>
    <w:rsid w:val="00D76556"/>
    <w:rsid w:val="00D91D78"/>
    <w:rsid w:val="00DF44B6"/>
    <w:rsid w:val="00E075B9"/>
    <w:rsid w:val="00E45013"/>
    <w:rsid w:val="00E632F4"/>
    <w:rsid w:val="00E65B97"/>
    <w:rsid w:val="00E832E8"/>
    <w:rsid w:val="00EB7FE5"/>
    <w:rsid w:val="00ED307E"/>
    <w:rsid w:val="00EF0839"/>
    <w:rsid w:val="00EF12EB"/>
    <w:rsid w:val="00F06E7E"/>
    <w:rsid w:val="00F23114"/>
    <w:rsid w:val="00F867A1"/>
    <w:rsid w:val="00F8785A"/>
    <w:rsid w:val="00F915B8"/>
    <w:rsid w:val="00F935F9"/>
    <w:rsid w:val="00FD1347"/>
    <w:rsid w:val="00FE55A1"/>
    <w:rsid w:val="00F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1262"/>
  <w15:docId w15:val="{F2361AA3-AA6B-46B0-9916-BD5CECB6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1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1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1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B51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B51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B51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B510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B510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B510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10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10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10D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B51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B51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1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10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10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10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1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10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10D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51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B7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976"/>
  </w:style>
  <w:style w:type="paragraph" w:styleId="Rodap">
    <w:name w:val="footer"/>
    <w:basedOn w:val="Normal"/>
    <w:link w:val="RodapChar"/>
    <w:uiPriority w:val="99"/>
    <w:unhideWhenUsed/>
    <w:rsid w:val="004B7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976"/>
  </w:style>
  <w:style w:type="character" w:styleId="Hyperlink">
    <w:name w:val="Hyperlink"/>
    <w:basedOn w:val="Fontepargpadro"/>
    <w:uiPriority w:val="99"/>
    <w:unhideWhenUsed/>
    <w:rsid w:val="00512C5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2C5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Sqy3tKpNSFd8M1ZmCaAUm6Wig==">CgMxLjAyDmguMTJhbjBia2dwaHoyMg5oLnEwOXh0a3I1ZHF3NTIOaC4xNmRiNGlveWJxYXIyDmguYm80cjRrb2VjbGo1OAByITFyLWItSW9lT29Idzg2eERHbkJ0emI0a0p0dHdQQ1gxWQ==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Scherer</dc:creator>
  <cp:keywords/>
  <dc:description/>
  <cp:lastModifiedBy>Helenara Plaszewski</cp:lastModifiedBy>
  <cp:revision>29</cp:revision>
  <cp:lastPrinted>2026-06-14T01:28:00Z</cp:lastPrinted>
  <dcterms:created xsi:type="dcterms:W3CDTF">2026-06-24T22:53:00Z</dcterms:created>
  <dcterms:modified xsi:type="dcterms:W3CDTF">2026-08-13T03:26:00Z</dcterms:modified>
</cp:coreProperties>
</file>