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36" w:rsidRPr="007E1673" w:rsidRDefault="00266236" w:rsidP="00266236">
      <w:pPr>
        <w:jc w:val="center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ANEXO III - Formulário para análise do Memorial Descritivo</w:t>
      </w:r>
    </w:p>
    <w:p w:rsidR="00266236" w:rsidRPr="007E1673" w:rsidRDefault="00266236" w:rsidP="00266236">
      <w:pPr>
        <w:ind w:left="900" w:hanging="900"/>
        <w:jc w:val="both"/>
        <w:rPr>
          <w:rFonts w:ascii="Arial" w:hAnsi="Arial" w:cs="Arial"/>
          <w:b/>
        </w:rPr>
      </w:pPr>
    </w:p>
    <w:p w:rsidR="00266236" w:rsidRPr="007E1673" w:rsidRDefault="00266236" w:rsidP="00266236">
      <w:pPr>
        <w:ind w:left="900" w:hanging="900"/>
        <w:jc w:val="both"/>
        <w:rPr>
          <w:rFonts w:ascii="Arial" w:hAnsi="Arial" w:cs="Arial"/>
          <w:b/>
        </w:rPr>
      </w:pPr>
    </w:p>
    <w:p w:rsidR="00266236" w:rsidRPr="007E1673" w:rsidRDefault="00266236" w:rsidP="00266236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266236" w:rsidRPr="007E1673" w:rsidRDefault="00266236" w:rsidP="00266236">
      <w:pPr>
        <w:autoSpaceDE w:val="0"/>
        <w:jc w:val="both"/>
        <w:rPr>
          <w:rFonts w:ascii="Arial" w:hAnsi="Arial" w:cs="Arial"/>
        </w:rPr>
      </w:pPr>
    </w:p>
    <w:p w:rsidR="00266236" w:rsidRPr="007E1673" w:rsidRDefault="00266236" w:rsidP="00266236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95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61"/>
        <w:gridCol w:w="1293"/>
        <w:gridCol w:w="564"/>
        <w:gridCol w:w="2013"/>
        <w:gridCol w:w="400"/>
        <w:gridCol w:w="1032"/>
      </w:tblGrid>
      <w:tr w:rsidR="00266236" w:rsidRPr="007E1673" w:rsidTr="00C05090">
        <w:trPr>
          <w:trHeight w:val="309"/>
        </w:trPr>
        <w:tc>
          <w:tcPr>
            <w:tcW w:w="778" w:type="dxa"/>
            <w:tcBorders>
              <w:bottom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3461" w:type="dxa"/>
            <w:tcBorders>
              <w:bottom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293" w:type="dxa"/>
            <w:tcBorders>
              <w:right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Atendimento/Pontuação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6236" w:rsidRPr="007E1673" w:rsidTr="00C05090">
        <w:tc>
          <w:tcPr>
            <w:tcW w:w="778" w:type="dxa"/>
            <w:tcBorders>
              <w:top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61" w:type="dxa"/>
            <w:tcBorders>
              <w:top w:val="nil"/>
            </w:tcBorders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Atende Plenamente (10)</w:t>
            </w: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Atende Parcialmente (5)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Não atende</w:t>
            </w: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(0.0)</w:t>
            </w:r>
          </w:p>
        </w:tc>
      </w:tr>
      <w:tr w:rsidR="00266236" w:rsidRPr="007E1673" w:rsidTr="00C05090">
        <w:trPr>
          <w:trHeight w:val="1427"/>
        </w:trPr>
        <w:tc>
          <w:tcPr>
            <w:tcW w:w="778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461" w:type="dxa"/>
            <w:shd w:val="clear" w:color="auto" w:fill="auto"/>
          </w:tcPr>
          <w:p w:rsidR="00266236" w:rsidRPr="007E1673" w:rsidRDefault="00266236" w:rsidP="00C05090">
            <w:pPr>
              <w:autoSpaceDE w:val="0"/>
              <w:ind w:left="-41" w:firstLine="41"/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Relato descritivo das experiências profissionais e acadêmicas e consonância com o currículo apresentado (1.0 pontos);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6236" w:rsidRPr="007E1673" w:rsidTr="00C05090">
        <w:tc>
          <w:tcPr>
            <w:tcW w:w="778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266236" w:rsidRPr="007E1673" w:rsidRDefault="00266236" w:rsidP="00C05090">
            <w:pPr>
              <w:autoSpaceDE w:val="0"/>
              <w:ind w:left="-41"/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Relação estabelecida entre a experiência acadêmica e profissional e a ênfase do Curso (Gestão Pública e/ou Desenvolvimento Regional) (1.0 pontos);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6236" w:rsidRPr="007E1673" w:rsidTr="00C05090">
        <w:tc>
          <w:tcPr>
            <w:tcW w:w="778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</w:rPr>
              <w:t>Qualidade da revisão de literatura, com citação de autores (1.0 pontos)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6236" w:rsidRPr="007E1673" w:rsidTr="00C05090">
        <w:tc>
          <w:tcPr>
            <w:tcW w:w="778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61" w:type="dxa"/>
            <w:shd w:val="clear" w:color="auto" w:fill="auto"/>
          </w:tcPr>
          <w:p w:rsidR="00266236" w:rsidRPr="007E1673" w:rsidRDefault="00266236" w:rsidP="00C05090">
            <w:pPr>
              <w:autoSpaceDE w:val="0"/>
              <w:ind w:left="-41"/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Qualidade do texto quanto aos aspectos de correção escrita (1.0 pontos)</w:t>
            </w: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6236" w:rsidRPr="007E1673" w:rsidTr="00C05090">
        <w:tc>
          <w:tcPr>
            <w:tcW w:w="778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61" w:type="dxa"/>
            <w:shd w:val="clear" w:color="auto" w:fill="auto"/>
          </w:tcPr>
          <w:p w:rsidR="00266236" w:rsidRPr="007E1673" w:rsidRDefault="00266236" w:rsidP="00C05090">
            <w:pPr>
              <w:autoSpaceDE w:val="0"/>
              <w:jc w:val="both"/>
              <w:rPr>
                <w:rFonts w:ascii="Arial" w:hAnsi="Arial" w:cs="Arial"/>
              </w:rPr>
            </w:pPr>
            <w:r w:rsidRPr="007E1673">
              <w:rPr>
                <w:rFonts w:ascii="Arial" w:hAnsi="Arial" w:cs="Arial"/>
              </w:rPr>
              <w:t>Indicação do tema da possível monografia de conclusão de curso (1.0 pontos)</w:t>
            </w:r>
          </w:p>
          <w:p w:rsidR="00266236" w:rsidRPr="007E1673" w:rsidRDefault="00266236" w:rsidP="00C05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266236" w:rsidRPr="007E1673" w:rsidRDefault="00266236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66236" w:rsidRPr="007E1673" w:rsidRDefault="00266236" w:rsidP="00266236">
      <w:pPr>
        <w:ind w:left="900" w:hanging="900"/>
        <w:jc w:val="both"/>
        <w:rPr>
          <w:rFonts w:ascii="Arial" w:hAnsi="Arial" w:cs="Arial"/>
          <w:b/>
        </w:rPr>
      </w:pPr>
    </w:p>
    <w:p w:rsidR="00796CB8" w:rsidRDefault="00266236">
      <w:bookmarkStart w:id="0" w:name="_GoBack"/>
      <w:bookmarkEnd w:id="0"/>
    </w:p>
    <w:sectPr w:rsidR="00796CB8" w:rsidSect="002F28A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6"/>
    <w:rsid w:val="00266236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F412-FEFC-456A-9548-83FAA83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2018-12-20T15:00:00Z</dcterms:created>
  <dcterms:modified xsi:type="dcterms:W3CDTF">2018-12-20T15:00:00Z</dcterms:modified>
</cp:coreProperties>
</file>