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B" w:rsidRPr="00071A38" w:rsidRDefault="00B70A5F" w:rsidP="00A56B6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  <w:lang w:val="es-CO"/>
        </w:rPr>
      </w:pPr>
      <w:r>
        <w:rPr>
          <w:rFonts w:ascii="TimesNewRoman" w:hAnsi="TimesNewRoman" w:cs="TimesNewRoman"/>
          <w:noProof/>
          <w:sz w:val="21"/>
          <w:szCs w:val="21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-747395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769">
        <w:rPr>
          <w:rFonts w:ascii="Times New Roman" w:hAnsi="Times New Roman"/>
          <w:b/>
          <w:bCs/>
          <w:szCs w:val="24"/>
          <w:lang w:val="es-CO"/>
        </w:rPr>
        <w:t xml:space="preserve">     </w:t>
      </w:r>
      <w:r w:rsidR="00E85853" w:rsidRPr="00071A38">
        <w:rPr>
          <w:rFonts w:ascii="Times New Roman" w:hAnsi="Times New Roman"/>
          <w:b/>
          <w:bCs/>
          <w:szCs w:val="24"/>
          <w:lang w:val="es-CO"/>
        </w:rPr>
        <w:t>ACUE</w:t>
      </w:r>
      <w:r w:rsidR="00837A2B" w:rsidRPr="00071A38">
        <w:rPr>
          <w:rFonts w:ascii="Times New Roman" w:hAnsi="Times New Roman"/>
          <w:b/>
          <w:bCs/>
          <w:szCs w:val="24"/>
          <w:lang w:val="es-CO"/>
        </w:rPr>
        <w:t xml:space="preserve">RDO </w:t>
      </w:r>
      <w:r w:rsidR="00575B1D" w:rsidRPr="00071A38">
        <w:rPr>
          <w:rFonts w:ascii="Times New Roman" w:hAnsi="Times New Roman"/>
          <w:b/>
          <w:bCs/>
          <w:szCs w:val="24"/>
          <w:lang w:val="es-CO"/>
        </w:rPr>
        <w:t>ESPECÍFICO</w:t>
      </w:r>
    </w:p>
    <w:p w:rsidR="00837A2B" w:rsidRPr="00071A38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  <w:lang w:val="es-CO"/>
        </w:rPr>
      </w:pPr>
      <w:r w:rsidRPr="00071A38">
        <w:rPr>
          <w:rFonts w:ascii="Times New Roman" w:hAnsi="Times New Roman"/>
          <w:b/>
          <w:bCs/>
          <w:szCs w:val="24"/>
          <w:lang w:val="es-CO"/>
        </w:rPr>
        <w:t>ENTRE</w:t>
      </w:r>
      <w:r w:rsidR="00B275B7" w:rsidRPr="00071A38">
        <w:rPr>
          <w:rFonts w:ascii="Times New Roman" w:hAnsi="Times New Roman"/>
          <w:b/>
          <w:bCs/>
          <w:szCs w:val="24"/>
          <w:lang w:val="es-CO"/>
        </w:rPr>
        <w:t xml:space="preserve"> </w:t>
      </w:r>
      <w:r w:rsidR="00E85853" w:rsidRPr="00071A38">
        <w:rPr>
          <w:rFonts w:ascii="Times New Roman" w:hAnsi="Times New Roman"/>
          <w:b/>
          <w:bCs/>
          <w:szCs w:val="24"/>
          <w:lang w:val="es-CO"/>
        </w:rPr>
        <w:t>L</w:t>
      </w:r>
      <w:r w:rsidR="00575B1D" w:rsidRPr="00071A38">
        <w:rPr>
          <w:rFonts w:ascii="Times New Roman" w:hAnsi="Times New Roman"/>
          <w:b/>
          <w:bCs/>
          <w:szCs w:val="24"/>
          <w:lang w:val="es-CO"/>
        </w:rPr>
        <w:t>A</w:t>
      </w:r>
    </w:p>
    <w:p w:rsidR="00837A2B" w:rsidRPr="00071A38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  <w:lang w:val="es-CO"/>
        </w:rPr>
      </w:pPr>
      <w:r w:rsidRPr="00071A38">
        <w:rPr>
          <w:rFonts w:ascii="Times New Roman" w:hAnsi="Times New Roman"/>
          <w:b/>
          <w:bCs/>
          <w:szCs w:val="24"/>
          <w:lang w:val="es-CO"/>
        </w:rPr>
        <w:t>UNIVERSIDADE FEDERAL DE PELOTAS (UFPEL)</w:t>
      </w:r>
    </w:p>
    <w:p w:rsidR="00575B1D" w:rsidRPr="00071A38" w:rsidRDefault="00E85853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  <w:lang w:val="es-CO"/>
        </w:rPr>
      </w:pPr>
      <w:r w:rsidRPr="00071A38">
        <w:rPr>
          <w:rFonts w:ascii="Times New Roman" w:hAnsi="Times New Roman"/>
          <w:b/>
          <w:bCs/>
          <w:szCs w:val="24"/>
          <w:lang w:val="es-CO"/>
        </w:rPr>
        <w:t>Y L</w:t>
      </w:r>
      <w:bookmarkStart w:id="0" w:name="_GoBack"/>
      <w:bookmarkEnd w:id="0"/>
      <w:r w:rsidR="00575B1D" w:rsidRPr="00071A38">
        <w:rPr>
          <w:rFonts w:ascii="Times New Roman" w:hAnsi="Times New Roman"/>
          <w:b/>
          <w:bCs/>
          <w:szCs w:val="24"/>
          <w:lang w:val="es-CO"/>
        </w:rPr>
        <w:t>A</w:t>
      </w:r>
    </w:p>
    <w:p w:rsidR="00575B1D" w:rsidRPr="00071A38" w:rsidRDefault="00F17EB1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  <w:lang w:val="es-CO"/>
        </w:rPr>
      </w:pPr>
      <w:r w:rsidRPr="00071A38">
        <w:rPr>
          <w:rFonts w:ascii="Times New Roman" w:hAnsi="Times New Roman"/>
          <w:b/>
          <w:bCs/>
          <w:szCs w:val="24"/>
          <w:lang w:val="es-CO"/>
        </w:rPr>
        <w:t>XXXXXXXXXXXXXXX</w:t>
      </w:r>
    </w:p>
    <w:p w:rsidR="00575B1D" w:rsidRPr="00071A38" w:rsidRDefault="00575B1D" w:rsidP="000F6EDD">
      <w:pPr>
        <w:autoSpaceDE w:val="0"/>
        <w:autoSpaceDN w:val="0"/>
        <w:adjustRightInd w:val="0"/>
        <w:spacing w:line="360" w:lineRule="auto"/>
        <w:rPr>
          <w:rFonts w:ascii="Arial Narrow" w:hAnsi="Arial Narrow" w:cs="TimesNewRoman"/>
          <w:sz w:val="21"/>
          <w:szCs w:val="21"/>
          <w:lang w:val="es-CO"/>
        </w:rPr>
      </w:pPr>
    </w:p>
    <w:p w:rsidR="00575B1D" w:rsidRPr="00071A38" w:rsidRDefault="00575B1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  <w:lang w:val="es-CO"/>
        </w:rPr>
      </w:pPr>
    </w:p>
    <w:p w:rsidR="000F6EDD" w:rsidRPr="00071A38" w:rsidRDefault="000F6ED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  <w:lang w:val="es-CO"/>
        </w:rPr>
      </w:pPr>
    </w:p>
    <w:p w:rsidR="00575B1D" w:rsidRPr="00E85853" w:rsidRDefault="00A33F3A" w:rsidP="000F6ED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E85853">
        <w:rPr>
          <w:rFonts w:ascii="Times New Roman" w:hAnsi="Times New Roman"/>
          <w:b/>
          <w:szCs w:val="24"/>
          <w:lang w:val="es-MX"/>
        </w:rPr>
        <w:t>UNIVERSIDADE FEDERAL DE PELOTAS</w:t>
      </w:r>
      <w:r w:rsidRPr="00E85853">
        <w:rPr>
          <w:rFonts w:ascii="Times New Roman" w:hAnsi="Times New Roman"/>
          <w:szCs w:val="24"/>
          <w:lang w:val="es-MX"/>
        </w:rPr>
        <w:t xml:space="preserve">, fundación de derecho público, creada por el Decreto nº. 750, de 08 de agosto de 1969, inscripta en el Registro Nacional de Personas Jurídicas bajo el nº. 92.242.080/0001-00, con domicilio ubicado en la </w:t>
      </w:r>
      <w:proofErr w:type="spellStart"/>
      <w:r w:rsidRPr="00E85853">
        <w:rPr>
          <w:rFonts w:ascii="Times New Roman" w:hAnsi="Times New Roman"/>
          <w:szCs w:val="24"/>
          <w:lang w:val="es-MX"/>
        </w:rPr>
        <w:t>Rua</w:t>
      </w:r>
      <w:proofErr w:type="spellEnd"/>
      <w:r w:rsidRPr="00E85853">
        <w:rPr>
          <w:rFonts w:ascii="Times New Roman" w:hAnsi="Times New Roman"/>
          <w:szCs w:val="24"/>
          <w:lang w:val="es-MX"/>
        </w:rPr>
        <w:t xml:space="preserve"> Gomes Carneiro, nº. 01, Centro, en la ciudad de Pelotas-RS, Brasil, representada por su Rector, Profesor Pedro </w:t>
      </w:r>
      <w:proofErr w:type="spellStart"/>
      <w:r w:rsidRPr="00E85853">
        <w:rPr>
          <w:rFonts w:ascii="Times New Roman" w:hAnsi="Times New Roman"/>
          <w:szCs w:val="24"/>
          <w:lang w:val="es-MX"/>
        </w:rPr>
        <w:t>Rodrigues</w:t>
      </w:r>
      <w:proofErr w:type="spellEnd"/>
      <w:r w:rsidR="00B275B7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E85853">
        <w:rPr>
          <w:rFonts w:ascii="Times New Roman" w:hAnsi="Times New Roman"/>
          <w:szCs w:val="24"/>
          <w:lang w:val="es-MX"/>
        </w:rPr>
        <w:t>Curi</w:t>
      </w:r>
      <w:proofErr w:type="spellEnd"/>
      <w:r w:rsidR="00B275B7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E85853">
        <w:rPr>
          <w:rFonts w:ascii="Times New Roman" w:hAnsi="Times New Roman"/>
          <w:szCs w:val="24"/>
          <w:lang w:val="es-MX"/>
        </w:rPr>
        <w:t>Hallal</w:t>
      </w:r>
      <w:proofErr w:type="spellEnd"/>
      <w:r w:rsidRPr="00E85853">
        <w:rPr>
          <w:rFonts w:ascii="Times New Roman" w:hAnsi="Times New Roman"/>
          <w:szCs w:val="24"/>
          <w:lang w:val="es-MX"/>
        </w:rPr>
        <w:t>, casado,</w:t>
      </w:r>
      <w:r w:rsidR="00071A38">
        <w:rPr>
          <w:rFonts w:ascii="Times New Roman" w:hAnsi="Times New Roman"/>
          <w:szCs w:val="24"/>
          <w:lang w:val="es-MX"/>
        </w:rPr>
        <w:t xml:space="preserve"> </w:t>
      </w:r>
      <w:r w:rsidR="00B275B7">
        <w:rPr>
          <w:rFonts w:ascii="Times New Roman" w:hAnsi="Times New Roman"/>
          <w:szCs w:val="24"/>
          <w:lang w:val="es-MX"/>
        </w:rPr>
        <w:t xml:space="preserve">de ahora </w:t>
      </w:r>
      <w:r w:rsidRPr="00E85853">
        <w:rPr>
          <w:rFonts w:ascii="Times New Roman" w:hAnsi="Times New Roman"/>
          <w:szCs w:val="24"/>
          <w:lang w:val="es-MX"/>
        </w:rPr>
        <w:t xml:space="preserve">en adelante denominada </w:t>
      </w:r>
      <w:r w:rsidRPr="00E85853">
        <w:rPr>
          <w:rFonts w:ascii="Times New Roman" w:hAnsi="Times New Roman"/>
          <w:b/>
          <w:szCs w:val="24"/>
          <w:lang w:val="es-MX"/>
        </w:rPr>
        <w:t>UFPel</w:t>
      </w:r>
      <w:r w:rsidR="00B275B7">
        <w:rPr>
          <w:rFonts w:ascii="Times New Roman" w:hAnsi="Times New Roman"/>
          <w:b/>
          <w:szCs w:val="24"/>
          <w:lang w:val="es-MX"/>
        </w:rPr>
        <w:t xml:space="preserve"> </w:t>
      </w:r>
      <w:r w:rsidRPr="00E85853">
        <w:rPr>
          <w:rFonts w:ascii="Times New Roman" w:hAnsi="Times New Roman"/>
          <w:szCs w:val="24"/>
          <w:lang w:val="es-MX"/>
        </w:rPr>
        <w:t xml:space="preserve">y XXXXXXXXXXXX, domicilio, en este acto representada por el Profesor </w:t>
      </w:r>
      <w:proofErr w:type="spellStart"/>
      <w:r w:rsidRPr="00E85853">
        <w:rPr>
          <w:rFonts w:ascii="Times New Roman" w:hAnsi="Times New Roman"/>
          <w:szCs w:val="24"/>
          <w:lang w:val="es-MX"/>
        </w:rPr>
        <w:t>xxxxxxxxx</w:t>
      </w:r>
      <w:proofErr w:type="spellEnd"/>
      <w:r w:rsidRPr="00E85853">
        <w:rPr>
          <w:rFonts w:ascii="Times New Roman" w:hAnsi="Times New Roman"/>
          <w:szCs w:val="24"/>
          <w:lang w:val="es-MX"/>
        </w:rPr>
        <w:t xml:space="preserve">, </w:t>
      </w:r>
      <w:r w:rsidR="00B275B7">
        <w:rPr>
          <w:rFonts w:ascii="Times New Roman" w:hAnsi="Times New Roman"/>
          <w:szCs w:val="24"/>
          <w:lang w:val="es-MX"/>
        </w:rPr>
        <w:t xml:space="preserve">de ahora </w:t>
      </w:r>
      <w:r w:rsidRPr="00E85853">
        <w:rPr>
          <w:rFonts w:ascii="Times New Roman" w:hAnsi="Times New Roman"/>
          <w:szCs w:val="24"/>
          <w:lang w:val="es-MX"/>
        </w:rPr>
        <w:t xml:space="preserve">en adelante denominada </w:t>
      </w:r>
      <w:r w:rsidRPr="00E85853">
        <w:rPr>
          <w:rFonts w:ascii="Times New Roman" w:hAnsi="Times New Roman"/>
          <w:b/>
          <w:szCs w:val="24"/>
          <w:lang w:val="es-MX"/>
        </w:rPr>
        <w:t>XXXX</w:t>
      </w:r>
      <w:r w:rsidR="00337128" w:rsidRPr="00E85853">
        <w:rPr>
          <w:rFonts w:ascii="Times New Roman" w:hAnsi="Times New Roman"/>
          <w:szCs w:val="24"/>
          <w:lang w:val="es-MX"/>
        </w:rPr>
        <w:t xml:space="preserve">, convienen en firmar el presente </w:t>
      </w:r>
      <w:r w:rsidR="00B275B7">
        <w:rPr>
          <w:rFonts w:ascii="Times New Roman" w:hAnsi="Times New Roman"/>
          <w:szCs w:val="24"/>
          <w:lang w:val="es-MX"/>
        </w:rPr>
        <w:t>a</w:t>
      </w:r>
      <w:r w:rsidR="00337128" w:rsidRPr="00E85853">
        <w:rPr>
          <w:rFonts w:ascii="Times New Roman" w:hAnsi="Times New Roman"/>
          <w:szCs w:val="24"/>
          <w:lang w:val="es-MX"/>
        </w:rPr>
        <w:t>cuerdo, que se regirá por las siguientes cl</w:t>
      </w:r>
      <w:r w:rsidR="00B275B7">
        <w:rPr>
          <w:rFonts w:ascii="Times New Roman" w:hAnsi="Times New Roman"/>
          <w:szCs w:val="24"/>
          <w:lang w:val="es-MX"/>
        </w:rPr>
        <w:t>á</w:t>
      </w:r>
      <w:r w:rsidR="00337128" w:rsidRPr="00E85853">
        <w:rPr>
          <w:rFonts w:ascii="Times New Roman" w:hAnsi="Times New Roman"/>
          <w:szCs w:val="24"/>
          <w:lang w:val="es-MX"/>
        </w:rPr>
        <w:t>usulas:</w:t>
      </w:r>
    </w:p>
    <w:p w:rsidR="005A152F" w:rsidRPr="00E85853" w:rsidRDefault="005A152F" w:rsidP="00837A2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4"/>
          <w:lang w:val="es-MX"/>
        </w:rPr>
      </w:pPr>
    </w:p>
    <w:p w:rsidR="00464CFB" w:rsidRPr="00E85853" w:rsidRDefault="00464CFB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es-MX"/>
        </w:rPr>
      </w:pPr>
    </w:p>
    <w:p w:rsidR="00837A2B" w:rsidRPr="00337128" w:rsidRDefault="0033712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es-MX"/>
        </w:rPr>
      </w:pPr>
      <w:r w:rsidRPr="00337128">
        <w:rPr>
          <w:rFonts w:ascii="Times New Roman" w:hAnsi="Times New Roman"/>
          <w:b/>
          <w:szCs w:val="24"/>
          <w:lang w:val="es-MX"/>
        </w:rPr>
        <w:t>CLÁUSULA PRIME</w:t>
      </w:r>
      <w:r w:rsidR="00575B1D" w:rsidRPr="00337128">
        <w:rPr>
          <w:rFonts w:ascii="Times New Roman" w:hAnsi="Times New Roman"/>
          <w:b/>
          <w:szCs w:val="24"/>
          <w:lang w:val="es-MX"/>
        </w:rPr>
        <w:t>RA–</w:t>
      </w:r>
      <w:r w:rsidRPr="00337128">
        <w:rPr>
          <w:rFonts w:ascii="Times New Roman" w:hAnsi="Times New Roman"/>
          <w:b/>
          <w:szCs w:val="24"/>
          <w:lang w:val="es-MX"/>
        </w:rPr>
        <w:t>EL OBJETO</w:t>
      </w:r>
    </w:p>
    <w:p w:rsidR="00C60CC9" w:rsidRDefault="00337128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  <w:r w:rsidRPr="00337128">
        <w:rPr>
          <w:rFonts w:ascii="Times New Roman" w:hAnsi="Times New Roman"/>
          <w:szCs w:val="24"/>
          <w:lang w:val="es-MX"/>
        </w:rPr>
        <w:t xml:space="preserve">El Acuerdo entre UFPel y </w:t>
      </w:r>
      <w:r w:rsidRPr="00071A38">
        <w:rPr>
          <w:rFonts w:ascii="Times New Roman" w:hAnsi="Times New Roman"/>
          <w:szCs w:val="24"/>
          <w:lang w:val="es-MX"/>
        </w:rPr>
        <w:t>XXXX</w:t>
      </w:r>
      <w:r>
        <w:rPr>
          <w:rFonts w:ascii="Times New Roman" w:hAnsi="Times New Roman"/>
          <w:szCs w:val="24"/>
          <w:lang w:val="es-MX"/>
        </w:rPr>
        <w:t xml:space="preserve"> tiene como objetivo </w:t>
      </w:r>
      <w:r w:rsidRPr="00071A38">
        <w:rPr>
          <w:rFonts w:ascii="Times New Roman" w:hAnsi="Times New Roman"/>
          <w:szCs w:val="24"/>
          <w:lang w:val="es-MX"/>
        </w:rPr>
        <w:t>desarrol</w:t>
      </w:r>
      <w:r w:rsidR="00B275B7" w:rsidRPr="00071A38">
        <w:rPr>
          <w:rFonts w:ascii="Times New Roman" w:hAnsi="Times New Roman"/>
          <w:szCs w:val="24"/>
          <w:lang w:val="es-MX"/>
        </w:rPr>
        <w:t>l</w:t>
      </w:r>
      <w:r w:rsidRPr="00071A38">
        <w:rPr>
          <w:rFonts w:ascii="Times New Roman" w:hAnsi="Times New Roman"/>
          <w:szCs w:val="24"/>
          <w:lang w:val="es-MX"/>
        </w:rPr>
        <w:t>ar y ejecutar el proyecto XXXXX</w:t>
      </w:r>
      <w:r>
        <w:rPr>
          <w:rFonts w:ascii="Times New Roman" w:hAnsi="Times New Roman"/>
          <w:szCs w:val="24"/>
          <w:lang w:val="es-MX"/>
        </w:rPr>
        <w:t>.</w:t>
      </w:r>
    </w:p>
    <w:p w:rsidR="00337128" w:rsidRPr="00337128" w:rsidRDefault="00337128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</w:p>
    <w:p w:rsidR="00A96077" w:rsidRPr="00337128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  <w:lang w:val="es-MX"/>
        </w:rPr>
      </w:pPr>
      <w:r w:rsidRPr="00337128">
        <w:rPr>
          <w:rFonts w:ascii="Times New Roman" w:hAnsi="Times New Roman"/>
          <w:b/>
          <w:bCs/>
          <w:szCs w:val="24"/>
          <w:lang w:val="es-MX"/>
        </w:rPr>
        <w:t>CLÁUSULA SEGUNDA–</w:t>
      </w:r>
      <w:r w:rsidR="00337128" w:rsidRPr="00337128">
        <w:rPr>
          <w:rFonts w:ascii="Times New Roman" w:hAnsi="Times New Roman"/>
          <w:b/>
          <w:bCs/>
          <w:szCs w:val="24"/>
          <w:lang w:val="es-MX"/>
        </w:rPr>
        <w:t>LA EJECUCIÓN DEL PROYECTO</w:t>
      </w:r>
    </w:p>
    <w:p w:rsidR="00F17EB1" w:rsidRDefault="00337128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  <w:r w:rsidRPr="00337128">
        <w:rPr>
          <w:rFonts w:ascii="Times New Roman" w:hAnsi="Times New Roman"/>
          <w:szCs w:val="24"/>
          <w:lang w:val="es-MX"/>
        </w:rPr>
        <w:t>El proyecto será ejecutado según lo previsto en</w:t>
      </w:r>
      <w:r>
        <w:rPr>
          <w:rFonts w:ascii="Times New Roman" w:hAnsi="Times New Roman"/>
          <w:szCs w:val="24"/>
          <w:lang w:val="es-MX"/>
        </w:rPr>
        <w:t xml:space="preserve"> el Plan de Trabajo anexo a este convenio específico</w:t>
      </w:r>
      <w:r w:rsidR="00F17EB1" w:rsidRPr="00337128">
        <w:rPr>
          <w:rFonts w:ascii="Times New Roman" w:hAnsi="Times New Roman"/>
          <w:szCs w:val="24"/>
          <w:lang w:val="es-MX"/>
        </w:rPr>
        <w:t>.</w:t>
      </w:r>
    </w:p>
    <w:p w:rsidR="00D22769" w:rsidRPr="00337128" w:rsidRDefault="00D22769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</w:p>
    <w:p w:rsidR="00337128" w:rsidRPr="00337128" w:rsidRDefault="00055245" w:rsidP="003371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CLÁ</w:t>
      </w:r>
      <w:r w:rsidR="00337128" w:rsidRPr="00337128">
        <w:rPr>
          <w:rFonts w:ascii="Times New Roman" w:hAnsi="Times New Roman"/>
          <w:b/>
          <w:szCs w:val="24"/>
          <w:lang w:val="es-MX"/>
        </w:rPr>
        <w:t>USULA TERCE</w:t>
      </w:r>
      <w:r w:rsidR="00DF353E" w:rsidRPr="00337128">
        <w:rPr>
          <w:rFonts w:ascii="Times New Roman" w:hAnsi="Times New Roman"/>
          <w:b/>
          <w:szCs w:val="24"/>
          <w:lang w:val="es-MX"/>
        </w:rPr>
        <w:t xml:space="preserve">RA – </w:t>
      </w:r>
      <w:r w:rsidR="00337128" w:rsidRPr="00337128">
        <w:rPr>
          <w:rFonts w:ascii="Times New Roman" w:hAnsi="Times New Roman"/>
          <w:b/>
          <w:szCs w:val="24"/>
          <w:lang w:val="es-MX"/>
        </w:rPr>
        <w:t>LA MOVILIDAD DISCENTE Y DOCENTE</w:t>
      </w:r>
    </w:p>
    <w:p w:rsidR="00943298" w:rsidRDefault="00337128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Los detalles de movilidad académica de discentes podrán cumplirse mediante acuerdos separados y aprobados por la administración de cada Institución o locales de trabajo involucrados, de acuerdo con las reglas especificadas </w:t>
      </w:r>
      <w:r w:rsidR="00B275B7">
        <w:rPr>
          <w:rFonts w:ascii="Times New Roman" w:hAnsi="Times New Roman"/>
          <w:szCs w:val="24"/>
          <w:lang w:val="es-MX"/>
        </w:rPr>
        <w:t>de</w:t>
      </w:r>
      <w:r>
        <w:rPr>
          <w:rFonts w:ascii="Times New Roman" w:hAnsi="Times New Roman"/>
          <w:szCs w:val="24"/>
          <w:lang w:val="es-MX"/>
        </w:rPr>
        <w:t xml:space="preserve"> cada Institución.</w:t>
      </w:r>
    </w:p>
    <w:p w:rsidR="00337128" w:rsidRPr="00337128" w:rsidRDefault="00337128" w:rsidP="003371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</w:p>
    <w:p w:rsidR="00837A2B" w:rsidRPr="0092071E" w:rsidRDefault="00337128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  <w:lang w:val="es-MX"/>
        </w:rPr>
      </w:pPr>
      <w:r w:rsidRPr="0092071E">
        <w:rPr>
          <w:rFonts w:ascii="Times New Roman" w:hAnsi="Times New Roman"/>
          <w:b/>
          <w:szCs w:val="24"/>
          <w:lang w:val="es-MX"/>
        </w:rPr>
        <w:lastRenderedPageBreak/>
        <w:t>Párrafo</w:t>
      </w:r>
      <w:r w:rsidR="00B275B7">
        <w:rPr>
          <w:rFonts w:ascii="Times New Roman" w:hAnsi="Times New Roman"/>
          <w:b/>
          <w:szCs w:val="24"/>
          <w:lang w:val="es-MX"/>
        </w:rPr>
        <w:t xml:space="preserve"> </w:t>
      </w:r>
      <w:r w:rsidR="00DF353E" w:rsidRPr="0092071E">
        <w:rPr>
          <w:rFonts w:ascii="Times New Roman" w:hAnsi="Times New Roman"/>
          <w:b/>
          <w:szCs w:val="24"/>
          <w:lang w:val="es-MX"/>
        </w:rPr>
        <w:t>Primero</w:t>
      </w:r>
      <w:r w:rsidR="00AB325A" w:rsidRPr="0092071E">
        <w:rPr>
          <w:rFonts w:ascii="Times New Roman" w:hAnsi="Times New Roman"/>
          <w:b/>
          <w:szCs w:val="24"/>
          <w:lang w:val="es-MX"/>
        </w:rPr>
        <w:t>:</w:t>
      </w:r>
      <w:r w:rsidR="00B275B7">
        <w:rPr>
          <w:rFonts w:ascii="Times New Roman" w:hAnsi="Times New Roman"/>
          <w:b/>
          <w:szCs w:val="24"/>
          <w:lang w:val="es-MX"/>
        </w:rPr>
        <w:t xml:space="preserve"> </w:t>
      </w:r>
      <w:r w:rsidR="0092071E" w:rsidRPr="0092071E">
        <w:rPr>
          <w:rFonts w:ascii="Times New Roman" w:hAnsi="Times New Roman"/>
          <w:szCs w:val="24"/>
          <w:lang w:val="es-MX"/>
        </w:rPr>
        <w:t>Los requisitos mínimos serán establecidos por las Instituciones a los estudiantes de graduación para evaluar el conocimiento mínimo del estudiante acerca del curso deseado, así como la necesidad de que el estudiante no sea menor de edad en relaci</w:t>
      </w:r>
      <w:r w:rsidR="0092071E">
        <w:rPr>
          <w:rFonts w:ascii="Times New Roman" w:hAnsi="Times New Roman"/>
          <w:szCs w:val="24"/>
          <w:lang w:val="es-MX"/>
        </w:rPr>
        <w:t>ón a las leyes establecidas en el país de origen.</w:t>
      </w:r>
    </w:p>
    <w:p w:rsidR="00AB325A" w:rsidRPr="0092071E" w:rsidRDefault="00AB325A" w:rsidP="005A152F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4"/>
          <w:lang w:val="es-MX"/>
        </w:rPr>
      </w:pPr>
    </w:p>
    <w:p w:rsidR="00837A2B" w:rsidRPr="00C441D2" w:rsidRDefault="0092071E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C441D2">
        <w:rPr>
          <w:rFonts w:ascii="Times New Roman" w:hAnsi="Times New Roman"/>
          <w:b/>
          <w:szCs w:val="24"/>
          <w:lang w:val="es-MX"/>
        </w:rPr>
        <w:t>Párraf</w:t>
      </w:r>
      <w:r w:rsidR="00AB325A" w:rsidRPr="00C441D2">
        <w:rPr>
          <w:rFonts w:ascii="Times New Roman" w:hAnsi="Times New Roman"/>
          <w:b/>
          <w:szCs w:val="24"/>
          <w:lang w:val="es-MX"/>
        </w:rPr>
        <w:t xml:space="preserve">o </w:t>
      </w:r>
      <w:r w:rsidR="00DF353E" w:rsidRPr="00C441D2">
        <w:rPr>
          <w:rFonts w:ascii="Times New Roman" w:hAnsi="Times New Roman"/>
          <w:b/>
          <w:szCs w:val="24"/>
          <w:lang w:val="es-MX"/>
        </w:rPr>
        <w:t>Segundo</w:t>
      </w:r>
      <w:r w:rsidR="00AB325A" w:rsidRPr="00C441D2">
        <w:rPr>
          <w:rFonts w:ascii="Times New Roman" w:hAnsi="Times New Roman"/>
          <w:b/>
          <w:szCs w:val="24"/>
          <w:lang w:val="es-MX"/>
        </w:rPr>
        <w:t xml:space="preserve">: </w:t>
      </w:r>
      <w:r w:rsidRPr="00C441D2">
        <w:rPr>
          <w:rFonts w:ascii="Times New Roman" w:hAnsi="Times New Roman"/>
          <w:szCs w:val="24"/>
          <w:lang w:val="es-MX"/>
        </w:rPr>
        <w:t xml:space="preserve">El estudiante es responsable por todos los costos relacionados, a menos que las Instituciones especifiquen oficialmente otra condición, estando, inmediatamente, </w:t>
      </w:r>
      <w:proofErr w:type="gramStart"/>
      <w:r w:rsidRPr="00C441D2">
        <w:rPr>
          <w:rFonts w:ascii="Times New Roman" w:hAnsi="Times New Roman"/>
          <w:szCs w:val="24"/>
          <w:lang w:val="es-MX"/>
        </w:rPr>
        <w:t>exento</w:t>
      </w:r>
      <w:proofErr w:type="gramEnd"/>
      <w:r w:rsidRPr="00C441D2">
        <w:rPr>
          <w:rFonts w:ascii="Times New Roman" w:hAnsi="Times New Roman"/>
          <w:szCs w:val="24"/>
          <w:lang w:val="es-MX"/>
        </w:rPr>
        <w:t xml:space="preserve"> de tasas administrativas en la UFPel,</w:t>
      </w:r>
      <w:r w:rsidR="00B275B7">
        <w:rPr>
          <w:rFonts w:ascii="Times New Roman" w:hAnsi="Times New Roman"/>
          <w:szCs w:val="24"/>
          <w:lang w:val="es-MX"/>
        </w:rPr>
        <w:t xml:space="preserve"> </w:t>
      </w:r>
      <w:r w:rsidR="00C441D2">
        <w:rPr>
          <w:rFonts w:ascii="Times New Roman" w:hAnsi="Times New Roman"/>
          <w:szCs w:val="24"/>
          <w:lang w:val="es-MX"/>
        </w:rPr>
        <w:t>si existen</w:t>
      </w:r>
      <w:r w:rsidR="00C441D2" w:rsidRPr="00C441D2">
        <w:rPr>
          <w:rFonts w:ascii="Times New Roman" w:hAnsi="Times New Roman"/>
          <w:szCs w:val="24"/>
          <w:lang w:val="es-MX"/>
        </w:rPr>
        <w:t>, en la instituci</w:t>
      </w:r>
      <w:r w:rsidR="00C441D2">
        <w:rPr>
          <w:rFonts w:ascii="Times New Roman" w:hAnsi="Times New Roman"/>
          <w:szCs w:val="24"/>
          <w:lang w:val="es-MX"/>
        </w:rPr>
        <w:t xml:space="preserve">ón de destino, basándose siempre en la reciprocidad interinstitucional. </w:t>
      </w:r>
    </w:p>
    <w:p w:rsidR="00AB325A" w:rsidRPr="00C441D2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MX"/>
        </w:rPr>
      </w:pPr>
    </w:p>
    <w:p w:rsidR="00837A2B" w:rsidRPr="00C441D2" w:rsidRDefault="00C441D2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C441D2">
        <w:rPr>
          <w:rFonts w:ascii="Times New Roman" w:hAnsi="Times New Roman"/>
          <w:b/>
          <w:szCs w:val="24"/>
          <w:lang w:val="es-MX"/>
        </w:rPr>
        <w:t>P</w:t>
      </w:r>
      <w:r w:rsidR="00AB325A" w:rsidRPr="00C441D2">
        <w:rPr>
          <w:rFonts w:ascii="Times New Roman" w:hAnsi="Times New Roman"/>
          <w:b/>
          <w:szCs w:val="24"/>
          <w:lang w:val="es-MX"/>
        </w:rPr>
        <w:t>á</w:t>
      </w:r>
      <w:r w:rsidRPr="00C441D2">
        <w:rPr>
          <w:rFonts w:ascii="Times New Roman" w:hAnsi="Times New Roman"/>
          <w:b/>
          <w:szCs w:val="24"/>
          <w:lang w:val="es-MX"/>
        </w:rPr>
        <w:t>r</w:t>
      </w:r>
      <w:r w:rsidR="00AB325A" w:rsidRPr="00C441D2">
        <w:rPr>
          <w:rFonts w:ascii="Times New Roman" w:hAnsi="Times New Roman"/>
          <w:b/>
          <w:szCs w:val="24"/>
          <w:lang w:val="es-MX"/>
        </w:rPr>
        <w:t xml:space="preserve">rafo </w:t>
      </w:r>
      <w:r w:rsidRPr="00C441D2">
        <w:rPr>
          <w:rFonts w:ascii="Times New Roman" w:hAnsi="Times New Roman"/>
          <w:b/>
          <w:szCs w:val="24"/>
          <w:lang w:val="es-MX"/>
        </w:rPr>
        <w:t>Terce</w:t>
      </w:r>
      <w:r w:rsidR="00DF353E" w:rsidRPr="00C441D2">
        <w:rPr>
          <w:rFonts w:ascii="Times New Roman" w:hAnsi="Times New Roman"/>
          <w:b/>
          <w:szCs w:val="24"/>
          <w:lang w:val="es-MX"/>
        </w:rPr>
        <w:t>ro</w:t>
      </w:r>
      <w:r w:rsidR="00AB325A" w:rsidRPr="00C441D2">
        <w:rPr>
          <w:rFonts w:ascii="Times New Roman" w:hAnsi="Times New Roman"/>
          <w:b/>
          <w:szCs w:val="24"/>
          <w:lang w:val="es-MX"/>
        </w:rPr>
        <w:t xml:space="preserve">: </w:t>
      </w:r>
      <w:r w:rsidRPr="00C441D2">
        <w:rPr>
          <w:rFonts w:ascii="Times New Roman" w:hAnsi="Times New Roman"/>
          <w:szCs w:val="24"/>
          <w:lang w:val="es-MX"/>
        </w:rPr>
        <w:t>el discente/docente en movilidad tien</w:t>
      </w:r>
      <w:r>
        <w:rPr>
          <w:rFonts w:ascii="Times New Roman" w:hAnsi="Times New Roman"/>
          <w:szCs w:val="24"/>
          <w:lang w:val="es-MX"/>
        </w:rPr>
        <w:t>e la obligación de conseguir un</w:t>
      </w:r>
      <w:r w:rsidRPr="00C441D2">
        <w:rPr>
          <w:rFonts w:ascii="Times New Roman" w:hAnsi="Times New Roman"/>
          <w:szCs w:val="24"/>
          <w:lang w:val="es-MX"/>
        </w:rPr>
        <w:t xml:space="preserve"> seguro de salud y de vida para el per</w:t>
      </w:r>
      <w:r>
        <w:rPr>
          <w:rFonts w:ascii="Times New Roman" w:hAnsi="Times New Roman"/>
          <w:szCs w:val="24"/>
          <w:lang w:val="es-MX"/>
        </w:rPr>
        <w:t>iodo en que se quede en el exterior antes de dejar su país de origen.</w:t>
      </w:r>
    </w:p>
    <w:p w:rsidR="00AB325A" w:rsidRPr="00C441D2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  <w:lang w:val="es-MX"/>
        </w:rPr>
      </w:pPr>
    </w:p>
    <w:p w:rsidR="00837A2B" w:rsidRPr="00C441D2" w:rsidRDefault="00837A2B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C441D2">
        <w:rPr>
          <w:rFonts w:ascii="Times New Roman" w:hAnsi="Times New Roman"/>
          <w:b/>
          <w:bCs/>
          <w:szCs w:val="24"/>
          <w:lang w:val="es-MX"/>
        </w:rPr>
        <w:t>P</w:t>
      </w:r>
      <w:r w:rsidR="00C441D2" w:rsidRPr="00C441D2">
        <w:rPr>
          <w:rFonts w:ascii="Times New Roman" w:hAnsi="Times New Roman"/>
          <w:b/>
          <w:bCs/>
          <w:szCs w:val="24"/>
          <w:lang w:val="es-MX"/>
        </w:rPr>
        <w:t>ár</w:t>
      </w:r>
      <w:r w:rsidR="00AB325A" w:rsidRPr="00C441D2">
        <w:rPr>
          <w:rFonts w:ascii="Times New Roman" w:hAnsi="Times New Roman"/>
          <w:b/>
          <w:bCs/>
          <w:szCs w:val="24"/>
          <w:lang w:val="es-MX"/>
        </w:rPr>
        <w:t>rafo</w:t>
      </w:r>
      <w:r w:rsidR="00B275B7">
        <w:rPr>
          <w:rFonts w:ascii="Times New Roman" w:hAnsi="Times New Roman"/>
          <w:b/>
          <w:bCs/>
          <w:szCs w:val="24"/>
          <w:lang w:val="es-MX"/>
        </w:rPr>
        <w:t xml:space="preserve"> </w:t>
      </w:r>
      <w:r w:rsidR="00C441D2" w:rsidRPr="00C441D2">
        <w:rPr>
          <w:rFonts w:ascii="Times New Roman" w:hAnsi="Times New Roman"/>
          <w:b/>
          <w:bCs/>
          <w:szCs w:val="24"/>
          <w:lang w:val="es-MX"/>
        </w:rPr>
        <w:t>C</w:t>
      </w:r>
      <w:r w:rsidR="00DF353E" w:rsidRPr="00C441D2">
        <w:rPr>
          <w:rFonts w:ascii="Times New Roman" w:hAnsi="Times New Roman"/>
          <w:b/>
          <w:bCs/>
          <w:szCs w:val="24"/>
          <w:lang w:val="es-MX"/>
        </w:rPr>
        <w:t>uarto</w:t>
      </w:r>
      <w:r w:rsidR="00AB325A" w:rsidRPr="00C441D2">
        <w:rPr>
          <w:rFonts w:ascii="Times New Roman" w:hAnsi="Times New Roman"/>
          <w:b/>
          <w:bCs/>
          <w:szCs w:val="24"/>
          <w:lang w:val="es-MX"/>
        </w:rPr>
        <w:t>:</w:t>
      </w:r>
      <w:r w:rsidR="00071A38">
        <w:rPr>
          <w:rFonts w:ascii="Times New Roman" w:hAnsi="Times New Roman"/>
          <w:b/>
          <w:bCs/>
          <w:szCs w:val="24"/>
          <w:lang w:val="es-MX"/>
        </w:rPr>
        <w:t xml:space="preserve"> </w:t>
      </w:r>
      <w:r w:rsidR="00C441D2" w:rsidRPr="00C441D2">
        <w:rPr>
          <w:rFonts w:ascii="Times New Roman" w:hAnsi="Times New Roman"/>
          <w:bCs/>
          <w:szCs w:val="24"/>
          <w:lang w:val="es-MX"/>
        </w:rPr>
        <w:t>la aceptación y la salida de los alumnos de la UFPel serán de acuerdo a las normas brasile</w:t>
      </w:r>
      <w:r w:rsidR="00C441D2">
        <w:rPr>
          <w:rFonts w:ascii="Times New Roman" w:hAnsi="Times New Roman"/>
          <w:bCs/>
          <w:szCs w:val="24"/>
          <w:lang w:val="es-MX"/>
        </w:rPr>
        <w:t>ñas, así como los normativos vigentes y las instancias institucionales competentes.</w:t>
      </w:r>
    </w:p>
    <w:p w:rsidR="005A152F" w:rsidRPr="00C441D2" w:rsidRDefault="005A152F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:rsidR="005A152F" w:rsidRPr="00C441D2" w:rsidRDefault="00C441D2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C441D2">
        <w:rPr>
          <w:rFonts w:ascii="Times New Roman" w:hAnsi="Times New Roman"/>
          <w:b/>
          <w:szCs w:val="24"/>
          <w:lang w:val="es-MX"/>
        </w:rPr>
        <w:t>Párra</w:t>
      </w:r>
      <w:r w:rsidR="005A152F" w:rsidRPr="00C441D2">
        <w:rPr>
          <w:rFonts w:ascii="Times New Roman" w:hAnsi="Times New Roman"/>
          <w:b/>
          <w:szCs w:val="24"/>
          <w:lang w:val="es-MX"/>
        </w:rPr>
        <w:t xml:space="preserve">fo </w:t>
      </w:r>
      <w:r w:rsidR="00DF353E" w:rsidRPr="00C441D2">
        <w:rPr>
          <w:rFonts w:ascii="Times New Roman" w:hAnsi="Times New Roman"/>
          <w:b/>
          <w:szCs w:val="24"/>
          <w:lang w:val="es-MX"/>
        </w:rPr>
        <w:t>Quinto</w:t>
      </w:r>
      <w:r w:rsidR="005A152F" w:rsidRPr="00C441D2">
        <w:rPr>
          <w:rFonts w:ascii="Times New Roman" w:hAnsi="Times New Roman"/>
          <w:b/>
          <w:szCs w:val="24"/>
          <w:lang w:val="es-MX"/>
        </w:rPr>
        <w:t>:</w:t>
      </w:r>
      <w:r w:rsidRPr="00C441D2">
        <w:rPr>
          <w:rFonts w:ascii="Times New Roman" w:hAnsi="Times New Roman"/>
          <w:szCs w:val="24"/>
          <w:lang w:val="es-MX"/>
        </w:rPr>
        <w:t>una vez en territ</w:t>
      </w:r>
      <w:r>
        <w:rPr>
          <w:rFonts w:ascii="Times New Roman" w:hAnsi="Times New Roman"/>
          <w:szCs w:val="24"/>
          <w:lang w:val="es-MX"/>
        </w:rPr>
        <w:t>o</w:t>
      </w:r>
      <w:r w:rsidRPr="00C441D2">
        <w:rPr>
          <w:rFonts w:ascii="Times New Roman" w:hAnsi="Times New Roman"/>
          <w:szCs w:val="24"/>
          <w:lang w:val="es-MX"/>
        </w:rPr>
        <w:t xml:space="preserve">rio extranjero, el estudiante estará sometido a las normas vigentes en el local, así como a las </w:t>
      </w:r>
      <w:r>
        <w:rPr>
          <w:rFonts w:ascii="Times New Roman" w:hAnsi="Times New Roman"/>
          <w:szCs w:val="24"/>
          <w:lang w:val="es-MX"/>
        </w:rPr>
        <w:t>estab</w:t>
      </w:r>
      <w:r w:rsidRPr="00C441D2">
        <w:rPr>
          <w:rFonts w:ascii="Times New Roman" w:hAnsi="Times New Roman"/>
          <w:szCs w:val="24"/>
          <w:lang w:val="es-MX"/>
        </w:rPr>
        <w:t>lecidas por la Institución de destino.</w:t>
      </w:r>
    </w:p>
    <w:p w:rsidR="00AB325A" w:rsidRPr="00C441D2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MX"/>
        </w:rPr>
      </w:pPr>
    </w:p>
    <w:p w:rsidR="00F62674" w:rsidRPr="00071A38" w:rsidRDefault="00C441D2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CO"/>
        </w:rPr>
      </w:pPr>
      <w:r w:rsidRPr="00071A38">
        <w:rPr>
          <w:rFonts w:ascii="Times New Roman" w:hAnsi="Times New Roman"/>
          <w:b/>
          <w:bCs/>
          <w:caps/>
          <w:szCs w:val="24"/>
          <w:lang w:val="es-CO"/>
        </w:rPr>
        <w:t>CLÁUSULA TERCERA – LA VigE</w:t>
      </w:r>
      <w:r w:rsidR="005A152F" w:rsidRPr="00071A38">
        <w:rPr>
          <w:rFonts w:ascii="Times New Roman" w:hAnsi="Times New Roman"/>
          <w:b/>
          <w:bCs/>
          <w:caps/>
          <w:szCs w:val="24"/>
          <w:lang w:val="es-CO"/>
        </w:rPr>
        <w:t>ncia</w:t>
      </w:r>
    </w:p>
    <w:p w:rsidR="005A152F" w:rsidRPr="00055245" w:rsidRDefault="00055245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  <w:r w:rsidRPr="00055245">
        <w:rPr>
          <w:rFonts w:ascii="Times New Roman" w:hAnsi="Times New Roman"/>
          <w:szCs w:val="24"/>
          <w:lang w:val="es-MX"/>
        </w:rPr>
        <w:t>Después de la firma del presente Acuerdo Específico, este entrará en</w:t>
      </w:r>
      <w:r>
        <w:rPr>
          <w:rFonts w:ascii="Times New Roman" w:hAnsi="Times New Roman"/>
          <w:szCs w:val="24"/>
          <w:lang w:val="es-MX"/>
        </w:rPr>
        <w:t xml:space="preserve"> vigor y se mantendrá mientras esté vigente el Protocolo de Intención entre ambas las Instituciones. En el caso de que haya rescisión del Protocolo, el presente se extinguirá automáticamente. </w:t>
      </w:r>
      <w:r w:rsidR="00B275B7">
        <w:rPr>
          <w:rFonts w:ascii="Times New Roman" w:hAnsi="Times New Roman"/>
          <w:szCs w:val="24"/>
          <w:lang w:val="es-MX"/>
        </w:rPr>
        <w:t>El término</w:t>
      </w:r>
      <w:r>
        <w:rPr>
          <w:rFonts w:ascii="Times New Roman" w:hAnsi="Times New Roman"/>
          <w:szCs w:val="24"/>
          <w:lang w:val="es-MX"/>
        </w:rPr>
        <w:t xml:space="preserve"> de este Acuerdo </w:t>
      </w:r>
      <w:r w:rsidR="00F92804">
        <w:rPr>
          <w:rFonts w:ascii="Times New Roman" w:hAnsi="Times New Roman"/>
          <w:szCs w:val="24"/>
          <w:lang w:val="es-MX"/>
        </w:rPr>
        <w:t xml:space="preserve">no tiene relación con cualquier sanción económica. </w:t>
      </w:r>
    </w:p>
    <w:p w:rsidR="005A152F" w:rsidRPr="00055245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  <w:lang w:val="es-MX"/>
        </w:rPr>
      </w:pPr>
    </w:p>
    <w:p w:rsidR="00F92804" w:rsidRDefault="00F92804" w:rsidP="00F928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MX"/>
        </w:rPr>
      </w:pPr>
      <w:r w:rsidRPr="00F92804">
        <w:rPr>
          <w:rFonts w:ascii="Times New Roman" w:hAnsi="Times New Roman"/>
          <w:b/>
          <w:bCs/>
          <w:caps/>
          <w:szCs w:val="24"/>
          <w:lang w:val="es-MX"/>
        </w:rPr>
        <w:t>CLÁUSULA C</w:t>
      </w:r>
      <w:r w:rsidR="001128F5" w:rsidRPr="00F92804">
        <w:rPr>
          <w:rFonts w:ascii="Times New Roman" w:hAnsi="Times New Roman"/>
          <w:b/>
          <w:bCs/>
          <w:caps/>
          <w:szCs w:val="24"/>
          <w:lang w:val="es-MX"/>
        </w:rPr>
        <w:t xml:space="preserve">UARTA </w:t>
      </w:r>
      <w:r w:rsidRPr="00F92804">
        <w:rPr>
          <w:rFonts w:ascii="Times New Roman" w:hAnsi="Times New Roman"/>
          <w:b/>
          <w:bCs/>
          <w:caps/>
          <w:szCs w:val="24"/>
          <w:lang w:val="es-MX"/>
        </w:rPr>
        <w:t>–La Consecuencia del término del acuerdo</w:t>
      </w:r>
    </w:p>
    <w:p w:rsidR="005A152F" w:rsidRDefault="00F92804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  <w:r w:rsidRPr="00F92804">
        <w:rPr>
          <w:rFonts w:ascii="Times New Roman" w:hAnsi="Times New Roman"/>
          <w:szCs w:val="24"/>
          <w:lang w:val="es-MX"/>
        </w:rPr>
        <w:t>Cuando se termine el Acuerd</w:t>
      </w:r>
      <w:r>
        <w:rPr>
          <w:rFonts w:ascii="Times New Roman" w:hAnsi="Times New Roman"/>
          <w:szCs w:val="24"/>
          <w:lang w:val="es-MX"/>
        </w:rPr>
        <w:t>o, ninguna de las Instituciones asociadas será responsable por pérdidas financieras o de otra naturaleza que pueden tener relación con el último periodo</w:t>
      </w:r>
      <w:r w:rsidR="00E85853">
        <w:rPr>
          <w:rFonts w:ascii="Times New Roman" w:hAnsi="Times New Roman"/>
          <w:szCs w:val="24"/>
          <w:lang w:val="es-MX"/>
        </w:rPr>
        <w:t xml:space="preserve"> de trabajo.</w:t>
      </w:r>
    </w:p>
    <w:p w:rsidR="00071A38" w:rsidRDefault="00071A38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</w:p>
    <w:p w:rsidR="00071A38" w:rsidRPr="00F92804" w:rsidRDefault="00071A38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MX"/>
        </w:rPr>
      </w:pPr>
    </w:p>
    <w:p w:rsidR="00BF7FAE" w:rsidRPr="00E85853" w:rsidRDefault="00E85853" w:rsidP="00BF7FAE">
      <w:pPr>
        <w:spacing w:line="360" w:lineRule="auto"/>
        <w:jc w:val="both"/>
        <w:rPr>
          <w:rFonts w:ascii="Times New Roman" w:eastAsia="Times New Roman" w:hAnsi="Times New Roman"/>
          <w:b/>
          <w:caps/>
          <w:szCs w:val="24"/>
          <w:lang w:val="es-MX" w:eastAsia="pt-BR"/>
        </w:rPr>
      </w:pPr>
      <w:r w:rsidRPr="00E85853">
        <w:rPr>
          <w:rFonts w:ascii="Times New Roman" w:eastAsia="Times New Roman" w:hAnsi="Times New Roman"/>
          <w:b/>
          <w:caps/>
          <w:szCs w:val="24"/>
          <w:lang w:val="es-MX" w:eastAsia="pt-BR"/>
        </w:rPr>
        <w:t>Cláusula SEXTA – la INTERPRETAción</w:t>
      </w:r>
    </w:p>
    <w:p w:rsidR="00E85853" w:rsidRPr="00E85853" w:rsidRDefault="00E85853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val="es-MX" w:eastAsia="pt-BR"/>
        </w:rPr>
      </w:pPr>
      <w:r w:rsidRPr="00E85853">
        <w:rPr>
          <w:rFonts w:ascii="Times New Roman" w:eastAsia="Times New Roman" w:hAnsi="Times New Roman"/>
          <w:szCs w:val="24"/>
          <w:lang w:val="es-MX" w:eastAsia="pt-BR"/>
        </w:rPr>
        <w:t>En</w:t>
      </w:r>
      <w:r>
        <w:rPr>
          <w:rFonts w:ascii="Times New Roman" w:eastAsia="Times New Roman" w:hAnsi="Times New Roman"/>
          <w:szCs w:val="24"/>
          <w:lang w:val="es-MX" w:eastAsia="pt-BR"/>
        </w:rPr>
        <w:t xml:space="preserve"> el caso de </w:t>
      </w:r>
      <w:r w:rsidRPr="00E85853">
        <w:rPr>
          <w:rFonts w:ascii="Times New Roman" w:eastAsia="Times New Roman" w:hAnsi="Times New Roman"/>
          <w:szCs w:val="24"/>
          <w:lang w:val="es-MX" w:eastAsia="pt-BR"/>
        </w:rPr>
        <w:t>controversias en la interpretaci</w:t>
      </w:r>
      <w:r>
        <w:rPr>
          <w:rFonts w:ascii="Times New Roman" w:eastAsia="Times New Roman" w:hAnsi="Times New Roman"/>
          <w:szCs w:val="24"/>
          <w:lang w:val="es-MX" w:eastAsia="pt-BR"/>
        </w:rPr>
        <w:t>ón o ejecución del presente Convenio, aquellas deberán ser resu</w:t>
      </w:r>
      <w:r w:rsidR="00B275B7">
        <w:rPr>
          <w:rFonts w:ascii="Times New Roman" w:eastAsia="Times New Roman" w:hAnsi="Times New Roman"/>
          <w:szCs w:val="24"/>
          <w:lang w:val="es-MX" w:eastAsia="pt-BR"/>
        </w:rPr>
        <w:t>e</w:t>
      </w:r>
      <w:r>
        <w:rPr>
          <w:rFonts w:ascii="Times New Roman" w:eastAsia="Times New Roman" w:hAnsi="Times New Roman"/>
          <w:szCs w:val="24"/>
          <w:lang w:val="es-MX" w:eastAsia="pt-BR"/>
        </w:rPr>
        <w:t>ltas integralmente por vía administrativa y de común acuerdo entre las partes.</w:t>
      </w:r>
    </w:p>
    <w:p w:rsidR="00BF7FAE" w:rsidRPr="00E85853" w:rsidRDefault="00BF7FAE" w:rsidP="00BF7FAE">
      <w:pPr>
        <w:spacing w:line="360" w:lineRule="auto"/>
        <w:jc w:val="both"/>
        <w:rPr>
          <w:rFonts w:ascii="Times New Roman" w:eastAsia="Times New Roman" w:hAnsi="Times New Roman"/>
          <w:szCs w:val="24"/>
          <w:lang w:val="es-MX" w:eastAsia="pt-BR"/>
        </w:rPr>
      </w:pPr>
    </w:p>
    <w:p w:rsidR="00BF7FAE" w:rsidRPr="00E85853" w:rsidRDefault="00E85853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val="es-MX" w:eastAsia="pt-BR"/>
        </w:rPr>
      </w:pPr>
      <w:r>
        <w:rPr>
          <w:rFonts w:ascii="Times New Roman" w:eastAsia="Times New Roman" w:hAnsi="Times New Roman"/>
          <w:szCs w:val="24"/>
          <w:lang w:val="es-MX" w:eastAsia="pt-BR"/>
        </w:rPr>
        <w:t>Como</w:t>
      </w:r>
      <w:r w:rsidRPr="00E85853">
        <w:rPr>
          <w:rFonts w:ascii="Times New Roman" w:eastAsia="Times New Roman" w:hAnsi="Times New Roman"/>
          <w:szCs w:val="24"/>
          <w:lang w:val="es-MX" w:eastAsia="pt-BR"/>
        </w:rPr>
        <w:t xml:space="preserve"> las partes están de acuerdo con el contenido y las condiciones mencionadas anteriormente, firmarán las 4 (cuatro) vías originales de este documento, 2 (dos) en </w:t>
      </w:r>
      <w:r w:rsidR="009C59AF">
        <w:rPr>
          <w:rFonts w:ascii="Times New Roman" w:eastAsia="Times New Roman" w:hAnsi="Times New Roman"/>
          <w:szCs w:val="24"/>
          <w:lang w:val="es-MX" w:eastAsia="pt-BR"/>
        </w:rPr>
        <w:t>español</w:t>
      </w:r>
      <w:r w:rsidRPr="00E85853">
        <w:rPr>
          <w:rFonts w:ascii="Times New Roman" w:eastAsia="Times New Roman" w:hAnsi="Times New Roman"/>
          <w:szCs w:val="24"/>
          <w:lang w:val="es-MX" w:eastAsia="pt-BR"/>
        </w:rPr>
        <w:t xml:space="preserve"> y 2 (dos) en portugu</w:t>
      </w:r>
      <w:r>
        <w:rPr>
          <w:rFonts w:ascii="Times New Roman" w:eastAsia="Times New Roman" w:hAnsi="Times New Roman"/>
          <w:szCs w:val="24"/>
          <w:lang w:val="es-MX" w:eastAsia="pt-BR"/>
        </w:rPr>
        <w:t>és.</w:t>
      </w:r>
    </w:p>
    <w:p w:rsidR="005A152F" w:rsidRPr="00E85853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MX"/>
        </w:rPr>
      </w:pPr>
    </w:p>
    <w:p w:rsidR="005A152F" w:rsidRPr="00E85853" w:rsidRDefault="005A152F" w:rsidP="000F6EDD">
      <w:pPr>
        <w:pStyle w:val="WW-Zkladntext2"/>
        <w:spacing w:line="360" w:lineRule="auto"/>
        <w:jc w:val="left"/>
        <w:rPr>
          <w:szCs w:val="24"/>
          <w:lang w:val="es-MX"/>
        </w:rPr>
      </w:pPr>
    </w:p>
    <w:tbl>
      <w:tblPr>
        <w:tblW w:w="0" w:type="auto"/>
        <w:tblLook w:val="01E0"/>
      </w:tblPr>
      <w:tblGrid>
        <w:gridCol w:w="4518"/>
        <w:gridCol w:w="4536"/>
      </w:tblGrid>
      <w:tr w:rsidR="005A152F" w:rsidRPr="000F6EDD" w:rsidTr="00A07D9A">
        <w:tc>
          <w:tcPr>
            <w:tcW w:w="4644" w:type="dxa"/>
          </w:tcPr>
          <w:p w:rsidR="005A152F" w:rsidRPr="00BF7FAE" w:rsidRDefault="005A152F" w:rsidP="00DF353E">
            <w:pPr>
              <w:rPr>
                <w:rFonts w:ascii="Times New Roman" w:hAnsi="Times New Roman"/>
                <w:szCs w:val="24"/>
              </w:rPr>
            </w:pPr>
            <w:r w:rsidRPr="00BF7FAE">
              <w:rPr>
                <w:rFonts w:ascii="Times New Roman" w:hAnsi="Times New Roman"/>
                <w:szCs w:val="24"/>
              </w:rPr>
              <w:t>Pelotas</w:t>
            </w:r>
            <w:r w:rsidR="006D6A6C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4644" w:type="dxa"/>
          </w:tcPr>
          <w:p w:rsidR="005A152F" w:rsidRPr="00BF7FAE" w:rsidRDefault="00E85853" w:rsidP="0008459C">
            <w:pPr>
              <w:jc w:val="both"/>
              <w:rPr>
                <w:rFonts w:ascii="Times New Roman" w:hAnsi="Times New Roman"/>
                <w:szCs w:val="24"/>
              </w:rPr>
            </w:pPr>
            <w:r w:rsidRPr="00071A38">
              <w:rPr>
                <w:rFonts w:ascii="Times New Roman" w:hAnsi="Times New Roman"/>
                <w:szCs w:val="24"/>
              </w:rPr>
              <w:t>Local, fecha</w:t>
            </w:r>
            <w:r w:rsidR="0008459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A152F" w:rsidRPr="00E85853" w:rsidTr="00A07D9A">
        <w:trPr>
          <w:trHeight w:val="1501"/>
        </w:trPr>
        <w:tc>
          <w:tcPr>
            <w:tcW w:w="4644" w:type="dxa"/>
          </w:tcPr>
          <w:p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F6EDD" w:rsidRPr="00977BDE" w:rsidRDefault="000F6EDD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A152F" w:rsidRPr="00977BDE" w:rsidRDefault="002B69F1" w:rsidP="00977BDE">
            <w:pPr>
              <w:tabs>
                <w:tab w:val="right" w:pos="9072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t-BR"/>
              </w:rPr>
              <w:pict>
                <v:line id="Line 2" o:spid="_x0000_s1026" style="position:absolute;z-index:251656704;visibility:visible" from="5.7pt,11pt" to="20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m5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PZ7PZE4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"/>
              </w:pict>
            </w:r>
          </w:p>
          <w:p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 xml:space="preserve">Prof. </w:t>
            </w:r>
            <w:r w:rsidR="00071A38">
              <w:rPr>
                <w:rFonts w:ascii="Times New Roman" w:hAnsi="Times New Roman"/>
                <w:b/>
                <w:szCs w:val="24"/>
              </w:rPr>
              <w:t>Dr.</w:t>
            </w:r>
            <w:r w:rsidR="00071A38" w:rsidRPr="000E005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E0051" w:rsidRPr="000E0051">
              <w:rPr>
                <w:rFonts w:ascii="Times New Roman" w:hAnsi="Times New Roman"/>
                <w:b/>
                <w:szCs w:val="24"/>
              </w:rPr>
              <w:t xml:space="preserve">Pedro Rodrigues </w:t>
            </w:r>
            <w:proofErr w:type="spellStart"/>
            <w:r w:rsidR="000E0051" w:rsidRPr="000E0051">
              <w:rPr>
                <w:rFonts w:ascii="Times New Roman" w:hAnsi="Times New Roman"/>
                <w:b/>
                <w:szCs w:val="24"/>
              </w:rPr>
              <w:t>Curi</w:t>
            </w:r>
            <w:proofErr w:type="spellEnd"/>
            <w:r w:rsidR="000E0051" w:rsidRPr="000E005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E0051" w:rsidRPr="000E0051">
              <w:rPr>
                <w:rFonts w:ascii="Times New Roman" w:hAnsi="Times New Roman"/>
                <w:b/>
                <w:szCs w:val="24"/>
              </w:rPr>
              <w:t>Hallal</w:t>
            </w:r>
            <w:proofErr w:type="spellEnd"/>
          </w:p>
          <w:p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>Reitor da UFPel</w:t>
            </w:r>
          </w:p>
        </w:tc>
        <w:tc>
          <w:tcPr>
            <w:tcW w:w="4644" w:type="dxa"/>
          </w:tcPr>
          <w:p w:rsidR="005A152F" w:rsidRPr="00071A38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152F" w:rsidRPr="00071A38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F6EDD" w:rsidRPr="00071A38" w:rsidRDefault="000F6EDD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A152F" w:rsidRPr="00071A38" w:rsidRDefault="002B69F1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t-BR"/>
              </w:rPr>
              <w:pict>
                <v:line id="Line 3" o:spid="_x0000_s1027" style="position:absolute;left:0;text-align:left;z-index:251657728;visibility:visible" from="9.75pt,11pt" to="21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t2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"/>
              </w:pict>
            </w:r>
          </w:p>
          <w:p w:rsidR="005A152F" w:rsidRPr="00E85853" w:rsidRDefault="00C60CC9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071A38">
              <w:rPr>
                <w:rFonts w:ascii="Times New Roman" w:hAnsi="Times New Roman"/>
                <w:b/>
                <w:szCs w:val="24"/>
                <w:lang w:val="es-MX"/>
              </w:rPr>
              <w:t>XXXXXXXXX</w:t>
            </w:r>
          </w:p>
          <w:p w:rsidR="005A152F" w:rsidRPr="00E85853" w:rsidRDefault="00E85853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s-MX"/>
              </w:rPr>
            </w:pPr>
            <w:r w:rsidRPr="00E85853">
              <w:rPr>
                <w:rFonts w:ascii="Times New Roman" w:hAnsi="Times New Roman"/>
                <w:b/>
                <w:szCs w:val="24"/>
                <w:lang w:val="es-MX"/>
              </w:rPr>
              <w:t>Rector de la</w:t>
            </w:r>
            <w:r w:rsidR="00C60CC9" w:rsidRPr="00071A38">
              <w:rPr>
                <w:rFonts w:ascii="Times New Roman" w:hAnsi="Times New Roman"/>
                <w:b/>
                <w:szCs w:val="24"/>
                <w:lang w:val="es-MX"/>
              </w:rPr>
              <w:t>XXXX</w:t>
            </w:r>
          </w:p>
          <w:p w:rsidR="005A152F" w:rsidRPr="00E85853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es-MX"/>
              </w:rPr>
            </w:pPr>
          </w:p>
        </w:tc>
      </w:tr>
      <w:tr w:rsidR="008E34C7" w:rsidRPr="00E85853" w:rsidTr="00A07D9A">
        <w:trPr>
          <w:trHeight w:val="1501"/>
        </w:trPr>
        <w:tc>
          <w:tcPr>
            <w:tcW w:w="4644" w:type="dxa"/>
          </w:tcPr>
          <w:p w:rsidR="008E34C7" w:rsidRPr="00E85853" w:rsidRDefault="008E34C7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</w:p>
        </w:tc>
        <w:tc>
          <w:tcPr>
            <w:tcW w:w="4644" w:type="dxa"/>
          </w:tcPr>
          <w:p w:rsidR="008E34C7" w:rsidRPr="00E85853" w:rsidRDefault="008E34C7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  <w:lang w:val="es-MX"/>
              </w:rPr>
            </w:pPr>
          </w:p>
        </w:tc>
      </w:tr>
    </w:tbl>
    <w:p w:rsidR="005A152F" w:rsidRPr="00E85853" w:rsidRDefault="005A152F" w:rsidP="00837A2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1"/>
          <w:szCs w:val="21"/>
          <w:lang w:val="es-MX"/>
        </w:rPr>
      </w:pPr>
    </w:p>
    <w:sectPr w:rsidR="005A152F" w:rsidRPr="00E85853" w:rsidSect="00A07D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431D6"/>
    <w:multiLevelType w:val="multilevel"/>
    <w:tmpl w:val="B3E4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7A2B"/>
    <w:rsid w:val="000156E0"/>
    <w:rsid w:val="0001708F"/>
    <w:rsid w:val="00036880"/>
    <w:rsid w:val="00055245"/>
    <w:rsid w:val="00071A38"/>
    <w:rsid w:val="00075A2C"/>
    <w:rsid w:val="0008459C"/>
    <w:rsid w:val="000A10B2"/>
    <w:rsid w:val="000B0213"/>
    <w:rsid w:val="000B417C"/>
    <w:rsid w:val="000E0051"/>
    <w:rsid w:val="000E5B71"/>
    <w:rsid w:val="000F6EDD"/>
    <w:rsid w:val="001018E6"/>
    <w:rsid w:val="001128F5"/>
    <w:rsid w:val="001776C1"/>
    <w:rsid w:val="001A3E85"/>
    <w:rsid w:val="001A4052"/>
    <w:rsid w:val="001C0A5E"/>
    <w:rsid w:val="00206635"/>
    <w:rsid w:val="00227E49"/>
    <w:rsid w:val="00233ED3"/>
    <w:rsid w:val="00280B71"/>
    <w:rsid w:val="00282A19"/>
    <w:rsid w:val="00297C43"/>
    <w:rsid w:val="002A49AD"/>
    <w:rsid w:val="002B69F1"/>
    <w:rsid w:val="0030179D"/>
    <w:rsid w:val="00327AC2"/>
    <w:rsid w:val="00337128"/>
    <w:rsid w:val="003D6578"/>
    <w:rsid w:val="003F5B34"/>
    <w:rsid w:val="00464CFB"/>
    <w:rsid w:val="004946B9"/>
    <w:rsid w:val="004B071C"/>
    <w:rsid w:val="00553B1F"/>
    <w:rsid w:val="00554C6A"/>
    <w:rsid w:val="00562657"/>
    <w:rsid w:val="00562D7D"/>
    <w:rsid w:val="00575B1D"/>
    <w:rsid w:val="005841F9"/>
    <w:rsid w:val="005A152F"/>
    <w:rsid w:val="0066122E"/>
    <w:rsid w:val="006B0F65"/>
    <w:rsid w:val="006D6A6C"/>
    <w:rsid w:val="006E10A7"/>
    <w:rsid w:val="006F2C69"/>
    <w:rsid w:val="00705FE9"/>
    <w:rsid w:val="0073506C"/>
    <w:rsid w:val="007B7906"/>
    <w:rsid w:val="007C4ECE"/>
    <w:rsid w:val="007F25AB"/>
    <w:rsid w:val="008104A0"/>
    <w:rsid w:val="00813532"/>
    <w:rsid w:val="008139E7"/>
    <w:rsid w:val="0083384E"/>
    <w:rsid w:val="00837A2B"/>
    <w:rsid w:val="0087309A"/>
    <w:rsid w:val="008E02EA"/>
    <w:rsid w:val="008E1867"/>
    <w:rsid w:val="008E34C7"/>
    <w:rsid w:val="0092071E"/>
    <w:rsid w:val="00943298"/>
    <w:rsid w:val="00977BDE"/>
    <w:rsid w:val="009856EF"/>
    <w:rsid w:val="009C59AF"/>
    <w:rsid w:val="00A07D9A"/>
    <w:rsid w:val="00A17FEE"/>
    <w:rsid w:val="00A33F3A"/>
    <w:rsid w:val="00A56B6A"/>
    <w:rsid w:val="00A914BF"/>
    <w:rsid w:val="00A96077"/>
    <w:rsid w:val="00AB2409"/>
    <w:rsid w:val="00AB325A"/>
    <w:rsid w:val="00AC384E"/>
    <w:rsid w:val="00AF6F39"/>
    <w:rsid w:val="00B07DC7"/>
    <w:rsid w:val="00B21D9C"/>
    <w:rsid w:val="00B275B7"/>
    <w:rsid w:val="00B7081F"/>
    <w:rsid w:val="00B70A5F"/>
    <w:rsid w:val="00B70C3A"/>
    <w:rsid w:val="00BF7FAE"/>
    <w:rsid w:val="00C441D2"/>
    <w:rsid w:val="00C60CC9"/>
    <w:rsid w:val="00C944C8"/>
    <w:rsid w:val="00CA69B1"/>
    <w:rsid w:val="00CD699B"/>
    <w:rsid w:val="00D1354B"/>
    <w:rsid w:val="00D22769"/>
    <w:rsid w:val="00D504F2"/>
    <w:rsid w:val="00D96ED5"/>
    <w:rsid w:val="00DC61EB"/>
    <w:rsid w:val="00DF167D"/>
    <w:rsid w:val="00DF353E"/>
    <w:rsid w:val="00DF7568"/>
    <w:rsid w:val="00E062A7"/>
    <w:rsid w:val="00E65B2F"/>
    <w:rsid w:val="00E6601C"/>
    <w:rsid w:val="00E85853"/>
    <w:rsid w:val="00E91CC0"/>
    <w:rsid w:val="00EA1B5B"/>
    <w:rsid w:val="00F17EB1"/>
    <w:rsid w:val="00F27167"/>
    <w:rsid w:val="00F62674"/>
    <w:rsid w:val="00F9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2C"/>
    <w:pPr>
      <w:spacing w:line="360" w:lineRule="atLeast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Zkladntext2">
    <w:name w:val="WW-Základní text 2"/>
    <w:basedOn w:val="Normal"/>
    <w:rsid w:val="005A152F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  <w:lang w:val="en-GB" w:eastAsia="pt-BR"/>
    </w:rPr>
  </w:style>
  <w:style w:type="paragraph" w:styleId="Recuodecorpodetexto">
    <w:name w:val="Body Text Indent"/>
    <w:basedOn w:val="Normal"/>
    <w:link w:val="RecuodecorpodetextoChar"/>
    <w:rsid w:val="005A152F"/>
    <w:pPr>
      <w:spacing w:line="480" w:lineRule="auto"/>
      <w:ind w:firstLine="1701"/>
      <w:jc w:val="both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A152F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2E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27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75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75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75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7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C73D-161A-4753-B8BF-24793BC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Anelise</cp:lastModifiedBy>
  <cp:revision>2</cp:revision>
  <cp:lastPrinted>2012-02-09T13:57:00Z</cp:lastPrinted>
  <dcterms:created xsi:type="dcterms:W3CDTF">2018-05-03T19:48:00Z</dcterms:created>
  <dcterms:modified xsi:type="dcterms:W3CDTF">2018-05-03T19:48:00Z</dcterms:modified>
</cp:coreProperties>
</file>