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C" w:rsidRDefault="00AA6BFC" w:rsidP="00AA6BFC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C" w:rsidRDefault="00AA6BFC" w:rsidP="00AA6BF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>
        <w:rPr>
          <w:sz w:val="28"/>
          <w:szCs w:val="28"/>
        </w:rPr>
        <w:t>Design Gráfico</w:t>
      </w:r>
    </w:p>
    <w:p w:rsidR="00AA6BFC" w:rsidRDefault="00AA6BFC" w:rsidP="00AA6BFC">
      <w:pPr>
        <w:jc w:val="center"/>
        <w:rPr>
          <w:b/>
        </w:rPr>
      </w:pPr>
    </w:p>
    <w:p w:rsidR="00AA6BFC" w:rsidRPr="00B316B2" w:rsidRDefault="00AA6BFC" w:rsidP="00AA6BFC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6BFC" w:rsidRPr="00F3590C" w:rsidTr="004F1915">
        <w:tc>
          <w:tcPr>
            <w:tcW w:w="8644" w:type="dxa"/>
            <w:gridSpan w:val="2"/>
          </w:tcPr>
          <w:p w:rsidR="00AA6BFC" w:rsidRPr="00F3590C" w:rsidRDefault="00AA6BFC" w:rsidP="004F1915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CD0AE0" w:rsidRDefault="00AA6BF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 w:rsidRPr="00B316B2">
              <w:rPr>
                <w:lang w:val="en-US"/>
              </w:rPr>
              <w:t>Fundamentals of Visual Language 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Desenho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Drawing 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Iconologia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Arte 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Iconology of Art 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AA6BFC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Introdução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ao</w:t>
            </w:r>
            <w:proofErr w:type="spellEnd"/>
            <w:r>
              <w:rPr>
                <w:color w:val="0000FF"/>
                <w:lang w:val="en-US"/>
              </w:rPr>
              <w:t xml:space="preserve"> Design </w:t>
            </w:r>
            <w:proofErr w:type="spellStart"/>
            <w:r>
              <w:rPr>
                <w:color w:val="0000FF"/>
                <w:lang w:val="en-US"/>
              </w:rPr>
              <w:t>Gráfico</w:t>
            </w:r>
            <w:proofErr w:type="spellEnd"/>
          </w:p>
        </w:tc>
        <w:tc>
          <w:tcPr>
            <w:tcW w:w="4322" w:type="dxa"/>
          </w:tcPr>
          <w:p w:rsidR="00AA6BFC" w:rsidRPr="00B316B2" w:rsidRDefault="00AA6BFC" w:rsidP="00AA6BF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Introduction to </w:t>
            </w:r>
            <w:r>
              <w:rPr>
                <w:lang w:val="en-US"/>
              </w:rPr>
              <w:t>Graphic</w:t>
            </w:r>
            <w:r>
              <w:rPr>
                <w:lang w:val="en-US"/>
              </w:rPr>
              <w:t xml:space="preserve"> Design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Percepção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Espacial</w:t>
            </w:r>
            <w:proofErr w:type="spellEnd"/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Spatial Perception</w:t>
            </w:r>
          </w:p>
        </w:tc>
      </w:tr>
      <w:tr w:rsidR="00AA6BFC" w:rsidRPr="002B2783" w:rsidTr="004F1915">
        <w:tc>
          <w:tcPr>
            <w:tcW w:w="4322" w:type="dxa"/>
          </w:tcPr>
          <w:p w:rsidR="00AA6BFC" w:rsidRPr="002B2783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 w:rsidRPr="002B2783">
              <w:rPr>
                <w:color w:val="0000FF"/>
                <w:lang w:val="en-US"/>
              </w:rPr>
              <w:t>Projeto</w:t>
            </w:r>
            <w:proofErr w:type="spellEnd"/>
            <w:r w:rsidRPr="002B2783">
              <w:rPr>
                <w:color w:val="0000FF"/>
                <w:lang w:val="en-US"/>
              </w:rPr>
              <w:t xml:space="preserve"> de </w:t>
            </w:r>
            <w:proofErr w:type="spellStart"/>
            <w:r w:rsidRPr="002B2783">
              <w:rPr>
                <w:color w:val="0000FF"/>
                <w:lang w:val="en-US"/>
              </w:rPr>
              <w:t>Cartaz</w:t>
            </w:r>
            <w:proofErr w:type="spellEnd"/>
          </w:p>
        </w:tc>
        <w:tc>
          <w:tcPr>
            <w:tcW w:w="4322" w:type="dxa"/>
          </w:tcPr>
          <w:p w:rsidR="00AA6BFC" w:rsidRPr="002B2783" w:rsidRDefault="00AA6BFC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Poster Design</w:t>
            </w:r>
          </w:p>
        </w:tc>
      </w:tr>
    </w:tbl>
    <w:p w:rsidR="00AA6BFC" w:rsidRDefault="00AA6BFC" w:rsidP="00DE049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6BFC" w:rsidRPr="00F3590C" w:rsidTr="004F1915">
        <w:tc>
          <w:tcPr>
            <w:tcW w:w="8644" w:type="dxa"/>
            <w:gridSpan w:val="2"/>
          </w:tcPr>
          <w:p w:rsidR="00AA6BFC" w:rsidRPr="00F3590C" w:rsidRDefault="00AA6BFC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CD0AE0" w:rsidRDefault="00AA6BF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 w:rsidRPr="00B316B2">
              <w:rPr>
                <w:lang w:val="en-US"/>
              </w:rPr>
              <w:t>Fundamentals of Visual Language I</w:t>
            </w:r>
            <w:r>
              <w:rPr>
                <w:lang w:val="en-US"/>
              </w:rPr>
              <w:t>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Desenho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Drawing II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Iconologia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Arte II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Iconology of Art II</w:t>
            </w:r>
          </w:p>
        </w:tc>
      </w:tr>
      <w:tr w:rsidR="00AA6BFC" w:rsidRPr="00B316B2" w:rsidTr="004F1915"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Metodologia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Projetual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em</w:t>
            </w:r>
            <w:proofErr w:type="spellEnd"/>
            <w:r>
              <w:rPr>
                <w:color w:val="0000FF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AA6BFC" w:rsidRPr="00B316B2" w:rsidRDefault="00AA6BF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Methodology in Design</w:t>
            </w:r>
          </w:p>
        </w:tc>
      </w:tr>
      <w:tr w:rsidR="00AA6BFC" w:rsidRPr="002B2783" w:rsidTr="004F1915">
        <w:tc>
          <w:tcPr>
            <w:tcW w:w="4322" w:type="dxa"/>
          </w:tcPr>
          <w:p w:rsidR="00AA6BFC" w:rsidRPr="002B2783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Ergonomia</w:t>
            </w:r>
            <w:proofErr w:type="spellEnd"/>
          </w:p>
        </w:tc>
        <w:tc>
          <w:tcPr>
            <w:tcW w:w="4322" w:type="dxa"/>
          </w:tcPr>
          <w:p w:rsidR="00AA6BFC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Ergonomics</w:t>
            </w:r>
          </w:p>
        </w:tc>
      </w:tr>
    </w:tbl>
    <w:p w:rsidR="00AA6BFC" w:rsidRDefault="00AA6BFC" w:rsidP="00DE049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F3590C" w:rsidTr="004F1915">
        <w:tc>
          <w:tcPr>
            <w:tcW w:w="8644" w:type="dxa"/>
            <w:gridSpan w:val="2"/>
          </w:tcPr>
          <w:p w:rsidR="002D4224" w:rsidRPr="00F3590C" w:rsidRDefault="002D4224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 w:rsidRPr="002B2783">
              <w:rPr>
                <w:color w:val="0000FF"/>
              </w:rPr>
              <w:t>Desenho da Figura Humana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Drawing  the Human Figure</w:t>
            </w:r>
          </w:p>
        </w:tc>
      </w:tr>
      <w:tr w:rsidR="002D4224" w:rsidRPr="009510C9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Design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Informação</w:t>
            </w:r>
            <w:proofErr w:type="spellEnd"/>
          </w:p>
        </w:tc>
        <w:tc>
          <w:tcPr>
            <w:tcW w:w="4322" w:type="dxa"/>
          </w:tcPr>
          <w:p w:rsidR="002D4224" w:rsidRPr="009510C9" w:rsidRDefault="002D4224" w:rsidP="004F1915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lang w:val="en-US"/>
              </w:rPr>
              <w:t>Information Design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Fotografia</w:t>
            </w:r>
            <w:proofErr w:type="spellEnd"/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Photography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Comunicação</w:t>
            </w:r>
            <w:proofErr w:type="spellEnd"/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Communication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do Design</w:t>
            </w:r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History of Design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lastRenderedPageBreak/>
              <w:t>Ilustração</w:t>
            </w:r>
            <w:proofErr w:type="spellEnd"/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Illustration</w:t>
            </w:r>
          </w:p>
        </w:tc>
      </w:tr>
    </w:tbl>
    <w:p w:rsidR="00DE049B" w:rsidRDefault="00DE049B" w:rsidP="00DE049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F3590C" w:rsidTr="004F1915">
        <w:tc>
          <w:tcPr>
            <w:tcW w:w="8644" w:type="dxa"/>
            <w:gridSpan w:val="2"/>
          </w:tcPr>
          <w:p w:rsidR="002D4224" w:rsidRPr="00F3590C" w:rsidRDefault="002D4224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Identidade Visual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Visual Identity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Produção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Gráfica</w:t>
            </w:r>
            <w:proofErr w:type="spellEnd"/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Graphic Production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 w:rsidRPr="002B2783">
              <w:rPr>
                <w:color w:val="0000FF"/>
              </w:rPr>
              <w:t>Metodologia de Pesquisa em Design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in Design</w:t>
            </w:r>
          </w:p>
        </w:tc>
      </w:tr>
      <w:tr w:rsidR="002D4224" w:rsidRPr="00300B4E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e Crítica do Design</w:t>
            </w:r>
          </w:p>
        </w:tc>
        <w:tc>
          <w:tcPr>
            <w:tcW w:w="4322" w:type="dxa"/>
          </w:tcPr>
          <w:p w:rsidR="002D4224" w:rsidRPr="00300B4E" w:rsidRDefault="002D4224" w:rsidP="004F1915">
            <w:pPr>
              <w:spacing w:line="360" w:lineRule="auto"/>
              <w:rPr>
                <w:lang w:val="en-US"/>
              </w:rPr>
            </w:pPr>
            <w:r w:rsidRPr="00300B4E">
              <w:rPr>
                <w:lang w:val="en-US"/>
              </w:rPr>
              <w:t>Theory and Criticism of Design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Tipografia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Tipography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</w:tr>
    </w:tbl>
    <w:p w:rsidR="00DE049B" w:rsidRDefault="00DE049B" w:rsidP="00DE049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F3590C" w:rsidTr="004F1915">
        <w:tc>
          <w:tcPr>
            <w:tcW w:w="8644" w:type="dxa"/>
            <w:gridSpan w:val="2"/>
          </w:tcPr>
          <w:p w:rsidR="002D4224" w:rsidRPr="00F3590C" w:rsidRDefault="002D4224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Design Editorial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Editorial Design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Direção</w:t>
            </w:r>
            <w:proofErr w:type="spellEnd"/>
            <w:r>
              <w:rPr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lang w:val="en-US"/>
              </w:rPr>
              <w:t>Criação</w:t>
            </w:r>
            <w:proofErr w:type="spellEnd"/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Creative Direction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Embalagem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</w:pPr>
            <w:proofErr w:type="spellStart"/>
            <w:r>
              <w:t>Packaging</w:t>
            </w:r>
            <w:proofErr w:type="spellEnd"/>
            <w:r>
              <w:t xml:space="preserve"> Design</w:t>
            </w:r>
          </w:p>
        </w:tc>
      </w:tr>
      <w:tr w:rsidR="002D4224" w:rsidRPr="00B316B2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Tipografia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Tipography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</w:tbl>
    <w:p w:rsidR="002D4224" w:rsidRDefault="002D4224" w:rsidP="00DE049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F3590C" w:rsidTr="004F1915">
        <w:tc>
          <w:tcPr>
            <w:tcW w:w="8644" w:type="dxa"/>
            <w:gridSpan w:val="2"/>
          </w:tcPr>
          <w:p w:rsidR="002D4224" w:rsidRPr="00F3590C" w:rsidRDefault="002D4224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Ética e Legislação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Ethics and Law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B316B2" w:rsidRDefault="002D4224" w:rsidP="004F1915">
            <w:pPr>
              <w:spacing w:line="360" w:lineRule="auto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Marketing </w:t>
            </w:r>
            <w:proofErr w:type="spellStart"/>
            <w:r>
              <w:rPr>
                <w:color w:val="0000FF"/>
                <w:lang w:val="en-US"/>
              </w:rPr>
              <w:t>Aplicado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ao</w:t>
            </w:r>
            <w:proofErr w:type="spellEnd"/>
            <w:r>
              <w:rPr>
                <w:color w:val="0000FF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Marketing Applied to Design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I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</w:t>
            </w:r>
          </w:p>
        </w:tc>
      </w:tr>
      <w:tr w:rsidR="002D4224" w:rsidRPr="00300B4E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Semiótica</w:t>
            </w:r>
          </w:p>
        </w:tc>
        <w:tc>
          <w:tcPr>
            <w:tcW w:w="4322" w:type="dxa"/>
          </w:tcPr>
          <w:p w:rsidR="002D4224" w:rsidRPr="00300B4E" w:rsidRDefault="002D4224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Semiotics Applied to Design</w:t>
            </w:r>
          </w:p>
        </w:tc>
      </w:tr>
    </w:tbl>
    <w:p w:rsidR="002D4224" w:rsidRDefault="002D4224" w:rsidP="00DE049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F3590C" w:rsidTr="004F1915">
        <w:tc>
          <w:tcPr>
            <w:tcW w:w="8644" w:type="dxa"/>
            <w:gridSpan w:val="2"/>
          </w:tcPr>
          <w:p w:rsidR="002D4224" w:rsidRPr="00F3590C" w:rsidRDefault="002D4224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Agenciamento Profissional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Carreer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Advisoring</w:t>
            </w:r>
            <w:proofErr w:type="spellEnd"/>
          </w:p>
        </w:tc>
      </w:tr>
      <w:tr w:rsidR="002D4224" w:rsidRPr="002B2783" w:rsidTr="004F1915"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I</w:t>
            </w:r>
            <w:r>
              <w:rPr>
                <w:color w:val="0000FF"/>
              </w:rPr>
              <w:t>I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4322" w:type="dxa"/>
          </w:tcPr>
          <w:p w:rsidR="002D4224" w:rsidRPr="002B2783" w:rsidRDefault="002D4224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II</w:t>
            </w:r>
          </w:p>
        </w:tc>
      </w:tr>
    </w:tbl>
    <w:p w:rsidR="002D4224" w:rsidRDefault="002D4224" w:rsidP="00DE049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D1B15" w:rsidRPr="00F3590C" w:rsidTr="004F1915">
        <w:tc>
          <w:tcPr>
            <w:tcW w:w="8644" w:type="dxa"/>
            <w:gridSpan w:val="2"/>
          </w:tcPr>
          <w:p w:rsidR="004D1B15" w:rsidRPr="00F3590C" w:rsidRDefault="004D1B15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D1B15" w:rsidRPr="002B2783" w:rsidTr="004F1915">
        <w:tc>
          <w:tcPr>
            <w:tcW w:w="4322" w:type="dxa"/>
          </w:tcPr>
          <w:p w:rsidR="004D1B15" w:rsidRPr="002B2783" w:rsidRDefault="004D1B15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Profissional</w:t>
            </w:r>
          </w:p>
        </w:tc>
        <w:tc>
          <w:tcPr>
            <w:tcW w:w="4322" w:type="dxa"/>
          </w:tcPr>
          <w:p w:rsidR="004D1B15" w:rsidRPr="002B2783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Internship</w:t>
            </w:r>
          </w:p>
        </w:tc>
      </w:tr>
      <w:tr w:rsidR="004D1B15" w:rsidRPr="0034239F" w:rsidTr="004F1915">
        <w:tc>
          <w:tcPr>
            <w:tcW w:w="4322" w:type="dxa"/>
          </w:tcPr>
          <w:p w:rsidR="004D1B15" w:rsidRPr="002B2783" w:rsidRDefault="004D1B15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III</w:t>
            </w:r>
          </w:p>
        </w:tc>
        <w:tc>
          <w:tcPr>
            <w:tcW w:w="4322" w:type="dxa"/>
          </w:tcPr>
          <w:p w:rsidR="004D1B15" w:rsidRPr="0034239F" w:rsidRDefault="004D1B15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III</w:t>
            </w:r>
          </w:p>
        </w:tc>
      </w:tr>
    </w:tbl>
    <w:p w:rsidR="00DE049B" w:rsidRDefault="00DE049B" w:rsidP="00DE049B"/>
    <w:p w:rsidR="004D1B15" w:rsidRDefault="004D1B15" w:rsidP="00DE049B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4D1B15" w:rsidRPr="0034239F" w:rsidTr="004F1915">
        <w:tc>
          <w:tcPr>
            <w:tcW w:w="9039" w:type="dxa"/>
            <w:gridSpan w:val="2"/>
          </w:tcPr>
          <w:p w:rsidR="004D1B15" w:rsidRPr="0034239F" w:rsidRDefault="004D1B15" w:rsidP="004F1915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4D1B15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Animação </w:t>
            </w:r>
            <w:proofErr w:type="gramStart"/>
            <w:r>
              <w:rPr>
                <w:color w:val="FF0000"/>
              </w:rPr>
              <w:t>2D</w:t>
            </w:r>
            <w:proofErr w:type="gramEnd"/>
          </w:p>
        </w:tc>
        <w:tc>
          <w:tcPr>
            <w:tcW w:w="4536" w:type="dxa"/>
          </w:tcPr>
          <w:p w:rsidR="004D1B15" w:rsidRDefault="004D1B15" w:rsidP="004F1915">
            <w:pPr>
              <w:spacing w:line="360" w:lineRule="auto"/>
            </w:pPr>
            <w:proofErr w:type="gramStart"/>
            <w:r>
              <w:t>2D</w:t>
            </w:r>
            <w:proofErr w:type="gram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  <w:tr w:rsidR="004D1B15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Animação em 3D</w:t>
            </w:r>
          </w:p>
        </w:tc>
        <w:tc>
          <w:tcPr>
            <w:tcW w:w="4536" w:type="dxa"/>
          </w:tcPr>
          <w:p w:rsidR="004D1B15" w:rsidRDefault="004D1B15" w:rsidP="004F1915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  <w:tr w:rsidR="004D1B15" w:rsidRPr="008D1E0D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Áudio Design</w:t>
            </w:r>
          </w:p>
        </w:tc>
        <w:tc>
          <w:tcPr>
            <w:tcW w:w="4536" w:type="dxa"/>
          </w:tcPr>
          <w:p w:rsidR="004D1B15" w:rsidRPr="008D1E0D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Audio Design</w:t>
            </w:r>
          </w:p>
        </w:tc>
      </w:tr>
      <w:tr w:rsidR="004D1B15" w:rsidRPr="00815889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Comunicação Visual Urbana</w:t>
            </w:r>
          </w:p>
        </w:tc>
        <w:tc>
          <w:tcPr>
            <w:tcW w:w="4536" w:type="dxa"/>
          </w:tcPr>
          <w:p w:rsidR="004D1B15" w:rsidRPr="00815889" w:rsidRDefault="004D1B15" w:rsidP="004F1915">
            <w:pPr>
              <w:spacing w:line="360" w:lineRule="auto"/>
            </w:pPr>
            <w:proofErr w:type="spellStart"/>
            <w:r>
              <w:t>Urban</w:t>
            </w:r>
            <w:proofErr w:type="spellEnd"/>
            <w:r>
              <w:t xml:space="preserve"> Visual Communication</w:t>
            </w:r>
          </w:p>
        </w:tc>
      </w:tr>
      <w:tr w:rsidR="004D1B15" w:rsidRPr="00815889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Design Aplicado à </w:t>
            </w:r>
            <w:proofErr w:type="spellStart"/>
            <w:r>
              <w:rPr>
                <w:color w:val="FF0000"/>
              </w:rPr>
              <w:t>Pubicidade</w:t>
            </w:r>
            <w:proofErr w:type="spellEnd"/>
          </w:p>
        </w:tc>
        <w:tc>
          <w:tcPr>
            <w:tcW w:w="4536" w:type="dxa"/>
          </w:tcPr>
          <w:p w:rsidR="004D1B15" w:rsidRPr="00815889" w:rsidRDefault="004D1B15" w:rsidP="004F1915">
            <w:pPr>
              <w:spacing w:line="360" w:lineRule="auto"/>
            </w:pPr>
            <w:r>
              <w:t xml:space="preserve">Design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Advertising</w:t>
            </w:r>
            <w:proofErr w:type="spellEnd"/>
          </w:p>
        </w:tc>
      </w:tr>
      <w:tr w:rsidR="004D1B15" w:rsidRPr="0091178B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Autor</w:t>
            </w:r>
          </w:p>
        </w:tc>
        <w:tc>
          <w:tcPr>
            <w:tcW w:w="4536" w:type="dxa"/>
          </w:tcPr>
          <w:p w:rsidR="004D1B15" w:rsidRPr="0091178B" w:rsidRDefault="004D1B15" w:rsidP="004F1915">
            <w:pPr>
              <w:spacing w:line="360" w:lineRule="auto"/>
            </w:pPr>
            <w:proofErr w:type="spellStart"/>
            <w:r>
              <w:t>Author</w:t>
            </w:r>
            <w:proofErr w:type="spellEnd"/>
            <w:r>
              <w:t xml:space="preserve">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Pr="00FD10CF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Espaços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Spatial</w:t>
            </w:r>
            <w:proofErr w:type="spellEnd"/>
            <w:r>
              <w:t xml:space="preserve">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Personagens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Characater</w:t>
            </w:r>
            <w:proofErr w:type="spellEnd"/>
            <w:r>
              <w:t xml:space="preserve">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Superfícies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Surface</w:t>
            </w:r>
            <w:proofErr w:type="spellEnd"/>
            <w:r>
              <w:t xml:space="preserve">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e Cultura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r>
              <w:t xml:space="preserve">Design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Fotografia e Design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Photography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Gerenciamento de Projetos</w:t>
            </w:r>
          </w:p>
        </w:tc>
        <w:tc>
          <w:tcPr>
            <w:tcW w:w="4536" w:type="dxa"/>
          </w:tcPr>
          <w:p w:rsidR="004D1B15" w:rsidRDefault="004D1B15" w:rsidP="004F1915">
            <w:pPr>
              <w:spacing w:line="360" w:lineRule="auto"/>
            </w:pPr>
            <w:r>
              <w:t>Project Management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do Design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r>
              <w:t>Design Management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História em Quadrinhos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Comics</w:t>
            </w:r>
            <w:proofErr w:type="spellEnd"/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Ilustração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Illustration</w:t>
            </w:r>
            <w:proofErr w:type="spellEnd"/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Imagem Digital I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r>
              <w:t xml:space="preserve">Digital </w:t>
            </w:r>
            <w:proofErr w:type="spellStart"/>
            <w:r>
              <w:t>Image</w:t>
            </w:r>
            <w:proofErr w:type="spellEnd"/>
            <w:r>
              <w:t xml:space="preserve"> I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Imagem Digital II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r>
              <w:t xml:space="preserve">Digital </w:t>
            </w:r>
            <w:proofErr w:type="spellStart"/>
            <w:r>
              <w:t>Image</w:t>
            </w:r>
            <w:proofErr w:type="spellEnd"/>
            <w:r>
              <w:t xml:space="preserve"> II</w:t>
            </w:r>
          </w:p>
        </w:tc>
      </w:tr>
      <w:tr w:rsidR="004D1B15" w:rsidRPr="00DD45AC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Jogos</w:t>
            </w:r>
          </w:p>
        </w:tc>
        <w:tc>
          <w:tcPr>
            <w:tcW w:w="4536" w:type="dxa"/>
          </w:tcPr>
          <w:p w:rsidR="004D1B15" w:rsidRPr="00DD45AC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Game Design</w:t>
            </w:r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spellStart"/>
            <w:r>
              <w:t>Brazillian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Modelagem Geométrica e Visual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r>
              <w:t xml:space="preserve">Visual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Geometric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</w:tr>
      <w:tr w:rsidR="004D1B15" w:rsidRPr="002C1616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Modelagem </w:t>
            </w:r>
            <w:proofErr w:type="spellStart"/>
            <w:r>
              <w:rPr>
                <w:color w:val="FF0000"/>
              </w:rPr>
              <w:t>Tridimesional</w:t>
            </w:r>
            <w:proofErr w:type="spellEnd"/>
            <w:r>
              <w:rPr>
                <w:color w:val="FF0000"/>
              </w:rPr>
              <w:t xml:space="preserve"> de Personagens</w:t>
            </w:r>
          </w:p>
        </w:tc>
        <w:tc>
          <w:tcPr>
            <w:tcW w:w="4536" w:type="dxa"/>
          </w:tcPr>
          <w:p w:rsidR="004D1B15" w:rsidRPr="002C1616" w:rsidRDefault="004D1B15" w:rsidP="004F1915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</w:tr>
      <w:tr w:rsidR="004D1B15" w:rsidRPr="00963A75" w:rsidTr="004F1915">
        <w:tc>
          <w:tcPr>
            <w:tcW w:w="4503" w:type="dxa"/>
          </w:tcPr>
          <w:p w:rsidR="004D1B1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Redes Sociais Aplicadas ao Design</w:t>
            </w:r>
          </w:p>
        </w:tc>
        <w:tc>
          <w:tcPr>
            <w:tcW w:w="4536" w:type="dxa"/>
          </w:tcPr>
          <w:p w:rsidR="004D1B15" w:rsidRPr="00963A75" w:rsidRDefault="004D1B15" w:rsidP="004F1915">
            <w:pPr>
              <w:spacing w:line="360" w:lineRule="auto"/>
              <w:rPr>
                <w:lang w:val="en-US"/>
              </w:rPr>
            </w:pPr>
            <w:r w:rsidRPr="00963A75">
              <w:rPr>
                <w:lang w:val="en-US"/>
              </w:rPr>
              <w:t>Social</w:t>
            </w:r>
            <w:r>
              <w:rPr>
                <w:lang w:val="en-US"/>
              </w:rPr>
              <w:t xml:space="preserve"> Networks</w:t>
            </w:r>
            <w:r w:rsidRPr="00963A75">
              <w:rPr>
                <w:lang w:val="en-US"/>
              </w:rPr>
              <w:t xml:space="preserve"> Applied to Design</w:t>
            </w:r>
          </w:p>
        </w:tc>
      </w:tr>
      <w:tr w:rsidR="004D1B15" w:rsidRPr="00963A75" w:rsidTr="004F1915">
        <w:tc>
          <w:tcPr>
            <w:tcW w:w="4503" w:type="dxa"/>
          </w:tcPr>
          <w:p w:rsidR="004D1B15" w:rsidRPr="00963A7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Semiótica</w:t>
            </w:r>
            <w:proofErr w:type="spellEnd"/>
            <w:r>
              <w:rPr>
                <w:color w:val="FF0000"/>
                <w:lang w:val="en-US"/>
              </w:rPr>
              <w:t xml:space="preserve"> e Design </w:t>
            </w:r>
            <w:proofErr w:type="spellStart"/>
            <w:r>
              <w:rPr>
                <w:color w:val="FF0000"/>
                <w:lang w:val="en-US"/>
              </w:rPr>
              <w:t>Gráfico</w:t>
            </w:r>
            <w:proofErr w:type="spellEnd"/>
          </w:p>
        </w:tc>
        <w:tc>
          <w:tcPr>
            <w:tcW w:w="4536" w:type="dxa"/>
          </w:tcPr>
          <w:p w:rsidR="004D1B15" w:rsidRPr="00963A7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Semiotics and Graphic Design</w:t>
            </w:r>
          </w:p>
        </w:tc>
      </w:tr>
      <w:tr w:rsidR="004D1B15" w:rsidRPr="00963A75" w:rsidTr="004F1915">
        <w:tc>
          <w:tcPr>
            <w:tcW w:w="4503" w:type="dxa"/>
          </w:tcPr>
          <w:p w:rsidR="004D1B15" w:rsidRPr="00963A7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Storyboard</w:t>
            </w:r>
          </w:p>
        </w:tc>
        <w:tc>
          <w:tcPr>
            <w:tcW w:w="4536" w:type="dxa"/>
          </w:tcPr>
          <w:p w:rsidR="004D1B15" w:rsidRPr="00963A7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Storyboard Design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</w:rPr>
            </w:pPr>
            <w:r w:rsidRPr="009E14C5">
              <w:rPr>
                <w:color w:val="FF0000"/>
              </w:rPr>
              <w:t>Téc</w:t>
            </w:r>
            <w:r>
              <w:rPr>
                <w:color w:val="FF0000"/>
              </w:rPr>
              <w:t>n</w:t>
            </w:r>
            <w:r w:rsidRPr="009E14C5">
              <w:rPr>
                <w:color w:val="FF0000"/>
              </w:rPr>
              <w:t>icas de Pesquisa em Experi</w:t>
            </w:r>
            <w:r>
              <w:rPr>
                <w:color w:val="FF0000"/>
              </w:rPr>
              <w:t>ência Usuário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 w:rsidRPr="009E14C5">
              <w:rPr>
                <w:lang w:val="en-US"/>
              </w:rPr>
              <w:t>Research Techniques in User Experience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Tecnologias Aplicadas ao Projeto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Technologies Applied to Design Projects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em</w:t>
            </w:r>
            <w:proofErr w:type="spellEnd"/>
            <w:r>
              <w:rPr>
                <w:color w:val="FF0000"/>
                <w:lang w:val="en-US"/>
              </w:rPr>
              <w:t xml:space="preserve"> Design I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em</w:t>
            </w:r>
            <w:proofErr w:type="spellEnd"/>
            <w:r>
              <w:rPr>
                <w:color w:val="FF0000"/>
                <w:lang w:val="en-US"/>
              </w:rPr>
              <w:t xml:space="preserve"> Design II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II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Design III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III</w:t>
            </w:r>
          </w:p>
        </w:tc>
      </w:tr>
      <w:tr w:rsidR="004D1B15" w:rsidRPr="009E14C5" w:rsidTr="004F1915">
        <w:tc>
          <w:tcPr>
            <w:tcW w:w="4503" w:type="dxa"/>
          </w:tcPr>
          <w:p w:rsidR="004D1B15" w:rsidRPr="009E14C5" w:rsidRDefault="004D1B1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Design IV</w:t>
            </w:r>
          </w:p>
        </w:tc>
        <w:tc>
          <w:tcPr>
            <w:tcW w:w="4536" w:type="dxa"/>
          </w:tcPr>
          <w:p w:rsidR="004D1B15" w:rsidRPr="009E14C5" w:rsidRDefault="004D1B1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IV</w:t>
            </w:r>
          </w:p>
        </w:tc>
      </w:tr>
    </w:tbl>
    <w:p w:rsidR="00DE049B" w:rsidRDefault="00DE049B" w:rsidP="006376E5">
      <w:r>
        <w:br/>
      </w:r>
    </w:p>
    <w:sectPr w:rsidR="00DE049B" w:rsidSect="0021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049B"/>
    <w:rsid w:val="001D11A4"/>
    <w:rsid w:val="0022376A"/>
    <w:rsid w:val="002D4224"/>
    <w:rsid w:val="0038557F"/>
    <w:rsid w:val="00491605"/>
    <w:rsid w:val="004A7F47"/>
    <w:rsid w:val="004B1C71"/>
    <w:rsid w:val="004D1B15"/>
    <w:rsid w:val="006376E5"/>
    <w:rsid w:val="006C175B"/>
    <w:rsid w:val="007C7CED"/>
    <w:rsid w:val="00AA6BFC"/>
    <w:rsid w:val="00D13D78"/>
    <w:rsid w:val="00DE049B"/>
    <w:rsid w:val="00EA6730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6376E5"/>
  </w:style>
  <w:style w:type="paragraph" w:styleId="Textodebalo">
    <w:name w:val="Balloon Text"/>
    <w:basedOn w:val="Normal"/>
    <w:link w:val="Textodebalo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3</cp:revision>
  <dcterms:created xsi:type="dcterms:W3CDTF">2014-11-11T19:13:00Z</dcterms:created>
  <dcterms:modified xsi:type="dcterms:W3CDTF">2018-03-26T14:00:00Z</dcterms:modified>
</cp:coreProperties>
</file>