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1987550" cy="352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04" r="0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Música - Flauta Transversal</w:t>
      </w:r>
    </w:p>
    <w:p>
      <w:pPr>
        <w:pStyle w:val="Normal1"/>
        <w:jc w:val="center"/>
        <w:rPr>
          <w:b/>
        </w:rPr>
      </w:pPr>
      <w:r>
        <w:rPr>
          <w:b/>
        </w:rPr>
      </w:r>
    </w:p>
    <w:p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Integralização do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rPr>
          <w:b/>
        </w:rPr>
      </w:pPr>
      <w:r>
        <w:rPr>
          <w:b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Nome do(a) Aluno(a) e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º de Matrícula: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>Na coluna mais à direita, assinale todas as disciplinas integralizadas.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Disciplinas Obrigatórias*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/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1440" w:right="1440" w:gutter="0" w:header="720" w:top="1440" w:footer="720" w:bottom="1440"/>
          <w:pgNumType w:start="1" w:fmt="decimal"/>
          <w:formProt w:val="false"/>
          <w:textDirection w:val="lrTb"/>
          <w:docGrid w:type="default" w:linePitch="100" w:charSpace="4096"/>
        </w:sectPr>
      </w:pPr>
    </w:p>
    <w:tbl>
      <w:tblPr>
        <w:tblW w:w="13054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2075"/>
        <w:gridCol w:w="3690"/>
        <w:gridCol w:w="1708"/>
        <w:gridCol w:w="3782"/>
        <w:gridCol w:w="1799"/>
      </w:tblGrid>
      <w:tr>
        <w:trPr>
          <w:tblHeader w:val="true"/>
        </w:trPr>
        <w:tc>
          <w:tcPr>
            <w:tcW w:w="11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  <w:vAlign w:val="center"/>
          </w:tcPr>
          <w:p>
            <w:pPr>
              <w:pStyle w:val="TableHeading"/>
              <w:bidi w:val="0"/>
              <w:spacing w:lineRule="auto" w:line="331" w:before="60" w:after="60"/>
              <w:ind w:left="0" w:right="0" w:hanging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EQUIVALÊNCIA DISCIPLINAS OBRIGATÓRIAS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  <w:vAlign w:val="center"/>
          </w:tcPr>
          <w:p>
            <w:pPr>
              <w:pStyle w:val="TableHeading"/>
              <w:bidi w:val="0"/>
              <w:spacing w:lineRule="auto" w:line="331" w:before="60" w:after="60"/>
              <w:ind w:left="0" w:right="0" w:hanging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Integralização</w:t>
            </w:r>
          </w:p>
        </w:tc>
      </w:tr>
      <w:tr>
        <w:trPr>
          <w:tblHeader w:val="true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TableHeading"/>
              <w:bidi w:val="0"/>
              <w:spacing w:lineRule="auto" w:line="288" w:before="0" w:after="200"/>
              <w:ind w:left="0" w:right="0" w:hanging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CÓDIGO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TableHeading"/>
              <w:bidi w:val="0"/>
              <w:spacing w:lineRule="auto" w:line="288" w:before="0" w:after="20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 xml:space="preserve">        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CURRÍCULO ANTIGO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TableHeading"/>
              <w:bidi w:val="0"/>
              <w:spacing w:lineRule="auto" w:line="288" w:before="0" w:after="200"/>
              <w:ind w:left="0" w:right="0" w:hanging="0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CÓDIGO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TableHeading"/>
              <w:bidi w:val="0"/>
              <w:spacing w:lineRule="auto" w:line="288" w:before="0" w:after="200"/>
              <w:ind w:left="0" w:right="0" w:hanging="0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 xml:space="preserve">    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CURRÍCULO NOVO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TableHeading"/>
              <w:bidi w:val="0"/>
              <w:spacing w:lineRule="auto" w:line="288" w:before="0" w:after="200"/>
              <w:ind w:left="0" w:right="0" w:hanging="0"/>
              <w:jc w:val="center"/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Assinalar √</w:t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05000392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05001737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05000394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05001739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05000381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05000387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05001751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05000390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05001754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Flauta Transversal VIII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05000393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05001738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05000477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05000478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05000479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05000480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05001749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05000481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05001752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05000482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05001755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Seminário de Flauta Transversal VIII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05000590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331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05001747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da Flauta Transversal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05000591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331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05001750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da Flauta Transversal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05000592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331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05001753</w:t>
            </w:r>
          </w:p>
          <w:p>
            <w:pPr>
              <w:pStyle w:val="TableContents"/>
              <w:numPr>
                <w:ilvl w:val="0"/>
                <w:numId w:val="2"/>
              </w:numPr>
              <w:pBdr/>
              <w:tabs>
                <w:tab w:val="clear" w:pos="720"/>
                <w:tab w:val="left" w:pos="0" w:leader="none"/>
              </w:tabs>
              <w:bidi w:val="0"/>
              <w:spacing w:before="0" w:after="283"/>
              <w:ind w:left="709" w:hanging="283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  <w:p>
            <w:pPr>
              <w:pStyle w:val="TableContents"/>
              <w:bidi w:val="0"/>
              <w:spacing w:lineRule="auto" w:line="331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05001756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Orquestral da Flauta Transversal III + Laboratório Orquestral da Flauta Transversal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05001687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05001690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05001693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05001696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de Câmara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05000365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Contraponto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05001734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Contraponto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Estética Musical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05001530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Estética Musical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05001480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05001486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60" w:after="6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05001492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Harmonia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05000606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05001465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05001472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331" w:before="60" w:after="20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05001479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05001485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05000668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Brasileira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05001491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Brasileira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05000508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Brasileira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05001497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História da Música Brasileira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05000213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Coral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05001468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Laboratório Coral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05000459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e Sociedade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05001466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Música e Sociedade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05000377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Processos e Estruturas de Análise Musical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05001490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Análise Musical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05000382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Processos e Estruturas de Análise Musical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05001496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Análise Musical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05000518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Processos e Estruturas de Análise Musical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05001509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Análise Musical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05000572</w:t>
            </w:r>
          </w:p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05000453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Produção Cultural</w:t>
            </w:r>
          </w:p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+</w:t>
            </w:r>
          </w:p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Projeto Especial em Música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05001481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Produção Cultural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05000385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Projeto de Pesquisa em Música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05001467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Metodologia Científica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05000391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Projeto de Pesquisa em Música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05001502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Projeto de Pesquisa em Música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05000140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 e Percepção Auditiva 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05001464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Musical, Percepção e Solfejo 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05000168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 e Percepção Auditiva 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05001471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Musical, Percepção e Solfejo 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345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05000174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 e Percepção Auditiva III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05001478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Musical, Percepção e Solfejo III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05000156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 e Percepção Auditiva IV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05001484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200"/>
              <w:ind w:left="0" w:right="75" w:hanging="0"/>
              <w:jc w:val="center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Teoria Musical, Percepção e Solfejo IV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1440" w:right="1440" w:gutter="0" w:header="720" w:top="1440" w:footer="720" w:bottom="1440"/>
          <w:formProt w:val="false"/>
          <w:textDirection w:val="lrTb"/>
          <w:docGrid w:type="default" w:linePitch="100" w:charSpace="4096"/>
        </w:sectPr>
      </w:pP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sz w:val="20"/>
          <w:szCs w:val="20"/>
        </w:rPr>
      </w:pPr>
      <w:r>
        <w:rPr>
          <w:sz w:val="20"/>
          <w:szCs w:val="20"/>
        </w:rPr>
        <w:t>* Equivalências automatizadas via Cobalto, com exceção de (05000592) Laboratório Orquestral III.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961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15"/>
        <w:gridCol w:w="1170"/>
        <w:gridCol w:w="1875"/>
        <w:gridCol w:w="1334"/>
        <w:gridCol w:w="1516"/>
        <w:gridCol w:w="1604"/>
      </w:tblGrid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Antigo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Novo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Equivalência Digital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Versão final entregue (√)</w:t>
            </w:r>
          </w:p>
        </w:tc>
      </w:tr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Orientação Trab Conclusão Curso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05000525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– Performance Musical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05001704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Disciplinas Optativas 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Mínimo de 24 créditos para integralização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1530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10"/>
        <w:gridCol w:w="1440"/>
        <w:gridCol w:w="6195"/>
        <w:gridCol w:w="1365"/>
        <w:gridCol w:w="1290"/>
      </w:tblGrid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Disciplina do curso de origem (Música - Flauta Transversal) integralizada </w:t>
            </w:r>
            <w:r>
              <w:rPr>
                <w:b/>
                <w:i/>
                <w:sz w:val="20"/>
                <w:szCs w:val="20"/>
              </w:rPr>
              <w:t>ou</w:t>
            </w:r>
            <w:r>
              <w:rPr>
                <w:b/>
                <w:sz w:val="20"/>
                <w:szCs w:val="20"/>
              </w:rPr>
              <w:t xml:space="preserve"> disciplina incorporada ao histórico via aproveitamento de estudos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equivalente ou integralizada via Matrícula Especial (caso em que as duas colunas à esquerda não são preenchidas)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Créditos</w:t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4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do Número de créditos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sz w:val="20"/>
          <w:szCs w:val="20"/>
        </w:rPr>
      </w:pPr>
      <w:r>
        <w:rPr>
          <w:sz w:val="20"/>
          <w:szCs w:val="20"/>
        </w:rPr>
        <w:t>* Insira mais linhas se necessário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sz w:val="20"/>
          <w:szCs w:val="20"/>
        </w:rPr>
      </w:pPr>
      <w:r>
        <w:rPr>
          <w:sz w:val="20"/>
          <w:szCs w:val="20"/>
        </w:rPr>
        <w:t>** O quadro de equivalências para Instrumento Complementar I, III e V apresenta mais de uma opção para cada componente. O aluno deve indicar uma das opções.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Última atualização: Março de 2024</w:t>
      </w:r>
    </w:p>
    <w:sectPr>
      <w:type w:val="continuous"/>
      <w:pgSz w:orient="landscape" w:w="16838" w:h="11906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Roboto">
    <w:altName w:val="sans-serif"/>
    <w:charset w:val="01"/>
    <w:family w:val="auto"/>
    <w:pitch w:val="default"/>
  </w:font>
  <w:font w:name="Calibri">
    <w:altName w:val="sans-serif"/>
    <w:charset w:val="01"/>
    <w:family w:val="auto"/>
    <w:pitch w:val="default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LibreOffice/7.5.9.2$MacOSX_X86_64 LibreOffice_project/cdeefe45c17511d326101eed8008ac4092f278a9</Application>
  <AppVersion>15.0000</AppVersion>
  <Pages>7</Pages>
  <Words>662</Words>
  <Characters>4027</Characters>
  <CharactersWithSpaces>4475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Germano Mayer</cp:lastModifiedBy>
  <dcterms:modified xsi:type="dcterms:W3CDTF">2024-03-24T18:00:00Z</dcterms:modified>
  <cp:revision>2</cp:revision>
  <dc:subject/>
  <dc:title/>
</cp:coreProperties>
</file>