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43" w:rsidRDefault="00E42F0A">
      <w:pPr>
        <w:pStyle w:val="CM9"/>
        <w:pageBreakBefore/>
        <w:spacing w:after="247" w:line="263" w:lineRule="atLeast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24A876A" wp14:editId="6039CEFD">
                <wp:simplePos x="0" y="0"/>
                <wp:positionH relativeFrom="column">
                  <wp:posOffset>1961515</wp:posOffset>
                </wp:positionH>
                <wp:positionV relativeFrom="paragraph">
                  <wp:posOffset>-94615</wp:posOffset>
                </wp:positionV>
                <wp:extent cx="1436370" cy="1135380"/>
                <wp:effectExtent l="0" t="0" r="2540" b="762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0F" w:rsidRDefault="00E42F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3F799" wp14:editId="25CE9D06">
                                  <wp:extent cx="1357240" cy="1054100"/>
                                  <wp:effectExtent l="0" t="0" r="0" b="0"/>
                                  <wp:docPr id="4" name="Imagem 4" descr="C:\1-Uemerson\1-UFPel-FAEM-DFs\Escudo-Colorido-UFPEL_10042014-150x1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1-Uemerson\1-UFPel-FAEM-DFs\Escudo-Colorido-UFPEL_10042014-150x1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453" b="110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24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876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4.45pt;margin-top:-7.45pt;width:113.1pt;height:89.4pt;z-index:25165670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vXiAIAABQFAAAOAAAAZHJzL2Uyb0RvYy54bWysVNuO2yAQfa/Uf0C8Z32Jc7EVZ7VJmqrS&#10;9iLt9gOIwTGqzVjAxt5W/fcOOMm6l4eqqh8wMMPhzMwZVrd9U5OT0EaCyml0E1IiVAFcqmNOPz/u&#10;J0tKjGWKsxqUyOmzMPR2/frVqmszEUMFNReaIIgyWdfmtLK2zYLAFJVomLmBVig0lqAbZnGpjwHX&#10;rEP0pg7iMJwHHWjeaiiEMbi7G4x07fHLUhT2Y1kaYUmdU+Rm/aj9eHBjsF6x7KhZW8niTIP9A4uG&#10;SYWXXqF2zDLypOVvUI0sNBgo7U0BTQBlKQvhY8BoovCXaB4q1gofCybHtNc0mf8HW3w4fdJEcqwd&#10;JYo1WKItkz0jXJBH0VsgsctR15oMXR9adLb9Bnrn7+I17T0UXwxRsK2YOoo7raGrBOPIMXIng9HR&#10;Acc4kEP3Hjhexp4seKC+1I0DxJQQRMdaPV/rgzxI4a5MpvPpAk0F2qJoOpsufQUDll2Ot9rYtwIa&#10;4iY51SgAD89O98Y6Oiy7uHj6UEu+l3XtF/p42NaanBiKZe8/HwFGOXarlXNW4I4NiMMOssQ7nM3x&#10;9cX/lkZxEm7idLKfLxeTZJ/MJukiXE7CKN2k8zBJk93+uyMYJVklORfqXipxEWKU/F2hzy0xSMhL&#10;kXQ5TWfxbKjRmL0ZBxn6709BNtJiX9ayyeny6sQyV9k3imPYLLNM1sM8+Jm+zzLm4PL3WfE6cKUf&#10;RGD7Q48oThwH4M+oCA1YL6wtPiY4qUB/paTDxsypwpeDkvqdQk2lUZK4PvaLZLaIcaHHlsPYwlSB&#10;QDm1lAzTrR16/6nV8ljhPYOKFdyhDkvpFfLC6axebD0fyvmZcL09Xnuvl8ds/QMAAP//AwBQSwME&#10;FAAGAAgAAAAhAM5xqQDgAAAACwEAAA8AAABkcnMvZG93bnJldi54bWxMj8FOwzAMhu9IvENkJG5b&#10;Wkqnrms6TaCdph0Yk7hmiWmqNUlpsi28PeYEN1v+9Pv7m3WyA7viFHrvBOTzDBg65XXvOgHH9+2s&#10;AhaidFoO3qGAbwywbu/vGllrf3NveD3EjlGIC7UUYGIca86DMmhlmPsRHd0+/WRlpHXquJ7kjcLt&#10;wJ+ybMGt7B19MHLEF4PqfLhYAV/4ut98lEeltqnc7ZXRuyppIR4f0mYFLGKKfzD86pM6tOR08hen&#10;AxsEFFm1JFTALH+mgYiyKHNgJ0IXxRJ42/D/HdofAAAA//8DAFBLAQItABQABgAIAAAAIQC2gziS&#10;/gAAAOEBAAATAAAAAAAAAAAAAAAAAAAAAABbQ29udGVudF9UeXBlc10ueG1sUEsBAi0AFAAGAAgA&#10;AAAhADj9If/WAAAAlAEAAAsAAAAAAAAAAAAAAAAALwEAAF9yZWxzLy5yZWxzUEsBAi0AFAAGAAgA&#10;AAAhAPlVS9eIAgAAFAUAAA4AAAAAAAAAAAAAAAAALgIAAGRycy9lMm9Eb2MueG1sUEsBAi0AFAAG&#10;AAgAAAAhAM5xqQDgAAAACwEAAA8AAAAAAAAAAAAAAAAA4gQAAGRycy9kb3ducmV2LnhtbFBLBQYA&#10;AAAABAAEAPMAAADvBQAAAAA=&#10;" stroked="f">
                <v:textbox>
                  <w:txbxContent>
                    <w:p w:rsidR="0031490F" w:rsidRDefault="00E42F0A">
                      <w:r>
                        <w:rPr>
                          <w:noProof/>
                        </w:rPr>
                        <w:drawing>
                          <wp:inline distT="0" distB="0" distL="0" distR="0" wp14:anchorId="73D3F799" wp14:editId="25CE9D06">
                            <wp:extent cx="1357240" cy="1054100"/>
                            <wp:effectExtent l="0" t="0" r="0" b="0"/>
                            <wp:docPr id="4" name="Imagem 4" descr="C:\1-Uemerson\1-UFPel-FAEM-DFs\Escudo-Colorido-UFPEL_10042014-150x1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1-Uemerson\1-UFPel-FAEM-DFs\Escudo-Colorido-UFPEL_10042014-150x1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453" b="110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24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490F" w:rsidRPr="007718EF" w:rsidRDefault="0031490F" w:rsidP="00907843">
      <w:pPr>
        <w:pStyle w:val="Default"/>
        <w:jc w:val="center"/>
      </w:pPr>
    </w:p>
    <w:p w:rsidR="0031490F" w:rsidRDefault="0031490F" w:rsidP="00907843">
      <w:pPr>
        <w:pStyle w:val="Default"/>
        <w:jc w:val="center"/>
        <w:rPr>
          <w:b/>
        </w:rPr>
      </w:pPr>
    </w:p>
    <w:p w:rsidR="0031490F" w:rsidRDefault="0031490F" w:rsidP="00907843">
      <w:pPr>
        <w:pStyle w:val="Default"/>
        <w:jc w:val="center"/>
        <w:rPr>
          <w:b/>
        </w:rPr>
      </w:pPr>
    </w:p>
    <w:p w:rsidR="0031490F" w:rsidRDefault="0031490F" w:rsidP="00907843">
      <w:pPr>
        <w:pStyle w:val="Default"/>
        <w:jc w:val="center"/>
        <w:rPr>
          <w:b/>
        </w:rPr>
      </w:pPr>
    </w:p>
    <w:p w:rsidR="00907843" w:rsidRDefault="00907843" w:rsidP="00907843">
      <w:pPr>
        <w:pStyle w:val="Default"/>
        <w:jc w:val="center"/>
        <w:rPr>
          <w:b/>
        </w:rPr>
      </w:pPr>
      <w:r w:rsidRPr="00907843">
        <w:rPr>
          <w:b/>
        </w:rPr>
        <w:t>UNIVERSIDADE FEDERAL DE PELOTAS</w:t>
      </w:r>
    </w:p>
    <w:p w:rsidR="00907843" w:rsidRDefault="00907843" w:rsidP="00907843">
      <w:pPr>
        <w:pStyle w:val="Default"/>
        <w:jc w:val="center"/>
        <w:rPr>
          <w:b/>
        </w:rPr>
      </w:pPr>
      <w:r>
        <w:rPr>
          <w:b/>
        </w:rPr>
        <w:t>FACULDADE DE AGRONOMIA ELISEU MACIEL</w:t>
      </w:r>
    </w:p>
    <w:p w:rsidR="00907843" w:rsidRPr="00907843" w:rsidRDefault="00907843" w:rsidP="00907843">
      <w:pPr>
        <w:pStyle w:val="Default"/>
        <w:jc w:val="center"/>
        <w:rPr>
          <w:b/>
        </w:rPr>
      </w:pPr>
      <w:r>
        <w:rPr>
          <w:b/>
        </w:rPr>
        <w:t>COLEGIADO DO CURSO DE AGRONOMIA</w:t>
      </w: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  <w:r w:rsidRPr="00907843">
        <w:rPr>
          <w:b/>
          <w:sz w:val="28"/>
          <w:szCs w:val="28"/>
        </w:rPr>
        <w:t xml:space="preserve">Processo </w:t>
      </w:r>
      <w:r>
        <w:rPr>
          <w:b/>
          <w:sz w:val="28"/>
          <w:szCs w:val="28"/>
        </w:rPr>
        <w:t xml:space="preserve">Eleitoral para Escolha </w:t>
      </w:r>
      <w:proofErr w:type="gramStart"/>
      <w:r>
        <w:rPr>
          <w:b/>
          <w:sz w:val="28"/>
          <w:szCs w:val="28"/>
        </w:rPr>
        <w:t>do(</w:t>
      </w:r>
      <w:proofErr w:type="gramEnd"/>
      <w:r>
        <w:rPr>
          <w:b/>
          <w:sz w:val="28"/>
          <w:szCs w:val="28"/>
        </w:rPr>
        <w:t xml:space="preserve">a) Coordenador(a) do </w:t>
      </w: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Colegiado do Curso de Agronomia / FAEM / UFPEL</w:t>
      </w:r>
    </w:p>
    <w:p w:rsidR="00907843" w:rsidRDefault="00DB096A" w:rsidP="0090784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Gestão 2019-2021</w:t>
      </w: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356264" w:rsidRDefault="00356264" w:rsidP="00907843">
      <w:pPr>
        <w:pStyle w:val="Default"/>
        <w:jc w:val="center"/>
        <w:rPr>
          <w:b/>
          <w:sz w:val="28"/>
          <w:szCs w:val="28"/>
        </w:rPr>
      </w:pPr>
    </w:p>
    <w:p w:rsidR="00356264" w:rsidRDefault="00356264" w:rsidP="00907843">
      <w:pPr>
        <w:pStyle w:val="Default"/>
        <w:jc w:val="center"/>
        <w:rPr>
          <w:b/>
          <w:sz w:val="28"/>
          <w:szCs w:val="28"/>
        </w:rPr>
      </w:pPr>
    </w:p>
    <w:p w:rsidR="00356264" w:rsidRDefault="00356264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Default="00907843" w:rsidP="00907843">
      <w:pPr>
        <w:pStyle w:val="Default"/>
        <w:jc w:val="center"/>
        <w:rPr>
          <w:b/>
          <w:sz w:val="28"/>
          <w:szCs w:val="28"/>
        </w:rPr>
      </w:pPr>
    </w:p>
    <w:p w:rsidR="00907843" w:rsidRPr="00907843" w:rsidRDefault="00907843" w:rsidP="00907843">
      <w:pPr>
        <w:pStyle w:val="Default"/>
        <w:jc w:val="center"/>
      </w:pPr>
      <w:r>
        <w:t>Out</w:t>
      </w:r>
      <w:r w:rsidR="00DB096A">
        <w:t>ubro de 2019</w:t>
      </w:r>
    </w:p>
    <w:p w:rsidR="002138D7" w:rsidRDefault="002138D7" w:rsidP="007228FC">
      <w:pPr>
        <w:pStyle w:val="CM9"/>
        <w:pageBreakBefore/>
        <w:spacing w:after="247" w:line="26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CAPÍTULO I DA COMISSÃO ELEITORAL </w:t>
      </w:r>
    </w:p>
    <w:p w:rsidR="002138D7" w:rsidRDefault="002138D7" w:rsidP="007228FC">
      <w:pPr>
        <w:pStyle w:val="CM10"/>
        <w:spacing w:after="120" w:line="273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Art.</w:t>
      </w:r>
      <w:r w:rsidR="00192251">
        <w:rPr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1</w:t>
      </w:r>
      <w:r w:rsidR="00192251">
        <w:rPr>
          <w:b/>
          <w:bCs/>
          <w:color w:val="000000"/>
          <w:sz w:val="22"/>
          <w:szCs w:val="22"/>
        </w:rPr>
        <w:t> </w:t>
      </w:r>
      <w:r w:rsidR="00192251" w:rsidRPr="00CB1090">
        <w:rPr>
          <w:bCs/>
          <w:color w:val="000000"/>
          <w:sz w:val="22"/>
          <w:szCs w:val="22"/>
        </w:rPr>
        <w:t>-</w:t>
      </w:r>
      <w:r w:rsidR="00192251"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A </w:t>
      </w:r>
      <w:r w:rsidR="00192251">
        <w:rPr>
          <w:color w:val="000000"/>
          <w:sz w:val="22"/>
          <w:szCs w:val="22"/>
        </w:rPr>
        <w:t xml:space="preserve">Comissão Eleitoral (COE) </w:t>
      </w:r>
      <w:r w:rsidR="00DB096A">
        <w:rPr>
          <w:color w:val="000000"/>
          <w:sz w:val="22"/>
          <w:szCs w:val="22"/>
        </w:rPr>
        <w:t xml:space="preserve">será composta pelo </w:t>
      </w:r>
      <w:r>
        <w:rPr>
          <w:color w:val="000000"/>
          <w:sz w:val="22"/>
          <w:szCs w:val="22"/>
        </w:rPr>
        <w:t xml:space="preserve">Prof. </w:t>
      </w:r>
      <w:r w:rsidR="00907843">
        <w:rPr>
          <w:color w:val="000000"/>
          <w:sz w:val="22"/>
          <w:szCs w:val="22"/>
        </w:rPr>
        <w:t>Carlos Rogério Mauch</w:t>
      </w:r>
      <w:r>
        <w:rPr>
          <w:color w:val="000000"/>
          <w:sz w:val="22"/>
          <w:szCs w:val="22"/>
        </w:rPr>
        <w:t xml:space="preserve">, representante do Departamento de </w:t>
      </w:r>
      <w:r w:rsidR="00907843">
        <w:rPr>
          <w:color w:val="000000"/>
          <w:sz w:val="22"/>
          <w:szCs w:val="22"/>
        </w:rPr>
        <w:t>Fito</w:t>
      </w:r>
      <w:r>
        <w:rPr>
          <w:color w:val="000000"/>
          <w:sz w:val="22"/>
          <w:szCs w:val="22"/>
        </w:rPr>
        <w:t xml:space="preserve">tecnia; </w:t>
      </w:r>
      <w:r w:rsidR="00DB096A">
        <w:rPr>
          <w:color w:val="000000"/>
          <w:sz w:val="22"/>
          <w:szCs w:val="22"/>
        </w:rPr>
        <w:t>Prof. Uemerson Silva</w:t>
      </w:r>
      <w:r w:rsidR="00BB3FA1">
        <w:rPr>
          <w:color w:val="000000"/>
          <w:sz w:val="22"/>
          <w:szCs w:val="22"/>
        </w:rPr>
        <w:t xml:space="preserve"> da </w:t>
      </w:r>
      <w:r w:rsidR="00DB096A">
        <w:rPr>
          <w:color w:val="000000"/>
          <w:sz w:val="22"/>
          <w:szCs w:val="22"/>
        </w:rPr>
        <w:t xml:space="preserve">Cunha, representante do Departamento de Fitossanidade </w:t>
      </w:r>
      <w:r>
        <w:rPr>
          <w:color w:val="000000"/>
          <w:sz w:val="22"/>
          <w:szCs w:val="22"/>
        </w:rPr>
        <w:t xml:space="preserve">e Acad. </w:t>
      </w:r>
      <w:r w:rsidR="00DB096A">
        <w:rPr>
          <w:color w:val="000000"/>
          <w:sz w:val="22"/>
          <w:szCs w:val="22"/>
        </w:rPr>
        <w:t>Fernando Uehara</w:t>
      </w:r>
      <w:r>
        <w:rPr>
          <w:color w:val="000000"/>
          <w:sz w:val="22"/>
          <w:szCs w:val="22"/>
        </w:rPr>
        <w:t>, representante discente</w:t>
      </w:r>
      <w:r w:rsidR="00DB3A92">
        <w:rPr>
          <w:color w:val="000000"/>
          <w:sz w:val="22"/>
          <w:szCs w:val="22"/>
        </w:rPr>
        <w:t>,</w:t>
      </w:r>
      <w:r w:rsidR="007228F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escolhidos em reunião do Colegiado de Curs</w:t>
      </w:r>
      <w:r w:rsidR="00DB3A92">
        <w:rPr>
          <w:color w:val="000000"/>
          <w:sz w:val="22"/>
          <w:szCs w:val="22"/>
        </w:rPr>
        <w:t>o, de acordo com seu regimento.</w:t>
      </w:r>
    </w:p>
    <w:p w:rsidR="002138D7" w:rsidRDefault="00E24571" w:rsidP="007228FC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138D7" w:rsidRDefault="002138D7" w:rsidP="007228FC">
      <w:pPr>
        <w:pStyle w:val="CM9"/>
        <w:spacing w:after="207" w:line="26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CAPÍTULO II DAS REGRAS </w:t>
      </w:r>
    </w:p>
    <w:p w:rsidR="002138D7" w:rsidRDefault="002138D7" w:rsidP="007228FC">
      <w:pPr>
        <w:pStyle w:val="CM9"/>
        <w:spacing w:after="247" w:line="27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r w:rsidR="00192251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2</w:t>
      </w:r>
      <w:r w:rsidR="00192251">
        <w:rPr>
          <w:b/>
          <w:bCs/>
          <w:sz w:val="22"/>
          <w:szCs w:val="22"/>
        </w:rPr>
        <w:t> </w:t>
      </w:r>
      <w:r w:rsidR="00192251" w:rsidRPr="00CB1090">
        <w:rPr>
          <w:bCs/>
          <w:sz w:val="22"/>
          <w:szCs w:val="22"/>
        </w:rPr>
        <w:t>-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 xml:space="preserve">O regramento do processo baseia-se no novo Regimento do Colegiado de Curso de Agronomia, aprovado por este conselho e pelo Conselho Departamental da Faculdade de Agronomia Eliseu Maciel-FAEM. </w:t>
      </w:r>
    </w:p>
    <w:p w:rsidR="002138D7" w:rsidRDefault="002138D7" w:rsidP="007228FC">
      <w:pPr>
        <w:pStyle w:val="CM9"/>
        <w:spacing w:after="247" w:line="273" w:lineRule="atLeast"/>
        <w:jc w:val="both"/>
        <w:rPr>
          <w:sz w:val="22"/>
          <w:szCs w:val="22"/>
        </w:rPr>
      </w:pPr>
      <w:r w:rsidRPr="00FA66B9">
        <w:rPr>
          <w:b/>
          <w:bCs/>
          <w:sz w:val="22"/>
          <w:szCs w:val="22"/>
        </w:rPr>
        <w:t>Art.</w:t>
      </w:r>
      <w:r w:rsidR="00192251" w:rsidRPr="00FA66B9">
        <w:rPr>
          <w:b/>
          <w:bCs/>
          <w:sz w:val="22"/>
          <w:szCs w:val="22"/>
        </w:rPr>
        <w:t> </w:t>
      </w:r>
      <w:r w:rsidRPr="00FA66B9">
        <w:rPr>
          <w:b/>
          <w:bCs/>
          <w:sz w:val="22"/>
          <w:szCs w:val="22"/>
        </w:rPr>
        <w:t>3</w:t>
      </w:r>
      <w:r w:rsidR="00192251">
        <w:rPr>
          <w:b/>
          <w:bCs/>
          <w:sz w:val="22"/>
          <w:szCs w:val="22"/>
        </w:rPr>
        <w:t> </w:t>
      </w:r>
      <w:r w:rsidR="00192251" w:rsidRPr="00CB1090">
        <w:rPr>
          <w:bCs/>
          <w:sz w:val="22"/>
          <w:szCs w:val="22"/>
        </w:rPr>
        <w:t>-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 xml:space="preserve">O processo eleitoral deverá transcorrer entre </w:t>
      </w:r>
      <w:r w:rsidR="007228FC">
        <w:rPr>
          <w:sz w:val="22"/>
          <w:szCs w:val="22"/>
        </w:rPr>
        <w:t>outubro</w:t>
      </w:r>
      <w:r>
        <w:rPr>
          <w:sz w:val="22"/>
          <w:szCs w:val="22"/>
        </w:rPr>
        <w:t xml:space="preserve"> e </w:t>
      </w:r>
      <w:r w:rsidR="007228FC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201</w:t>
      </w:r>
      <w:r w:rsidR="00107E10">
        <w:rPr>
          <w:sz w:val="22"/>
          <w:szCs w:val="22"/>
        </w:rPr>
        <w:t>9</w:t>
      </w:r>
      <w:r w:rsidR="00CB1090">
        <w:rPr>
          <w:sz w:val="22"/>
          <w:szCs w:val="22"/>
        </w:rPr>
        <w:t>.</w:t>
      </w:r>
    </w:p>
    <w:p w:rsidR="002138D7" w:rsidRDefault="002138D7" w:rsidP="007228FC">
      <w:pPr>
        <w:pStyle w:val="Default"/>
        <w:jc w:val="both"/>
        <w:rPr>
          <w:color w:val="auto"/>
        </w:rPr>
      </w:pPr>
    </w:p>
    <w:p w:rsidR="00356264" w:rsidRDefault="002138D7" w:rsidP="007228FC">
      <w:pPr>
        <w:pStyle w:val="CM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r w:rsidR="00192251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4</w:t>
      </w:r>
      <w:r w:rsidR="00192251">
        <w:rPr>
          <w:b/>
          <w:bCs/>
          <w:sz w:val="22"/>
          <w:szCs w:val="22"/>
        </w:rPr>
        <w:t> </w:t>
      </w:r>
      <w:r w:rsidR="00192251" w:rsidRPr="00CB1090">
        <w:rPr>
          <w:bCs/>
          <w:sz w:val="22"/>
          <w:szCs w:val="22"/>
        </w:rPr>
        <w:t>-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 xml:space="preserve">A agenda poderá ser alterada em qualquer tempo, desde que haja acordo entre a </w:t>
      </w:r>
    </w:p>
    <w:p w:rsidR="00356264" w:rsidRDefault="00356264" w:rsidP="007228FC">
      <w:pPr>
        <w:pStyle w:val="CM3"/>
        <w:jc w:val="both"/>
        <w:rPr>
          <w:sz w:val="22"/>
          <w:szCs w:val="22"/>
        </w:rPr>
      </w:pPr>
    </w:p>
    <w:p w:rsidR="002138D7" w:rsidRDefault="00FA66B9" w:rsidP="007228FC">
      <w:pPr>
        <w:pStyle w:val="CM3"/>
        <w:jc w:val="both"/>
        <w:rPr>
          <w:sz w:val="22"/>
          <w:szCs w:val="22"/>
        </w:rPr>
      </w:pPr>
      <w:r w:rsidRPr="00FA66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51B8B7" wp14:editId="53281CAC">
                <wp:simplePos x="0" y="0"/>
                <wp:positionH relativeFrom="page">
                  <wp:posOffset>994410</wp:posOffset>
                </wp:positionH>
                <wp:positionV relativeFrom="page">
                  <wp:posOffset>4673296</wp:posOffset>
                </wp:positionV>
                <wp:extent cx="6052820" cy="3982720"/>
                <wp:effectExtent l="0" t="0" r="0" b="0"/>
                <wp:wrapThrough wrapText="bothSides">
                  <wp:wrapPolygon edited="0">
                    <wp:start x="136" y="0"/>
                    <wp:lineTo x="136" y="21490"/>
                    <wp:lineTo x="21346" y="21490"/>
                    <wp:lineTo x="21346" y="0"/>
                    <wp:lineTo x="136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398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95"/>
                              <w:gridCol w:w="1275"/>
                              <w:gridCol w:w="6062"/>
                            </w:tblGrid>
                            <w:tr w:rsidR="002138D7" w:rsidRPr="005C0F80">
                              <w:trPr>
                                <w:trHeight w:val="137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Data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Dia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Descrição</w:t>
                                  </w:r>
                                </w:p>
                              </w:tc>
                            </w:tr>
                            <w:tr w:rsidR="002138D7" w:rsidRPr="005C0F80">
                              <w:trPr>
                                <w:trHeight w:val="317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107E10" w:rsidP="00B87DEC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FA66B9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7228FC" w:rsidRPr="005C0F80">
                                    <w:rPr>
                                      <w:sz w:val="22"/>
                                      <w:szCs w:val="22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FA66B9" w:rsidP="00D84F0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Reunião do Colegiado de Curso para aprovação da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>s normas do processo eleitoral.</w:t>
                                  </w:r>
                                </w:p>
                              </w:tc>
                            </w:tr>
                            <w:tr w:rsidR="002138D7" w:rsidRPr="005C0F80">
                              <w:trPr>
                                <w:trHeight w:val="317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107E10" w:rsidP="00B87DEC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 a 25</w:t>
                                  </w:r>
                                  <w:r w:rsidR="007228FC" w:rsidRPr="005C0F80">
                                    <w:rPr>
                                      <w:sz w:val="22"/>
                                      <w:szCs w:val="22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BB3FA1" w:rsidP="00D84F0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D84F05">
                                    <w:rPr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-S</w:t>
                                  </w:r>
                                  <w:r w:rsidR="00D84F05">
                                    <w:rPr>
                                      <w:sz w:val="22"/>
                                      <w:szCs w:val="22"/>
                                    </w:rPr>
                                    <w:t>ex</w:t>
                                  </w:r>
                                  <w:proofErr w:type="spellEnd"/>
                                  <w:r w:rsidR="002138D7"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Dar ciência do Processo Eleitoral para 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>a comunidade na página da FAEM.</w:t>
                                  </w:r>
                                </w:p>
                              </w:tc>
                            </w:tr>
                            <w:tr w:rsidR="002138D7" w:rsidRPr="005C0F80">
                              <w:trPr>
                                <w:trHeight w:val="317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107E10" w:rsidP="00B87DEC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28/10 a 01/11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7228FC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D84F05">
                                    <w:rPr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7228FC" w:rsidRPr="005C0F80"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D84F05">
                                    <w:rPr>
                                      <w:sz w:val="22"/>
                                      <w:szCs w:val="22"/>
                                    </w:rPr>
                                    <w:t>ex</w:t>
                                  </w:r>
                                  <w:proofErr w:type="spellEnd"/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FA66B9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Inscrição de Candidatos, na Secretaria d</w:t>
                                  </w:r>
                                  <w:r w:rsidR="00D84F05">
                                    <w:rPr>
                                      <w:sz w:val="22"/>
                                      <w:szCs w:val="22"/>
                                    </w:rPr>
                                    <w:t xml:space="preserve">o Colegiado de Curso 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da FAEM. Das 9:00 às </w:t>
                                  </w:r>
                                  <w:r w:rsidR="00FA66B9"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:00h. </w:t>
                                  </w:r>
                                </w:p>
                              </w:tc>
                            </w:tr>
                            <w:tr w:rsidR="002138D7" w:rsidRPr="005C0F80">
                              <w:trPr>
                                <w:trHeight w:val="317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FA66B9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="007228FC" w:rsidRPr="005C0F80">
                                    <w:rPr>
                                      <w:sz w:val="22"/>
                                      <w:szCs w:val="22"/>
                                    </w:rPr>
                                    <w:t>/11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FA66B9" w:rsidP="00D84F0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Homologação das Inscrições dos candidatos em Reunião Extrao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>rdinária do Colegiado de Curso.</w:t>
                                  </w:r>
                                </w:p>
                              </w:tc>
                            </w:tr>
                            <w:tr w:rsidR="002138D7" w:rsidRPr="005C0F80">
                              <w:trPr>
                                <w:trHeight w:val="317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3B0A7A" w:rsidP="00B87DEC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="007228FC" w:rsidRPr="005C0F80">
                                    <w:rPr>
                                      <w:sz w:val="22"/>
                                      <w:szCs w:val="22"/>
                                    </w:rPr>
                                    <w:t>/11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3B0A7A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D84F05">
                                    <w:rPr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="002138D7"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Apresentação das propostas dos candidatos a</w:t>
                                  </w:r>
                                  <w:r w:rsidR="00A75D11"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comunidade da FAEM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, gestão 201</w:t>
                                  </w:r>
                                  <w:r w:rsidR="003B0A7A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-2</w:t>
                                  </w:r>
                                  <w:r w:rsidR="003B0A7A">
                                    <w:rPr>
                                      <w:sz w:val="22"/>
                                      <w:szCs w:val="22"/>
                                    </w:rPr>
                                    <w:t>021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138D7" w:rsidRPr="005C0F80">
                              <w:trPr>
                                <w:trHeight w:val="191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3B0A7A" w:rsidP="00A40F38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7228FC" w:rsidRPr="005C0F80">
                                    <w:rPr>
                                      <w:sz w:val="22"/>
                                      <w:szCs w:val="22"/>
                                    </w:rPr>
                                    <w:t>/11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D84F05" w:rsidP="00D84F0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Qui</w:t>
                                  </w:r>
                                  <w:proofErr w:type="spellEnd"/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Eleiçã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>o 1º turno, das 9:00 às 16:30h.</w:t>
                                  </w:r>
                                </w:p>
                              </w:tc>
                            </w:tr>
                            <w:tr w:rsidR="002138D7" w:rsidRPr="005C0F80">
                              <w:trPr>
                                <w:trHeight w:val="571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3B0A7A" w:rsidP="00B87DEC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  <w:r w:rsidR="00A75D11" w:rsidRPr="005C0F80">
                                    <w:rPr>
                                      <w:sz w:val="22"/>
                                      <w:szCs w:val="22"/>
                                    </w:rPr>
                                    <w:t>/11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D84F05" w:rsidP="00D84F0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ui</w:t>
                                  </w:r>
                                  <w:proofErr w:type="spellEnd"/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Reunião Extraordinária do Colegiado de Curso para ratificação da escolha do candidato eleito e formação da lista tríplice a ser enviada para a reitoria ou </w:t>
                                  </w:r>
                                  <w:r w:rsidR="00A26A9F">
                                    <w:rPr>
                                      <w:sz w:val="22"/>
                                      <w:szCs w:val="22"/>
                                    </w:rPr>
                                    <w:t xml:space="preserve">homologação 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dos candidatos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que passarão ao segundo turno.</w:t>
                                  </w:r>
                                </w:p>
                              </w:tc>
                            </w:tr>
                            <w:tr w:rsidR="002138D7" w:rsidRPr="005C0F80">
                              <w:trPr>
                                <w:trHeight w:val="443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A75D11" w:rsidP="00D665EF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3B0A7A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D84F05" w:rsidP="00D84F0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Qui</w:t>
                                  </w:r>
                                  <w:proofErr w:type="spellEnd"/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Apresentação e discussão das propostas dos candidatos ao segundo turno do processo de c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>onsulta à comunidade acadêmica.</w:t>
                                  </w:r>
                                </w:p>
                              </w:tc>
                            </w:tr>
                            <w:tr w:rsidR="002138D7" w:rsidRPr="005C0F80" w:rsidTr="00356264">
                              <w:trPr>
                                <w:trHeight w:val="192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3B0A7A" w:rsidP="00B87DEC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="00A75D11" w:rsidRPr="005C0F80">
                                    <w:rPr>
                                      <w:sz w:val="22"/>
                                      <w:szCs w:val="22"/>
                                    </w:rPr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D84F05" w:rsidP="00D84F0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Seg</w:t>
                                  </w:r>
                                  <w:proofErr w:type="spellEnd"/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Eleiçã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>o 2º turno, das 9:00 às 16:30h.</w:t>
                                  </w:r>
                                </w:p>
                              </w:tc>
                            </w:tr>
                            <w:tr w:rsidR="002138D7" w:rsidRPr="005C0F80" w:rsidTr="00356264">
                              <w:trPr>
                                <w:trHeight w:val="443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3B0A7A" w:rsidP="00B87DEC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="00A75D11" w:rsidRPr="005C0F80">
                                    <w:rPr>
                                      <w:sz w:val="22"/>
                                      <w:szCs w:val="22"/>
                                    </w:rPr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138D7" w:rsidRPr="005C0F80" w:rsidRDefault="00D84F05" w:rsidP="00D84F05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Ter</w:t>
                                  </w: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138D7" w:rsidRPr="005C0F80" w:rsidRDefault="002138D7" w:rsidP="00CB1090">
                                  <w:pPr>
                                    <w:pStyle w:val="Defaul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C0F80">
                                    <w:rPr>
                                      <w:sz w:val="22"/>
                                      <w:szCs w:val="22"/>
                                    </w:rPr>
                                    <w:t>Reunião Extraordinária do Colegiado de Curso para ratificação da escolha do candidato eleito e formação da lista tríplice</w:t>
                                  </w:r>
                                  <w:r w:rsidR="00DB3A92" w:rsidRPr="005C0F80">
                                    <w:rPr>
                                      <w:sz w:val="22"/>
                                      <w:szCs w:val="22"/>
                                    </w:rPr>
                                    <w:t xml:space="preserve"> a ser enviada para a reitoria.</w:t>
                                  </w:r>
                                </w:p>
                              </w:tc>
                            </w:tr>
                          </w:tbl>
                          <w:p w:rsidR="00991687" w:rsidRDefault="00991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B8B7" id="Text Box 2" o:spid="_x0000_s1027" type="#_x0000_t202" style="position:absolute;left:0;text-align:left;margin-left:78.3pt;margin-top:368pt;width:476.6pt;height:31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3q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8mEVxBKYSbJdJHC1gY2PQ9Hi9V9q8Y7JD&#10;dpFhBa138HR/p83kenSx0YQseNvCOU1b8ewAMKcTCA5Xrc2m4br5IwmSdbyOiUei+dojQZ57N8WK&#10;ePMiXMzyy3y1ysOfNm5I0oZXFRM2zFFZIfmzzh00PmnipC0tW15ZOJuSVtvNqlVoT0HZhfsOBTlz&#10;85+n4eoFXF5QCiMS3EaJV8zjhUcKMvOSRRB7QZjcJvOAJCQvnlO644L9OyU0ZDiZRbNJTb/lFrjv&#10;NTeadtzA7Gh5l+H45ERTq8G1qFxrDeXttD4rhU3/qRTQ7mOjnWKtSCe5mnEzuqfh5GzVvJHVI0hY&#10;SRAYiBHmHiwaqb5jNMAMybD+tqOKYdS+F/AMkpAQO3TchsysZpE6t2zOLVSUAJVhg9G0XJlpUO16&#10;xbcNRJoenpA38HRq7kT9lNXhwcGccNwOM80OovO983qavMtfAAAA//8DAFBLAwQUAAYACAAAACEA&#10;WbimOd8AAAANAQAADwAAAGRycy9kb3ducmV2LnhtbEyPy07DMBBF90j8gzVI7Kjdhro0xKkQiC2I&#10;QpHYufE0iYjHUew24e+ZrmA3V3N0H8Vm8p044RDbQAbmMwUCqQqupdrAx/vzzR2ImCw52wVCAz8Y&#10;YVNeXhQ2d2GkNzxtUy3YhGJuDTQp9bmUsWrQ2zgLPRL/DmHwNrEcaukGO7K57+RCKS29bYkTGtvj&#10;Y4PV9/boDexeDl+ft+q1fvLLfgyTkuTX0pjrq+nhHkTCKf3BcK7P1aHkTvtwJBdFx3qpNaMGVpnm&#10;UWdirta8Zs9XprMFyLKQ/1eUvwAAAP//AwBQSwECLQAUAAYACAAAACEAtoM4kv4AAADhAQAAEwAA&#10;AAAAAAAAAAAAAAAAAAAAW0NvbnRlbnRfVHlwZXNdLnhtbFBLAQItABQABgAIAAAAIQA4/SH/1gAA&#10;AJQBAAALAAAAAAAAAAAAAAAAAC8BAABfcmVscy8ucmVsc1BLAQItABQABgAIAAAAIQByOv3qtwIA&#10;AMEFAAAOAAAAAAAAAAAAAAAAAC4CAABkcnMvZTJvRG9jLnhtbFBLAQItABQABgAIAAAAIQBZuKY5&#10;3wAAAA0BAAAPAAAAAAAAAAAAAAAAABE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95"/>
                        <w:gridCol w:w="1275"/>
                        <w:gridCol w:w="6062"/>
                      </w:tblGrid>
                      <w:tr w:rsidR="002138D7" w:rsidRPr="005C0F80">
                        <w:trPr>
                          <w:trHeight w:val="137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Data 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Dia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Descrição</w:t>
                            </w:r>
                          </w:p>
                        </w:tc>
                      </w:tr>
                      <w:tr w:rsidR="002138D7" w:rsidRPr="005C0F80">
                        <w:trPr>
                          <w:trHeight w:val="317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107E10" w:rsidP="00B87DE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FA66B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7228FC" w:rsidRPr="005C0F80">
                              <w:rPr>
                                <w:sz w:val="22"/>
                                <w:szCs w:val="22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FA66B9" w:rsidP="00D84F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Reunião do Colegiado de Curso para aprovação da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>s normas do processo eleitoral.</w:t>
                            </w:r>
                          </w:p>
                        </w:tc>
                      </w:tr>
                      <w:tr w:rsidR="002138D7" w:rsidRPr="005C0F80">
                        <w:trPr>
                          <w:trHeight w:val="317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107E10" w:rsidP="00B87DE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 a 25</w:t>
                            </w:r>
                            <w:r w:rsidR="007228FC" w:rsidRPr="005C0F80">
                              <w:rPr>
                                <w:sz w:val="22"/>
                                <w:szCs w:val="22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BB3FA1" w:rsidP="00D84F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C0F8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D84F05">
                              <w:rPr>
                                <w:sz w:val="22"/>
                                <w:szCs w:val="22"/>
                              </w:rPr>
                              <w:t>eg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>-S</w:t>
                            </w:r>
                            <w:r w:rsidR="00D84F05">
                              <w:rPr>
                                <w:sz w:val="22"/>
                                <w:szCs w:val="22"/>
                              </w:rPr>
                              <w:t>ex</w:t>
                            </w:r>
                            <w:proofErr w:type="spellEnd"/>
                            <w:r w:rsidR="002138D7" w:rsidRPr="005C0F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Dar ciência do Processo Eleitoral para 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>a comunidade na página da FAEM.</w:t>
                            </w:r>
                          </w:p>
                        </w:tc>
                      </w:tr>
                      <w:tr w:rsidR="002138D7" w:rsidRPr="005C0F80">
                        <w:trPr>
                          <w:trHeight w:val="317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107E10" w:rsidP="00B87DE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28/10 a 01/11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7228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C0F8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D84F05">
                              <w:rPr>
                                <w:sz w:val="22"/>
                                <w:szCs w:val="22"/>
                              </w:rPr>
                              <w:t>eg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7228FC" w:rsidRPr="005C0F8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D84F05">
                              <w:rPr>
                                <w:sz w:val="22"/>
                                <w:szCs w:val="22"/>
                              </w:rPr>
                              <w:t>ex</w:t>
                            </w:r>
                            <w:proofErr w:type="spellEnd"/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FA66B9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Inscrição de Candidatos, na Secretaria d</w:t>
                            </w:r>
                            <w:r w:rsidR="00D84F05">
                              <w:rPr>
                                <w:sz w:val="22"/>
                                <w:szCs w:val="22"/>
                              </w:rPr>
                              <w:t xml:space="preserve">o Colegiado de Curso 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da FAEM. Das 9:00 às </w:t>
                            </w:r>
                            <w:r w:rsidR="00FA66B9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:00h. </w:t>
                            </w:r>
                          </w:p>
                        </w:tc>
                      </w:tr>
                      <w:tr w:rsidR="002138D7" w:rsidRPr="005C0F80">
                        <w:trPr>
                          <w:trHeight w:val="317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FA66B9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08</w:t>
                            </w:r>
                            <w:r w:rsidR="007228FC" w:rsidRPr="005C0F80">
                              <w:rPr>
                                <w:sz w:val="22"/>
                                <w:szCs w:val="22"/>
                              </w:rPr>
                              <w:t>/11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FA66B9" w:rsidP="00D84F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Homologação das Inscrições dos candidatos em Reunião Extrao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>rdinária do Colegiado de Curso.</w:t>
                            </w:r>
                          </w:p>
                        </w:tc>
                      </w:tr>
                      <w:tr w:rsidR="002138D7" w:rsidRPr="005C0F80">
                        <w:trPr>
                          <w:trHeight w:val="317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3B0A7A" w:rsidP="00B87DE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 w:rsidR="007228FC" w:rsidRPr="005C0F80">
                              <w:rPr>
                                <w:sz w:val="22"/>
                                <w:szCs w:val="22"/>
                              </w:rPr>
                              <w:t>/11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3B0A7A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D84F05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r w:rsidR="002138D7" w:rsidRPr="005C0F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Apresentação das propostas dos candidatos a</w:t>
                            </w:r>
                            <w:r w:rsidR="00A75D11" w:rsidRPr="005C0F80">
                              <w:rPr>
                                <w:sz w:val="22"/>
                                <w:szCs w:val="22"/>
                              </w:rPr>
                              <w:t xml:space="preserve"> comunidade da FAEM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>, gestão 201</w:t>
                            </w:r>
                            <w:r w:rsidR="003B0A7A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3B0A7A">
                              <w:rPr>
                                <w:sz w:val="22"/>
                                <w:szCs w:val="22"/>
                              </w:rPr>
                              <w:t>021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2138D7" w:rsidRPr="005C0F80">
                        <w:trPr>
                          <w:trHeight w:val="191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3B0A7A" w:rsidP="00A40F38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 w:rsidR="007228FC" w:rsidRPr="005C0F80">
                              <w:rPr>
                                <w:sz w:val="22"/>
                                <w:szCs w:val="22"/>
                              </w:rPr>
                              <w:t>/11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D84F05" w:rsidP="00D84F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Qui</w:t>
                            </w:r>
                            <w:proofErr w:type="spellEnd"/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Eleiçã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>o 1º turno, das 9:00 às 16:30h.</w:t>
                            </w:r>
                          </w:p>
                        </w:tc>
                      </w:tr>
                      <w:tr w:rsidR="002138D7" w:rsidRPr="005C0F80">
                        <w:trPr>
                          <w:trHeight w:val="571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3B0A7A" w:rsidP="00B87DE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28</w:t>
                            </w:r>
                            <w:r w:rsidR="00A75D11" w:rsidRPr="005C0F80">
                              <w:rPr>
                                <w:sz w:val="22"/>
                                <w:szCs w:val="22"/>
                              </w:rPr>
                              <w:t>/11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D84F05" w:rsidP="00D84F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C0F80">
                              <w:rPr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ui</w:t>
                            </w:r>
                            <w:proofErr w:type="spellEnd"/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Reunião Extraordinária do Colegiado de Curso para ratificação da escolha do candidato eleito e formação da lista tríplice a ser enviada para a reitoria ou </w:t>
                            </w:r>
                            <w:r w:rsidR="00A26A9F">
                              <w:rPr>
                                <w:sz w:val="22"/>
                                <w:szCs w:val="22"/>
                              </w:rPr>
                              <w:t xml:space="preserve">homologação 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>dos candidatos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 xml:space="preserve"> que passarão ao segundo turno.</w:t>
                            </w:r>
                          </w:p>
                        </w:tc>
                      </w:tr>
                      <w:tr w:rsidR="002138D7" w:rsidRPr="005C0F80">
                        <w:trPr>
                          <w:trHeight w:val="443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A75D11" w:rsidP="00D665EF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3B0A7A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>/12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D84F05" w:rsidP="00D84F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Qui</w:t>
                            </w:r>
                            <w:proofErr w:type="spellEnd"/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Apresentação e discussão das propostas dos candidatos ao segundo turno do processo de c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>onsulta à comunidade acadêmica.</w:t>
                            </w:r>
                          </w:p>
                        </w:tc>
                      </w:tr>
                      <w:tr w:rsidR="002138D7" w:rsidRPr="005C0F80" w:rsidTr="00356264">
                        <w:trPr>
                          <w:trHeight w:val="192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3B0A7A" w:rsidP="00B87DE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09</w:t>
                            </w:r>
                            <w:r w:rsidR="00A75D11" w:rsidRPr="005C0F80">
                              <w:rPr>
                                <w:sz w:val="22"/>
                                <w:szCs w:val="22"/>
                              </w:rPr>
                              <w:t>/12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D84F05" w:rsidP="00D84F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Seg</w:t>
                            </w:r>
                            <w:proofErr w:type="spellEnd"/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Eleiçã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>o 2º turno, das 9:00 às 16:30h.</w:t>
                            </w:r>
                          </w:p>
                        </w:tc>
                      </w:tr>
                      <w:tr w:rsidR="002138D7" w:rsidRPr="005C0F80" w:rsidTr="00356264">
                        <w:trPr>
                          <w:trHeight w:val="443"/>
                        </w:trPr>
                        <w:tc>
                          <w:tcPr>
                            <w:tcW w:w="1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3B0A7A" w:rsidP="00B87DE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A75D11" w:rsidRPr="005C0F80">
                              <w:rPr>
                                <w:sz w:val="22"/>
                                <w:szCs w:val="22"/>
                              </w:rPr>
                              <w:t>/12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138D7" w:rsidRPr="005C0F80" w:rsidRDefault="00D84F05" w:rsidP="00D84F0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</w:t>
                            </w:r>
                            <w:r w:rsidRPr="005C0F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2138D7" w:rsidRPr="005C0F80" w:rsidRDefault="002138D7" w:rsidP="00CB1090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C0F80">
                              <w:rPr>
                                <w:sz w:val="22"/>
                                <w:szCs w:val="22"/>
                              </w:rPr>
                              <w:t>Reunião Extraordinária do Colegiado de Curso para ratificação da escolha do candidato eleito e formação da lista tríplice</w:t>
                            </w:r>
                            <w:r w:rsidR="00DB3A92" w:rsidRPr="005C0F80">
                              <w:rPr>
                                <w:sz w:val="22"/>
                                <w:szCs w:val="22"/>
                              </w:rPr>
                              <w:t xml:space="preserve"> a ser enviada para a reitoria.</w:t>
                            </w:r>
                          </w:p>
                        </w:tc>
                      </w:tr>
                    </w:tbl>
                    <w:p w:rsidR="00991687" w:rsidRDefault="0099168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138D7">
        <w:rPr>
          <w:sz w:val="22"/>
          <w:szCs w:val="22"/>
        </w:rPr>
        <w:t>Comissão Eleitoral e todos os candidatos ao cargo de coordenador, e seja devidamente divulgada à comunida</w:t>
      </w:r>
      <w:r w:rsidR="00DB3A92">
        <w:rPr>
          <w:sz w:val="22"/>
          <w:szCs w:val="22"/>
        </w:rPr>
        <w:t>de acadêmica na página da FAEM.</w:t>
      </w:r>
    </w:p>
    <w:p w:rsidR="002138D7" w:rsidRDefault="002138D7" w:rsidP="007228FC">
      <w:pPr>
        <w:pStyle w:val="Default"/>
        <w:jc w:val="both"/>
        <w:rPr>
          <w:color w:val="auto"/>
        </w:rPr>
      </w:pPr>
    </w:p>
    <w:p w:rsidR="002138D7" w:rsidRPr="00A75D11" w:rsidRDefault="002138D7" w:rsidP="00A75D11">
      <w:pPr>
        <w:pStyle w:val="CM10"/>
        <w:pageBreakBefore/>
        <w:spacing w:after="120" w:line="376" w:lineRule="atLeast"/>
        <w:jc w:val="center"/>
        <w:rPr>
          <w:b/>
          <w:bCs/>
        </w:rPr>
      </w:pPr>
      <w:r w:rsidRPr="00A75D11">
        <w:rPr>
          <w:b/>
          <w:bCs/>
        </w:rPr>
        <w:lastRenderedPageBreak/>
        <w:t>CAPÍTULO III</w:t>
      </w:r>
    </w:p>
    <w:p w:rsidR="00A75D11" w:rsidRPr="00A75D11" w:rsidRDefault="00A75D11" w:rsidP="00A75D11">
      <w:pPr>
        <w:pStyle w:val="Default"/>
        <w:jc w:val="center"/>
        <w:rPr>
          <w:b/>
        </w:rPr>
      </w:pPr>
      <w:r w:rsidRPr="00A75D11">
        <w:rPr>
          <w:b/>
        </w:rPr>
        <w:t>DAS INSCRIÇÕES</w:t>
      </w:r>
    </w:p>
    <w:p w:rsidR="00A75D11" w:rsidRPr="00A75D11" w:rsidRDefault="00A75D11" w:rsidP="00A75D11">
      <w:pPr>
        <w:pStyle w:val="Default"/>
      </w:pP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r w:rsidR="00D84F05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5</w:t>
      </w:r>
      <w:r w:rsidR="00D84F05">
        <w:rPr>
          <w:b/>
          <w:bCs/>
          <w:sz w:val="22"/>
          <w:szCs w:val="22"/>
        </w:rPr>
        <w:t> </w:t>
      </w:r>
      <w:r w:rsidR="00D84F05" w:rsidRPr="00CB1090">
        <w:rPr>
          <w:bCs/>
          <w:sz w:val="22"/>
          <w:szCs w:val="22"/>
        </w:rPr>
        <w:t>-</w:t>
      </w:r>
      <w:r w:rsidR="00D84F05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 xml:space="preserve">Poderão se inscrever ao cargo de Coordenador de Curso professores da Universidade Federal de Pelotas que: </w:t>
      </w:r>
      <w:r>
        <w:rPr>
          <w:b/>
          <w:bCs/>
          <w:sz w:val="22"/>
          <w:szCs w:val="22"/>
        </w:rPr>
        <w:t xml:space="preserve">(a) </w:t>
      </w:r>
      <w:r>
        <w:rPr>
          <w:sz w:val="22"/>
          <w:szCs w:val="22"/>
        </w:rPr>
        <w:t xml:space="preserve">sejam portadores de título de Doutor ou equivalente; e </w:t>
      </w:r>
      <w:r>
        <w:rPr>
          <w:b/>
          <w:bCs/>
          <w:sz w:val="22"/>
          <w:szCs w:val="22"/>
        </w:rPr>
        <w:t xml:space="preserve">(b) </w:t>
      </w:r>
      <w:r>
        <w:rPr>
          <w:sz w:val="22"/>
          <w:szCs w:val="22"/>
        </w:rPr>
        <w:t xml:space="preserve">que ministrem disciplinas obrigatórias no curso de Agronomia da UFPel. </w:t>
      </w:r>
    </w:p>
    <w:p w:rsidR="002138D7" w:rsidRPr="00623CDA" w:rsidRDefault="002138D7" w:rsidP="00A75D11">
      <w:pPr>
        <w:pStyle w:val="CM3"/>
        <w:spacing w:after="120" w:line="24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r w:rsidR="00D84F05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6</w:t>
      </w:r>
      <w:r w:rsidR="00D84F05">
        <w:rPr>
          <w:b/>
          <w:bCs/>
          <w:sz w:val="22"/>
          <w:szCs w:val="22"/>
        </w:rPr>
        <w:t> </w:t>
      </w:r>
      <w:r w:rsidR="00D84F05" w:rsidRPr="00CB1090">
        <w:rPr>
          <w:bCs/>
          <w:sz w:val="22"/>
          <w:szCs w:val="22"/>
        </w:rPr>
        <w:t>-</w:t>
      </w:r>
      <w:r w:rsidR="00D84F05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 xml:space="preserve">Cada inscrição de </w:t>
      </w:r>
      <w:proofErr w:type="gramStart"/>
      <w:r>
        <w:rPr>
          <w:sz w:val="22"/>
          <w:szCs w:val="22"/>
        </w:rPr>
        <w:t>candidato(</w:t>
      </w:r>
      <w:proofErr w:type="gramEnd"/>
      <w:r>
        <w:rPr>
          <w:sz w:val="22"/>
          <w:szCs w:val="22"/>
        </w:rPr>
        <w:t xml:space="preserve">a) deverá ser entregue </w:t>
      </w:r>
      <w:r>
        <w:rPr>
          <w:b/>
          <w:bCs/>
          <w:sz w:val="22"/>
          <w:szCs w:val="22"/>
        </w:rPr>
        <w:t xml:space="preserve">na sala </w:t>
      </w:r>
      <w:r w:rsidR="00623CDA">
        <w:rPr>
          <w:b/>
          <w:bCs/>
          <w:sz w:val="22"/>
          <w:szCs w:val="22"/>
        </w:rPr>
        <w:t xml:space="preserve">da Secretaria </w:t>
      </w:r>
      <w:r w:rsidR="00D84F05">
        <w:rPr>
          <w:b/>
          <w:bCs/>
          <w:sz w:val="22"/>
          <w:szCs w:val="22"/>
        </w:rPr>
        <w:t xml:space="preserve">do </w:t>
      </w:r>
      <w:r w:rsidR="00623CDA">
        <w:rPr>
          <w:b/>
          <w:bCs/>
          <w:sz w:val="22"/>
          <w:szCs w:val="22"/>
        </w:rPr>
        <w:t>Colegiado de Curso</w:t>
      </w:r>
      <w:r>
        <w:rPr>
          <w:b/>
          <w:bCs/>
          <w:sz w:val="22"/>
          <w:szCs w:val="22"/>
        </w:rPr>
        <w:t xml:space="preserve">, dos dias </w:t>
      </w:r>
      <w:r w:rsidR="00623CDA" w:rsidRPr="00623CDA">
        <w:rPr>
          <w:b/>
          <w:sz w:val="22"/>
          <w:szCs w:val="22"/>
        </w:rPr>
        <w:t xml:space="preserve">28 de outubro </w:t>
      </w:r>
      <w:r w:rsidRPr="00623CDA">
        <w:rPr>
          <w:b/>
          <w:bCs/>
          <w:sz w:val="22"/>
          <w:szCs w:val="22"/>
        </w:rPr>
        <w:t xml:space="preserve">a </w:t>
      </w:r>
      <w:r w:rsidR="00623CDA" w:rsidRPr="00623CDA">
        <w:rPr>
          <w:b/>
          <w:bCs/>
          <w:sz w:val="22"/>
          <w:szCs w:val="22"/>
        </w:rPr>
        <w:t>01</w:t>
      </w:r>
      <w:r w:rsidRPr="00623CDA">
        <w:rPr>
          <w:b/>
          <w:bCs/>
          <w:sz w:val="22"/>
          <w:szCs w:val="22"/>
        </w:rPr>
        <w:t xml:space="preserve"> de </w:t>
      </w:r>
      <w:r w:rsidR="00A75D11" w:rsidRPr="00623CDA">
        <w:rPr>
          <w:b/>
          <w:bCs/>
          <w:sz w:val="22"/>
          <w:szCs w:val="22"/>
        </w:rPr>
        <w:t>novembr</w:t>
      </w:r>
      <w:r w:rsidRPr="00623CDA">
        <w:rPr>
          <w:b/>
          <w:bCs/>
          <w:sz w:val="22"/>
          <w:szCs w:val="22"/>
        </w:rPr>
        <w:t>o de 201</w:t>
      </w:r>
      <w:r w:rsidR="00A26A9F">
        <w:rPr>
          <w:b/>
          <w:bCs/>
          <w:sz w:val="22"/>
          <w:szCs w:val="22"/>
        </w:rPr>
        <w:t>9</w:t>
      </w:r>
      <w:r w:rsidRPr="00623CDA">
        <w:rPr>
          <w:b/>
          <w:bCs/>
          <w:sz w:val="22"/>
          <w:szCs w:val="22"/>
        </w:rPr>
        <w:t xml:space="preserve">, das 9:00 às </w:t>
      </w:r>
      <w:r w:rsidR="00FA66B9">
        <w:rPr>
          <w:b/>
          <w:bCs/>
          <w:sz w:val="22"/>
          <w:szCs w:val="22"/>
        </w:rPr>
        <w:t>15</w:t>
      </w:r>
      <w:r w:rsidR="00DB3A92" w:rsidRPr="00623CDA">
        <w:rPr>
          <w:b/>
          <w:bCs/>
          <w:sz w:val="22"/>
          <w:szCs w:val="22"/>
        </w:rPr>
        <w:t>:00 h;</w:t>
      </w:r>
    </w:p>
    <w:p w:rsidR="002138D7" w:rsidRDefault="00192251" w:rsidP="00CB1090">
      <w:pPr>
        <w:pStyle w:val="CM10"/>
        <w:tabs>
          <w:tab w:val="left" w:pos="284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138D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="002138D7">
        <w:rPr>
          <w:sz w:val="22"/>
          <w:szCs w:val="22"/>
        </w:rPr>
        <w:t xml:space="preserve">1º </w:t>
      </w:r>
      <w:r w:rsidR="00D84F05">
        <w:rPr>
          <w:sz w:val="22"/>
          <w:szCs w:val="22"/>
        </w:rPr>
        <w:t xml:space="preserve">- </w:t>
      </w:r>
      <w:r w:rsidR="002138D7">
        <w:rPr>
          <w:sz w:val="22"/>
          <w:szCs w:val="22"/>
        </w:rPr>
        <w:t xml:space="preserve">No ato da inscrição, deverão ser entregues os seguintes documentos: </w:t>
      </w:r>
    </w:p>
    <w:p w:rsidR="002138D7" w:rsidRDefault="002138D7" w:rsidP="00A75D11">
      <w:pPr>
        <w:pStyle w:val="CM10"/>
        <w:spacing w:after="120"/>
        <w:ind w:left="964" w:hanging="57"/>
        <w:jc w:val="both"/>
        <w:rPr>
          <w:sz w:val="22"/>
          <w:szCs w:val="22"/>
        </w:rPr>
      </w:pPr>
      <w:r>
        <w:rPr>
          <w:sz w:val="22"/>
          <w:szCs w:val="22"/>
        </w:rPr>
        <w:t>a) ANEXO I -</w:t>
      </w:r>
      <w:r w:rsidR="00492C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conforme modelo presente no </w:t>
      </w:r>
      <w:r>
        <w:rPr>
          <w:i/>
          <w:iCs/>
          <w:sz w:val="22"/>
          <w:szCs w:val="22"/>
        </w:rPr>
        <w:t xml:space="preserve">caput </w:t>
      </w:r>
      <w:r>
        <w:rPr>
          <w:sz w:val="22"/>
          <w:szCs w:val="22"/>
        </w:rPr>
        <w:t xml:space="preserve">deste documento; </w:t>
      </w:r>
    </w:p>
    <w:p w:rsidR="002138D7" w:rsidRDefault="00A75D11" w:rsidP="00A75D11">
      <w:pPr>
        <w:pStyle w:val="CM10"/>
        <w:spacing w:after="120"/>
        <w:ind w:left="1247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138D7">
        <w:rPr>
          <w:sz w:val="22"/>
          <w:szCs w:val="22"/>
        </w:rPr>
        <w:t>Plano de Gestão 201</w:t>
      </w:r>
      <w:r w:rsidR="00623CDA">
        <w:rPr>
          <w:sz w:val="22"/>
          <w:szCs w:val="22"/>
        </w:rPr>
        <w:t>9/2021</w:t>
      </w:r>
      <w:r w:rsidR="002138D7">
        <w:rPr>
          <w:sz w:val="22"/>
          <w:szCs w:val="22"/>
        </w:rPr>
        <w:t xml:space="preserve"> do</w:t>
      </w:r>
      <w:r w:rsidR="00FA66B9">
        <w:rPr>
          <w:sz w:val="22"/>
          <w:szCs w:val="22"/>
        </w:rPr>
        <w:t xml:space="preserve"> </w:t>
      </w:r>
      <w:r w:rsidR="002138D7">
        <w:rPr>
          <w:sz w:val="22"/>
          <w:szCs w:val="22"/>
        </w:rPr>
        <w:t>(a) candidato</w:t>
      </w:r>
      <w:r w:rsidR="00FA66B9">
        <w:rPr>
          <w:sz w:val="22"/>
          <w:szCs w:val="22"/>
        </w:rPr>
        <w:t xml:space="preserve"> </w:t>
      </w:r>
      <w:r w:rsidR="002138D7">
        <w:rPr>
          <w:sz w:val="22"/>
          <w:szCs w:val="22"/>
        </w:rPr>
        <w:t xml:space="preserve">(a), com páginas numeradas e devidamente rubricadas </w:t>
      </w:r>
      <w:proofErr w:type="gramStart"/>
      <w:r w:rsidR="002138D7">
        <w:rPr>
          <w:sz w:val="22"/>
          <w:szCs w:val="22"/>
        </w:rPr>
        <w:t>pelo(</w:t>
      </w:r>
      <w:proofErr w:type="gramEnd"/>
      <w:r w:rsidR="002138D7">
        <w:rPr>
          <w:sz w:val="22"/>
          <w:szCs w:val="22"/>
        </w:rPr>
        <w:t xml:space="preserve">a) candidato(a). </w:t>
      </w:r>
    </w:p>
    <w:p w:rsidR="00A75D11" w:rsidRPr="00A75D11" w:rsidRDefault="00A75D11" w:rsidP="00A75D11">
      <w:pPr>
        <w:pStyle w:val="Default"/>
      </w:pPr>
    </w:p>
    <w:p w:rsidR="002138D7" w:rsidRDefault="002138D7" w:rsidP="00CB1090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2º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São votantes os professores que ministram disciplinas no Curso de Agronomia e alunos regularmente matriculados no Curso, tendo como referência o semestre 201</w:t>
      </w:r>
      <w:r w:rsidR="00A75D11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A75D11">
        <w:rPr>
          <w:sz w:val="22"/>
          <w:szCs w:val="22"/>
        </w:rPr>
        <w:t>2</w:t>
      </w:r>
      <w:r w:rsidR="00DB3A92">
        <w:rPr>
          <w:sz w:val="22"/>
          <w:szCs w:val="22"/>
        </w:rPr>
        <w:t>;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3º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 xml:space="preserve">Será </w:t>
      </w:r>
      <w:proofErr w:type="gramStart"/>
      <w:r>
        <w:rPr>
          <w:sz w:val="22"/>
          <w:szCs w:val="22"/>
        </w:rPr>
        <w:t>considerado(</w:t>
      </w:r>
      <w:proofErr w:type="gramEnd"/>
      <w:r>
        <w:rPr>
          <w:sz w:val="22"/>
          <w:szCs w:val="22"/>
        </w:rPr>
        <w:t xml:space="preserve">a) eleito(a) o(a) candidato(a) que obtiver metade mais um dos votos apurados de forma ponderada, sendo considerados os pesos dos votos estabelecidos no § 6º deste Artigo; </w:t>
      </w:r>
    </w:p>
    <w:p w:rsidR="002138D7" w:rsidRDefault="002138D7" w:rsidP="00CB1090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4º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Havendo mais de dois candidatos concorrendo, e não tendo sido atingida a metade mais um dos votos computados nos termos do</w:t>
      </w:r>
      <w:r w:rsidR="007A020C">
        <w:rPr>
          <w:sz w:val="22"/>
          <w:szCs w:val="22"/>
        </w:rPr>
        <w:t xml:space="preserve"> </w:t>
      </w:r>
      <w:r>
        <w:rPr>
          <w:sz w:val="22"/>
          <w:szCs w:val="22"/>
        </w:rPr>
        <w:t>§ 6º, será realizado um segundo turno, com data definida pela C</w:t>
      </w:r>
      <w:r w:rsidR="007A020C">
        <w:rPr>
          <w:sz w:val="22"/>
          <w:szCs w:val="22"/>
        </w:rPr>
        <w:t>OE</w:t>
      </w:r>
      <w:r>
        <w:rPr>
          <w:sz w:val="22"/>
          <w:szCs w:val="22"/>
        </w:rPr>
        <w:t xml:space="preserve"> no Art. 3, com a participação dos dois candidatos mais votados, sendo eleito o que obtiver maior número de votos, observado o referido critério de po</w:t>
      </w:r>
      <w:r w:rsidR="00DB3A92">
        <w:rPr>
          <w:sz w:val="22"/>
          <w:szCs w:val="22"/>
        </w:rPr>
        <w:t>nderação no cômputo dos mesmos;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5º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Não serão admitidos votos por procuração nem votos cumulativos, quando o membro pertencer a duas categorias diferent</w:t>
      </w:r>
      <w:r w:rsidR="00DB3A92">
        <w:rPr>
          <w:sz w:val="22"/>
          <w:szCs w:val="22"/>
        </w:rPr>
        <w:t>es;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6º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O escrutínio dos votos ocorrerá em sessão pública e obedecerá a ponderação de 50 (cinquenta) para votos de professores e 50 (cinquenta) para votos de alunos na mesma sessão, e será lavrada ata sucinta, assinada pelos membros da Comissão Eleitoral, com a indicação individualizada dos resultados obtidos, a compor a lista tríplice, para esc</w:t>
      </w:r>
      <w:r w:rsidR="00DB3A92">
        <w:rPr>
          <w:sz w:val="22"/>
          <w:szCs w:val="22"/>
        </w:rPr>
        <w:t>olha e homologação pelo Reitor;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7º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 xml:space="preserve">Nas eleições em que ocorrer empate, será </w:t>
      </w:r>
      <w:proofErr w:type="gramStart"/>
      <w:r>
        <w:rPr>
          <w:sz w:val="22"/>
          <w:szCs w:val="22"/>
        </w:rPr>
        <w:t>considerado(</w:t>
      </w:r>
      <w:proofErr w:type="gramEnd"/>
      <w:r>
        <w:rPr>
          <w:sz w:val="22"/>
          <w:szCs w:val="22"/>
        </w:rPr>
        <w:t>a) eleito(a) o(a)</w:t>
      </w:r>
      <w:r w:rsidR="00623CDA">
        <w:rPr>
          <w:sz w:val="22"/>
          <w:szCs w:val="22"/>
        </w:rPr>
        <w:t xml:space="preserve"> candidato(a) </w:t>
      </w:r>
      <w:r>
        <w:rPr>
          <w:sz w:val="22"/>
          <w:szCs w:val="22"/>
        </w:rPr>
        <w:t xml:space="preserve">mais antigo no exercício de suas atividades </w:t>
      </w:r>
      <w:r w:rsidR="00623CDA">
        <w:rPr>
          <w:sz w:val="22"/>
          <w:szCs w:val="22"/>
        </w:rPr>
        <w:t xml:space="preserve">docentes </w:t>
      </w:r>
      <w:r>
        <w:rPr>
          <w:sz w:val="22"/>
          <w:szCs w:val="22"/>
        </w:rPr>
        <w:t>na Universidade e, ocorrendo novo empate, será considerado(a</w:t>
      </w:r>
      <w:r w:rsidR="00DB3A92">
        <w:rPr>
          <w:sz w:val="22"/>
          <w:szCs w:val="22"/>
        </w:rPr>
        <w:t>) eleito(a) o(a) mais idoso(a)</w:t>
      </w:r>
      <w:r w:rsidR="00CB1090">
        <w:rPr>
          <w:sz w:val="22"/>
          <w:szCs w:val="22"/>
        </w:rPr>
        <w:t>.</w:t>
      </w:r>
    </w:p>
    <w:p w:rsidR="002138D7" w:rsidRDefault="002138D7" w:rsidP="00A75D11">
      <w:pPr>
        <w:pStyle w:val="Default"/>
        <w:spacing w:after="120"/>
        <w:jc w:val="both"/>
        <w:rPr>
          <w:color w:val="auto"/>
        </w:rPr>
      </w:pPr>
    </w:p>
    <w:p w:rsidR="002138D7" w:rsidRDefault="002138D7" w:rsidP="00A75D11">
      <w:pPr>
        <w:pStyle w:val="CM10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CAPÍTULO IV</w:t>
      </w:r>
    </w:p>
    <w:p w:rsidR="002138D7" w:rsidRDefault="002138D7" w:rsidP="00A75D11">
      <w:pPr>
        <w:pStyle w:val="CM10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 VOTAÇÃO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92251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7</w:t>
      </w:r>
      <w:r w:rsidR="00D84F05">
        <w:rPr>
          <w:b/>
          <w:bCs/>
          <w:sz w:val="22"/>
          <w:szCs w:val="22"/>
        </w:rPr>
        <w:t> </w:t>
      </w:r>
      <w:r w:rsidR="00D84F05">
        <w:rPr>
          <w:sz w:val="22"/>
          <w:szCs w:val="22"/>
        </w:rPr>
        <w:t>- </w:t>
      </w:r>
      <w:r>
        <w:rPr>
          <w:sz w:val="22"/>
          <w:szCs w:val="22"/>
        </w:rPr>
        <w:t xml:space="preserve">Na hipótese de haver apenas um candidato, não haverá consulta à comunidade e a eleição ocorrerá exclusivamente no âmbito do Colegiado de Curso, de acordo com a legislação vigente e o Regimento </w:t>
      </w:r>
      <w:r w:rsidR="00DB3A92">
        <w:rPr>
          <w:sz w:val="22"/>
          <w:szCs w:val="22"/>
        </w:rPr>
        <w:t>do referido colegiado de curso.</w:t>
      </w:r>
    </w:p>
    <w:p w:rsidR="00D84F05" w:rsidRDefault="002138D7" w:rsidP="00CB1090">
      <w:pPr>
        <w:pStyle w:val="CM3"/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D84F05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8</w:t>
      </w:r>
      <w:r w:rsidR="00D84F05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O transporte, a abertura e o fechamento da urna, bem como todo o processo eleitoral na Faculdade, devem ser encaminhados por um membro da COE ou mesário designado pela mesma. Fica resguardado o direito à COE de fiscalizar estes t</w:t>
      </w:r>
      <w:r w:rsidR="00DB3A92">
        <w:rPr>
          <w:sz w:val="22"/>
          <w:szCs w:val="22"/>
        </w:rPr>
        <w:t xml:space="preserve">rabalhos, </w:t>
      </w:r>
      <w:r w:rsidR="00DB3A92">
        <w:rPr>
          <w:sz w:val="22"/>
          <w:szCs w:val="22"/>
        </w:rPr>
        <w:lastRenderedPageBreak/>
        <w:t>bem como realizá-los.</w:t>
      </w:r>
    </w:p>
    <w:p w:rsidR="002138D7" w:rsidRDefault="002138D7" w:rsidP="00CB1090">
      <w:pPr>
        <w:pStyle w:val="CM3"/>
        <w:spacing w:after="120" w:line="240" w:lineRule="auto"/>
        <w:ind w:firstLine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1º</w:t>
      </w:r>
      <w:r w:rsidR="00D84F05">
        <w:rPr>
          <w:sz w:val="22"/>
          <w:szCs w:val="22"/>
        </w:rPr>
        <w:t> - </w:t>
      </w:r>
      <w:r>
        <w:rPr>
          <w:sz w:val="22"/>
          <w:szCs w:val="22"/>
        </w:rPr>
        <w:t>A urna deverá ser resguardada por no mínimo um mesário, sendo este professor da unidade ou estudante regularmente matriculado no curso d</w:t>
      </w:r>
      <w:r w:rsidR="00DB3A92">
        <w:rPr>
          <w:sz w:val="22"/>
          <w:szCs w:val="22"/>
        </w:rPr>
        <w:t>e Agronomia desta universidade.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2º</w:t>
      </w:r>
      <w:r w:rsidR="00D84F05">
        <w:rPr>
          <w:sz w:val="22"/>
          <w:szCs w:val="22"/>
        </w:rPr>
        <w:t> - </w:t>
      </w:r>
      <w:r>
        <w:rPr>
          <w:sz w:val="22"/>
          <w:szCs w:val="22"/>
        </w:rPr>
        <w:t xml:space="preserve">Cada </w:t>
      </w:r>
      <w:proofErr w:type="gramStart"/>
      <w:r>
        <w:rPr>
          <w:sz w:val="22"/>
          <w:szCs w:val="22"/>
        </w:rPr>
        <w:t>candidato(</w:t>
      </w:r>
      <w:proofErr w:type="gramEnd"/>
      <w:r>
        <w:rPr>
          <w:sz w:val="22"/>
          <w:szCs w:val="22"/>
        </w:rPr>
        <w:t>a) deverá indicar um (1) fiscal para acompanhar o processo eleitoral, cujo nome será incluso na ata da votação e que pode ser subs</w:t>
      </w:r>
      <w:r w:rsidR="00DB3A92">
        <w:rPr>
          <w:sz w:val="22"/>
          <w:szCs w:val="22"/>
        </w:rPr>
        <w:t>tituído mediante sua indicação.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3º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 xml:space="preserve">Não é permitido a qualquer pessoa acumular, ao mesmo tempo, </w:t>
      </w:r>
      <w:r w:rsidR="00DB3A92">
        <w:rPr>
          <w:sz w:val="22"/>
          <w:szCs w:val="22"/>
        </w:rPr>
        <w:t>as funções de mesário e fiscal.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4º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 xml:space="preserve">Os mesários não poderão fazer nenhum tipo de propaganda de nenhuma </w:t>
      </w:r>
      <w:proofErr w:type="gramStart"/>
      <w:r>
        <w:rPr>
          <w:sz w:val="22"/>
          <w:szCs w:val="22"/>
        </w:rPr>
        <w:t>dos(</w:t>
      </w:r>
      <w:proofErr w:type="gramEnd"/>
      <w:r w:rsidR="00DB3A92">
        <w:rPr>
          <w:sz w:val="22"/>
          <w:szCs w:val="22"/>
        </w:rPr>
        <w:t>as) candidatos(as)</w:t>
      </w:r>
      <w:r w:rsidR="00D84F05">
        <w:rPr>
          <w:sz w:val="22"/>
          <w:szCs w:val="22"/>
        </w:rPr>
        <w:t xml:space="preserve"> </w:t>
      </w:r>
      <w:r w:rsidR="00DB3A92">
        <w:rPr>
          <w:sz w:val="22"/>
          <w:szCs w:val="22"/>
        </w:rPr>
        <w:t>concorrentes.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5º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Os mesários não poderão ser candidatos ao cargo de Coordenador do C</w:t>
      </w:r>
      <w:r w:rsidR="00DB3A92">
        <w:rPr>
          <w:sz w:val="22"/>
          <w:szCs w:val="22"/>
        </w:rPr>
        <w:t>olegiado de Curso de Agronomia.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6º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D84F05">
        <w:rPr>
          <w:sz w:val="22"/>
          <w:szCs w:val="22"/>
        </w:rPr>
        <w:t> </w:t>
      </w:r>
      <w:r>
        <w:rPr>
          <w:sz w:val="22"/>
          <w:szCs w:val="22"/>
        </w:rPr>
        <w:t>Os fiscais não podem fazer campanha com eleitores em um espaço de dez metros (</w:t>
      </w:r>
      <w:r w:rsidR="00CB256F">
        <w:rPr>
          <w:sz w:val="22"/>
          <w:szCs w:val="22"/>
        </w:rPr>
        <w:t>10</w:t>
      </w:r>
      <w:r w:rsidR="00DB3A92">
        <w:rPr>
          <w:sz w:val="22"/>
          <w:szCs w:val="22"/>
        </w:rPr>
        <w:t xml:space="preserve"> m) de distância da urna.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 xml:space="preserve">9 </w:t>
      </w:r>
      <w:r>
        <w:rPr>
          <w:sz w:val="22"/>
          <w:szCs w:val="22"/>
        </w:rPr>
        <w:t>-</w:t>
      </w:r>
      <w:r w:rsidR="00492C87">
        <w:rPr>
          <w:sz w:val="22"/>
          <w:szCs w:val="22"/>
        </w:rPr>
        <w:t xml:space="preserve"> </w:t>
      </w:r>
      <w:r>
        <w:rPr>
          <w:sz w:val="22"/>
          <w:szCs w:val="22"/>
        </w:rPr>
        <w:t>Quanto à re</w:t>
      </w:r>
      <w:r w:rsidR="00DB3A92">
        <w:rPr>
          <w:sz w:val="22"/>
          <w:szCs w:val="22"/>
        </w:rPr>
        <w:t>alização de Campanha Eleitoral: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1º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 xml:space="preserve">Configura Campanha Eleitoral a realização de propaganda de </w:t>
      </w:r>
      <w:proofErr w:type="gramStart"/>
      <w:r>
        <w:rPr>
          <w:sz w:val="22"/>
          <w:szCs w:val="22"/>
        </w:rPr>
        <w:t>candidatos(</w:t>
      </w:r>
      <w:proofErr w:type="gramEnd"/>
      <w:r>
        <w:rPr>
          <w:sz w:val="22"/>
          <w:szCs w:val="22"/>
        </w:rPr>
        <w:t>as), seja de qualquer tipo: passada em aula, uso de camiseta e/ou adesivo de alguma das chapas, distribuição de material de alguma das chapas, inclusive pela internet, etc.; ou seja, qualquer ato que objetive a divulgação do nome e/ou proposta de</w:t>
      </w:r>
      <w:r w:rsidR="00DB3A92">
        <w:rPr>
          <w:sz w:val="22"/>
          <w:szCs w:val="22"/>
        </w:rPr>
        <w:t xml:space="preserve"> gestão dos(as) candidatos(as);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2º</w:t>
      </w:r>
      <w:r w:rsidR="00192251">
        <w:rPr>
          <w:sz w:val="22"/>
          <w:szCs w:val="22"/>
        </w:rPr>
        <w:t> - </w:t>
      </w:r>
      <w:r>
        <w:rPr>
          <w:sz w:val="22"/>
          <w:szCs w:val="22"/>
        </w:rPr>
        <w:t>O período de campanha transcorrerá a partir da ho</w:t>
      </w:r>
      <w:r w:rsidR="00FA66B9">
        <w:rPr>
          <w:sz w:val="22"/>
          <w:szCs w:val="22"/>
        </w:rPr>
        <w:t>mologação oficial dos nomes dos</w:t>
      </w:r>
      <w:r>
        <w:rPr>
          <w:sz w:val="22"/>
          <w:szCs w:val="22"/>
        </w:rPr>
        <w:t xml:space="preserve">(as) candidatos(as) até o dia da votação em primeiro turno inclusive, de </w:t>
      </w:r>
      <w:r w:rsidR="00492C87">
        <w:rPr>
          <w:sz w:val="22"/>
          <w:szCs w:val="22"/>
        </w:rPr>
        <w:t>0</w:t>
      </w:r>
      <w:r w:rsidR="00FA66B9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/</w:t>
      </w:r>
      <w:r w:rsidR="00CB256F">
        <w:rPr>
          <w:sz w:val="22"/>
          <w:szCs w:val="22"/>
        </w:rPr>
        <w:t>11</w:t>
      </w:r>
      <w:r>
        <w:rPr>
          <w:sz w:val="22"/>
          <w:szCs w:val="22"/>
        </w:rPr>
        <w:t>/201</w:t>
      </w:r>
      <w:r w:rsidR="00492C87">
        <w:rPr>
          <w:sz w:val="22"/>
          <w:szCs w:val="22"/>
        </w:rPr>
        <w:t>9</w:t>
      </w:r>
      <w:r>
        <w:rPr>
          <w:sz w:val="22"/>
          <w:szCs w:val="22"/>
        </w:rPr>
        <w:t xml:space="preserve"> (</w:t>
      </w:r>
      <w:r w:rsidR="00492C87">
        <w:rPr>
          <w:sz w:val="22"/>
          <w:szCs w:val="22"/>
        </w:rPr>
        <w:t>sete</w:t>
      </w:r>
      <w:r>
        <w:rPr>
          <w:sz w:val="22"/>
          <w:szCs w:val="22"/>
        </w:rPr>
        <w:t xml:space="preserve"> de </w:t>
      </w:r>
      <w:r w:rsidR="00CB256F">
        <w:rPr>
          <w:sz w:val="22"/>
          <w:szCs w:val="22"/>
        </w:rPr>
        <w:t>novembr</w:t>
      </w:r>
      <w:r w:rsidR="00492C87">
        <w:rPr>
          <w:sz w:val="22"/>
          <w:szCs w:val="22"/>
        </w:rPr>
        <w:t>o de dois mil e dezenove</w:t>
      </w:r>
      <w:r>
        <w:rPr>
          <w:sz w:val="22"/>
          <w:szCs w:val="22"/>
        </w:rPr>
        <w:t xml:space="preserve">) a </w:t>
      </w:r>
      <w:r w:rsidR="00A26A9F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CB256F">
        <w:rPr>
          <w:sz w:val="22"/>
          <w:szCs w:val="22"/>
        </w:rPr>
        <w:t>11</w:t>
      </w:r>
      <w:r>
        <w:rPr>
          <w:sz w:val="22"/>
          <w:szCs w:val="22"/>
        </w:rPr>
        <w:t>/201</w:t>
      </w:r>
      <w:r w:rsidR="00A26A9F">
        <w:rPr>
          <w:sz w:val="22"/>
          <w:szCs w:val="22"/>
        </w:rPr>
        <w:t>9</w:t>
      </w:r>
      <w:r>
        <w:rPr>
          <w:sz w:val="22"/>
          <w:szCs w:val="22"/>
        </w:rPr>
        <w:t xml:space="preserve"> (</w:t>
      </w:r>
      <w:r w:rsidR="00A26A9F">
        <w:rPr>
          <w:sz w:val="22"/>
          <w:szCs w:val="22"/>
        </w:rPr>
        <w:t>vinte e um</w:t>
      </w:r>
      <w:r w:rsidR="00CB256F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e </w:t>
      </w:r>
      <w:r w:rsidR="00CB256F">
        <w:rPr>
          <w:sz w:val="22"/>
          <w:szCs w:val="22"/>
        </w:rPr>
        <w:t>novembro</w:t>
      </w:r>
      <w:r w:rsidR="00A26A9F">
        <w:rPr>
          <w:sz w:val="22"/>
          <w:szCs w:val="22"/>
        </w:rPr>
        <w:t xml:space="preserve"> de dois mil e dezenove</w:t>
      </w:r>
      <w:r>
        <w:rPr>
          <w:sz w:val="22"/>
          <w:szCs w:val="22"/>
        </w:rPr>
        <w:t xml:space="preserve">), em primeiro turno; e da homologação oficial dos nomes dos (as) candidatos(as) eleitos para o segundo turno até o dia da votação em segundo turno inclusive, de </w:t>
      </w:r>
      <w:r w:rsidR="00A26A9F">
        <w:rPr>
          <w:sz w:val="22"/>
          <w:szCs w:val="22"/>
        </w:rPr>
        <w:t>28</w:t>
      </w:r>
      <w:r>
        <w:rPr>
          <w:sz w:val="22"/>
          <w:szCs w:val="22"/>
        </w:rPr>
        <w:t>/</w:t>
      </w:r>
      <w:r w:rsidR="00CB256F">
        <w:rPr>
          <w:sz w:val="22"/>
          <w:szCs w:val="22"/>
        </w:rPr>
        <w:t>11</w:t>
      </w:r>
      <w:r>
        <w:rPr>
          <w:sz w:val="22"/>
          <w:szCs w:val="22"/>
        </w:rPr>
        <w:t>/201</w:t>
      </w:r>
      <w:r w:rsidR="00A26A9F">
        <w:rPr>
          <w:sz w:val="22"/>
          <w:szCs w:val="22"/>
        </w:rPr>
        <w:t>9</w:t>
      </w:r>
      <w:r>
        <w:rPr>
          <w:sz w:val="22"/>
          <w:szCs w:val="22"/>
        </w:rPr>
        <w:t xml:space="preserve"> (</w:t>
      </w:r>
      <w:r w:rsidR="00A26A9F">
        <w:rPr>
          <w:sz w:val="22"/>
          <w:szCs w:val="22"/>
        </w:rPr>
        <w:t>vinte e oito de</w:t>
      </w:r>
      <w:r>
        <w:rPr>
          <w:sz w:val="22"/>
          <w:szCs w:val="22"/>
        </w:rPr>
        <w:t xml:space="preserve"> </w:t>
      </w:r>
      <w:r w:rsidR="00CB256F">
        <w:rPr>
          <w:sz w:val="22"/>
          <w:szCs w:val="22"/>
        </w:rPr>
        <w:t>novembro</w:t>
      </w:r>
      <w:r w:rsidR="00A26A9F">
        <w:rPr>
          <w:sz w:val="22"/>
          <w:szCs w:val="22"/>
        </w:rPr>
        <w:t xml:space="preserve"> de dois mil e dezenove) a 09</w:t>
      </w:r>
      <w:r>
        <w:rPr>
          <w:sz w:val="22"/>
          <w:szCs w:val="22"/>
        </w:rPr>
        <w:t>/</w:t>
      </w:r>
      <w:r w:rsidR="00CB256F">
        <w:rPr>
          <w:sz w:val="22"/>
          <w:szCs w:val="22"/>
        </w:rPr>
        <w:t>12</w:t>
      </w:r>
      <w:r>
        <w:rPr>
          <w:sz w:val="22"/>
          <w:szCs w:val="22"/>
        </w:rPr>
        <w:t>/201</w:t>
      </w:r>
      <w:r w:rsidR="00CB256F">
        <w:rPr>
          <w:sz w:val="22"/>
          <w:szCs w:val="22"/>
        </w:rPr>
        <w:t>7</w:t>
      </w:r>
      <w:r w:rsidR="00A26A9F">
        <w:rPr>
          <w:sz w:val="22"/>
          <w:szCs w:val="22"/>
        </w:rPr>
        <w:t xml:space="preserve"> (nove</w:t>
      </w:r>
      <w:r>
        <w:rPr>
          <w:sz w:val="22"/>
          <w:szCs w:val="22"/>
        </w:rPr>
        <w:t xml:space="preserve"> de </w:t>
      </w:r>
      <w:r w:rsidR="00CB256F">
        <w:rPr>
          <w:sz w:val="22"/>
          <w:szCs w:val="22"/>
        </w:rPr>
        <w:t>dezembro</w:t>
      </w:r>
      <w:r w:rsidR="00A26A9F">
        <w:rPr>
          <w:sz w:val="22"/>
          <w:szCs w:val="22"/>
        </w:rPr>
        <w:t xml:space="preserve"> de dois mil e dezenove</w:t>
      </w:r>
      <w:r w:rsidR="00DB3A92">
        <w:rPr>
          <w:sz w:val="22"/>
          <w:szCs w:val="22"/>
        </w:rPr>
        <w:t>).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92251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10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Caberá aos mesários dirigir</w:t>
      </w:r>
      <w:r w:rsidR="00192251">
        <w:rPr>
          <w:sz w:val="22"/>
          <w:szCs w:val="22"/>
        </w:rPr>
        <w:t>em</w:t>
      </w:r>
      <w:r>
        <w:rPr>
          <w:sz w:val="22"/>
          <w:szCs w:val="22"/>
        </w:rPr>
        <w:t xml:space="preserve"> os trabalhos de votação na urna sob sua responsabilidade, registrando em ata todas as informações solicitadas pela COE, bem como todas as ocorrências e observ</w:t>
      </w:r>
      <w:r w:rsidR="00DB3A92">
        <w:rPr>
          <w:sz w:val="22"/>
          <w:szCs w:val="22"/>
        </w:rPr>
        <w:t>ações que julgarem necessárias.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Único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Os mesários deverão registrar em ata seus nomes completos</w:t>
      </w:r>
      <w:r w:rsidR="00DB3A92">
        <w:rPr>
          <w:sz w:val="22"/>
          <w:szCs w:val="22"/>
        </w:rPr>
        <w:t xml:space="preserve"> acompanhados de suas rubricas.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92251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11</w:t>
      </w:r>
      <w:r w:rsidR="003704F7">
        <w:rPr>
          <w:b/>
          <w:bCs/>
          <w:sz w:val="22"/>
          <w:szCs w:val="22"/>
        </w:rPr>
        <w:t> </w:t>
      </w:r>
      <w:r w:rsidRPr="003704F7"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 xml:space="preserve">Fica garantido a um fiscal de cada </w:t>
      </w:r>
      <w:proofErr w:type="gramStart"/>
      <w:r>
        <w:rPr>
          <w:sz w:val="22"/>
          <w:szCs w:val="22"/>
        </w:rPr>
        <w:t>candidato(</w:t>
      </w:r>
      <w:proofErr w:type="gramEnd"/>
      <w:r>
        <w:rPr>
          <w:sz w:val="22"/>
          <w:szCs w:val="22"/>
        </w:rPr>
        <w:t xml:space="preserve">a) os seguintes direitos: </w:t>
      </w:r>
      <w:r>
        <w:rPr>
          <w:b/>
          <w:bCs/>
          <w:sz w:val="22"/>
          <w:szCs w:val="22"/>
        </w:rPr>
        <w:t xml:space="preserve">(a) </w:t>
      </w:r>
      <w:r>
        <w:rPr>
          <w:sz w:val="22"/>
          <w:szCs w:val="22"/>
        </w:rPr>
        <w:t xml:space="preserve">registrar em ata quaisquer observações que julgarem necessárias; e, </w:t>
      </w:r>
      <w:r>
        <w:rPr>
          <w:b/>
          <w:bCs/>
          <w:sz w:val="22"/>
          <w:szCs w:val="22"/>
        </w:rPr>
        <w:t xml:space="preserve">(b) </w:t>
      </w:r>
      <w:r>
        <w:rPr>
          <w:sz w:val="22"/>
          <w:szCs w:val="22"/>
        </w:rPr>
        <w:t>solicitar identif</w:t>
      </w:r>
      <w:r w:rsidR="00DB3A92">
        <w:rPr>
          <w:sz w:val="22"/>
          <w:szCs w:val="22"/>
        </w:rPr>
        <w:t>icação dos mesários e votantes.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 Único -</w:t>
      </w:r>
      <w:r w:rsidR="00A26A9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>s) fiscal(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>), no máximo, um de cada ca</w:t>
      </w:r>
      <w:r w:rsidR="00DB3A92">
        <w:rPr>
          <w:sz w:val="22"/>
          <w:szCs w:val="22"/>
        </w:rPr>
        <w:t>ndidato(a) , deve(m) apresentar-</w:t>
      </w:r>
      <w:r>
        <w:rPr>
          <w:sz w:val="22"/>
          <w:szCs w:val="22"/>
        </w:rPr>
        <w:t>se ao mesário e, também, registrar, na ata da urna f</w:t>
      </w:r>
      <w:r w:rsidR="00DB3A92">
        <w:rPr>
          <w:sz w:val="22"/>
          <w:szCs w:val="22"/>
        </w:rPr>
        <w:t>iscalizada, seu nome e rubrica.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92251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12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Toda e qualquer troca de mesários ou fiscais deverá ser registrada e</w:t>
      </w:r>
      <w:r w:rsidR="00DB3A92">
        <w:rPr>
          <w:sz w:val="22"/>
          <w:szCs w:val="22"/>
        </w:rPr>
        <w:t>m ata e assinada pelos fiscais.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92251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13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 xml:space="preserve">As urnas e todo o material eleitoral deverão ser lacrados e guardados em local seguro estabelecido pela </w:t>
      </w:r>
      <w:r w:rsidR="00DB3A92">
        <w:rPr>
          <w:sz w:val="22"/>
          <w:szCs w:val="22"/>
        </w:rPr>
        <w:t>COE.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 xml:space="preserve">14 </w:t>
      </w:r>
      <w:r>
        <w:rPr>
          <w:sz w:val="22"/>
          <w:szCs w:val="22"/>
        </w:rPr>
        <w:t>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>Os fiscais têm o direito de acompanhar todo o tr</w:t>
      </w:r>
      <w:r w:rsidR="00DB3A92">
        <w:rPr>
          <w:sz w:val="22"/>
          <w:szCs w:val="22"/>
        </w:rPr>
        <w:t>ansporte da urna, caso queiram.</w:t>
      </w:r>
    </w:p>
    <w:p w:rsidR="00192251" w:rsidRDefault="002138D7" w:rsidP="00CB1090">
      <w:pPr>
        <w:pStyle w:val="CM6"/>
        <w:spacing w:after="120" w:line="240" w:lineRule="auto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1º</w:t>
      </w:r>
      <w:r w:rsidR="00192251">
        <w:rPr>
          <w:sz w:val="22"/>
          <w:szCs w:val="22"/>
        </w:rPr>
        <w:t> - </w:t>
      </w:r>
      <w:r>
        <w:rPr>
          <w:sz w:val="22"/>
          <w:szCs w:val="22"/>
        </w:rPr>
        <w:t xml:space="preserve">As urnas só poderão ser transportadas se devidamente lacradas, sendo que o lacre deverá estar rubricado pelo mesário e </w:t>
      </w:r>
      <w:proofErr w:type="gramStart"/>
      <w:r>
        <w:rPr>
          <w:sz w:val="22"/>
          <w:szCs w:val="22"/>
        </w:rPr>
        <w:t>pelo(</w:t>
      </w:r>
      <w:proofErr w:type="gramEnd"/>
      <w:r>
        <w:rPr>
          <w:sz w:val="22"/>
          <w:szCs w:val="22"/>
        </w:rPr>
        <w:t>s) fiscal(is), os quai</w:t>
      </w:r>
      <w:r w:rsidR="00CB256F">
        <w:rPr>
          <w:sz w:val="22"/>
          <w:szCs w:val="22"/>
        </w:rPr>
        <w:t xml:space="preserve">s forem </w:t>
      </w:r>
      <w:r w:rsidR="00CB256F">
        <w:rPr>
          <w:sz w:val="22"/>
          <w:szCs w:val="22"/>
        </w:rPr>
        <w:lastRenderedPageBreak/>
        <w:t>responsáveis pela urna.</w:t>
      </w:r>
    </w:p>
    <w:p w:rsidR="002138D7" w:rsidRDefault="002138D7" w:rsidP="00CB1090">
      <w:pPr>
        <w:pStyle w:val="CM6"/>
        <w:spacing w:after="120" w:line="240" w:lineRule="auto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2º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Os mesários ou fiscais que efetuarem o transporte da urna não precisam ser necessariamente os mesmos que efetuarão a abertura ou o fechamento da urna, desde que a al</w:t>
      </w:r>
      <w:r w:rsidR="00DB3A92">
        <w:rPr>
          <w:sz w:val="22"/>
          <w:szCs w:val="22"/>
        </w:rPr>
        <w:t>teração seja registrada em ata.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3º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Caso alguma irregularidade seja constatada na urna, pela COE, durante o processo de eleição, esta deverá ser manifestada na presença (com registro em ata) do</w:t>
      </w:r>
      <w:r w:rsidR="00DB3A92">
        <w:rPr>
          <w:sz w:val="22"/>
          <w:szCs w:val="22"/>
        </w:rPr>
        <w:t xml:space="preserve"> mesário responsável pela urna.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92251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15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A urna deve ser mantida em local fixo, não sendo permitido circular com a mesm</w:t>
      </w:r>
      <w:r w:rsidR="00DB3A92">
        <w:rPr>
          <w:sz w:val="22"/>
          <w:szCs w:val="22"/>
        </w:rPr>
        <w:t>a para recolhimento de votos.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 Único 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>O lacre das urnas, colocado pela COE, não deverá, em hipótese alguma, ser retirado. A abertura das urnas na unidade dar-se-á perfurando-se o orifício da urna e, a cada fechamento, o orifício da urna deverá ser, novamente, devidamente v</w:t>
      </w:r>
      <w:r w:rsidR="00DB3A92">
        <w:rPr>
          <w:sz w:val="22"/>
          <w:szCs w:val="22"/>
        </w:rPr>
        <w:t>edado pelos mesários presentes.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92251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16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Cada votante deverá votar na urna designada para sua categoria, uma para pr</w:t>
      </w:r>
      <w:r w:rsidR="00DB3A92">
        <w:rPr>
          <w:sz w:val="22"/>
          <w:szCs w:val="22"/>
        </w:rPr>
        <w:t>ofessor e outra para estudante.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 1º 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>No ato da votação, o votante deverá apresen</w:t>
      </w:r>
      <w:r w:rsidR="00DB3A92">
        <w:rPr>
          <w:sz w:val="22"/>
          <w:szCs w:val="22"/>
        </w:rPr>
        <w:t>tar documento oficial com foto.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 2º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>O votante deverá assinar lista de votação. A lista dos votantes, uma para cada categoria, será fornecida pela C</w:t>
      </w:r>
      <w:r w:rsidR="00DB3A92">
        <w:rPr>
          <w:sz w:val="22"/>
          <w:szCs w:val="22"/>
        </w:rPr>
        <w:t>OE, no ato de abertura da urna.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 3º 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>Caso seu nome não conste na lista, o eleitor, seja ele professor ou aluno, deverá depositar seu voto em envelope lacrado, que será identificado com seu nome e rubricado pelo mesário e pelo menos um fiscal, e será depositado imediatamente na urna correspondente à sua categoria, com o devido registro do fato na ata da eleição. No momento do escrutínio, confirmado seu direito de votar, o voto será retirado do envelope e retornado à</w:t>
      </w:r>
      <w:r w:rsidR="00DB3A92">
        <w:rPr>
          <w:sz w:val="22"/>
          <w:szCs w:val="22"/>
        </w:rPr>
        <w:t xml:space="preserve"> urna respectiva, para cômputo.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192251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17</w:t>
      </w:r>
      <w:r w:rsidR="00192251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>Antes de ser entregue ao votante, a cédula de votação, que terá coloração ou marca diferente para professores e estudantes, deve receber no mínimo duas (2) rubricas no verso: de (2) membros da COE, ou (1</w:t>
      </w:r>
      <w:r w:rsidR="00DB3A92">
        <w:rPr>
          <w:sz w:val="22"/>
          <w:szCs w:val="22"/>
        </w:rPr>
        <w:t>) membros da COE e (1) mesário.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1º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Cédulas com uma ou sem rubricas serão invalidadas, assim como cédulas d</w:t>
      </w:r>
      <w:r w:rsidR="00DB3A92">
        <w:rPr>
          <w:sz w:val="22"/>
          <w:szCs w:val="22"/>
        </w:rPr>
        <w:t>epositadas na categoria errada.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 2º 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>A rubrica do membro da COE deverá ser feita antes da eleição, já a do mesário, no momento de entre</w:t>
      </w:r>
      <w:r w:rsidR="00DB3A92">
        <w:rPr>
          <w:sz w:val="22"/>
          <w:szCs w:val="22"/>
        </w:rPr>
        <w:t>ga de cédula para cada votante.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3º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 xml:space="preserve">Cada eleitor receberá uma cédula onde constarão os nomes </w:t>
      </w:r>
      <w:proofErr w:type="gramStart"/>
      <w:r>
        <w:rPr>
          <w:sz w:val="22"/>
          <w:szCs w:val="22"/>
        </w:rPr>
        <w:t>dos(</w:t>
      </w:r>
      <w:proofErr w:type="gramEnd"/>
      <w:r>
        <w:rPr>
          <w:sz w:val="22"/>
          <w:szCs w:val="22"/>
        </w:rPr>
        <w:t>as) can</w:t>
      </w:r>
      <w:r w:rsidR="00DB3A92">
        <w:rPr>
          <w:sz w:val="22"/>
          <w:szCs w:val="22"/>
        </w:rPr>
        <w:t>didatos(as), em ordem sorteada.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4º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192251">
        <w:rPr>
          <w:sz w:val="22"/>
          <w:szCs w:val="22"/>
        </w:rPr>
        <w:t> </w:t>
      </w:r>
      <w:r>
        <w:rPr>
          <w:sz w:val="22"/>
          <w:szCs w:val="22"/>
        </w:rPr>
        <w:t xml:space="preserve">Cada eleitor marcará com um “X” único para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>a) candidato(a) escolhido à Coo</w:t>
      </w:r>
      <w:r w:rsidR="00DB3A92">
        <w:rPr>
          <w:sz w:val="22"/>
          <w:szCs w:val="22"/>
        </w:rPr>
        <w:t>rdenação do Colegiado de Curso.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18</w:t>
      </w:r>
      <w:r w:rsidR="00192251">
        <w:rPr>
          <w:b/>
          <w:bCs/>
          <w:sz w:val="22"/>
          <w:szCs w:val="22"/>
        </w:rPr>
        <w:t> </w:t>
      </w:r>
      <w:r w:rsidR="001922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As Eleições ocorrerão dia </w:t>
      </w:r>
      <w:r w:rsidR="00A26A9F">
        <w:rPr>
          <w:sz w:val="22"/>
          <w:szCs w:val="22"/>
        </w:rPr>
        <w:t>21</w:t>
      </w:r>
      <w:r>
        <w:rPr>
          <w:sz w:val="22"/>
          <w:szCs w:val="22"/>
        </w:rPr>
        <w:t xml:space="preserve"> de </w:t>
      </w:r>
      <w:r w:rsidR="00CB256F">
        <w:rPr>
          <w:sz w:val="22"/>
          <w:szCs w:val="22"/>
        </w:rPr>
        <w:t>novembro</w:t>
      </w:r>
      <w:r>
        <w:rPr>
          <w:sz w:val="22"/>
          <w:szCs w:val="22"/>
        </w:rPr>
        <w:t xml:space="preserve"> de 201</w:t>
      </w:r>
      <w:r w:rsidR="00A26A9F">
        <w:rPr>
          <w:sz w:val="22"/>
          <w:szCs w:val="22"/>
        </w:rPr>
        <w:t>9, em primeiro turno, e no dia 09</w:t>
      </w:r>
      <w:r>
        <w:rPr>
          <w:sz w:val="22"/>
          <w:szCs w:val="22"/>
        </w:rPr>
        <w:t xml:space="preserve"> de </w:t>
      </w:r>
      <w:r w:rsidR="00CB256F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201</w:t>
      </w:r>
      <w:r w:rsidR="00A26A9F">
        <w:rPr>
          <w:sz w:val="22"/>
          <w:szCs w:val="22"/>
        </w:rPr>
        <w:t>9</w:t>
      </w:r>
      <w:r>
        <w:rPr>
          <w:sz w:val="22"/>
          <w:szCs w:val="22"/>
        </w:rPr>
        <w:t>, em segundo turno, no Saguão da entrada da Faculdade de Agronomia Eliseu Maciel (FAEM), Campus Capão do Leão/Universid</w:t>
      </w:r>
      <w:r w:rsidR="00DB3A92">
        <w:rPr>
          <w:sz w:val="22"/>
          <w:szCs w:val="22"/>
        </w:rPr>
        <w:t>ade Federal de Pelotas (UFPel).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 xml:space="preserve">19 </w:t>
      </w:r>
      <w:r>
        <w:rPr>
          <w:sz w:val="22"/>
          <w:szCs w:val="22"/>
        </w:rPr>
        <w:t>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urnas ficarão abertas no dia </w:t>
      </w:r>
      <w:r w:rsidR="00A26A9F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256A62">
        <w:rPr>
          <w:sz w:val="22"/>
          <w:szCs w:val="22"/>
        </w:rPr>
        <w:t>11</w:t>
      </w:r>
      <w:r>
        <w:rPr>
          <w:sz w:val="22"/>
          <w:szCs w:val="22"/>
        </w:rPr>
        <w:t>/201</w:t>
      </w:r>
      <w:r w:rsidR="00A26A9F">
        <w:rPr>
          <w:sz w:val="22"/>
          <w:szCs w:val="22"/>
        </w:rPr>
        <w:t>9</w:t>
      </w:r>
      <w:r>
        <w:rPr>
          <w:sz w:val="22"/>
          <w:szCs w:val="22"/>
        </w:rPr>
        <w:t xml:space="preserve"> (</w:t>
      </w:r>
      <w:r w:rsidR="00256A62">
        <w:rPr>
          <w:sz w:val="22"/>
          <w:szCs w:val="22"/>
        </w:rPr>
        <w:t>vinte</w:t>
      </w:r>
      <w:r>
        <w:rPr>
          <w:sz w:val="22"/>
          <w:szCs w:val="22"/>
        </w:rPr>
        <w:t xml:space="preserve"> </w:t>
      </w:r>
      <w:r w:rsidR="00A26A9F">
        <w:rPr>
          <w:sz w:val="22"/>
          <w:szCs w:val="22"/>
        </w:rPr>
        <w:t>e um</w:t>
      </w:r>
      <w:r w:rsidR="00256A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256A62">
        <w:rPr>
          <w:sz w:val="22"/>
          <w:szCs w:val="22"/>
        </w:rPr>
        <w:t>novembro</w:t>
      </w:r>
      <w:r w:rsidR="00A26A9F">
        <w:rPr>
          <w:sz w:val="22"/>
          <w:szCs w:val="22"/>
        </w:rPr>
        <w:t xml:space="preserve"> de dois mil e dezenove</w:t>
      </w:r>
      <w:r>
        <w:rPr>
          <w:sz w:val="22"/>
          <w:szCs w:val="22"/>
        </w:rPr>
        <w:t xml:space="preserve">), das 09:00 (nove horas) às 16:30 (dezesseis horas e trinta minutos), em primeiro turno. E no dia </w:t>
      </w:r>
      <w:r w:rsidR="00A26A9F">
        <w:rPr>
          <w:sz w:val="22"/>
          <w:szCs w:val="22"/>
        </w:rPr>
        <w:t>09</w:t>
      </w:r>
      <w:r>
        <w:rPr>
          <w:sz w:val="22"/>
          <w:szCs w:val="22"/>
        </w:rPr>
        <w:t>/</w:t>
      </w:r>
      <w:r w:rsidR="00256A62">
        <w:rPr>
          <w:sz w:val="22"/>
          <w:szCs w:val="22"/>
        </w:rPr>
        <w:t>12</w:t>
      </w:r>
      <w:r>
        <w:rPr>
          <w:sz w:val="22"/>
          <w:szCs w:val="22"/>
        </w:rPr>
        <w:t>/201</w:t>
      </w:r>
      <w:r w:rsidR="00A26A9F">
        <w:rPr>
          <w:sz w:val="22"/>
          <w:szCs w:val="22"/>
        </w:rPr>
        <w:t>9 (nove</w:t>
      </w:r>
      <w:r>
        <w:rPr>
          <w:sz w:val="22"/>
          <w:szCs w:val="22"/>
        </w:rPr>
        <w:t xml:space="preserve"> de </w:t>
      </w:r>
      <w:r w:rsidR="00256A62">
        <w:rPr>
          <w:sz w:val="22"/>
          <w:szCs w:val="22"/>
        </w:rPr>
        <w:t>dezembro</w:t>
      </w:r>
      <w:r w:rsidR="00A26A9F">
        <w:rPr>
          <w:sz w:val="22"/>
          <w:szCs w:val="22"/>
        </w:rPr>
        <w:t xml:space="preserve"> de dois mil e dezenove</w:t>
      </w:r>
      <w:r>
        <w:rPr>
          <w:sz w:val="22"/>
          <w:szCs w:val="22"/>
        </w:rPr>
        <w:t>)</w:t>
      </w:r>
      <w:r w:rsidR="00256A62">
        <w:rPr>
          <w:sz w:val="22"/>
          <w:szCs w:val="22"/>
        </w:rPr>
        <w:t>, das</w:t>
      </w:r>
      <w:r>
        <w:rPr>
          <w:sz w:val="22"/>
          <w:szCs w:val="22"/>
        </w:rPr>
        <w:t xml:space="preserve"> 09:00 (nove horas) às 16:30 (dezesseis horas e tri</w:t>
      </w:r>
      <w:r w:rsidR="00DB3A92">
        <w:rPr>
          <w:sz w:val="22"/>
          <w:szCs w:val="22"/>
        </w:rPr>
        <w:t>nta minutos), em segundo turno.</w:t>
      </w:r>
    </w:p>
    <w:p w:rsidR="002138D7" w:rsidRDefault="002138D7" w:rsidP="00A75D11">
      <w:pPr>
        <w:pStyle w:val="CM3"/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 xml:space="preserve">20 </w:t>
      </w:r>
      <w:r>
        <w:rPr>
          <w:sz w:val="22"/>
          <w:szCs w:val="22"/>
        </w:rPr>
        <w:t>-</w:t>
      </w:r>
      <w:r w:rsidR="00A26A9F">
        <w:rPr>
          <w:sz w:val="22"/>
          <w:szCs w:val="22"/>
        </w:rPr>
        <w:t xml:space="preserve"> </w:t>
      </w:r>
      <w:r>
        <w:rPr>
          <w:sz w:val="22"/>
          <w:szCs w:val="22"/>
        </w:rPr>
        <w:t>Cada eleitor votará para a coordenação do C</w:t>
      </w:r>
      <w:r w:rsidR="00DB3A92">
        <w:rPr>
          <w:sz w:val="22"/>
          <w:szCs w:val="22"/>
        </w:rPr>
        <w:t>olegiado uma vez em cada turno.</w:t>
      </w:r>
    </w:p>
    <w:p w:rsidR="002138D7" w:rsidRDefault="002138D7" w:rsidP="00A75D11">
      <w:pPr>
        <w:pStyle w:val="Default"/>
        <w:spacing w:after="120"/>
        <w:jc w:val="both"/>
        <w:rPr>
          <w:color w:val="auto"/>
        </w:rPr>
      </w:pPr>
    </w:p>
    <w:p w:rsidR="002138D7" w:rsidRPr="00256A62" w:rsidRDefault="00256A62" w:rsidP="00256A62">
      <w:pPr>
        <w:pStyle w:val="CM10"/>
        <w:pageBreakBefore/>
        <w:spacing w:after="120"/>
        <w:jc w:val="center"/>
        <w:rPr>
          <w:b/>
          <w:bCs/>
        </w:rPr>
      </w:pPr>
      <w:r w:rsidRPr="00256A62">
        <w:rPr>
          <w:b/>
          <w:bCs/>
        </w:rPr>
        <w:lastRenderedPageBreak/>
        <w:t>CAPÍTULO V</w:t>
      </w:r>
    </w:p>
    <w:p w:rsidR="00256A62" w:rsidRPr="00256A62" w:rsidRDefault="00256A62" w:rsidP="00256A62">
      <w:pPr>
        <w:pStyle w:val="Default"/>
        <w:jc w:val="center"/>
        <w:rPr>
          <w:b/>
        </w:rPr>
      </w:pPr>
      <w:r w:rsidRPr="00256A62">
        <w:rPr>
          <w:b/>
        </w:rPr>
        <w:t>DA APURAÇÃO</w:t>
      </w:r>
    </w:p>
    <w:p w:rsidR="00256A62" w:rsidRPr="00256A62" w:rsidRDefault="00256A62" w:rsidP="00256A62">
      <w:pPr>
        <w:pStyle w:val="Default"/>
      </w:pPr>
    </w:p>
    <w:p w:rsidR="002138D7" w:rsidRDefault="002138D7" w:rsidP="00256A62">
      <w:pPr>
        <w:pStyle w:val="CM7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3704F7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21</w:t>
      </w:r>
      <w:r w:rsidR="003704F7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A apuração das eleições terá início em local previamente divulgado logo após o fechamento da urna (encer</w:t>
      </w:r>
      <w:r w:rsidR="00DB3A92">
        <w:rPr>
          <w:sz w:val="22"/>
          <w:szCs w:val="22"/>
        </w:rPr>
        <w:t>ramento do período de votação).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 xml:space="preserve">22 </w:t>
      </w:r>
      <w:r>
        <w:rPr>
          <w:sz w:val="22"/>
          <w:szCs w:val="22"/>
        </w:rPr>
        <w:t>-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Antes de proceder à ab</w:t>
      </w:r>
      <w:r w:rsidR="00DB3A92">
        <w:rPr>
          <w:sz w:val="22"/>
          <w:szCs w:val="22"/>
        </w:rPr>
        <w:t>ertura das urnas, a COE deverá: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1º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Verificar se a urna está devidamente lacrada e acompanhada de suas respectivas atas, listas de vot</w:t>
      </w:r>
      <w:r w:rsidR="00DB3A92">
        <w:rPr>
          <w:sz w:val="22"/>
          <w:szCs w:val="22"/>
        </w:rPr>
        <w:t>antes e cédulas não-utilizadas.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2º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Passar à leitura das atas e verificar se há irregularidades ou pedidos de impugnação. Constatado qualquer problema com alguma urna, a COE decidirá se a mesma será a</w:t>
      </w:r>
      <w:r w:rsidR="00DB3A92">
        <w:rPr>
          <w:sz w:val="22"/>
          <w:szCs w:val="22"/>
        </w:rPr>
        <w:t>purada ou impugnada.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3704F7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23</w:t>
      </w:r>
      <w:r w:rsidR="003704F7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Cumprido o disposto no Art. 22, a COE efetuará a contagem de votos das urnas, obede</w:t>
      </w:r>
      <w:r w:rsidR="00DB3A92">
        <w:rPr>
          <w:sz w:val="22"/>
          <w:szCs w:val="22"/>
        </w:rPr>
        <w:t>cendo ao seguinte procedimento: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I. Contagem do número de as</w:t>
      </w:r>
      <w:r w:rsidR="00DB3A92">
        <w:rPr>
          <w:sz w:val="22"/>
          <w:szCs w:val="22"/>
        </w:rPr>
        <w:t>sinaturas na lista de votantes;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Contagem do número de cédulas válidas (com no </w:t>
      </w:r>
      <w:r w:rsidR="00DB3A92">
        <w:rPr>
          <w:sz w:val="22"/>
          <w:szCs w:val="22"/>
        </w:rPr>
        <w:t>mínimo duas rubricas no verso);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1º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3704F7">
        <w:rPr>
          <w:sz w:val="22"/>
          <w:szCs w:val="22"/>
        </w:rPr>
        <w:t> </w:t>
      </w:r>
      <w:r>
        <w:rPr>
          <w:sz w:val="22"/>
          <w:szCs w:val="22"/>
        </w:rPr>
        <w:t>Se a defasagem existente entre o número de assinaturas da lista de votantes e o número de votos na urna excederem 10% (dez por cento) do total de assinaturas na lista de votantes, a urna será impugnada. Se a defasagem for menor ou igual a 10% (dez por cento),</w:t>
      </w:r>
      <w:r w:rsidR="00DB3A92">
        <w:rPr>
          <w:sz w:val="22"/>
          <w:szCs w:val="22"/>
        </w:rPr>
        <w:t xml:space="preserve"> efetua-se a contagem de votos.</w:t>
      </w:r>
    </w:p>
    <w:p w:rsidR="002138D7" w:rsidRDefault="002138D7" w:rsidP="00A75D11">
      <w:pPr>
        <w:pStyle w:val="CM10"/>
        <w:spacing w:after="120"/>
        <w:ind w:left="282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EC7975">
        <w:rPr>
          <w:sz w:val="22"/>
          <w:szCs w:val="22"/>
        </w:rPr>
        <w:t> </w:t>
      </w:r>
      <w:r>
        <w:rPr>
          <w:sz w:val="22"/>
          <w:szCs w:val="22"/>
        </w:rPr>
        <w:t>2º</w:t>
      </w:r>
      <w:r w:rsidR="00EC7975">
        <w:rPr>
          <w:sz w:val="22"/>
          <w:szCs w:val="22"/>
        </w:rPr>
        <w:t> </w:t>
      </w:r>
      <w:r>
        <w:rPr>
          <w:sz w:val="22"/>
          <w:szCs w:val="22"/>
        </w:rPr>
        <w:t>-</w:t>
      </w:r>
      <w:r w:rsidR="00EC7975">
        <w:rPr>
          <w:sz w:val="22"/>
          <w:szCs w:val="22"/>
        </w:rPr>
        <w:t> </w:t>
      </w:r>
      <w:r>
        <w:rPr>
          <w:sz w:val="22"/>
          <w:szCs w:val="22"/>
        </w:rPr>
        <w:t>Os casos de votação múltipla não serão computados para fim do estabelecimento da defasagem nas urnas, assim como não serão c</w:t>
      </w:r>
      <w:r w:rsidR="00DB3A92">
        <w:rPr>
          <w:sz w:val="22"/>
          <w:szCs w:val="22"/>
        </w:rPr>
        <w:t>omputadas as cédulas inválidas.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EC7975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24</w:t>
      </w:r>
      <w:r w:rsidR="00EC7975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-</w:t>
      </w:r>
      <w:r w:rsidR="00EC7975">
        <w:rPr>
          <w:sz w:val="22"/>
          <w:szCs w:val="22"/>
        </w:rPr>
        <w:t> </w:t>
      </w:r>
      <w:r>
        <w:rPr>
          <w:sz w:val="22"/>
          <w:szCs w:val="22"/>
        </w:rPr>
        <w:t xml:space="preserve">Será </w:t>
      </w:r>
      <w:proofErr w:type="gramStart"/>
      <w:r>
        <w:rPr>
          <w:sz w:val="22"/>
          <w:szCs w:val="22"/>
        </w:rPr>
        <w:t>considerado(</w:t>
      </w:r>
      <w:proofErr w:type="gramEnd"/>
      <w:r>
        <w:rPr>
          <w:sz w:val="22"/>
          <w:szCs w:val="22"/>
        </w:rPr>
        <w:t>a) eleito(a) o(a) candidato(a) que obtiver</w:t>
      </w:r>
      <w:r w:rsidR="00DB3A92">
        <w:rPr>
          <w:sz w:val="22"/>
          <w:szCs w:val="22"/>
        </w:rPr>
        <w:t xml:space="preserve"> 50% mais um dos votos válidos.</w:t>
      </w:r>
    </w:p>
    <w:p w:rsidR="002138D7" w:rsidRDefault="002138D7" w:rsidP="00A75D11">
      <w:pPr>
        <w:pStyle w:val="CM1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EC7975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25</w:t>
      </w:r>
      <w:r w:rsidR="00EC7975">
        <w:rPr>
          <w:b/>
          <w:bCs/>
          <w:sz w:val="22"/>
          <w:szCs w:val="22"/>
        </w:rPr>
        <w:t> </w:t>
      </w:r>
      <w:r w:rsidR="00EC7975">
        <w:rPr>
          <w:sz w:val="22"/>
          <w:szCs w:val="22"/>
        </w:rPr>
        <w:t>- </w:t>
      </w:r>
      <w:r>
        <w:rPr>
          <w:sz w:val="22"/>
          <w:szCs w:val="22"/>
        </w:rPr>
        <w:t>O resultado oficial da consulta à comunidade acadêmica será encaminhado ao Colegiado de Curso de Agronomia da Faculdade de Agronomia Eliseu Maciel para ser referendado e dar seguimento ao processo de escolha do Coordenador em reunião com pauta específica para a eleição e envio da lista trípl</w:t>
      </w:r>
      <w:r w:rsidR="00DB3A92">
        <w:rPr>
          <w:sz w:val="22"/>
          <w:szCs w:val="22"/>
        </w:rPr>
        <w:t>ice à reitoria da universidade.</w:t>
      </w:r>
    </w:p>
    <w:p w:rsidR="002138D7" w:rsidRDefault="002138D7" w:rsidP="00A75D11">
      <w:pPr>
        <w:pStyle w:val="CM11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Art.</w:t>
      </w:r>
      <w:r w:rsidR="00EC7975"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26</w:t>
      </w:r>
      <w:r w:rsidR="00EC7975">
        <w:rPr>
          <w:b/>
          <w:bCs/>
          <w:sz w:val="22"/>
          <w:szCs w:val="22"/>
        </w:rPr>
        <w:t> </w:t>
      </w:r>
      <w:r w:rsidR="00EC7975">
        <w:rPr>
          <w:sz w:val="22"/>
          <w:szCs w:val="22"/>
        </w:rPr>
        <w:t>- </w:t>
      </w:r>
      <w:r>
        <w:rPr>
          <w:sz w:val="22"/>
          <w:szCs w:val="22"/>
        </w:rPr>
        <w:t xml:space="preserve">Os casos omissos serão resolvidos pela Comissão Eleitoral e devidamente registrados </w:t>
      </w:r>
      <w:r w:rsidR="00DB3A92">
        <w:rPr>
          <w:sz w:val="22"/>
          <w:szCs w:val="22"/>
        </w:rPr>
        <w:t>em ata.</w:t>
      </w:r>
    </w:p>
    <w:p w:rsidR="002138D7" w:rsidRDefault="002138D7" w:rsidP="00256A62">
      <w:pPr>
        <w:pStyle w:val="CM12"/>
        <w:spacing w:after="120"/>
        <w:ind w:left="556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Pelotas,  de</w:t>
      </w:r>
      <w:proofErr w:type="gramEnd"/>
      <w:r>
        <w:rPr>
          <w:sz w:val="22"/>
          <w:szCs w:val="22"/>
        </w:rPr>
        <w:t xml:space="preserve"> </w:t>
      </w:r>
      <w:r w:rsidR="00256A62">
        <w:rPr>
          <w:sz w:val="22"/>
          <w:szCs w:val="22"/>
        </w:rPr>
        <w:t>outubro</w:t>
      </w:r>
      <w:r>
        <w:rPr>
          <w:sz w:val="22"/>
          <w:szCs w:val="22"/>
        </w:rPr>
        <w:t xml:space="preserve"> de 201</w:t>
      </w:r>
      <w:r w:rsidR="00A26A9F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256A62" w:rsidRDefault="00256A62" w:rsidP="00256A62">
      <w:pPr>
        <w:pStyle w:val="CM13"/>
        <w:spacing w:after="120"/>
        <w:jc w:val="center"/>
        <w:rPr>
          <w:sz w:val="22"/>
          <w:szCs w:val="22"/>
        </w:rPr>
      </w:pPr>
    </w:p>
    <w:p w:rsidR="00256A62" w:rsidRPr="00256A62" w:rsidRDefault="00256A62" w:rsidP="00256A62">
      <w:pPr>
        <w:pStyle w:val="Default"/>
      </w:pPr>
    </w:p>
    <w:p w:rsidR="00256A62" w:rsidRDefault="00256A62" w:rsidP="00256A62">
      <w:pPr>
        <w:pStyle w:val="CM1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138D7" w:rsidRDefault="002138D7" w:rsidP="00256A62">
      <w:pPr>
        <w:pStyle w:val="CM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r w:rsidR="00A26A9F">
        <w:rPr>
          <w:sz w:val="22"/>
          <w:szCs w:val="22"/>
        </w:rPr>
        <w:t>Carlos Rogério Mauch</w:t>
      </w:r>
    </w:p>
    <w:p w:rsidR="00256A62" w:rsidRDefault="00256A62" w:rsidP="00256A62">
      <w:pPr>
        <w:pStyle w:val="Default"/>
      </w:pPr>
    </w:p>
    <w:p w:rsidR="00256A62" w:rsidRPr="00256A62" w:rsidRDefault="00256A62" w:rsidP="00256A62">
      <w:pPr>
        <w:pStyle w:val="Default"/>
      </w:pPr>
    </w:p>
    <w:p w:rsidR="00256A62" w:rsidRDefault="00256A62" w:rsidP="00256A62">
      <w:pPr>
        <w:pStyle w:val="CM13"/>
        <w:jc w:val="center"/>
        <w:rPr>
          <w:sz w:val="22"/>
          <w:szCs w:val="22"/>
        </w:rPr>
      </w:pPr>
    </w:p>
    <w:p w:rsidR="00256A62" w:rsidRDefault="00256A62" w:rsidP="00256A62">
      <w:pPr>
        <w:pStyle w:val="CM1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138D7" w:rsidRDefault="002138D7" w:rsidP="00256A62">
      <w:pPr>
        <w:pStyle w:val="CM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Prof. </w:t>
      </w:r>
      <w:r w:rsidR="00A26A9F">
        <w:rPr>
          <w:sz w:val="22"/>
          <w:szCs w:val="22"/>
        </w:rPr>
        <w:t xml:space="preserve">Uemerson Silva </w:t>
      </w:r>
      <w:r w:rsidR="00D84F05">
        <w:rPr>
          <w:sz w:val="22"/>
          <w:szCs w:val="22"/>
        </w:rPr>
        <w:t xml:space="preserve">da </w:t>
      </w:r>
      <w:r w:rsidR="00A26A9F">
        <w:rPr>
          <w:sz w:val="22"/>
          <w:szCs w:val="22"/>
        </w:rPr>
        <w:t>Cunha</w:t>
      </w:r>
      <w:r>
        <w:rPr>
          <w:sz w:val="22"/>
          <w:szCs w:val="22"/>
        </w:rPr>
        <w:t xml:space="preserve"> </w:t>
      </w:r>
    </w:p>
    <w:p w:rsidR="00256A62" w:rsidRDefault="00256A62" w:rsidP="00256A62">
      <w:pPr>
        <w:pStyle w:val="Default"/>
        <w:jc w:val="center"/>
      </w:pPr>
    </w:p>
    <w:p w:rsidR="00256A62" w:rsidRDefault="00256A62" w:rsidP="00256A62">
      <w:pPr>
        <w:pStyle w:val="Default"/>
        <w:jc w:val="center"/>
      </w:pPr>
    </w:p>
    <w:p w:rsidR="00256A62" w:rsidRDefault="00256A62" w:rsidP="00256A62">
      <w:pPr>
        <w:pStyle w:val="Default"/>
        <w:jc w:val="center"/>
      </w:pPr>
    </w:p>
    <w:p w:rsidR="00256A62" w:rsidRPr="00256A62" w:rsidRDefault="00256A62" w:rsidP="00256A62">
      <w:pPr>
        <w:pStyle w:val="Default"/>
        <w:jc w:val="center"/>
      </w:pPr>
      <w:r>
        <w:t>_________________________</w:t>
      </w:r>
    </w:p>
    <w:p w:rsidR="002138D7" w:rsidRPr="00256A62" w:rsidRDefault="002138D7" w:rsidP="00256A62">
      <w:pPr>
        <w:pStyle w:val="Default"/>
        <w:ind w:right="-2"/>
        <w:jc w:val="center"/>
        <w:rPr>
          <w:color w:val="auto"/>
          <w:sz w:val="22"/>
          <w:szCs w:val="22"/>
        </w:rPr>
      </w:pPr>
      <w:r w:rsidRPr="00256A62">
        <w:rPr>
          <w:color w:val="auto"/>
          <w:sz w:val="22"/>
          <w:szCs w:val="22"/>
        </w:rPr>
        <w:t xml:space="preserve">Acad. </w:t>
      </w:r>
      <w:r w:rsidR="00A26A9F">
        <w:rPr>
          <w:color w:val="auto"/>
          <w:sz w:val="22"/>
          <w:szCs w:val="22"/>
        </w:rPr>
        <w:t>Fernando Uehara</w:t>
      </w:r>
    </w:p>
    <w:p w:rsidR="002138D7" w:rsidRPr="00256A62" w:rsidRDefault="002138D7" w:rsidP="00256A62">
      <w:pPr>
        <w:pStyle w:val="CM11"/>
        <w:pageBreakBefore/>
        <w:spacing w:after="240"/>
        <w:jc w:val="center"/>
        <w:rPr>
          <w:b/>
          <w:bCs/>
        </w:rPr>
      </w:pPr>
      <w:r w:rsidRPr="00256A62">
        <w:rPr>
          <w:b/>
          <w:bCs/>
        </w:rPr>
        <w:lastRenderedPageBreak/>
        <w:t xml:space="preserve">ANEXO I </w:t>
      </w:r>
    </w:p>
    <w:p w:rsidR="00256A62" w:rsidRDefault="00256A62" w:rsidP="00256A62">
      <w:pPr>
        <w:pStyle w:val="Default"/>
        <w:spacing w:after="240"/>
        <w:jc w:val="center"/>
        <w:rPr>
          <w:b/>
          <w:bCs/>
          <w:sz w:val="22"/>
          <w:szCs w:val="22"/>
        </w:rPr>
      </w:pPr>
      <w:r w:rsidRPr="00256A62">
        <w:rPr>
          <w:b/>
          <w:bCs/>
          <w:sz w:val="22"/>
          <w:szCs w:val="22"/>
        </w:rPr>
        <w:t xml:space="preserve">FORMULÁRIO PARA INSCRIÇÃO DE </w:t>
      </w:r>
      <w:proofErr w:type="gramStart"/>
      <w:r w:rsidRPr="00256A62">
        <w:rPr>
          <w:b/>
          <w:bCs/>
          <w:sz w:val="22"/>
          <w:szCs w:val="22"/>
        </w:rPr>
        <w:t>CANDIDATO(</w:t>
      </w:r>
      <w:proofErr w:type="gramEnd"/>
      <w:r w:rsidRPr="00256A62">
        <w:rPr>
          <w:b/>
          <w:bCs/>
          <w:sz w:val="22"/>
          <w:szCs w:val="22"/>
        </w:rPr>
        <w:t>A) AO CARGO DE COORDENADOR(A) DO COLEGIADO DE CURSO DE AGRONOMIA FAEM – UFPEL</w:t>
      </w:r>
    </w:p>
    <w:p w:rsidR="00256A62" w:rsidRPr="00256A62" w:rsidRDefault="00256A62" w:rsidP="00256A62">
      <w:pPr>
        <w:pStyle w:val="Default"/>
        <w:spacing w:after="240"/>
        <w:jc w:val="center"/>
        <w:rPr>
          <w:sz w:val="22"/>
          <w:szCs w:val="22"/>
        </w:rPr>
      </w:pPr>
      <w:r w:rsidRPr="00256A62">
        <w:rPr>
          <w:b/>
          <w:bCs/>
          <w:sz w:val="22"/>
          <w:szCs w:val="22"/>
        </w:rPr>
        <w:t xml:space="preserve">Gestão </w:t>
      </w:r>
      <w:r w:rsidR="00424D6B" w:rsidRPr="00256A62">
        <w:rPr>
          <w:b/>
          <w:bCs/>
          <w:sz w:val="22"/>
          <w:szCs w:val="22"/>
        </w:rPr>
        <w:t>201</w:t>
      </w:r>
      <w:r w:rsidR="00424D6B">
        <w:rPr>
          <w:b/>
          <w:bCs/>
          <w:sz w:val="22"/>
          <w:szCs w:val="22"/>
        </w:rPr>
        <w:t>9</w:t>
      </w:r>
      <w:r w:rsidRPr="00256A62">
        <w:rPr>
          <w:b/>
          <w:bCs/>
          <w:sz w:val="22"/>
          <w:szCs w:val="22"/>
        </w:rPr>
        <w:t>/</w:t>
      </w:r>
      <w:r w:rsidR="00424D6B" w:rsidRPr="00256A62">
        <w:rPr>
          <w:b/>
          <w:bCs/>
          <w:sz w:val="22"/>
          <w:szCs w:val="22"/>
        </w:rPr>
        <w:t>20</w:t>
      </w:r>
      <w:r w:rsidR="00424D6B">
        <w:rPr>
          <w:b/>
          <w:bCs/>
          <w:sz w:val="22"/>
          <w:szCs w:val="22"/>
        </w:rPr>
        <w:t>21</w:t>
      </w:r>
    </w:p>
    <w:p w:rsidR="00256A62" w:rsidRPr="00AF1A39" w:rsidRDefault="00AF1A39" w:rsidP="00AF1A39">
      <w:pPr>
        <w:pStyle w:val="Default"/>
        <w:spacing w:before="120" w:after="120"/>
        <w:rPr>
          <w:b/>
          <w:color w:val="auto"/>
        </w:rPr>
      </w:pPr>
      <w:r w:rsidRPr="00AF1A39">
        <w:rPr>
          <w:b/>
          <w:color w:val="auto"/>
        </w:rPr>
        <w:t>Identificação: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826"/>
      </w:tblGrid>
      <w:tr w:rsidR="00AF1A39" w:rsidRPr="00D665EF" w:rsidTr="00D665EF">
        <w:tc>
          <w:tcPr>
            <w:tcW w:w="1101" w:type="dxa"/>
            <w:shd w:val="clear" w:color="auto" w:fill="D5DCE4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  <w:r w:rsidRPr="00D665EF">
              <w:rPr>
                <w:color w:val="auto"/>
              </w:rPr>
              <w:t>Nome:</w:t>
            </w:r>
          </w:p>
        </w:tc>
        <w:tc>
          <w:tcPr>
            <w:tcW w:w="7826" w:type="dxa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AF1A39" w:rsidRPr="00D665EF" w:rsidTr="00D665EF">
        <w:tc>
          <w:tcPr>
            <w:tcW w:w="1101" w:type="dxa"/>
            <w:shd w:val="clear" w:color="auto" w:fill="D5DCE4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  <w:r w:rsidRPr="00D665EF">
              <w:rPr>
                <w:color w:val="auto"/>
              </w:rPr>
              <w:t>SIAPE:</w:t>
            </w:r>
          </w:p>
        </w:tc>
        <w:tc>
          <w:tcPr>
            <w:tcW w:w="7826" w:type="dxa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:rsidR="00256A62" w:rsidRDefault="00256A62" w:rsidP="00256A62">
      <w:pPr>
        <w:pStyle w:val="Default"/>
        <w:rPr>
          <w:color w:val="auto"/>
        </w:rPr>
      </w:pPr>
    </w:p>
    <w:p w:rsidR="00AF1A39" w:rsidRPr="00AF1A39" w:rsidRDefault="00AF1A39" w:rsidP="00AF1A39">
      <w:pPr>
        <w:pStyle w:val="Default"/>
        <w:spacing w:before="120" w:after="120"/>
        <w:rPr>
          <w:b/>
          <w:color w:val="auto"/>
        </w:rPr>
      </w:pPr>
      <w:r w:rsidRPr="00AF1A39">
        <w:rPr>
          <w:b/>
          <w:color w:val="auto"/>
        </w:rPr>
        <w:t>Doutorado: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8"/>
      </w:tblGrid>
      <w:tr w:rsidR="00AF1A39" w:rsidRPr="00D665EF" w:rsidTr="00D665EF">
        <w:tc>
          <w:tcPr>
            <w:tcW w:w="3085" w:type="dxa"/>
            <w:shd w:val="clear" w:color="auto" w:fill="D5DCE4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  <w:r w:rsidRPr="00D665EF">
              <w:rPr>
                <w:color w:val="auto"/>
              </w:rPr>
              <w:t>Universidade:</w:t>
            </w:r>
          </w:p>
        </w:tc>
        <w:tc>
          <w:tcPr>
            <w:tcW w:w="5918" w:type="dxa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AF1A39" w:rsidRPr="00D665EF" w:rsidTr="00D665EF">
        <w:tc>
          <w:tcPr>
            <w:tcW w:w="3085" w:type="dxa"/>
            <w:shd w:val="clear" w:color="auto" w:fill="D5DCE4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  <w:r w:rsidRPr="00D665EF">
              <w:rPr>
                <w:color w:val="auto"/>
              </w:rPr>
              <w:t>Nome do curso:</w:t>
            </w:r>
          </w:p>
        </w:tc>
        <w:tc>
          <w:tcPr>
            <w:tcW w:w="5918" w:type="dxa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AF1A39" w:rsidRPr="00D665EF" w:rsidTr="00D665EF">
        <w:tc>
          <w:tcPr>
            <w:tcW w:w="3085" w:type="dxa"/>
            <w:shd w:val="clear" w:color="auto" w:fill="D5DCE4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  <w:r w:rsidRPr="00D665EF">
              <w:rPr>
                <w:color w:val="auto"/>
              </w:rPr>
              <w:t>Ano de obtenção do título:</w:t>
            </w:r>
          </w:p>
        </w:tc>
        <w:tc>
          <w:tcPr>
            <w:tcW w:w="5918" w:type="dxa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AF1A39" w:rsidRPr="00D665EF" w:rsidTr="00D665EF">
        <w:tc>
          <w:tcPr>
            <w:tcW w:w="3085" w:type="dxa"/>
            <w:shd w:val="clear" w:color="auto" w:fill="D5DCE4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  <w:r w:rsidRPr="00D665EF">
              <w:rPr>
                <w:color w:val="auto"/>
              </w:rPr>
              <w:t>Título da tese:</w:t>
            </w:r>
          </w:p>
        </w:tc>
        <w:tc>
          <w:tcPr>
            <w:tcW w:w="5918" w:type="dxa"/>
          </w:tcPr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</w:p>
          <w:p w:rsidR="00AF1A39" w:rsidRPr="00D665EF" w:rsidRDefault="00AF1A39" w:rsidP="00D665EF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:rsidR="00256A62" w:rsidRDefault="00256A62" w:rsidP="00256A62">
      <w:pPr>
        <w:pStyle w:val="Default"/>
        <w:rPr>
          <w:color w:val="auto"/>
        </w:rPr>
      </w:pPr>
    </w:p>
    <w:p w:rsidR="00256A62" w:rsidRDefault="00256A62" w:rsidP="00256A62">
      <w:pPr>
        <w:pStyle w:val="Default"/>
        <w:rPr>
          <w:color w:val="auto"/>
        </w:rPr>
      </w:pPr>
    </w:p>
    <w:p w:rsidR="00256A62" w:rsidRDefault="00AF1A39" w:rsidP="00AF1A39">
      <w:pPr>
        <w:pStyle w:val="Default"/>
        <w:spacing w:after="120"/>
        <w:rPr>
          <w:color w:val="auto"/>
        </w:rPr>
      </w:pPr>
      <w:r>
        <w:rPr>
          <w:b/>
          <w:bCs/>
          <w:sz w:val="22"/>
          <w:szCs w:val="22"/>
        </w:rPr>
        <w:t xml:space="preserve">Disciplina(s) obrigatória(s) </w:t>
      </w:r>
      <w:r>
        <w:rPr>
          <w:sz w:val="22"/>
          <w:szCs w:val="22"/>
        </w:rPr>
        <w:t xml:space="preserve">que ministra no curso de Agronomia da Faculdade de Agronomia Eliseu Maciel </w:t>
      </w:r>
      <w:r>
        <w:rPr>
          <w:b/>
          <w:bCs/>
          <w:sz w:val="22"/>
          <w:szCs w:val="22"/>
        </w:rPr>
        <w:t xml:space="preserve">no semestre </w:t>
      </w:r>
      <w:r w:rsidR="00424D6B">
        <w:rPr>
          <w:b/>
          <w:bCs/>
          <w:sz w:val="22"/>
          <w:szCs w:val="22"/>
        </w:rPr>
        <w:t>2019/2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306"/>
      </w:tblGrid>
      <w:tr w:rsidR="001E1100" w:rsidRPr="00D665EF" w:rsidTr="00D665EF">
        <w:tc>
          <w:tcPr>
            <w:tcW w:w="1951" w:type="dxa"/>
            <w:shd w:val="clear" w:color="auto" w:fill="D5DCE4"/>
          </w:tcPr>
          <w:p w:rsidR="00AF1A39" w:rsidRPr="00D665EF" w:rsidRDefault="00AF1A39" w:rsidP="00AF1A39">
            <w:pPr>
              <w:pStyle w:val="CM10"/>
              <w:rPr>
                <w:sz w:val="22"/>
                <w:szCs w:val="22"/>
              </w:rPr>
            </w:pPr>
            <w:r w:rsidRPr="00D665EF">
              <w:rPr>
                <w:sz w:val="22"/>
                <w:szCs w:val="22"/>
              </w:rPr>
              <w:t>Código</w:t>
            </w:r>
          </w:p>
        </w:tc>
        <w:tc>
          <w:tcPr>
            <w:tcW w:w="5670" w:type="dxa"/>
            <w:shd w:val="clear" w:color="auto" w:fill="D5DCE4"/>
          </w:tcPr>
          <w:p w:rsidR="00AF1A39" w:rsidRPr="00D665EF" w:rsidRDefault="00AF1A39" w:rsidP="00AF1A39">
            <w:pPr>
              <w:pStyle w:val="CM10"/>
              <w:rPr>
                <w:sz w:val="22"/>
                <w:szCs w:val="22"/>
              </w:rPr>
            </w:pPr>
            <w:r w:rsidRPr="00D665EF">
              <w:rPr>
                <w:sz w:val="22"/>
                <w:szCs w:val="22"/>
              </w:rPr>
              <w:t>Nome da disciplina</w:t>
            </w:r>
          </w:p>
        </w:tc>
        <w:tc>
          <w:tcPr>
            <w:tcW w:w="1306" w:type="dxa"/>
            <w:shd w:val="clear" w:color="auto" w:fill="D5DCE4"/>
          </w:tcPr>
          <w:p w:rsidR="00AF1A39" w:rsidRPr="00D665EF" w:rsidRDefault="00AF1A39" w:rsidP="00AF1A39">
            <w:pPr>
              <w:pStyle w:val="CM10"/>
              <w:rPr>
                <w:sz w:val="22"/>
                <w:szCs w:val="22"/>
              </w:rPr>
            </w:pPr>
            <w:r w:rsidRPr="00D665EF">
              <w:rPr>
                <w:sz w:val="22"/>
                <w:szCs w:val="22"/>
              </w:rPr>
              <w:t>Turma</w:t>
            </w:r>
          </w:p>
        </w:tc>
      </w:tr>
      <w:tr w:rsidR="00AF1A39" w:rsidRPr="00D665EF" w:rsidTr="00D665EF">
        <w:tc>
          <w:tcPr>
            <w:tcW w:w="1951" w:type="dxa"/>
          </w:tcPr>
          <w:p w:rsidR="00AF1A39" w:rsidRPr="00D665EF" w:rsidRDefault="00AF1A39" w:rsidP="00D665EF">
            <w:pPr>
              <w:pStyle w:val="CM1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F1A39" w:rsidRPr="00D665EF" w:rsidRDefault="00AF1A39" w:rsidP="00D665EF">
            <w:pPr>
              <w:pStyle w:val="CM1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AF1A39" w:rsidRPr="00D665EF" w:rsidRDefault="00AF1A39" w:rsidP="00AF1A39">
            <w:pPr>
              <w:pStyle w:val="CM10"/>
              <w:rPr>
                <w:sz w:val="22"/>
                <w:szCs w:val="22"/>
              </w:rPr>
            </w:pPr>
          </w:p>
        </w:tc>
      </w:tr>
      <w:tr w:rsidR="00AF1A39" w:rsidRPr="00D665EF" w:rsidTr="00D665EF">
        <w:tc>
          <w:tcPr>
            <w:tcW w:w="1951" w:type="dxa"/>
          </w:tcPr>
          <w:p w:rsidR="00AF1A39" w:rsidRPr="00D665EF" w:rsidRDefault="00AF1A39" w:rsidP="00D665EF">
            <w:pPr>
              <w:pStyle w:val="CM1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F1A39" w:rsidRPr="00D665EF" w:rsidRDefault="00AF1A39" w:rsidP="00D665EF">
            <w:pPr>
              <w:pStyle w:val="CM1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AF1A39" w:rsidRPr="00D665EF" w:rsidRDefault="00AF1A39" w:rsidP="00AF1A39">
            <w:pPr>
              <w:pStyle w:val="CM10"/>
              <w:rPr>
                <w:sz w:val="22"/>
                <w:szCs w:val="22"/>
              </w:rPr>
            </w:pPr>
          </w:p>
        </w:tc>
      </w:tr>
      <w:tr w:rsidR="00AF1A39" w:rsidRPr="00D665EF" w:rsidTr="00D665EF">
        <w:tc>
          <w:tcPr>
            <w:tcW w:w="1951" w:type="dxa"/>
          </w:tcPr>
          <w:p w:rsidR="00AF1A39" w:rsidRPr="00D665EF" w:rsidRDefault="00AF1A39" w:rsidP="00D665EF">
            <w:pPr>
              <w:pStyle w:val="CM1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F1A39" w:rsidRPr="00D665EF" w:rsidRDefault="00AF1A39" w:rsidP="00D665EF">
            <w:pPr>
              <w:pStyle w:val="CM1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AF1A39" w:rsidRPr="00D665EF" w:rsidRDefault="00AF1A39" w:rsidP="00AF1A39">
            <w:pPr>
              <w:pStyle w:val="CM10"/>
              <w:rPr>
                <w:sz w:val="22"/>
                <w:szCs w:val="22"/>
              </w:rPr>
            </w:pPr>
          </w:p>
        </w:tc>
      </w:tr>
      <w:tr w:rsidR="00AF1A39" w:rsidRPr="00D665EF" w:rsidTr="00D665EF">
        <w:tc>
          <w:tcPr>
            <w:tcW w:w="1951" w:type="dxa"/>
          </w:tcPr>
          <w:p w:rsidR="00AF1A39" w:rsidRPr="00D665EF" w:rsidRDefault="00AF1A39" w:rsidP="00D665EF">
            <w:pPr>
              <w:pStyle w:val="CM1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F1A39" w:rsidRPr="00D665EF" w:rsidRDefault="00AF1A39" w:rsidP="00D665EF">
            <w:pPr>
              <w:pStyle w:val="CM1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AF1A39" w:rsidRPr="00D665EF" w:rsidRDefault="00AF1A39" w:rsidP="00AF1A39">
            <w:pPr>
              <w:pStyle w:val="CM10"/>
              <w:rPr>
                <w:sz w:val="22"/>
                <w:szCs w:val="22"/>
              </w:rPr>
            </w:pPr>
          </w:p>
        </w:tc>
      </w:tr>
    </w:tbl>
    <w:p w:rsidR="002138D7" w:rsidRDefault="002138D7" w:rsidP="00AF1A39">
      <w:pPr>
        <w:pStyle w:val="CM10"/>
        <w:rPr>
          <w:sz w:val="22"/>
          <w:szCs w:val="22"/>
        </w:rPr>
      </w:pPr>
    </w:p>
    <w:p w:rsidR="002138D7" w:rsidRDefault="002138D7" w:rsidP="00AF1A39">
      <w:pPr>
        <w:pStyle w:val="Default"/>
        <w:rPr>
          <w:color w:val="auto"/>
        </w:rPr>
      </w:pPr>
    </w:p>
    <w:p w:rsidR="002138D7" w:rsidRDefault="00AF1A39" w:rsidP="00AF1A39">
      <w:pPr>
        <w:pStyle w:val="CM8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Recebido 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AF1A39" w:rsidRPr="00D665EF" w:rsidTr="00D665EF">
        <w:tc>
          <w:tcPr>
            <w:tcW w:w="8927" w:type="dxa"/>
          </w:tcPr>
          <w:p w:rsidR="00AF1A39" w:rsidRPr="00D665EF" w:rsidRDefault="00AF1A39" w:rsidP="00D665EF">
            <w:pPr>
              <w:pStyle w:val="Default"/>
              <w:spacing w:before="240" w:after="120"/>
            </w:pPr>
          </w:p>
        </w:tc>
      </w:tr>
    </w:tbl>
    <w:p w:rsidR="00AF1A39" w:rsidRPr="00AF1A39" w:rsidRDefault="00AF1A39" w:rsidP="00AF1A39">
      <w:pPr>
        <w:pStyle w:val="Default"/>
      </w:pPr>
    </w:p>
    <w:p w:rsidR="00AF1A39" w:rsidRPr="00AF1A39" w:rsidRDefault="00AF1A39" w:rsidP="00AF1A39">
      <w:pPr>
        <w:pStyle w:val="Default"/>
      </w:pPr>
    </w:p>
    <w:p w:rsidR="002138D7" w:rsidRDefault="002138D7" w:rsidP="00AF1A39">
      <w:pPr>
        <w:pStyle w:val="CM1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AF1A39" w:rsidRPr="00D665EF" w:rsidTr="00D665EF">
        <w:tc>
          <w:tcPr>
            <w:tcW w:w="8927" w:type="dxa"/>
          </w:tcPr>
          <w:p w:rsidR="00AF1A39" w:rsidRPr="00D665EF" w:rsidRDefault="00AF1A39" w:rsidP="00D665EF">
            <w:pPr>
              <w:pStyle w:val="Default"/>
              <w:spacing w:before="120" w:after="240"/>
            </w:pPr>
          </w:p>
        </w:tc>
      </w:tr>
    </w:tbl>
    <w:p w:rsidR="00AF1A39" w:rsidRPr="00AF1A39" w:rsidRDefault="00AF1A39" w:rsidP="00AF1A39">
      <w:pPr>
        <w:pStyle w:val="Default"/>
      </w:pPr>
    </w:p>
    <w:p w:rsidR="002138D7" w:rsidRDefault="002138D7">
      <w:pPr>
        <w:pStyle w:val="Default"/>
      </w:pPr>
      <w:r>
        <w:rPr>
          <w:b/>
          <w:bCs/>
          <w:color w:val="auto"/>
          <w:sz w:val="22"/>
          <w:szCs w:val="22"/>
        </w:rPr>
        <w:t xml:space="preserve">(carimbo) </w:t>
      </w:r>
    </w:p>
    <w:sectPr w:rsidR="002138D7" w:rsidSect="000B2B0C">
      <w:pgSz w:w="11907" w:h="16840" w:code="9"/>
      <w:pgMar w:top="1701" w:right="1418" w:bottom="150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3"/>
    <w:rsid w:val="0001167C"/>
    <w:rsid w:val="000B2B0C"/>
    <w:rsid w:val="00107E10"/>
    <w:rsid w:val="00192251"/>
    <w:rsid w:val="001E1100"/>
    <w:rsid w:val="002138D7"/>
    <w:rsid w:val="0023624F"/>
    <w:rsid w:val="00256A62"/>
    <w:rsid w:val="0031490F"/>
    <w:rsid w:val="00356264"/>
    <w:rsid w:val="003704F7"/>
    <w:rsid w:val="003B0A7A"/>
    <w:rsid w:val="00424D6B"/>
    <w:rsid w:val="00492C87"/>
    <w:rsid w:val="005C0F80"/>
    <w:rsid w:val="00623CDA"/>
    <w:rsid w:val="00627593"/>
    <w:rsid w:val="006A1F55"/>
    <w:rsid w:val="007228FC"/>
    <w:rsid w:val="007718EF"/>
    <w:rsid w:val="007A020C"/>
    <w:rsid w:val="00826CDA"/>
    <w:rsid w:val="00907843"/>
    <w:rsid w:val="009501B9"/>
    <w:rsid w:val="00991687"/>
    <w:rsid w:val="00A26A9F"/>
    <w:rsid w:val="00A40F38"/>
    <w:rsid w:val="00A75D11"/>
    <w:rsid w:val="00AF1A39"/>
    <w:rsid w:val="00B7206F"/>
    <w:rsid w:val="00B87DEC"/>
    <w:rsid w:val="00BB3FA1"/>
    <w:rsid w:val="00BC79E2"/>
    <w:rsid w:val="00CB1090"/>
    <w:rsid w:val="00CB256F"/>
    <w:rsid w:val="00D665EF"/>
    <w:rsid w:val="00D84F05"/>
    <w:rsid w:val="00DB096A"/>
    <w:rsid w:val="00DB3A92"/>
    <w:rsid w:val="00E24571"/>
    <w:rsid w:val="00E32CA5"/>
    <w:rsid w:val="00E42F0A"/>
    <w:rsid w:val="00EC7975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F94DD-FFCE-4E24-90C7-DD4069EE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55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A1F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A1F55"/>
    <w:pPr>
      <w:spacing w:line="26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A1F55"/>
    <w:rPr>
      <w:color w:val="auto"/>
    </w:rPr>
  </w:style>
  <w:style w:type="paragraph" w:customStyle="1" w:styleId="CM2">
    <w:name w:val="CM2"/>
    <w:basedOn w:val="Default"/>
    <w:next w:val="Default"/>
    <w:uiPriority w:val="99"/>
    <w:rsid w:val="006A1F55"/>
    <w:pPr>
      <w:spacing w:line="27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1F55"/>
    <w:rPr>
      <w:color w:val="auto"/>
    </w:rPr>
  </w:style>
  <w:style w:type="paragraph" w:customStyle="1" w:styleId="CM3">
    <w:name w:val="CM3"/>
    <w:basedOn w:val="Default"/>
    <w:next w:val="Default"/>
    <w:uiPriority w:val="99"/>
    <w:rsid w:val="006A1F55"/>
    <w:pPr>
      <w:spacing w:line="25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A1F55"/>
    <w:pPr>
      <w:spacing w:line="3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A1F55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A1F55"/>
    <w:pPr>
      <w:spacing w:line="25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A1F55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6A1F5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A1F55"/>
    <w:rPr>
      <w:color w:val="auto"/>
    </w:rPr>
  </w:style>
  <w:style w:type="paragraph" w:customStyle="1" w:styleId="CM8">
    <w:name w:val="CM8"/>
    <w:basedOn w:val="Default"/>
    <w:next w:val="Default"/>
    <w:uiPriority w:val="99"/>
    <w:rsid w:val="006A1F55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6A1F55"/>
    <w:rPr>
      <w:color w:val="auto"/>
    </w:rPr>
  </w:style>
  <w:style w:type="table" w:styleId="Tabelacomgrade">
    <w:name w:val="Table Grid"/>
    <w:basedOn w:val="Tabelanormal"/>
    <w:uiPriority w:val="39"/>
    <w:rsid w:val="00AF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1935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Paulo Grolli</cp:lastModifiedBy>
  <cp:revision>3</cp:revision>
  <cp:lastPrinted>2017-10-26T14:02:00Z</cp:lastPrinted>
  <dcterms:created xsi:type="dcterms:W3CDTF">2019-09-25T13:54:00Z</dcterms:created>
  <dcterms:modified xsi:type="dcterms:W3CDTF">2019-10-08T16:56:00Z</dcterms:modified>
</cp:coreProperties>
</file>