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AF4DE3" w:rsidRPr="00AF4DE3">
                  <w:rPr>
                    <w:rStyle w:val="TtuloChar"/>
                  </w:rPr>
                  <w:t>PLANTAS DE LAVOURA II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AF4DE3" w:rsidRPr="00AF4DE3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AF4DE3" w:rsidRPr="00AF4DE3">
                  <w:rPr>
                    <w:rStyle w:val="Rogers2Char"/>
                  </w:rPr>
                  <w:t>Luis</w:t>
                </w:r>
                <w:proofErr w:type="spellEnd"/>
                <w:r w:rsidR="00AF4DE3" w:rsidRPr="00AF4DE3">
                  <w:rPr>
                    <w:rStyle w:val="Rogers2Char"/>
                  </w:rPr>
                  <w:t xml:space="preserve"> Osmar Braga </w:t>
                </w:r>
                <w:proofErr w:type="spellStart"/>
                <w:r w:rsidR="00AF4DE3" w:rsidRPr="00AF4DE3">
                  <w:rPr>
                    <w:rStyle w:val="Rogers2Char"/>
                  </w:rPr>
                  <w:t>Schuch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AF4DE3">
                  <w:rPr>
                    <w:rFonts w:ascii="Arial" w:hAnsi="Arial" w:cs="Arial"/>
                    <w:sz w:val="24"/>
                  </w:rPr>
                  <w:t>Fertilidade do solo;</w:t>
                </w:r>
                <w:r w:rsidR="00AF4DE3" w:rsidRPr="00AF4DE3">
                  <w:rPr>
                    <w:rFonts w:ascii="Arial" w:hAnsi="Arial" w:cs="Arial"/>
                    <w:sz w:val="24"/>
                  </w:rPr>
                  <w:t xml:space="preserve"> Agrometeorologia</w:t>
                </w:r>
                <w:r w:rsidR="00AF4DE3">
                  <w:rPr>
                    <w:rFonts w:ascii="Arial" w:hAnsi="Arial" w:cs="Arial"/>
                    <w:sz w:val="24"/>
                  </w:rPr>
                  <w:t>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AF4DE3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Capacitar o aluno para o entendimento das técnicas de manejo para a produção de plantas de lavoura, com base na integração de conhecimentos de morfologia, anatomia,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, melhoramento de plantas e manejo do solo, tendo em vista a harmonia com os ecossistemas e a adequação à condição socioeconômica e cultural do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produtor.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- Conhecer os componentes e os sistemas de produção que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envolvem</w:t>
                </w:r>
                <w:proofErr w:type="gram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 as culturas de importância social e econômica, além dos conhecimentos específicos referentes à cada cultura;</w:t>
                </w:r>
              </w:p>
              <w:p w:rsidR="003D346E" w:rsidRPr="00072857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- Habituar os alunos na busca de novas informações em trabalhos e publicações científicas e a desenvolver a capacidade de interpretação das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mesmas.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AF4DE3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Leguminosas e outros cultivos anuais, origem e importância socioeconômica,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morfologia e desenvolvimento,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, época de semeadura, cultivares, manejo da área, sistemas de semeadura, estabelecimento e manejo da lavoura, influência de técnicas de manejo sobre o crescimento, desenvolvimento e rendimento dos cultivos, colheita e utilização, sistemas de cultivo.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Culturas Estudadas – 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soja</w:t>
                </w:r>
                <w:proofErr w:type="gram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, feijão, girassol, canola, amendoim, algodão, café, mandioca, fumo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O programa abrangerá os seguintes pontos para cada cultura: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Introdução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Origem, histórico, importância socioeconômica, formas de utilização das espécies.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Morfologia, Crescimento e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Desenvolvimento</w:t>
                </w:r>
                <w:proofErr w:type="gramEnd"/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Morfologia e anatomia de semente, plântula, órgãos vegetativos e reprodutivos; estádios de desenvolvimento: semeadura-emergência, vegetativo, reprodutivo e maturação e práticas de manejo associadas a cada estádio.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Exigências hídricas, térmicas e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fotoperiódicas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; zoneamento agroclimático; efeitos dos fatores ambientais e fisiológicos sobre o crescimento, desenvolvimento e rendimento dos cultivos; resposta da planta a condições de estresse ambientais; nutrição mineral e seus efeitos no acúmulo de matéria seca e outros processos fisiológicos da planta. 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Época de semeadura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Critérios de escolha; interação entre época de semeadura, cultivares, características agronômicas das plantas e produtividade; recomendações de épocas de semeadura. 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Cultivares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Características agronômicas; obtenção de novas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cultivares</w:t>
                </w:r>
                <w:proofErr w:type="gram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; critérios para escolha; regionalização, recomendação e proteção de cultivares.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Estabelecimento da lavoura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Critérios para a escolha da área; preparo do solo; práticas de semeadura e de propagação vegetativa; qualidade de semente; densidade de semeadura; arranjo de planta; profundidade de semeadura; sistemas de semeadura e estabelecimento; qualidade de sementes; tratamento de sementes; obtenção preservação e tratamento de materiais vegetativos para propagação.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Manejo da lavoura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Plantas daninhas, pragas, doenças e seus controles; irrigação e drenagem; adubação nitrogenada em cobertura; influência de técnicas de manejo sobre o crescimento, desenvolvimento e rendimento dos cultivos; manejo da lavoura para produção de grãos e para produção de sementes; práticas de colheita.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Manejo do solo e nutrição de plantas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Manejo do solo em sistemas conservacionistas; nutrição mineral; exigências nutricionais; adubação e calagem; manejo da fertilidade do solo.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Sistemas de cultivo</w:t>
                </w:r>
              </w:p>
              <w:p w:rsidR="003D346E" w:rsidRPr="00072857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Consorciação, sucessão e rotação de culturas; sistemas de manejo do solo; semeadura direta; cultivo convencional; propagação vegetativa; produção de mudas; O planejamento da lavoura ao longo do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tempo.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ARAUJO, R.S.; RAVA, C.A.; STONE, L.F.; ZIMMERMANN, M.J.O. Cultura do feijoeiro comum no Brasil. Piracicaba: Associação Brasileira para Pesquisa da Potassa e do Fosfato, 1996. 786p.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BELTRÃO, N.E.M.; AZEVEDO, D.M.P. O agronegócio do algodão no Brasil. Brasília: Embrapa Informações Tecnológicas, v.1, 2008. 570p.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BELTRÃO, N.E.M.; AZEVEDO, D.M.P. O agronegócio do algodão no Brasil. Brasília: Embrapa Informações Tecnológicas, v.2, 2008. 739p.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MIYASAKA, S.; MEDINA, J.C. A soja no Brasil. Campinas: Instituto de Tecnologia de Alimentos. 1981. 1062p.</w:t>
                </w:r>
              </w:p>
              <w:p w:rsidR="00AF4DE3" w:rsidRPr="00AF4DE3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PESKE, S.T, TRIGO, L.F.N.; OUTUMURO, M.F.O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  <w:proofErr w:type="gram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Soya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Producción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 y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tecnología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. Pelotas: Editora e Gráfica Universitária, 2005. 548p.</w:t>
                </w:r>
              </w:p>
              <w:p w:rsidR="003D346E" w:rsidRPr="001409AC" w:rsidRDefault="00AF4DE3" w:rsidP="00AF4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SOUZA, L.S.;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FARIAS,</w:t>
                </w:r>
                <w:proofErr w:type="gram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 A.R.N.; MATTOS, P.L.P.; FUKUDA, W.M.G. Aspectos socioeconômicos e agronômicos da mandioca. Cruz das almas: Embrapa Mandioca e Fruticultura Tropical, 2006.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817p.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AF4DE3" w:rsidRPr="00AF4DE3" w:rsidRDefault="00AF4DE3" w:rsidP="00AF4D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>CARNEIRO, J.E.; PAULA JÚNIOR, T.J.; BORÉM, A. Feijão: do plantio à colheita. Viçosa: Ed. UFV, 2015. 384p.</w:t>
                </w:r>
              </w:p>
              <w:p w:rsidR="00AF4DE3" w:rsidRPr="00AF4DE3" w:rsidRDefault="00AF4DE3" w:rsidP="00AF4D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FLOSS, E.L. Fisiologia das plantas cultivadas: o estudo que está por trás do que se vê.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Passso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 Fundo: Editora Universitária, 4ª edição, 2008. 733p.</w:t>
                </w:r>
              </w:p>
              <w:p w:rsidR="00AF4DE3" w:rsidRPr="00AF4DE3" w:rsidRDefault="00AF4DE3" w:rsidP="00AF4D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RAVEN, P.H.; EVERT, F.E. &amp; EICHHORN, S.E. Biologia vegetal. Rio de Janeiro: Editora Guanabara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Koogen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 S.A., 6ª edição, 2001. 906p.</w:t>
                </w:r>
              </w:p>
              <w:p w:rsidR="00AF4DE3" w:rsidRPr="00AF4DE3" w:rsidRDefault="00AF4DE3" w:rsidP="00AF4D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THOMAS, A.L.; LANGE, C.E. Soja em solos de várzea do Sul do Brasil. Porto Alegre: </w:t>
                </w:r>
                <w:proofErr w:type="spell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Evangraf</w:t>
                </w:r>
                <w:proofErr w:type="spellEnd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, 2014. 128p.</w:t>
                </w:r>
              </w:p>
              <w:p w:rsidR="003D346E" w:rsidRPr="00072857" w:rsidRDefault="00AF4DE3" w:rsidP="00AF4DE3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F4DE3">
                  <w:rPr>
                    <w:rFonts w:ascii="Arial" w:hAnsi="Arial" w:cs="Arial"/>
                    <w:sz w:val="20"/>
                    <w:szCs w:val="20"/>
                  </w:rPr>
                  <w:t xml:space="preserve">Recomendações técnicas da pesquisa para as diferentes culturas abordadas pela </w:t>
                </w:r>
                <w:proofErr w:type="gramStart"/>
                <w:r w:rsidRPr="00AF4DE3">
                  <w:rPr>
                    <w:rFonts w:ascii="Arial" w:hAnsi="Arial" w:cs="Arial"/>
                    <w:sz w:val="20"/>
                    <w:szCs w:val="20"/>
                  </w:rPr>
                  <w:t>disciplina.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8" w:rsidRDefault="001D3908">
      <w:r>
        <w:separator/>
      </w:r>
    </w:p>
  </w:endnote>
  <w:endnote w:type="continuationSeparator" w:id="0">
    <w:p w:rsidR="001D3908" w:rsidRDefault="001D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8" w:rsidRDefault="001D3908">
      <w:r>
        <w:separator/>
      </w:r>
    </w:p>
  </w:footnote>
  <w:footnote w:type="continuationSeparator" w:id="0">
    <w:p w:rsidR="001D3908" w:rsidRDefault="001D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33E4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908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2FF8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16AF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4DE3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0E3B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4EF2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5179F0"/>
    <w:rsid w:val="00794E05"/>
    <w:rsid w:val="009C5DA2"/>
    <w:rsid w:val="00A02A59"/>
    <w:rsid w:val="00D62FAC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2193-23FB-4232-AD20-8092B346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2016-06-15T16:57:00Z</dcterms:created>
  <dcterms:modified xsi:type="dcterms:W3CDTF">2016-06-15T16:59:00Z</dcterms:modified>
</cp:coreProperties>
</file>