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ED0761" w:rsidRPr="00ED0761">
                  <w:rPr>
                    <w:rStyle w:val="TtuloChar"/>
                  </w:rPr>
                  <w:t>ADMINISTRAÇÃO RURAL I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2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D07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ED0761">
                  <w:rPr>
                    <w:rStyle w:val="Rogers2Char"/>
                  </w:rPr>
                  <w:t>Departamento de Ciências Sociais e Agrárias</w:t>
                </w:r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ED0761" w:rsidRPr="00ED0761">
                  <w:rPr>
                    <w:rStyle w:val="Rogers2Char"/>
                  </w:rPr>
                  <w:t xml:space="preserve">Paulo </w:t>
                </w:r>
                <w:proofErr w:type="spellStart"/>
                <w:r w:rsidR="00ED0761" w:rsidRPr="00ED0761">
                  <w:rPr>
                    <w:rStyle w:val="Rogers2Char"/>
                  </w:rPr>
                  <w:t>Rigatto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ED0761">
              <w:rPr>
                <w:rStyle w:val="Rogers2Char"/>
                <w:noProof/>
              </w:rPr>
              <w:instrText>51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ED0761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ED0761">
              <w:rPr>
                <w:rStyle w:val="Rogers2Char"/>
                <w:noProof/>
              </w:rPr>
              <w:instrText>3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ED0761">
              <w:rPr>
                <w:rStyle w:val="Rogers2Char"/>
                <w:noProof/>
              </w:rPr>
              <w:t>3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A156C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ED0761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ED0761" w:rsidRPr="00ED0761">
                  <w:rPr>
                    <w:rFonts w:ascii="Arial" w:hAnsi="Arial" w:cs="Arial"/>
                    <w:sz w:val="24"/>
                  </w:rPr>
                  <w:t>Economia Rural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ED0761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Apresentar os conteúdos relacionados </w:t>
                </w: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área da administração e agronegócios, tanto no âmbito teórico como de aplicação prática, naqueles pertinentes ao seu campo de atuação profissional.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ED0761" w:rsidP="00DA156C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capacitar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o aluno a aplicar os conteúdos abordados em um plano de negócios voltado ao ambiente do agronegócio.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O tema da administração pode ser considerado como um dos pilares da sociedade moderna. Independente de sistema econômico e político, o conhecimento da evolução dos conceitos, processos e funções administrativas é hoje um importante elemento para o incremento da eficiência de todas as atividades humanas, desde a gestão pessoal e familiar, até grandes economias nacionais, passando por </w:t>
                </w:r>
                <w:proofErr w:type="spell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empreedimentos</w:t>
                </w:r>
                <w:proofErr w:type="spell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públicos e/ou privados, com ou sem finalidade lucrativa. </w:t>
                </w:r>
              </w:p>
              <w:p w:rsidR="003D346E" w:rsidRPr="00B60DE3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Para o profissional de Ciências Agrárias (Veterinária, Zootecnia, e Agronomia), a disciplina fornece conhecimentos sobre as diferentes funções e processos administrativos nas organizações, sobretudo agrícolas, agropecuários e agroindustriais, qualificando-o a entender a gestão nas suas diferentes áreas e níveis estratégicos e </w:t>
                </w: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operacionais.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1. Histórico, Evolução e Importância da Ciência </w:t>
                </w: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Administrativa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2. Conceitos, Caraterização e Metodologia de Análise do </w:t>
                </w: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Agronegócio</w:t>
                </w:r>
                <w:proofErr w:type="gramEnd"/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3. Administração Financeira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a.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Conceito e Aplicações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b.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Fundamentos de Contabilidade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c.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Análise Gerencial de Custos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Gestão da Informação e Apoio a Decisão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. Orçamento e Controle de Resultados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4. Administração da Produção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a.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Conceito e aplicações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b.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Gestão da Cadeia de Suprimentos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c.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Gestão da Qualidade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5. Administração de Recursos Humanos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a.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Histórico e objetivo da ARH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b.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A variabilidade do comportamento humano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c.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A motivação e liderança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Sistemas de Administração de Recursos Humanos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6. Administração de </w:t>
                </w:r>
                <w:proofErr w:type="spell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Maketing</w:t>
                </w:r>
                <w:proofErr w:type="spell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a.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Conceito e Aplicações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b.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O ambiente de Marketing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c.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Etapas do Planejamento de Marketing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Análise da situação – PFOA e matriz BCG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D346E" w:rsidRPr="00072857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>7. Plano de Negócios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CHIAVENATO,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Idalberto.Administração</w:t>
                </w:r>
                <w:proofErr w:type="spell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de recursos </w:t>
                </w:r>
                <w:proofErr w:type="spell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humanos:fundamentos</w:t>
                </w:r>
                <w:proofErr w:type="spell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básicos.5. </w:t>
                </w: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São Paulo: Atlas, 2006. 205 p.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CHIAVENATO, I. Administração: teoria, processo e prática. São Paulo: Mc </w:t>
                </w:r>
                <w:proofErr w:type="spell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Graw</w:t>
                </w:r>
                <w:proofErr w:type="spell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-Hill, Ltda., 1987. (</w:t>
                </w:r>
                <w:proofErr w:type="spell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pg</w:t>
                </w:r>
                <w:proofErr w:type="spell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125 - 176).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BATALHA, Mário. Gestão Agroindustrial: GEPAI: Grupo de Estudos e Pesquisas Agroindustriais / Coordenador. São Paulo: Atlas, </w:t>
                </w:r>
                <w:proofErr w:type="spell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Vol</w:t>
                </w:r>
                <w:proofErr w:type="spell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e 2, 1997. 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HOFFMANN, R; SERRANO, O; NEVES, E. M.; THAME, A. C. M.; ENGLER, J. J. C. Administração da empresa agrícola. 7. </w:t>
                </w: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São Paulo : Pioneira, 1992.</w:t>
                </w:r>
              </w:p>
              <w:p w:rsidR="00ED0761" w:rsidRPr="00ED0761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>KAWASNICKA, E. L. Introdução a Administração. 6ª Edição. São Paulo: Atlas, 2007. 335 p.</w:t>
                </w:r>
              </w:p>
              <w:p w:rsidR="003D346E" w:rsidRPr="001409AC" w:rsidRDefault="00ED0761" w:rsidP="00ED076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ZILBERSZTAJN, </w:t>
                </w:r>
                <w:proofErr w:type="spell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Decio</w:t>
                </w:r>
                <w:proofErr w:type="spell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; Neves, Marcos F. Organizadores. Economia e Gestão dos Negócios Agroalimentares. São </w:t>
                </w:r>
                <w:proofErr w:type="gramStart"/>
                <w:r w:rsidRPr="00ED0761">
                  <w:rPr>
                    <w:rFonts w:ascii="Arial" w:hAnsi="Arial" w:cs="Arial"/>
                    <w:sz w:val="20"/>
                    <w:szCs w:val="20"/>
                  </w:rPr>
                  <w:t>Paulo :</w:t>
                </w:r>
                <w:proofErr w:type="gramEnd"/>
                <w:r w:rsidRPr="00ED0761">
                  <w:rPr>
                    <w:rFonts w:ascii="Arial" w:hAnsi="Arial" w:cs="Arial"/>
                    <w:sz w:val="20"/>
                    <w:szCs w:val="20"/>
                  </w:rPr>
                  <w:t xml:space="preserve"> Pioneira, 2000, 428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  <w:showingPlcHdr/>
            </w:sdtPr>
            <w:sdtEndPr/>
            <w:sdtContent>
              <w:p w:rsidR="003D346E" w:rsidRPr="00072857" w:rsidRDefault="00ED0761" w:rsidP="00ED0761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F36F3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C" w:rsidRDefault="00C54CEC">
      <w:r>
        <w:separator/>
      </w:r>
    </w:p>
  </w:endnote>
  <w:endnote w:type="continuationSeparator" w:id="0">
    <w:p w:rsidR="00C54CEC" w:rsidRDefault="00C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C" w:rsidRDefault="00C54CEC">
      <w:r>
        <w:separator/>
      </w:r>
    </w:p>
  </w:footnote>
  <w:footnote w:type="continuationSeparator" w:id="0">
    <w:p w:rsidR="00C54CEC" w:rsidRDefault="00C5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1551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607A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1013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3403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B7DF1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2727D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67B11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5C1D"/>
    <w:rsid w:val="00A66549"/>
    <w:rsid w:val="00A72F5A"/>
    <w:rsid w:val="00A73EB8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134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B7694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54CEC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156C"/>
    <w:rsid w:val="00DA532E"/>
    <w:rsid w:val="00DA7AB2"/>
    <w:rsid w:val="00DC0326"/>
    <w:rsid w:val="00DC244A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A2E68"/>
    <w:rsid w:val="00EB56DF"/>
    <w:rsid w:val="00EB5927"/>
    <w:rsid w:val="00EC043B"/>
    <w:rsid w:val="00ED0761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513263"/>
    <w:rsid w:val="00794E05"/>
    <w:rsid w:val="009C5DA2"/>
    <w:rsid w:val="00A02A59"/>
    <w:rsid w:val="00C81606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6712-CD29-4DE3-B656-C16A8713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2016-06-15T16:32:00Z</dcterms:created>
  <dcterms:modified xsi:type="dcterms:W3CDTF">2016-06-15T16:36:00Z</dcterms:modified>
</cp:coreProperties>
</file>