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4F4A67" w:rsidRPr="004F4A67">
                  <w:rPr>
                    <w:rStyle w:val="TtuloChar"/>
                  </w:rPr>
                  <w:t>HERBOLOGIA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860DB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0DB5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4F4A67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F4A67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4F4A67" w:rsidRPr="004F4A67">
                  <w:rPr>
                    <w:rStyle w:val="Rogers2Char"/>
                  </w:rPr>
                  <w:t xml:space="preserve">Departamento de </w:t>
                </w:r>
                <w:proofErr w:type="spellStart"/>
                <w:r w:rsidR="004F4A67" w:rsidRPr="004F4A67">
                  <w:rPr>
                    <w:rStyle w:val="Rogers2Char"/>
                  </w:rPr>
                  <w:t>Fitossanidade</w:t>
                </w:r>
                <w:proofErr w:type="spellEnd"/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4F4A67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F4A67">
              <w:rPr>
                <w:noProof/>
              </w:rPr>
              <w:t>00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proofErr w:type="spellStart"/>
                <w:r w:rsidR="004F4A67" w:rsidRPr="004F4A67">
                  <w:rPr>
                    <w:rStyle w:val="Rogers2Char"/>
                  </w:rPr>
                  <w:t>LuisAntonio</w:t>
                </w:r>
                <w:proofErr w:type="spellEnd"/>
                <w:r w:rsidR="004F4A67" w:rsidRPr="004F4A67">
                  <w:rPr>
                    <w:rStyle w:val="Rogers2Char"/>
                  </w:rPr>
                  <w:t xml:space="preserve"> de </w:t>
                </w:r>
                <w:proofErr w:type="spellStart"/>
                <w:r w:rsidR="004F4A67" w:rsidRPr="004F4A67">
                  <w:rPr>
                    <w:rStyle w:val="Rogers2Char"/>
                  </w:rPr>
                  <w:t>Avila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4F4A67">
              <w:rPr>
                <w:rStyle w:val="Rogers2Char"/>
                <w:noProof/>
              </w:rPr>
              <w:instrText>51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4F4A67">
              <w:rPr>
                <w:rStyle w:val="Rogers2Char"/>
                <w:noProof/>
              </w:rPr>
              <w:t>51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4F4A67">
              <w:rPr>
                <w:rStyle w:val="Rogers2Char"/>
                <w:noProof/>
              </w:rPr>
              <w:instrText>3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4F4A67">
              <w:rPr>
                <w:rStyle w:val="Rogers2Char"/>
                <w:noProof/>
              </w:rPr>
              <w:t>3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4F4A67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4F4A67" w:rsidRPr="004F4A67">
                  <w:rPr>
                    <w:rFonts w:ascii="Arial" w:hAnsi="Arial" w:cs="Arial"/>
                    <w:sz w:val="24"/>
                  </w:rPr>
                  <w:t>Fisiologia vegetal e Morfologia e sistemática vegetal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2C16EE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>Conduzir o estudante a adquirir conhecimento sobre:</w:t>
                </w:r>
              </w:p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>Aspectos relativos à biologia e interferência das plantas daninhas com as espécies cultivadas e metodologias utilizadas para saber maneja-las de forma integrada respeitando os limites de tolerância, no tempo e no espaço, de convivência entre plantas cultivadas e espécies espontâneas;</w:t>
                </w:r>
              </w:p>
              <w:p w:rsidR="003D346E" w:rsidRPr="00B60DE3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Composição química, comportamento no solo e na planta dos principais herbicidas e formas de utilização nas principais culturas da </w:t>
                </w:r>
                <w:proofErr w:type="gram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região.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4F4A67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>Procurar desenvolver no estudante de agronomia conhecimentos que o torne capaz de saber utilizar as principais práticas de controle integrado de plantas daninhas em diferentes sistemas de produção, visando não só atingir o teto de rendimento máximo</w:t>
                </w:r>
                <w:proofErr w:type="gram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 mas</w:t>
                </w:r>
                <w:proofErr w:type="gram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 também desenvolver uma agricultura com baixo impacto ambiental e que garanta a sustentabilidade para gerações presentes e futuras.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4F4A67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Biologia e </w:t>
                </w:r>
                <w:proofErr w:type="spell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ecofisiologia</w:t>
                </w:r>
                <w:proofErr w:type="spell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 de plantas daninhas; Aspectos gerais de manejo e controle de plantas daninhas; Estudos dos herbicidas; comportamento de herbicidas no ambiente; absorção e translocação de herbicidas nas plantas; Mecanismos de ação de herbicidas; Adjuvantes agrícolas; Tecnologia de Aplicação de Herbicidas; e Resistência de plantas daninhas a </w:t>
                </w:r>
                <w:proofErr w:type="gram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herbicidas.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– Biologia e </w:t>
                </w:r>
                <w:proofErr w:type="spell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Ecofisiologia</w:t>
                </w:r>
                <w:proofErr w:type="spell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 das Plantas daninhas</w:t>
                </w:r>
              </w:p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>– Aspectos gerais de manejo e controle de plantas daninhas</w:t>
                </w:r>
              </w:p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>– Estudo dos herbicidas:</w:t>
                </w:r>
              </w:p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– Comportamento ambiental dos herbicidas </w:t>
                </w:r>
              </w:p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- Absorção e translocação de herbicidas nas plantas </w:t>
                </w:r>
              </w:p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>- Mecanismos de ação de herbicidas</w:t>
                </w:r>
              </w:p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>– Adjuvantes</w:t>
                </w:r>
              </w:p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>– Tecnologia de aplicação</w:t>
                </w:r>
              </w:p>
              <w:p w:rsidR="003D346E" w:rsidRPr="0007285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>– Resistência de Plantas Daninhas a herbicidas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AGOSTINETTO, </w:t>
                </w:r>
                <w:proofErr w:type="gram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; VARGAS, L. Resistência de plantas daninhas a herbicidas no Brasil. Passo Fundo : Editora </w:t>
                </w:r>
                <w:proofErr w:type="spell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Berthier</w:t>
                </w:r>
                <w:proofErr w:type="spell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, 2009. 352p.</w:t>
                </w:r>
              </w:p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KISSMANN, K.G. Plantas Infestantes e Nocivas. Tomo I. </w:t>
                </w:r>
                <w:proofErr w:type="gram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 ed. São Paulo: BASF, 1997. 826p.</w:t>
                </w:r>
              </w:p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KISSMANN, K.G. &amp; GROTH, D. Plantas Infestantes e Nocivas. Tomo II. </w:t>
                </w:r>
                <w:proofErr w:type="gram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 ed. São Paulo: BASF, 1999. 978p.</w:t>
                </w:r>
              </w:p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KISSMANN, K.G. &amp; GROTH, D. Plantas Infestantes e Nocivas. Tomo III. </w:t>
                </w:r>
                <w:proofErr w:type="gram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proofErr w:type="gram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 ed. São Paulo: BASF, 2000. 726p.</w:t>
                </w:r>
              </w:p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OLIVEIRA JR., R. S. de; </w:t>
                </w:r>
                <w:proofErr w:type="gram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CONSTANTIN,</w:t>
                </w:r>
                <w:proofErr w:type="gram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J.; HIROKO, </w:t>
                </w:r>
                <w:proofErr w:type="spell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M.Biologia</w:t>
                </w:r>
                <w:proofErr w:type="spell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 e Manejo de Plantas Daninhas. Maringá: UEM, 2011.  348 p. </w:t>
                </w:r>
              </w:p>
              <w:p w:rsidR="004F4A67" w:rsidRPr="004F4A67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RODRIGUES, B. N.; ALMEIDA, F. L. S. </w:t>
                </w:r>
                <w:proofErr w:type="spellStart"/>
                <w:proofErr w:type="gram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de.</w:t>
                </w:r>
                <w:proofErr w:type="gram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Guia</w:t>
                </w:r>
                <w:proofErr w:type="spell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 de Herbicidas. </w:t>
                </w:r>
                <w:proofErr w:type="gram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  <w:proofErr w:type="gram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 ed. Londrina, 2011. 697p.</w:t>
                </w:r>
              </w:p>
              <w:p w:rsidR="003D346E" w:rsidRPr="001409AC" w:rsidRDefault="004F4A67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VIDAL, R.A. &amp; MEROTTO Jr., A. </w:t>
                </w:r>
                <w:proofErr w:type="spell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Herbicidologia</w:t>
                </w:r>
                <w:proofErr w:type="spell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. 1ª ed. Porto Alegre, 2001. </w:t>
                </w:r>
                <w:proofErr w:type="gram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152p.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4F4A67" w:rsidRPr="004F4A67" w:rsidRDefault="004F4A67" w:rsidP="004F4A6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LORENZI, </w:t>
                </w:r>
                <w:proofErr w:type="spellStart"/>
                <w:proofErr w:type="gram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H.</w:t>
                </w:r>
                <w:proofErr w:type="gram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Plantas</w:t>
                </w:r>
                <w:proofErr w:type="spell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 Daninhas do Brasil - terrestre, aquáticas, parasitas e tóxicas. 6ª edição. Editora: </w:t>
                </w:r>
                <w:proofErr w:type="spell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Plantarum</w:t>
                </w:r>
                <w:proofErr w:type="spell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, 2008. 640p.</w:t>
                </w:r>
              </w:p>
              <w:p w:rsidR="003D346E" w:rsidRPr="00072857" w:rsidRDefault="004F4A67" w:rsidP="004F4A6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F4A67">
                  <w:rPr>
                    <w:rFonts w:ascii="Arial" w:hAnsi="Arial" w:cs="Arial"/>
                    <w:sz w:val="20"/>
                    <w:szCs w:val="20"/>
                  </w:rPr>
                  <w:t xml:space="preserve">VARGAS, L.; ROMAN, E.S. Manual de Manejo e Controle de Plantas Daninhas. Bento Gonçalves: Embrapa Uva e Vinho, 2004.  </w:t>
                </w:r>
                <w:proofErr w:type="gramStart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p.</w:t>
                </w:r>
                <w:proofErr w:type="gramEnd"/>
                <w:r w:rsidRPr="004F4A67">
                  <w:rPr>
                    <w:rFonts w:ascii="Arial" w:hAnsi="Arial" w:cs="Arial"/>
                    <w:sz w:val="20"/>
                    <w:szCs w:val="20"/>
                  </w:rPr>
                  <w:t>519-570.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B5" w:rsidRDefault="008F1AB5">
      <w:r>
        <w:separator/>
      </w:r>
    </w:p>
  </w:endnote>
  <w:endnote w:type="continuationSeparator" w:id="0">
    <w:p w:rsidR="008F1AB5" w:rsidRDefault="008F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B5" w:rsidRDefault="008F1AB5">
      <w:r>
        <w:separator/>
      </w:r>
    </w:p>
  </w:footnote>
  <w:footnote w:type="continuationSeparator" w:id="0">
    <w:p w:rsidR="008F1AB5" w:rsidRDefault="008F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B4F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4F4A67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0DB5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1AB5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E2B55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156B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794E05"/>
    <w:rsid w:val="009C5DA2"/>
    <w:rsid w:val="00A02A59"/>
    <w:rsid w:val="00B748CE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786D-FE11-43D3-AEF6-8A9DF9AC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2016-06-15T15:43:00Z</dcterms:created>
  <dcterms:modified xsi:type="dcterms:W3CDTF">2016-06-15T15:46:00Z</dcterms:modified>
</cp:coreProperties>
</file>