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136B4F" w:rsidRPr="00136B4F">
                  <w:rPr>
                    <w:rStyle w:val="TtuloChar"/>
                  </w:rPr>
                  <w:t>SILVICULTURA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136B4F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6B4F" w:rsidRPr="00136B4F">
              <w:rPr>
                <w:noProof/>
              </w:rPr>
              <w:t>210029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C16E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16EE">
              <w:rPr>
                <w:noProof/>
              </w:rPr>
              <w:t>7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A1970" w:rsidRPr="006A1970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6A1970" w:rsidRPr="006A1970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C16EE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16EE" w:rsidRPr="002C16EE">
              <w:rPr>
                <w:noProof/>
              </w:rPr>
              <w:t>20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36B4F" w:rsidRPr="00136B4F">
                  <w:rPr>
                    <w:rStyle w:val="Rogers2Char"/>
                  </w:rPr>
                  <w:t xml:space="preserve">Aline </w:t>
                </w:r>
                <w:proofErr w:type="spellStart"/>
                <w:r w:rsidR="00136B4F" w:rsidRPr="00136B4F">
                  <w:rPr>
                    <w:rStyle w:val="Rogers2Char"/>
                  </w:rPr>
                  <w:t>Ritter</w:t>
                </w:r>
                <w:proofErr w:type="spellEnd"/>
                <w:r w:rsidR="00136B4F" w:rsidRPr="00136B4F">
                  <w:rPr>
                    <w:rStyle w:val="Rogers2Char"/>
                  </w:rPr>
                  <w:t xml:space="preserve"> Curti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2C16EE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136B4F" w:rsidRPr="00136B4F">
                  <w:rPr>
                    <w:rFonts w:ascii="Arial" w:hAnsi="Arial" w:cs="Arial"/>
                    <w:sz w:val="24"/>
                  </w:rPr>
                  <w:t>Fertilidade dos Solos, Fisiologia Vegetal</w:t>
                </w:r>
                <w:r w:rsidR="00136B4F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- Estimular a formação de consciência crítica e profissional, voltada ao uso racional dos recursos naturais renováveis, à preservação/produção e à melhoria da qualidade ambiental. </w:t>
                </w:r>
              </w:p>
              <w:p w:rsidR="003D346E" w:rsidRPr="00B60DE3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- Ampliar o conhecimento das técnicas e dos fatores ambientais que influenciam a produção e o rendimento da atividade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florestal.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- Analisar a situação atual e perspectivas do setor florestal;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- Evidenciar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a importância econômica, social e ecológica da silvicultura, fundamentados no uso racional dos recursos naturais e na qualidade do meio ambiente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;</w:t>
                </w:r>
              </w:p>
              <w:p w:rsidR="003D346E" w:rsidRPr="00072857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- Desenvolver conhecimentos das técnicas e dos fatores ambientais que influenciam a produção, o rendimento e a qualidade de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florestas.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36B4F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Situação Florestal do Brasil e do RS. Conceitos, classificação e importância ambiental e econômica das florestas. Noções de sementes e viveiros florestais. Princípios gerais da produção florestal. Sistemas de Produção Florestal. Regeneração Florestal. Noções de dendrologia,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dendrometria.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Introdução à ciência florestal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Histórico Floresta/Homem.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A devastação florestal no Mundo, no Brasil e no Rio Grande do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Sul</w:t>
                </w:r>
                <w:proofErr w:type="gramEnd"/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Utilidades das florestas; ecossistemas florestais; classificação das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florestas</w:t>
                </w:r>
                <w:proofErr w:type="gramEnd"/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Noções Gerais sobre política e Legislação Florestal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Noções de Sementes e Viveiros florestais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Importância da qualidade de sementes e mudas.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Princípios gerais da produção florestal – implantação florestal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 Planejamento geral da área (tomada de decisão)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 Planejamento ambiental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 Seleção do local e espécies; 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Preparo,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plantio e manejo.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Sistemas de produção Florestal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Povoamentos homogêneos;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Povoamentos heterogêneos; 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Sistemas Agroflorestais - </w:t>
                </w:r>
                <w:proofErr w:type="spell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SAFs</w:t>
                </w:r>
                <w:proofErr w:type="spell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Regeneração Florestal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Regeneração Natural;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Regeneração Artificial;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(Recuperação ambiental).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Noções de dendrologia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Morfologia da árvore;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Anatomia dos troncos;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Fisiologia do crescimento das árvores e tratos </w:t>
                </w:r>
                <w:proofErr w:type="spell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silviculturais</w:t>
                </w:r>
                <w:proofErr w:type="spellEnd"/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) Dendrometria e ordenamento florestal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DAP e área basal; 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Volume comercial de toras para serraria;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Volume de madeira de árvores e florestas; </w:t>
                </w:r>
              </w:p>
              <w:p w:rsidR="003D346E" w:rsidRPr="00072857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Volume de madeira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empilhada.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CARVALHO, M.S. Manual de Reflorestamento. Gráfica Sagrada Família, Belém, 2006.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LIMA, W.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P. Impacto ambiental do Eucalipto. São Paulo: Ed. da USP, 1996. 301p. 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LORENZI, H. Árvores Brasileiras - Manual de Identificação e Cultivo de Plantas Arbóreas Nativas do Brasil. Ed. </w:t>
                </w:r>
                <w:proofErr w:type="spell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. Nova Odessa, SP. 1992. 352p.</w:t>
                </w:r>
              </w:p>
              <w:p w:rsidR="00136B4F" w:rsidRPr="00136B4F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REITZ, R.; KLEIN, R.M.; REIS, A. Projeto Madeira do Rio Grande do Sul. </w:t>
                </w:r>
                <w:proofErr w:type="spell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Herbáreo</w:t>
                </w:r>
                <w:proofErr w:type="spell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Barbosa Rodrigues. SUDESUL, SEC. AGRIC.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DES.-DRNR. </w:t>
                </w:r>
                <w:proofErr w:type="spellStart"/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Alegre</w:t>
                </w:r>
                <w:proofErr w:type="spell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, 1988.  525p.</w:t>
                </w:r>
              </w:p>
              <w:p w:rsidR="003D346E" w:rsidRPr="001409AC" w:rsidRDefault="00136B4F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SIMÕES, J.W.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al. Formação, manejo e exploração de florestas com espécies de rápido crescimento. IBDF, 1981. 131p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CARNEIRO, J.G.A. Princípios de desrama e desbastes florestais. Campos de Goytacazes, RJ, 2012. 96p.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FERNANDES, E. N.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al. Sistemas </w:t>
                </w:r>
                <w:proofErr w:type="spell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agrossilvipastoris</w:t>
                </w:r>
                <w:proofErr w:type="spell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na América do Sul: desafios e potencialidades. Embrapa Gado de Leite, Juiz de Fora, 2007. 362p.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GALVÃO, A. P. M. Reflorestamento de propriedades rurais para fins produtivos e ambientais: um guia para ações municipais e regionais. Brasília,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EMBRAPA -Comunicação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para transferência de tecnologia. Colombo-PR: EMBRAPA Florestas, 2000. 351p. 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HIGA, A. R.; SILVA, L.D. Pomar de sementes de Espécies Florestais Nativas. FUPEF, 2006. 266p.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INVENTÁRIO FLORESTAL NACIONAL – Reflorestamento, RS. Editora Gráfica Brasiliana, Brasília, 1983. 182p.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INVENTÁRIO FLORESTAL NACIONAL – Florestas nativas, RS. Editora Gráfica Brasiliana, Brasília, 1983.345p.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LEAL, C.G.; CÂMARA, I.G. Mata Atlântica: biodiversidade, ameaças e perspectivas. São Paulo: Fundação SOS Mata Atlântica – Belo Horizonte: Conservação Internacional, 2005. 472p.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LIMA, W.P.; ZAKIA, M.J.B. As florestas plantadas e a água –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implementando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o conceito de </w:t>
                </w:r>
                <w:proofErr w:type="spell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microbacia</w:t>
                </w:r>
                <w:proofErr w:type="spell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hidrográfica como unidade de planejamento. São Caros, </w:t>
                </w:r>
                <w:proofErr w:type="spellStart"/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RiMa</w:t>
                </w:r>
                <w:proofErr w:type="spellEnd"/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, 2006. 226p.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MARTINS, S. V. Restauração Ecológica de Ecossistemas Degradados. Ed. UFV, Viçosa, MG, 2012. 293p.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PAIVA, H.N.; GOMES, J.M. Propagação vegetativa de Espécies Florestais. Ed. UFV, Viçosa, MG, 2011. 52p.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PAIVA, H.N.; GOMES, J.M. Viveiros Florestais: (propagação sexuada). Ed. UFV, Viçosa, MG, 2011. 116p.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RODRIGUES, A.C.G. Sistemas agroflorestais: bases científicas para o desenvolvimento sustentável. Universidade Estadual do Norte Fluminense, campos de Goytacazes – RJ, 2006. 365p.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SOUZA, A.L.; SOARES, C.P.B. Florestas nativas – Estrutura, dinâmica e manejo. Ed. UFV, Viçosa, MG, 2013. 322p.</w:t>
                </w:r>
              </w:p>
              <w:p w:rsidR="00136B4F" w:rsidRPr="00136B4F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WENDLING, I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DUTRA, L.F. Produção de mudas de Eucalipto. Colombo: Embrapa Florestas, 2010. 184p.</w:t>
                </w:r>
              </w:p>
              <w:p w:rsidR="003D346E" w:rsidRPr="00072857" w:rsidRDefault="00136B4F" w:rsidP="00136B4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36B4F">
                  <w:rPr>
                    <w:rFonts w:ascii="Arial" w:hAnsi="Arial" w:cs="Arial"/>
                    <w:sz w:val="20"/>
                    <w:szCs w:val="20"/>
                  </w:rPr>
                  <w:t>XAVIER, A.; WENDLING, I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136B4F">
                  <w:rPr>
                    <w:rFonts w:ascii="Arial" w:hAnsi="Arial" w:cs="Arial"/>
                    <w:sz w:val="20"/>
                    <w:szCs w:val="20"/>
                  </w:rPr>
                  <w:t xml:space="preserve"> SILVA, R. L. da. Silvicultura Clonal: Princípios e Técnicas. Viçosa – MG: Ed UFV, 272p. </w:t>
                </w:r>
                <w:proofErr w:type="gramStart"/>
                <w:r w:rsidRPr="00136B4F">
                  <w:rPr>
                    <w:rFonts w:ascii="Arial" w:hAnsi="Arial" w:cs="Arial"/>
                    <w:sz w:val="20"/>
                    <w:szCs w:val="20"/>
                  </w:rPr>
                  <w:t>2009.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28" w:rsidRDefault="00765D28">
      <w:r>
        <w:separator/>
      </w:r>
    </w:p>
  </w:endnote>
  <w:endnote w:type="continuationSeparator" w:id="0">
    <w:p w:rsidR="00765D28" w:rsidRDefault="007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28" w:rsidRDefault="00765D28">
      <w:r>
        <w:separator/>
      </w:r>
    </w:p>
  </w:footnote>
  <w:footnote w:type="continuationSeparator" w:id="0">
    <w:p w:rsidR="00765D28" w:rsidRDefault="0076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5D28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C3EEF"/>
    <w:rsid w:val="002E5ECF"/>
    <w:rsid w:val="0035136A"/>
    <w:rsid w:val="00413E1D"/>
    <w:rsid w:val="00426E4C"/>
    <w:rsid w:val="0048577E"/>
    <w:rsid w:val="004A4BC9"/>
    <w:rsid w:val="004D294A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F7A0-B988-480C-B6D0-F569398A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6</cp:revision>
  <cp:lastPrinted>2016-05-29T14:29:00Z</cp:lastPrinted>
  <dcterms:created xsi:type="dcterms:W3CDTF">2016-05-31T22:13:00Z</dcterms:created>
  <dcterms:modified xsi:type="dcterms:W3CDTF">2016-06-15T15:39:00Z</dcterms:modified>
</cp:coreProperties>
</file>