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98595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9A0270" w:rsidRPr="009A0270">
                  <w:rPr>
                    <w:rStyle w:val="TtuloChar"/>
                  </w:rPr>
                  <w:t>PRINCÍPIOS DE AGROECOLOGIA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292AA4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AA4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DF55C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5C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9A027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9A0270">
                  <w:rPr>
                    <w:rStyle w:val="Rogers2Char"/>
                  </w:rPr>
                  <w:t>Departamento de Solos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DF55C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5C8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F55C8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proofErr w:type="spellStart"/>
                <w:r w:rsidR="009A0270" w:rsidRPr="009A0270">
                  <w:rPr>
                    <w:rStyle w:val="Rogers2Char"/>
                  </w:rPr>
                  <w:t>Helvio</w:t>
                </w:r>
                <w:proofErr w:type="spellEnd"/>
                <w:r w:rsidR="009A0270" w:rsidRPr="009A0270">
                  <w:rPr>
                    <w:rStyle w:val="Rogers2Char"/>
                  </w:rPr>
                  <w:t xml:space="preserve"> </w:t>
                </w:r>
                <w:proofErr w:type="spellStart"/>
                <w:r w:rsidR="009A0270" w:rsidRPr="009A0270">
                  <w:rPr>
                    <w:rStyle w:val="Rogers2Char"/>
                  </w:rPr>
                  <w:t>Debli</w:t>
                </w:r>
                <w:proofErr w:type="spellEnd"/>
                <w:r w:rsidR="009A0270" w:rsidRPr="009A0270">
                  <w:rPr>
                    <w:rStyle w:val="Rogers2Char"/>
                  </w:rPr>
                  <w:t xml:space="preserve"> </w:t>
                </w:r>
                <w:proofErr w:type="spellStart"/>
                <w:r w:rsidR="009A0270" w:rsidRPr="009A0270">
                  <w:rPr>
                    <w:rStyle w:val="Rogers2Char"/>
                  </w:rPr>
                  <w:t>Casalinho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9A0270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A0270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9A0270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A0270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A0270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CD297B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3236CE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98595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CD297B">
                  <w:rPr>
                    <w:rFonts w:ascii="Arial" w:hAnsi="Arial" w:cs="Arial"/>
                    <w:sz w:val="24"/>
                  </w:rPr>
                  <w:t>Topografia II;</w:t>
                </w:r>
                <w:r w:rsidR="00CD297B" w:rsidRPr="00CD297B">
                  <w:rPr>
                    <w:rFonts w:ascii="Arial" w:hAnsi="Arial" w:cs="Arial"/>
                    <w:sz w:val="24"/>
                  </w:rPr>
                  <w:t xml:space="preserve"> Física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9A0270" w:rsidP="003236C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Desenvolver com os estudantes da disciplina um processo de ensino- aprendizagem capaz de fornecer os elementos necessários à compreensão dos fundamentos da agricultura de base </w:t>
                </w:r>
                <w:proofErr w:type="gram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ecológica.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- Compreender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 </w:t>
                </w:r>
                <w:r w:rsidRPr="009A0270">
                  <w:rPr>
                    <w:rFonts w:ascii="Arial" w:hAnsi="Arial" w:cs="Arial"/>
                    <w:sz w:val="20"/>
                    <w:szCs w:val="20"/>
                  </w:rPr>
                  <w:t>dinâmica dos diferentes modelos de agricultura e a evolução do pensamento ecológico;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- Compreender sistemas de manejo, sistemas de produção e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agroecossistemas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, na perspectiva</w:t>
                </w:r>
                <w:proofErr w:type="gram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agroecológica;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- Compreender o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agroecossistema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como unidade básica de análise;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Identificar as diferentes etapas do processo de transição agroecológica;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- Compreender o processo de análise e monitoramento da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sustentabillidade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agroecossistemas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de base ecológica;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- Compreender os princípios básicos do manejo do sistema solo-água-planta em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agroecossistemas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de base ecológica;</w:t>
                </w:r>
              </w:p>
              <w:p w:rsidR="003D346E" w:rsidRPr="00072857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- Compreender os princípios básicos da economia ecológica e de arranjos locais de </w:t>
                </w:r>
                <w:proofErr w:type="gram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produção.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9A0270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A disciplina de Princípios de Agroecologia pretende revisitar os principais aspectos da revolução verde e seus impactos sociais, econômicos e ambientais, a partir do</w:t>
                </w:r>
                <w:proofErr w:type="gram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contexto dos novos paradigmas da agricultura, notadamente aqueles fundamentados na ecologia, na economia, na agronomia, na sociologia, entre outras ciências.  Para isso é fundamental o estudo dos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agroecossistemas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a partir da teoria sistêmica e do processo de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coevolução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social, bases da formação da atividade agrícola na perspectiva ecológica. Dessa forma, estudar os vários estilos de agricultura de base ecológica, considerando o manejo integrado do sistema solo-água-planta e as dimensões social, ecológica e econômica da agricultura é um dos caminhos para a construção de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agroecossistemas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mais </w:t>
                </w:r>
                <w:proofErr w:type="gram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sustentáveis.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Apresentação da disciplina; discussão conteúdo programático; planejamento aulas; sistema de avaliação; 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A agricultura industr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ializada no contexto neoliberal;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Reflexos econômicos, sociais e ambientais da revolução verde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Origem e evolução do pensamento ecológico. Agroecologia: ciência, movimento e prática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O processo de transição agroecológica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Agroecologia como instrumento para o desenvolvimento de uma agricultura mais sustentável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Estilos de agricultura de base ecológica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Sistemas de Produção de base ecológica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A Qualidade do solo como indicador da sustentabilidade de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agroecossistemas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O manejo do sistema solo-água-planta em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agroecossistemas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de base ecológica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Insumos para agricultura de base ecológica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Agricultura sustentável e indicadores de sustentabilidade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3D346E" w:rsidRPr="00072857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Economia ecológica e novos arranjos locais de </w:t>
                </w:r>
                <w:proofErr w:type="gram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produção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9A0270" w:rsidRPr="009A0270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ALTIERI, M. Agroecologia: bases científicas para uma agricultura sustentável. Guaíba: Agropecuária, 2002. 592 p.</w:t>
                </w:r>
              </w:p>
              <w:p w:rsidR="003D346E" w:rsidRPr="001409AC" w:rsidRDefault="009A0270" w:rsidP="009A027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GLIESSMAN, S. R. Agroecologia: processos ecológicos em agricultura sustentável. Porto Alegre: Ed. Universidade/UFRGS. 2000. 654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9A0270" w:rsidRPr="009A0270" w:rsidRDefault="009A0270" w:rsidP="009A027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CAPORAL, F. R.; COSTABEBER, J. A. Agroecologia e a extensão rural: contribuições para a promoção do desenvolvimento rural sustentável. Brasília: MDA/SAF/DATER-IICA, 2004. 166 p.</w:t>
                </w:r>
              </w:p>
              <w:p w:rsidR="009A0270" w:rsidRPr="009A0270" w:rsidRDefault="009A0270" w:rsidP="009A027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CAPRA, F. A teia da vida.  São Paulo,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Cultrix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, 1996. 256 p.</w:t>
                </w:r>
              </w:p>
              <w:p w:rsidR="009A0270" w:rsidRPr="009A0270" w:rsidRDefault="009A0270" w:rsidP="009A027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REIJNTJES, C., HAVERKORT, B., BAYER, A. N. Cultivando para </w:t>
                </w:r>
                <w:proofErr w:type="spellStart"/>
                <w:proofErr w:type="gram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el</w:t>
                </w:r>
                <w:proofErr w:type="spellEnd"/>
                <w:proofErr w:type="gram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futuro: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introducion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a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la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agricultura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sustentable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bajos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 xml:space="preserve"> insumos externos. Montevideo: Editorial </w:t>
                </w:r>
                <w:proofErr w:type="spellStart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Nordan-Comunidad</w:t>
                </w:r>
                <w:proofErr w:type="spellEnd"/>
                <w:r w:rsidRPr="009A0270">
                  <w:rPr>
                    <w:rFonts w:ascii="Arial" w:hAnsi="Arial" w:cs="Arial"/>
                    <w:sz w:val="20"/>
                    <w:szCs w:val="20"/>
                  </w:rPr>
                  <w:t>, 1995. 274.</w:t>
                </w:r>
              </w:p>
              <w:p w:rsidR="009A0270" w:rsidRPr="009A0270" w:rsidRDefault="009A0270" w:rsidP="009A027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Revista Brasileira de Agroecologia</w:t>
                </w:r>
                <w:bookmarkStart w:id="15" w:name="_GoBack"/>
                <w:bookmarkEnd w:id="15"/>
              </w:p>
              <w:p w:rsidR="003D346E" w:rsidRPr="00072857" w:rsidRDefault="009A0270" w:rsidP="009A027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A0270">
                  <w:rPr>
                    <w:rFonts w:ascii="Arial" w:hAnsi="Arial" w:cs="Arial"/>
                    <w:sz w:val="20"/>
                    <w:szCs w:val="20"/>
                  </w:rPr>
                  <w:t>Cadernos de Agroecologia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5B" w:rsidRDefault="000B695B">
      <w:r>
        <w:separator/>
      </w:r>
    </w:p>
  </w:endnote>
  <w:endnote w:type="continuationSeparator" w:id="0">
    <w:p w:rsidR="000B695B" w:rsidRDefault="000B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5B" w:rsidRDefault="000B695B">
      <w:r>
        <w:separator/>
      </w:r>
    </w:p>
  </w:footnote>
  <w:footnote w:type="continuationSeparator" w:id="0">
    <w:p w:rsidR="000B695B" w:rsidRDefault="000B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695B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5940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2AA4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36C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1F96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7654E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2FA3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1A08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953"/>
    <w:rsid w:val="00985A68"/>
    <w:rsid w:val="0099726A"/>
    <w:rsid w:val="009A0270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2D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76181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5722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297B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529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44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5C8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15B3B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2C8A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26E4C"/>
    <w:rsid w:val="0048577E"/>
    <w:rsid w:val="004A4BC9"/>
    <w:rsid w:val="004D294A"/>
    <w:rsid w:val="00794E05"/>
    <w:rsid w:val="009C5DA2"/>
    <w:rsid w:val="00C5111C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CE7F-29BC-483C-A518-F682B945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2016-06-09T19:28:00Z</dcterms:created>
  <dcterms:modified xsi:type="dcterms:W3CDTF">2016-06-09T19:33:00Z</dcterms:modified>
</cp:coreProperties>
</file>