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6A1970" w:rsidRPr="006A1970">
                  <w:rPr>
                    <w:rStyle w:val="TtuloChar"/>
                  </w:rPr>
                  <w:t>ENTOMOLOGIA AGRÍCOLA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6A197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1970" w:rsidRPr="006A1970">
              <w:rPr>
                <w:noProof/>
              </w:rPr>
              <w:t>200027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6A197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1970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A1970" w:rsidRPr="006A1970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6A1970" w:rsidRPr="006A1970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6A197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1970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A1970" w:rsidRPr="006A1970">
                  <w:rPr>
                    <w:rStyle w:val="Rogers2Char"/>
                  </w:rPr>
                  <w:t>Mauro Silveira Garcia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6A1970">
                  <w:rPr>
                    <w:rFonts w:ascii="Arial" w:hAnsi="Arial" w:cs="Arial"/>
                    <w:sz w:val="24"/>
                  </w:rPr>
                  <w:t>Ecologia;</w:t>
                </w:r>
                <w:r w:rsidR="006A1970" w:rsidRPr="006A1970">
                  <w:rPr>
                    <w:rFonts w:ascii="Arial" w:hAnsi="Arial" w:cs="Arial"/>
                    <w:sz w:val="24"/>
                  </w:rPr>
                  <w:t>Morfologia</w:t>
                </w:r>
                <w:proofErr w:type="spellEnd"/>
                <w:r w:rsidR="006A1970" w:rsidRPr="006A1970">
                  <w:rPr>
                    <w:rFonts w:ascii="Arial" w:hAnsi="Arial" w:cs="Arial"/>
                    <w:sz w:val="24"/>
                  </w:rPr>
                  <w:t xml:space="preserve"> e Sistemática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A1970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Criar uma consciência sobre o que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são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o que fazem e como vivem os insetos. Preparar o aluno, no campo da Entomologia, para que compreenda as bases ou fundamentos científicos da ciência agronômica e posterior aplicação dos conhecimentos adquiridos. Desenvolver um comportamento profissional ante os problemas fitossanitários de ordem entomológica. Capacitá-lo em todos os recursos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fitoterapêuticos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aplicáveis à área de Entomologia. Fazê-lo conhecer os principais insetos úteis ou prejudiciais, especialmente aqueles que ocorrem na região sul do Brasil.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6A1970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Prover os alunos de conhecimentos básicos sobre Entomologia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Agrícola.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A011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Aportes teóricos sobre sociologia: principais conceitos, autores e interpretações. Aportes teóricos sobre a Questão Agrária. Formação histórica do rural, características do rural. As transformações do rural brasileiro nas últimas décadas: Processo de modernização da agricultura, ajuste estrutural, democratização, neoliberalismo, emergência de novos atores e de novas políticas públicas, bem como a atuação do Estado. Temas, fenômenos e questões do rural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contemporâneo.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1. Introdução ao Estudo dos Insetos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Importância, origem e distribuição geográfica dos insetos. Caracteres diferenciais da classe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Insecta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no ramo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Arthropoda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Fundamentos morfológicos, biológicos e filogenéticos da classe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Insecta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2. Coleta e montagem de insetos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Manejo e conservação das coleções entomológicas. Aparelhos e utensílios para a coleta, transporte e conservação dos insetos. 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3. Morfologia externa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Exoesqueleto, estrutura e origem. Apêndices e processos cuticulares. Segmentação. Estrutura cefálica – divisão e posição. Antenas, tipos e funções. Órgãos fotorreceptores. Aparelhos bucais, diversificações. Estrutura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toráxica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– divisão e composição. Pernas, estrutura e tipos. Asas, origem,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nervações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tipos. Estrutura abdominal – divisão, apêndices e suas funções.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4. Taxonomia dos insetos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Apterigotas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Pterigotas. Ordens de interesse agrícola.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Sinopsis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das seguintes ordens: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Collembola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Dictioptera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Mantodea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Isoptera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Mallophaga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Anoplura,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Odonata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Neuroptera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Siphonaptera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5. Anatomia interna e Fisiologia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Introdução. Anatomia, histologia e fisiologia dos sistemas: muscular, nervoso, endócrino, digestivo, respiratório, circulatório.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6. Sistema glandular, tegumento,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semioquímicos</w:t>
                </w:r>
                <w:proofErr w:type="spellEnd"/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 fenômenos correlatos.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UNIDADE 7. Reprodução e Desenvolvimento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Aparelhos reprodutores, Embriologia, metamorfose e crescimento. O ovo: estrutura, tipos e formas de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oviposição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Desenvolvimento pós-embrionário: eclosão, crescimento, tipos de metamorfoses e descrição dos diversos estágios do desenvolvimento. 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8. Ecologia dos Insetos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Conceito, definições e objetivos de seu estudo. Influência dos fatores edáficos, climáticos e bióticos. Tropismo. Propagação das espécies: centro de dispersão, área geográfica e biótipo. Dinâmica populacional. Comunidade ou biocenoses. Relações intraespecíficas: gregarismo e sociedades. Relações interespecíficas: inquilinismo,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comensarismo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mutualismo,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simbiosis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predatismo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parasitismo,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cleptobiosis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foresis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Relação entre os insetos e os vegetais: regimes alimentares,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galias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fungos entomógenos e plantas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entomófagas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9.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Orthoptera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Generalidades da Ordem. Importância econômica. Hábitos. Caracteres morfológicos. Reprodução. Metamorfose. Subordens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Caelifera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Ensifera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Diferenciação, reconhecimento, biologia, distribuição geográfica, danos e controle das espécies de interesse agrícola em acrídeos,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tetigonídeos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grilideos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grilotalpideos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10.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Thysanoptera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Generalidades. Importância econômica. Hábitos, caracteres morfológicos. Reprodução e metamorfose. Subordens: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Terebrantia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tutulifera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 Reconhecimento, biologia, danos e controle das espécies de importância econômica.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11.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Hemiptera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Generalidades. Caracteres morfológicos, reprodução e metamorfose. Tipos de danos, importância econômica e controle das espécies de importância agrícola 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pentatomídeos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coreídeos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lingueideos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pirrocorideos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tingideos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mirideos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cicadideos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bitoscopideos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tiflocibidos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cicadelídeos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cercopideos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tomaspidideos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quermideos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afididos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eriosomatideos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filoxerideos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monoflebidos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pseudococcídeos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coccídeos,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diaspidideos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aleirodídeos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12.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Lepidoptera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Generalidades. Importância econômica, hábitos e tipos de danos. Caracteres morfológicos, reprodução e metamorfose. Tipos de larvas e pupas. Descrição, biologia, danos e controle das espécies de importância agrícola.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13.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Diptera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Generalidades, Importância econômica, hábitos, Caracteres morfológicos, reprodução e metamorfose. Tipos de postura, larvas e pupas. Subordens: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Nematocera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Brachycera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Cyclorrhapha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Diferenciação, reconhecimento, biologia e controle das espécies úteis ou daninhas dos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cecidomideos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asilideos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forideos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sirfideos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antomideos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sarcofagideos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agromicideos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tripetideos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traquimideos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14.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Coleoptera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Generalidades. Importância econômica, hábitos, caracteres morfológicos. Reprodução e metamorfose. Tipos de postura, larvas e pupas. Subordens: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Adephaga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Poliphaga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Diferenciação, reconhecimento e biologia das espécies úteis ou daninhas das famílias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Carabidae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Elateridae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Lampyridae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Bruchidae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Galerucidae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Halticidae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Curculionidae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Escolitidae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Scarabaeidae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UNIDADE 15. Ordem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Hymenoptera</w:t>
                </w:r>
                <w:proofErr w:type="spellEnd"/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Generalidades. Importância econômica, hábitos, caracteres morfológicos. Reprodução e metamorfose. Tipos de postura, larvas e pupas. Subordens: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Symphyta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Apocrita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. Importância das espécies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entomófagas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 Reconhecimento, biologia e controle das espécies daninhas das famílias de importância agrícola. Abelhas: generalidades e importância econômica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UNIDADE 16. Noções sobre Acarologia</w:t>
                </w:r>
              </w:p>
              <w:p w:rsidR="003D346E" w:rsidRPr="00072857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Importância e reconhecimentos dos principais grupos de ácaros de importância agrícola; Caracterização de sintomas e danos ocasionados por ácaros em plantas e Manejo de ácaros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fitófagos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com ênfase à utilização de ácaros predadores no controle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biológico.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BUZZI, Z.J. Entomologia didática. 4.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Curitiba: UFPR, 2002. 348 p. (Serie didática, 11)</w:t>
                </w:r>
              </w:p>
              <w:p w:rsidR="006A1970" w:rsidRPr="006A1970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CARMONA, M.M. Fundamentos de acarologia agrícola. Lisboa: Fundação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Calouste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Gulbenkian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, 1996. 423 p.</w:t>
                </w:r>
              </w:p>
              <w:p w:rsidR="003D346E" w:rsidRPr="001409AC" w:rsidRDefault="006A1970" w:rsidP="006A19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GALLO,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; NAKANO, O.; SILVEIRA NETO, S.; CARVALHO, R.P.L.; BATISTA, G.C.; BERTI FILHO, E.; PARRA, J.R.P.; ZUCCHI, R.A.; ALVES, S.B.; VENDRAMIM, J.D.; MARCHINI, L.C.; LOPES, J.R.S.; OMOTO, C.  Entomologia agrícola. 3º ed., Piracicaba: FEALQ, 2002.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920p.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FUJIHARA, R.T.; FORTI, L.C., ALMEIDA, M.C. de, BALDIN, E.L.L. Insetos de Importância Econômica: guia ilustrado para identificação de famílias. Botucatu: FEPAF, 2011. 391p.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GUEDES, J.C.; COSTA, I.D. da; CASTIGLIONI, E. Bases e técnicas do manejo de insetos. Santa Maria: UFSM, 2000. 234p.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GULLAN, P.J.; CRANSTON, P.S. Os insetos: um resumo de entomologia. São Paulo: Roca, 2007. 440p.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LARA, Fernando Mesquita. Princípios de resistência de plantas a insetos. 2.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São Paulo: Ícone, 1991. 336 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MORAES, G.J.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; FLECHTMANN. Manual de acarologia: Acarologia básica e ácaros de plantas cultivadas no Brasil. Ribeirão Preto: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Holos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, 2008. 308p.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PARRA, J.R.P.; BOTELHO, P.S.M.; CORRÊA-FERREIRA, B.S.; BENTO, J.M.S. Controle biológico no Brasil: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parasitóides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e predadores. São Paulo: Manole, 2002. 635p.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RAFAEL, J.A.; 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MELO,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G.A.R.; CARVALHO, C.J.B. de; CASARI, S. A.; CONSTANTINO, R. Insetos do Brasil. Diversidade e Taxonomia. Ribeirão Preto: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Holos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, 2012. 810p.</w:t>
                </w:r>
              </w:p>
              <w:p w:rsidR="006A1970" w:rsidRPr="006A1970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SMITH, C.M.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Resistance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Arthropods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: molecular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an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conventional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approaches.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: Springer, 2005. 423p.</w:t>
                </w:r>
              </w:p>
              <w:p w:rsidR="003D346E" w:rsidRPr="00072857" w:rsidRDefault="006A1970" w:rsidP="006A197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A1970">
                  <w:rPr>
                    <w:rFonts w:ascii="Arial" w:hAnsi="Arial" w:cs="Arial"/>
                    <w:sz w:val="20"/>
                    <w:szCs w:val="20"/>
                  </w:rPr>
                  <w:t>TRIPLEHORN, C.A.; JOHNSON, N</w:t>
                </w:r>
                <w:proofErr w:type="gram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  <w:proofErr w:type="gram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F. Estudo dos insetos (tradução da 7ª edição de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Borror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Delong´s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introduction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study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insect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). São Paulo: </w:t>
                </w:r>
                <w:proofErr w:type="spellStart"/>
                <w:r w:rsidRPr="006A1970">
                  <w:rPr>
                    <w:rFonts w:ascii="Arial" w:hAnsi="Arial" w:cs="Arial"/>
                    <w:sz w:val="20"/>
                    <w:szCs w:val="20"/>
                  </w:rPr>
                  <w:t>Cengage</w:t>
                </w:r>
                <w:proofErr w:type="spellEnd"/>
                <w:r w:rsidRPr="006A1970">
                  <w:rPr>
                    <w:rFonts w:ascii="Arial" w:hAnsi="Arial" w:cs="Arial"/>
                    <w:sz w:val="20"/>
                    <w:szCs w:val="20"/>
                  </w:rPr>
                  <w:t xml:space="preserve"> Learning, 2011. 809p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78" w:rsidRDefault="00AB0978">
      <w:r>
        <w:separator/>
      </w:r>
    </w:p>
  </w:endnote>
  <w:endnote w:type="continuationSeparator" w:id="0">
    <w:p w:rsidR="00AB0978" w:rsidRDefault="00A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78" w:rsidRDefault="00AB0978">
      <w:r>
        <w:separator/>
      </w:r>
    </w:p>
  </w:footnote>
  <w:footnote w:type="continuationSeparator" w:id="0">
    <w:p w:rsidR="00AB0978" w:rsidRDefault="00AB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7ADE-ED97-494E-A120-E19732B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2016-05-31T22:13:00Z</dcterms:created>
  <dcterms:modified xsi:type="dcterms:W3CDTF">2016-06-09T19:03:00Z</dcterms:modified>
</cp:coreProperties>
</file>