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88"/>
        <w:gridCol w:w="3260"/>
        <w:gridCol w:w="14"/>
        <w:gridCol w:w="2268"/>
      </w:tblGrid>
      <w:tr w:rsidR="00545C0A" w:rsidRPr="00072857" w:rsidTr="00E02838">
        <w:trPr>
          <w:trHeight w:val="113"/>
          <w:jc w:val="center"/>
        </w:trPr>
        <w:tc>
          <w:tcPr>
            <w:tcW w:w="6727" w:type="dxa"/>
            <w:gridSpan w:val="4"/>
            <w:shd w:val="clear" w:color="auto" w:fill="F3F3F3"/>
          </w:tcPr>
          <w:p w:rsidR="00545C0A" w:rsidRPr="00072857" w:rsidRDefault="00545C0A" w:rsidP="00E02838">
            <w:pPr>
              <w:spacing w:after="0" w:line="360" w:lineRule="auto"/>
              <w:rPr>
                <w:rFonts w:ascii="Arial" w:hAnsi="Arial" w:cs="Arial"/>
                <w:b/>
                <w:sz w:val="24"/>
                <w:szCs w:val="24"/>
              </w:rPr>
            </w:pPr>
            <w:r w:rsidRPr="00072857">
              <w:rPr>
                <w:rFonts w:ascii="Arial" w:hAnsi="Arial" w:cs="Arial"/>
                <w:b/>
                <w:sz w:val="24"/>
                <w:szCs w:val="24"/>
              </w:rPr>
              <w:t>1. Identificação</w:t>
            </w:r>
          </w:p>
        </w:tc>
        <w:tc>
          <w:tcPr>
            <w:tcW w:w="2268" w:type="dxa"/>
            <w:shd w:val="clear" w:color="auto" w:fill="F3F3F3"/>
          </w:tcPr>
          <w:p w:rsidR="00545C0A" w:rsidRPr="00072857" w:rsidRDefault="00545C0A" w:rsidP="00E02838">
            <w:pPr>
              <w:spacing w:after="0" w:line="360" w:lineRule="auto"/>
              <w:jc w:val="center"/>
              <w:rPr>
                <w:rFonts w:ascii="Arial" w:hAnsi="Arial" w:cs="Arial"/>
                <w:b/>
                <w:sz w:val="24"/>
                <w:szCs w:val="24"/>
              </w:rPr>
            </w:pPr>
            <w:r w:rsidRPr="00072857">
              <w:rPr>
                <w:rFonts w:ascii="Arial" w:hAnsi="Arial" w:cs="Arial"/>
                <w:b/>
                <w:sz w:val="24"/>
                <w:szCs w:val="24"/>
              </w:rPr>
              <w:t>Código</w:t>
            </w:r>
          </w:p>
        </w:tc>
      </w:tr>
      <w:tr w:rsidR="00545C0A" w:rsidRPr="00072857" w:rsidTr="00E02838">
        <w:trPr>
          <w:trHeight w:val="113"/>
          <w:jc w:val="center"/>
        </w:trPr>
        <w:tc>
          <w:tcPr>
            <w:tcW w:w="6727" w:type="dxa"/>
            <w:gridSpan w:val="4"/>
            <w:vAlign w:val="center"/>
          </w:tcPr>
          <w:p w:rsidR="00545C0A" w:rsidRPr="00072857" w:rsidRDefault="00545C0A" w:rsidP="00E02838">
            <w:pPr>
              <w:spacing w:after="0" w:line="360" w:lineRule="auto"/>
              <w:rPr>
                <w:rFonts w:ascii="Arial" w:hAnsi="Arial" w:cs="Arial"/>
                <w:sz w:val="24"/>
                <w:szCs w:val="24"/>
              </w:rPr>
            </w:pPr>
            <w:proofErr w:type="gramStart"/>
            <w:r w:rsidRPr="00072857">
              <w:rPr>
                <w:rFonts w:ascii="Arial" w:hAnsi="Arial" w:cs="Arial"/>
                <w:sz w:val="24"/>
                <w:szCs w:val="24"/>
              </w:rPr>
              <w:t>1.1 Disciplina</w:t>
            </w:r>
            <w:proofErr w:type="gramEnd"/>
            <w:r w:rsidRPr="00072857">
              <w:rPr>
                <w:rFonts w:ascii="Arial" w:hAnsi="Arial" w:cs="Arial"/>
                <w:sz w:val="24"/>
                <w:szCs w:val="24"/>
              </w:rPr>
              <w:t>:</w:t>
            </w:r>
            <w:r w:rsidR="0086456C">
              <w:rPr>
                <w:rFonts w:ascii="Arial" w:hAnsi="Arial" w:cs="Arial"/>
                <w:sz w:val="24"/>
                <w:szCs w:val="24"/>
              </w:rPr>
              <w:t xml:space="preserve"> </w:t>
            </w:r>
            <w:sdt>
              <w:sdtPr>
                <w:rPr>
                  <w:rStyle w:val="TtuloChar"/>
                </w:rPr>
                <w:id w:val="-350421895"/>
                <w:placeholder>
                  <w:docPart w:val="DefaultPlaceholder_1082065158"/>
                </w:placeholder>
              </w:sdtPr>
              <w:sdtEndPr>
                <w:rPr>
                  <w:rStyle w:val="TtuloChar"/>
                </w:rPr>
              </w:sdtEndPr>
              <w:sdtContent>
                <w:r w:rsidR="005031BF" w:rsidRPr="005031BF">
                  <w:rPr>
                    <w:rStyle w:val="TtuloChar"/>
                  </w:rPr>
                  <w:t>TOPOGRAFIA II</w:t>
                </w:r>
              </w:sdtContent>
            </w:sdt>
          </w:p>
        </w:tc>
        <w:bookmarkStart w:id="0" w:name="Disciplina"/>
        <w:tc>
          <w:tcPr>
            <w:tcW w:w="2268" w:type="dxa"/>
            <w:vAlign w:val="center"/>
          </w:tcPr>
          <w:p w:rsidR="00545C0A" w:rsidRPr="00C20096" w:rsidRDefault="00C20096" w:rsidP="002D3263">
            <w:pPr>
              <w:pStyle w:val="Rogers2"/>
              <w:spacing w:line="360" w:lineRule="auto"/>
              <w:jc w:val="center"/>
            </w:pPr>
            <w:r>
              <w:fldChar w:fldCharType="begin">
                <w:ffData>
                  <w:name w:val="Disciplina"/>
                  <w:enabled/>
                  <w:calcOnExit/>
                  <w:textInput>
                    <w:type w:val="number"/>
                    <w:default w:val="000000"/>
                    <w:maxLength w:val="6"/>
                  </w:textInput>
                </w:ffData>
              </w:fldChar>
            </w:r>
            <w:r>
              <w:instrText xml:space="preserve"> FORMTEXT </w:instrText>
            </w:r>
            <w:r>
              <w:fldChar w:fldCharType="separate"/>
            </w:r>
            <w:r w:rsidR="002D3263">
              <w:rPr>
                <w:noProof/>
              </w:rPr>
              <w:t>0</w:t>
            </w:r>
            <w:r>
              <w:fldChar w:fldCharType="end"/>
            </w:r>
            <w:bookmarkEnd w:id="0"/>
          </w:p>
        </w:tc>
      </w:tr>
      <w:tr w:rsidR="00545C0A" w:rsidRPr="00072857" w:rsidTr="00E02838">
        <w:trPr>
          <w:trHeight w:val="113"/>
          <w:jc w:val="center"/>
        </w:trPr>
        <w:tc>
          <w:tcPr>
            <w:tcW w:w="6727" w:type="dxa"/>
            <w:gridSpan w:val="4"/>
            <w:vAlign w:val="center"/>
          </w:tcPr>
          <w:p w:rsidR="00545C0A" w:rsidRPr="00072857" w:rsidRDefault="00545C0A" w:rsidP="005F5415">
            <w:pPr>
              <w:spacing w:after="0" w:line="360" w:lineRule="auto"/>
              <w:rPr>
                <w:rFonts w:ascii="Arial" w:hAnsi="Arial" w:cs="Arial"/>
                <w:sz w:val="24"/>
                <w:szCs w:val="24"/>
              </w:rPr>
            </w:pPr>
            <w:proofErr w:type="gramStart"/>
            <w:r w:rsidRPr="00072857">
              <w:rPr>
                <w:rFonts w:ascii="Arial" w:hAnsi="Arial" w:cs="Arial"/>
                <w:sz w:val="24"/>
                <w:szCs w:val="24"/>
              </w:rPr>
              <w:t>1.2</w:t>
            </w:r>
            <w:r w:rsidR="005F3C11">
              <w:rPr>
                <w:rFonts w:ascii="Arial" w:hAnsi="Arial" w:cs="Arial"/>
                <w:sz w:val="24"/>
                <w:szCs w:val="24"/>
              </w:rPr>
              <w:t xml:space="preserve"> </w:t>
            </w:r>
            <w:r w:rsidRPr="00072857">
              <w:rPr>
                <w:rFonts w:ascii="Arial" w:hAnsi="Arial" w:cs="Arial"/>
                <w:sz w:val="24"/>
                <w:szCs w:val="24"/>
              </w:rPr>
              <w:t>Unidade</w:t>
            </w:r>
            <w:proofErr w:type="gramEnd"/>
            <w:r w:rsidR="003E6C5E">
              <w:rPr>
                <w:rFonts w:ascii="Arial" w:hAnsi="Arial" w:cs="Arial"/>
                <w:sz w:val="24"/>
                <w:szCs w:val="24"/>
              </w:rPr>
              <w:t>:</w:t>
            </w:r>
            <w:r w:rsidR="0086456C">
              <w:rPr>
                <w:rFonts w:ascii="Arial" w:hAnsi="Arial" w:cs="Arial"/>
                <w:sz w:val="24"/>
                <w:szCs w:val="24"/>
              </w:rPr>
              <w:t xml:space="preserve"> </w:t>
            </w:r>
            <w:sdt>
              <w:sdtPr>
                <w:rPr>
                  <w:rStyle w:val="Rogers2Char"/>
                </w:rPr>
                <w:id w:val="874038361"/>
                <w:placeholder>
                  <w:docPart w:val="DefaultPlaceholder_1082065158"/>
                </w:placeholder>
              </w:sdtPr>
              <w:sdtEndPr>
                <w:rPr>
                  <w:rStyle w:val="Rogers2Char"/>
                </w:rPr>
              </w:sdtEndPr>
              <w:sdtContent>
                <w:r w:rsidR="005F5415">
                  <w:rPr>
                    <w:rStyle w:val="Rogers2Char"/>
                  </w:rPr>
                  <w:t>FAEM</w:t>
                </w:r>
              </w:sdtContent>
            </w:sdt>
          </w:p>
        </w:tc>
        <w:bookmarkStart w:id="1" w:name="Unidade"/>
        <w:tc>
          <w:tcPr>
            <w:tcW w:w="2268" w:type="dxa"/>
            <w:vAlign w:val="center"/>
          </w:tcPr>
          <w:p w:rsidR="00545C0A" w:rsidRPr="00072857" w:rsidRDefault="00C20096" w:rsidP="00D6391B">
            <w:pPr>
              <w:pStyle w:val="Rogers2"/>
              <w:spacing w:line="360" w:lineRule="auto"/>
              <w:jc w:val="center"/>
            </w:pPr>
            <w:r>
              <w:fldChar w:fldCharType="begin">
                <w:ffData>
                  <w:name w:val="Unidade"/>
                  <w:enabled/>
                  <w:calcOnExit w:val="0"/>
                  <w:textInput>
                    <w:type w:val="number"/>
                    <w:default w:val="00000"/>
                    <w:maxLength w:val="5"/>
                  </w:textInput>
                </w:ffData>
              </w:fldChar>
            </w:r>
            <w:r>
              <w:instrText xml:space="preserve"> FORMTEXT </w:instrText>
            </w:r>
            <w:r>
              <w:fldChar w:fldCharType="separate"/>
            </w:r>
            <w:r w:rsidR="00D6391B">
              <w:rPr>
                <w:noProof/>
              </w:rPr>
              <w:t>100</w:t>
            </w:r>
            <w:r>
              <w:fldChar w:fldCharType="end"/>
            </w:r>
            <w:bookmarkEnd w:id="1"/>
          </w:p>
        </w:tc>
      </w:tr>
      <w:tr w:rsidR="003E6C5E" w:rsidRPr="00072857" w:rsidTr="00E02838">
        <w:trPr>
          <w:trHeight w:val="113"/>
          <w:jc w:val="center"/>
        </w:trPr>
        <w:tc>
          <w:tcPr>
            <w:tcW w:w="6727" w:type="dxa"/>
            <w:gridSpan w:val="4"/>
            <w:vAlign w:val="center"/>
          </w:tcPr>
          <w:p w:rsidR="003E6C5E" w:rsidRPr="00072857" w:rsidRDefault="003E6C5E" w:rsidP="00D6391B">
            <w:pPr>
              <w:spacing w:after="0" w:line="360" w:lineRule="auto"/>
              <w:rPr>
                <w:rFonts w:ascii="Arial" w:hAnsi="Arial" w:cs="Arial"/>
                <w:sz w:val="24"/>
                <w:szCs w:val="24"/>
              </w:rPr>
            </w:pPr>
            <w:proofErr w:type="gramStart"/>
            <w:r>
              <w:rPr>
                <w:rFonts w:ascii="Arial" w:hAnsi="Arial" w:cs="Arial"/>
                <w:sz w:val="24"/>
                <w:szCs w:val="24"/>
              </w:rPr>
              <w:t>1.3</w:t>
            </w:r>
            <w:r w:rsidR="005F3C11">
              <w:rPr>
                <w:rFonts w:ascii="Arial" w:hAnsi="Arial" w:cs="Arial"/>
                <w:sz w:val="24"/>
                <w:szCs w:val="24"/>
              </w:rPr>
              <w:t xml:space="preserve"> </w:t>
            </w:r>
            <w:r>
              <w:rPr>
                <w:rFonts w:ascii="Arial" w:hAnsi="Arial" w:cs="Arial"/>
                <w:sz w:val="24"/>
                <w:szCs w:val="24"/>
              </w:rPr>
              <w:t>R</w:t>
            </w:r>
            <w:r w:rsidRPr="00072857">
              <w:rPr>
                <w:rFonts w:ascii="Arial" w:hAnsi="Arial" w:cs="Arial"/>
                <w:sz w:val="24"/>
                <w:szCs w:val="24"/>
              </w:rPr>
              <w:t>esponsável</w:t>
            </w:r>
            <w:proofErr w:type="gramEnd"/>
            <w:r w:rsidR="004D21F6">
              <w:rPr>
                <w:rFonts w:ascii="Arial" w:hAnsi="Arial" w:cs="Arial"/>
                <w:sz w:val="24"/>
                <w:szCs w:val="24"/>
              </w:rPr>
              <w:t>*</w:t>
            </w:r>
            <w:r>
              <w:rPr>
                <w:rFonts w:ascii="Arial" w:hAnsi="Arial" w:cs="Arial"/>
                <w:sz w:val="24"/>
                <w:szCs w:val="24"/>
              </w:rPr>
              <w:t>:</w:t>
            </w:r>
            <w:r w:rsidR="0086456C">
              <w:rPr>
                <w:rFonts w:ascii="Arial" w:hAnsi="Arial" w:cs="Arial"/>
                <w:sz w:val="24"/>
                <w:szCs w:val="24"/>
              </w:rPr>
              <w:t xml:space="preserve"> </w:t>
            </w:r>
            <w:sdt>
              <w:sdtPr>
                <w:rPr>
                  <w:rStyle w:val="Rogers2Char"/>
                </w:rPr>
                <w:id w:val="986208779"/>
                <w:placeholder>
                  <w:docPart w:val="DefaultPlaceholder_1082065158"/>
                </w:placeholder>
              </w:sdtPr>
              <w:sdtEndPr>
                <w:rPr>
                  <w:rStyle w:val="Rogers2Char"/>
                </w:rPr>
              </w:sdtEndPr>
              <w:sdtContent>
                <w:r w:rsidR="005031BF" w:rsidRPr="005031BF">
                  <w:rPr>
                    <w:rStyle w:val="Rogers2Char"/>
                  </w:rPr>
                  <w:t>Departamento de Engenharia Rural</w:t>
                </w:r>
              </w:sdtContent>
            </w:sdt>
          </w:p>
        </w:tc>
        <w:bookmarkStart w:id="2" w:name="Responsável"/>
        <w:tc>
          <w:tcPr>
            <w:tcW w:w="2268" w:type="dxa"/>
            <w:vAlign w:val="center"/>
          </w:tcPr>
          <w:p w:rsidR="003E6C5E" w:rsidRPr="00072857" w:rsidRDefault="00C20096" w:rsidP="002D3263">
            <w:pPr>
              <w:pStyle w:val="Rogers2"/>
              <w:spacing w:line="360" w:lineRule="auto"/>
              <w:jc w:val="center"/>
            </w:pPr>
            <w:r>
              <w:fldChar w:fldCharType="begin">
                <w:ffData>
                  <w:name w:val="Responsável"/>
                  <w:enabled/>
                  <w:calcOnExit w:val="0"/>
                  <w:textInput>
                    <w:type w:val="number"/>
                    <w:default w:val="0000"/>
                    <w:maxLength w:val="4"/>
                  </w:textInput>
                </w:ffData>
              </w:fldChar>
            </w:r>
            <w:r>
              <w:instrText xml:space="preserve"> FORMTEXT </w:instrText>
            </w:r>
            <w:r>
              <w:fldChar w:fldCharType="separate"/>
            </w:r>
            <w:r w:rsidR="002D3263">
              <w:t>19</w:t>
            </w:r>
            <w:r>
              <w:fldChar w:fldCharType="end"/>
            </w:r>
            <w:bookmarkEnd w:id="2"/>
          </w:p>
        </w:tc>
      </w:tr>
      <w:tr w:rsidR="00545C0A" w:rsidRPr="00072857" w:rsidTr="00E02838">
        <w:tblPrEx>
          <w:tblCellMar>
            <w:left w:w="70" w:type="dxa"/>
            <w:right w:w="70" w:type="dxa"/>
          </w:tblCellMar>
          <w:tblLook w:val="0000" w:firstRow="0" w:lastRow="0" w:firstColumn="0" w:lastColumn="0" w:noHBand="0" w:noVBand="0"/>
        </w:tblPrEx>
        <w:trPr>
          <w:trHeight w:val="113"/>
          <w:jc w:val="center"/>
        </w:trPr>
        <w:tc>
          <w:tcPr>
            <w:tcW w:w="8995" w:type="dxa"/>
            <w:gridSpan w:val="5"/>
            <w:vAlign w:val="center"/>
          </w:tcPr>
          <w:p w:rsidR="00545C0A" w:rsidRPr="00072857" w:rsidRDefault="00545C0A" w:rsidP="005031BF">
            <w:pPr>
              <w:spacing w:after="0" w:line="360" w:lineRule="auto"/>
              <w:rPr>
                <w:rFonts w:ascii="Arial" w:hAnsi="Arial" w:cs="Arial"/>
                <w:sz w:val="24"/>
              </w:rPr>
            </w:pPr>
            <w:r w:rsidRPr="00072857">
              <w:rPr>
                <w:rFonts w:ascii="Arial" w:hAnsi="Arial" w:cs="Arial"/>
                <w:sz w:val="24"/>
              </w:rPr>
              <w:t>1.</w:t>
            </w:r>
            <w:r w:rsidR="005F3C11">
              <w:rPr>
                <w:rFonts w:ascii="Arial" w:hAnsi="Arial" w:cs="Arial"/>
                <w:sz w:val="24"/>
              </w:rPr>
              <w:t>4</w:t>
            </w:r>
            <w:r w:rsidRPr="00072857">
              <w:rPr>
                <w:rFonts w:ascii="Arial" w:hAnsi="Arial" w:cs="Arial"/>
                <w:sz w:val="24"/>
              </w:rPr>
              <w:t xml:space="preserve"> </w:t>
            </w:r>
            <w:proofErr w:type="gramStart"/>
            <w:r w:rsidRPr="00072857">
              <w:rPr>
                <w:rFonts w:ascii="Arial" w:hAnsi="Arial" w:cs="Arial"/>
                <w:sz w:val="24"/>
              </w:rPr>
              <w:t>Professor(</w:t>
            </w:r>
            <w:proofErr w:type="gramEnd"/>
            <w:r w:rsidRPr="00072857">
              <w:rPr>
                <w:rFonts w:ascii="Arial" w:hAnsi="Arial" w:cs="Arial"/>
                <w:sz w:val="24"/>
              </w:rPr>
              <w:t xml:space="preserve">a) </w:t>
            </w:r>
            <w:r w:rsidR="005E3A7E">
              <w:rPr>
                <w:rFonts w:ascii="Arial" w:hAnsi="Arial" w:cs="Arial"/>
                <w:sz w:val="24"/>
              </w:rPr>
              <w:t>r</w:t>
            </w:r>
            <w:r w:rsidRPr="00072857">
              <w:rPr>
                <w:rFonts w:ascii="Arial" w:hAnsi="Arial" w:cs="Arial"/>
                <w:sz w:val="24"/>
              </w:rPr>
              <w:t>egente:</w:t>
            </w:r>
            <w:r w:rsidR="0086456C">
              <w:rPr>
                <w:rFonts w:ascii="Arial" w:hAnsi="Arial" w:cs="Arial"/>
                <w:sz w:val="24"/>
              </w:rPr>
              <w:t xml:space="preserve"> </w:t>
            </w:r>
            <w:sdt>
              <w:sdtPr>
                <w:rPr>
                  <w:rStyle w:val="Rogers2Char"/>
                </w:rPr>
                <w:id w:val="449524688"/>
                <w:placeholder>
                  <w:docPart w:val="DefaultPlaceholder_1082065158"/>
                </w:placeholder>
              </w:sdtPr>
              <w:sdtEndPr>
                <w:rPr>
                  <w:rStyle w:val="Rogers2Char"/>
                </w:rPr>
              </w:sdtEndPr>
              <w:sdtContent>
                <w:bookmarkStart w:id="3" w:name="_GoBack"/>
                <w:r w:rsidR="005031BF">
                  <w:rPr>
                    <w:rStyle w:val="Rogers2Char"/>
                  </w:rPr>
                  <w:t xml:space="preserve">M1 - Rodrigo </w:t>
                </w:r>
                <w:proofErr w:type="spellStart"/>
                <w:r w:rsidR="005031BF">
                  <w:rPr>
                    <w:rStyle w:val="Rogers2Char"/>
                  </w:rPr>
                  <w:t>Rizzi</w:t>
                </w:r>
                <w:proofErr w:type="spellEnd"/>
                <w:r w:rsidR="005031BF">
                  <w:rPr>
                    <w:rStyle w:val="Rogers2Char"/>
                  </w:rPr>
                  <w:t xml:space="preserve">; M2 - </w:t>
                </w:r>
                <w:r w:rsidR="005031BF" w:rsidRPr="005031BF">
                  <w:rPr>
                    <w:rStyle w:val="Rogers2Char"/>
                  </w:rPr>
                  <w:t>Sérgio Leal Fernandes</w:t>
                </w:r>
                <w:bookmarkEnd w:id="3"/>
              </w:sdtContent>
            </w:sdt>
          </w:p>
        </w:tc>
      </w:tr>
      <w:tr w:rsidR="00EC043B" w:rsidRPr="00072857" w:rsidTr="00E02838">
        <w:tblPrEx>
          <w:tblCellMar>
            <w:left w:w="70" w:type="dxa"/>
            <w:right w:w="70" w:type="dxa"/>
          </w:tblCellMar>
          <w:tblLook w:val="0000" w:firstRow="0" w:lastRow="0" w:firstColumn="0" w:lastColumn="0" w:noHBand="0" w:noVBand="0"/>
        </w:tblPrEx>
        <w:trPr>
          <w:trHeight w:val="361"/>
          <w:jc w:val="center"/>
        </w:trPr>
        <w:tc>
          <w:tcPr>
            <w:tcW w:w="3453" w:type="dxa"/>
            <w:gridSpan w:val="2"/>
          </w:tcPr>
          <w:p w:rsidR="00EC043B" w:rsidRPr="00072857" w:rsidRDefault="00EC043B" w:rsidP="00D255C4">
            <w:pPr>
              <w:spacing w:after="0" w:line="360" w:lineRule="auto"/>
              <w:rPr>
                <w:rFonts w:ascii="Arial" w:hAnsi="Arial" w:cs="Arial"/>
                <w:sz w:val="24"/>
              </w:rPr>
            </w:pPr>
            <w:proofErr w:type="gramStart"/>
            <w:r w:rsidRPr="00072857">
              <w:rPr>
                <w:rFonts w:ascii="Arial" w:hAnsi="Arial" w:cs="Arial"/>
                <w:sz w:val="24"/>
              </w:rPr>
              <w:t>1.</w:t>
            </w:r>
            <w:r w:rsidR="005F3C11">
              <w:rPr>
                <w:rFonts w:ascii="Arial" w:hAnsi="Arial" w:cs="Arial"/>
                <w:sz w:val="24"/>
              </w:rPr>
              <w:t>5</w:t>
            </w:r>
            <w:r w:rsidRPr="00072857">
              <w:rPr>
                <w:rFonts w:ascii="Arial" w:hAnsi="Arial" w:cs="Arial"/>
                <w:sz w:val="24"/>
              </w:rPr>
              <w:t xml:space="preserve"> Carga</w:t>
            </w:r>
            <w:proofErr w:type="gramEnd"/>
            <w:r w:rsidRPr="00072857">
              <w:rPr>
                <w:rFonts w:ascii="Arial" w:hAnsi="Arial" w:cs="Arial"/>
                <w:sz w:val="24"/>
              </w:rPr>
              <w:t xml:space="preserve"> </w:t>
            </w:r>
            <w:r w:rsidR="005E3A7E">
              <w:rPr>
                <w:rFonts w:ascii="Arial" w:hAnsi="Arial" w:cs="Arial"/>
                <w:sz w:val="24"/>
              </w:rPr>
              <w:t>h</w:t>
            </w:r>
            <w:r w:rsidRPr="00072857">
              <w:rPr>
                <w:rFonts w:ascii="Arial" w:hAnsi="Arial" w:cs="Arial"/>
                <w:sz w:val="24"/>
              </w:rPr>
              <w:t xml:space="preserve">orária </w:t>
            </w:r>
            <w:r w:rsidR="005E3A7E">
              <w:rPr>
                <w:rFonts w:ascii="Arial" w:hAnsi="Arial" w:cs="Arial"/>
                <w:sz w:val="24"/>
              </w:rPr>
              <w:t>t</w:t>
            </w:r>
            <w:r>
              <w:rPr>
                <w:rFonts w:ascii="Arial" w:hAnsi="Arial" w:cs="Arial"/>
                <w:sz w:val="24"/>
              </w:rPr>
              <w:t>otal</w:t>
            </w:r>
            <w:r w:rsidR="005C42ED">
              <w:rPr>
                <w:rFonts w:ascii="Arial" w:hAnsi="Arial" w:cs="Arial"/>
                <w:sz w:val="24"/>
              </w:rPr>
              <w:t>:</w:t>
            </w:r>
            <w:r w:rsidRPr="00072857">
              <w:rPr>
                <w:rFonts w:ascii="Arial" w:hAnsi="Arial" w:cs="Arial"/>
                <w:sz w:val="24"/>
              </w:rPr>
              <w:t xml:space="preserve"> </w:t>
            </w:r>
            <w:bookmarkStart w:id="4" w:name="CHTotal"/>
            <w:r w:rsidR="00D255C4">
              <w:rPr>
                <w:rStyle w:val="Rogers2Char"/>
              </w:rPr>
              <w:fldChar w:fldCharType="begin">
                <w:ffData>
                  <w:name w:val="CHTotal"/>
                  <w:enabled w:val="0"/>
                  <w:calcOnExit/>
                  <w:textInput>
                    <w:type w:val="calculated"/>
                    <w:default w:val="=(TEO+PRA+EXE+EAD+SP+AEX)"/>
                    <w:maxLength w:val="3"/>
                  </w:textInput>
                </w:ffData>
              </w:fldChar>
            </w:r>
            <w:r w:rsidR="00D255C4">
              <w:rPr>
                <w:rStyle w:val="Rogers2Char"/>
              </w:rPr>
              <w:instrText xml:space="preserve"> FORMTEXT </w:instrText>
            </w:r>
            <w:r w:rsidR="00D255C4">
              <w:rPr>
                <w:rStyle w:val="Rogers2Char"/>
              </w:rPr>
              <w:fldChar w:fldCharType="begin"/>
            </w:r>
            <w:r w:rsidR="00D255C4">
              <w:rPr>
                <w:rStyle w:val="Rogers2Char"/>
              </w:rPr>
              <w:instrText xml:space="preserve"> =(TEO+PRA+EXE+EAD+SP+AEX) </w:instrText>
            </w:r>
            <w:r w:rsidR="00D255C4">
              <w:rPr>
                <w:rStyle w:val="Rogers2Char"/>
              </w:rPr>
              <w:fldChar w:fldCharType="separate"/>
            </w:r>
            <w:r w:rsidR="002D3263">
              <w:rPr>
                <w:rStyle w:val="Rogers2Char"/>
                <w:noProof/>
              </w:rPr>
              <w:instrText>68</w:instrText>
            </w:r>
            <w:r w:rsidR="00D255C4">
              <w:rPr>
                <w:rStyle w:val="Rogers2Char"/>
              </w:rPr>
              <w:fldChar w:fldCharType="end"/>
            </w:r>
            <w:r w:rsidR="00D255C4">
              <w:rPr>
                <w:rStyle w:val="Rogers2Char"/>
              </w:rPr>
            </w:r>
            <w:r w:rsidR="00D255C4">
              <w:rPr>
                <w:rStyle w:val="Rogers2Char"/>
              </w:rPr>
              <w:fldChar w:fldCharType="separate"/>
            </w:r>
            <w:r w:rsidR="002D3263">
              <w:rPr>
                <w:rStyle w:val="Rogers2Char"/>
                <w:noProof/>
              </w:rPr>
              <w:t>68</w:t>
            </w:r>
            <w:r w:rsidR="00D255C4">
              <w:rPr>
                <w:rStyle w:val="Rogers2Char"/>
              </w:rPr>
              <w:fldChar w:fldCharType="end"/>
            </w:r>
            <w:bookmarkEnd w:id="4"/>
          </w:p>
        </w:tc>
        <w:tc>
          <w:tcPr>
            <w:tcW w:w="3260" w:type="dxa"/>
          </w:tcPr>
          <w:p w:rsidR="00EC043B" w:rsidRPr="00072857" w:rsidRDefault="00EC043B" w:rsidP="00D255C4">
            <w:pPr>
              <w:spacing w:after="0" w:line="360" w:lineRule="auto"/>
              <w:rPr>
                <w:rFonts w:ascii="Arial" w:hAnsi="Arial" w:cs="Arial"/>
                <w:sz w:val="24"/>
              </w:rPr>
            </w:pPr>
            <w:r w:rsidRPr="00072857">
              <w:rPr>
                <w:rFonts w:ascii="Arial" w:hAnsi="Arial" w:cs="Arial"/>
                <w:sz w:val="24"/>
              </w:rPr>
              <w:t>1.</w:t>
            </w:r>
            <w:r w:rsidR="005F3C11">
              <w:rPr>
                <w:rFonts w:ascii="Arial" w:hAnsi="Arial" w:cs="Arial"/>
                <w:sz w:val="24"/>
              </w:rPr>
              <w:t>6</w:t>
            </w:r>
            <w:r w:rsidRPr="00072857">
              <w:rPr>
                <w:rFonts w:ascii="Arial" w:hAnsi="Arial" w:cs="Arial"/>
                <w:sz w:val="24"/>
              </w:rPr>
              <w:t xml:space="preserve"> Número de </w:t>
            </w:r>
            <w:proofErr w:type="gramStart"/>
            <w:r w:rsidR="005E3A7E">
              <w:rPr>
                <w:rFonts w:ascii="Arial" w:hAnsi="Arial" w:cs="Arial"/>
                <w:sz w:val="24"/>
              </w:rPr>
              <w:t>c</w:t>
            </w:r>
            <w:r w:rsidRPr="00072857">
              <w:rPr>
                <w:rFonts w:ascii="Arial" w:hAnsi="Arial" w:cs="Arial"/>
                <w:sz w:val="24"/>
              </w:rPr>
              <w:t>réditos:</w:t>
            </w:r>
            <w:bookmarkStart w:id="5" w:name="CRED"/>
            <w:proofErr w:type="gramEnd"/>
            <w:r w:rsidR="00D255C4">
              <w:rPr>
                <w:rStyle w:val="Rogers2Char"/>
              </w:rPr>
              <w:fldChar w:fldCharType="begin">
                <w:ffData>
                  <w:name w:val="CRED"/>
                  <w:enabled w:val="0"/>
                  <w:calcOnExit w:val="0"/>
                  <w:textInput>
                    <w:type w:val="calculated"/>
                    <w:default w:val="=CHTotal/17"/>
                    <w:maxLength w:val="2"/>
                  </w:textInput>
                </w:ffData>
              </w:fldChar>
            </w:r>
            <w:r w:rsidR="00D255C4">
              <w:rPr>
                <w:rStyle w:val="Rogers2Char"/>
              </w:rPr>
              <w:instrText xml:space="preserve"> FORMTEXT </w:instrText>
            </w:r>
            <w:r w:rsidR="00D255C4">
              <w:rPr>
                <w:rStyle w:val="Rogers2Char"/>
              </w:rPr>
              <w:fldChar w:fldCharType="begin"/>
            </w:r>
            <w:r w:rsidR="00D255C4">
              <w:rPr>
                <w:rStyle w:val="Rogers2Char"/>
              </w:rPr>
              <w:instrText xml:space="preserve"> =CHTotal/17 </w:instrText>
            </w:r>
            <w:r w:rsidR="00D255C4">
              <w:rPr>
                <w:rStyle w:val="Rogers2Char"/>
              </w:rPr>
              <w:fldChar w:fldCharType="separate"/>
            </w:r>
            <w:r w:rsidR="002D3263">
              <w:rPr>
                <w:rStyle w:val="Rogers2Char"/>
                <w:noProof/>
              </w:rPr>
              <w:instrText>4</w:instrText>
            </w:r>
            <w:r w:rsidR="00D255C4">
              <w:rPr>
                <w:rStyle w:val="Rogers2Char"/>
              </w:rPr>
              <w:fldChar w:fldCharType="end"/>
            </w:r>
            <w:r w:rsidR="00D255C4">
              <w:rPr>
                <w:rStyle w:val="Rogers2Char"/>
              </w:rPr>
            </w:r>
            <w:r w:rsidR="00D255C4">
              <w:rPr>
                <w:rStyle w:val="Rogers2Char"/>
              </w:rPr>
              <w:fldChar w:fldCharType="separate"/>
            </w:r>
            <w:r w:rsidR="002D3263">
              <w:rPr>
                <w:rStyle w:val="Rogers2Char"/>
                <w:noProof/>
              </w:rPr>
              <w:t>4</w:t>
            </w:r>
            <w:r w:rsidR="00D255C4">
              <w:rPr>
                <w:rStyle w:val="Rogers2Char"/>
              </w:rPr>
              <w:fldChar w:fldCharType="end"/>
            </w:r>
            <w:bookmarkEnd w:id="5"/>
          </w:p>
        </w:tc>
        <w:tc>
          <w:tcPr>
            <w:tcW w:w="2282" w:type="dxa"/>
            <w:gridSpan w:val="2"/>
            <w:vMerge w:val="restart"/>
          </w:tcPr>
          <w:p w:rsidR="00EC043B" w:rsidRPr="00072857" w:rsidRDefault="00EC043B" w:rsidP="00EC043B">
            <w:pPr>
              <w:spacing w:after="0" w:line="360" w:lineRule="auto"/>
              <w:rPr>
                <w:rFonts w:ascii="Arial" w:hAnsi="Arial" w:cs="Arial"/>
                <w:sz w:val="24"/>
              </w:rPr>
            </w:pPr>
            <w:r w:rsidRPr="00072857">
              <w:rPr>
                <w:rFonts w:ascii="Arial" w:hAnsi="Arial" w:cs="Arial"/>
                <w:sz w:val="24"/>
              </w:rPr>
              <w:t>1.</w:t>
            </w:r>
            <w:r w:rsidR="005F3C11">
              <w:rPr>
                <w:rFonts w:ascii="Arial" w:hAnsi="Arial" w:cs="Arial"/>
                <w:sz w:val="24"/>
              </w:rPr>
              <w:t>8</w:t>
            </w:r>
            <w:r w:rsidRPr="00072857">
              <w:rPr>
                <w:rFonts w:ascii="Arial" w:hAnsi="Arial" w:cs="Arial"/>
                <w:sz w:val="24"/>
              </w:rPr>
              <w:t xml:space="preserve"> Caráter:</w:t>
            </w:r>
          </w:p>
          <w:p w:rsidR="00EC043B" w:rsidRPr="00072857" w:rsidRDefault="00EC043B" w:rsidP="00EC043B">
            <w:pPr>
              <w:spacing w:after="0" w:line="360" w:lineRule="auto"/>
              <w:rPr>
                <w:rFonts w:ascii="Arial" w:hAnsi="Arial" w:cs="Arial"/>
                <w:sz w:val="24"/>
              </w:rPr>
            </w:pPr>
            <w:r w:rsidRPr="00072857">
              <w:rPr>
                <w:rFonts w:ascii="Arial" w:hAnsi="Arial" w:cs="Arial"/>
                <w:sz w:val="24"/>
              </w:rPr>
              <w:t>(</w:t>
            </w:r>
            <w:bookmarkStart w:id="6" w:name="Selecionar3"/>
            <w:r w:rsidR="003D346E">
              <w:rPr>
                <w:rFonts w:ascii="Arial" w:hAnsi="Arial" w:cs="Arial"/>
                <w:sz w:val="24"/>
              </w:rPr>
              <w:fldChar w:fldCharType="begin">
                <w:ffData>
                  <w:name w:val="Selecionar3"/>
                  <w:enabled/>
                  <w:calcOnExit w:val="0"/>
                  <w:checkBox>
                    <w:sizeAuto/>
                    <w:default w:val="0"/>
                    <w:checked/>
                  </w:checkBox>
                </w:ffData>
              </w:fldChar>
            </w:r>
            <w:r w:rsidR="003D346E">
              <w:rPr>
                <w:rFonts w:ascii="Arial" w:hAnsi="Arial" w:cs="Arial"/>
                <w:sz w:val="24"/>
              </w:rPr>
              <w:instrText xml:space="preserve"> FORMCHECKBOX </w:instrText>
            </w:r>
            <w:r w:rsidR="003D346E">
              <w:rPr>
                <w:rFonts w:ascii="Arial" w:hAnsi="Arial" w:cs="Arial"/>
                <w:sz w:val="24"/>
              </w:rPr>
            </w:r>
            <w:r w:rsidR="003D346E">
              <w:rPr>
                <w:rFonts w:ascii="Arial" w:hAnsi="Arial" w:cs="Arial"/>
                <w:sz w:val="24"/>
              </w:rPr>
              <w:fldChar w:fldCharType="end"/>
            </w:r>
            <w:bookmarkEnd w:id="6"/>
            <w:r w:rsidRPr="00072857">
              <w:rPr>
                <w:rFonts w:ascii="Arial" w:hAnsi="Arial" w:cs="Arial"/>
                <w:sz w:val="24"/>
              </w:rPr>
              <w:t xml:space="preserve">) </w:t>
            </w:r>
            <w:r w:rsidR="005E3A7E">
              <w:rPr>
                <w:rFonts w:ascii="Arial" w:hAnsi="Arial" w:cs="Arial"/>
                <w:sz w:val="24"/>
              </w:rPr>
              <w:t>o</w:t>
            </w:r>
            <w:r w:rsidRPr="00072857">
              <w:rPr>
                <w:rFonts w:ascii="Arial" w:hAnsi="Arial" w:cs="Arial"/>
                <w:sz w:val="24"/>
              </w:rPr>
              <w:t>brigatória</w:t>
            </w:r>
          </w:p>
          <w:p w:rsidR="00EC043B" w:rsidRPr="00072857" w:rsidRDefault="00EC043B" w:rsidP="00EC043B">
            <w:pPr>
              <w:spacing w:after="0" w:line="360" w:lineRule="auto"/>
              <w:rPr>
                <w:rFonts w:ascii="Arial" w:hAnsi="Arial" w:cs="Arial"/>
                <w:sz w:val="24"/>
              </w:rPr>
            </w:pPr>
            <w:r w:rsidRPr="00072857">
              <w:rPr>
                <w:rFonts w:ascii="Arial" w:hAnsi="Arial" w:cs="Arial"/>
                <w:sz w:val="24"/>
              </w:rPr>
              <w:t>(</w:t>
            </w:r>
            <w:bookmarkStart w:id="7" w:name="Selecionar4"/>
            <w:r w:rsidR="003D346E">
              <w:rPr>
                <w:rFonts w:ascii="Arial" w:hAnsi="Arial" w:cs="Arial"/>
                <w:sz w:val="24"/>
              </w:rPr>
              <w:fldChar w:fldCharType="begin">
                <w:ffData>
                  <w:name w:val="Selecionar4"/>
                  <w:enabled/>
                  <w:calcOnExit w:val="0"/>
                  <w:checkBox>
                    <w:sizeAuto/>
                    <w:default w:val="0"/>
                    <w:checked w:val="0"/>
                  </w:checkBox>
                </w:ffData>
              </w:fldChar>
            </w:r>
            <w:r w:rsidR="003D346E">
              <w:rPr>
                <w:rFonts w:ascii="Arial" w:hAnsi="Arial" w:cs="Arial"/>
                <w:sz w:val="24"/>
              </w:rPr>
              <w:instrText xml:space="preserve"> FORMCHECKBOX </w:instrText>
            </w:r>
            <w:r w:rsidR="003D346E">
              <w:rPr>
                <w:rFonts w:ascii="Arial" w:hAnsi="Arial" w:cs="Arial"/>
                <w:sz w:val="24"/>
              </w:rPr>
            </w:r>
            <w:r w:rsidR="003D346E">
              <w:rPr>
                <w:rFonts w:ascii="Arial" w:hAnsi="Arial" w:cs="Arial"/>
                <w:sz w:val="24"/>
              </w:rPr>
              <w:fldChar w:fldCharType="end"/>
            </w:r>
            <w:bookmarkEnd w:id="7"/>
            <w:r w:rsidRPr="00072857">
              <w:rPr>
                <w:rFonts w:ascii="Arial" w:hAnsi="Arial" w:cs="Arial"/>
                <w:sz w:val="24"/>
              </w:rPr>
              <w:t xml:space="preserve">) </w:t>
            </w:r>
            <w:r w:rsidR="005E3A7E">
              <w:rPr>
                <w:rFonts w:ascii="Arial" w:hAnsi="Arial" w:cs="Arial"/>
                <w:sz w:val="24"/>
              </w:rPr>
              <w:t>o</w:t>
            </w:r>
            <w:r w:rsidRPr="00072857">
              <w:rPr>
                <w:rFonts w:ascii="Arial" w:hAnsi="Arial" w:cs="Arial"/>
                <w:sz w:val="24"/>
              </w:rPr>
              <w:t>ptativa</w:t>
            </w:r>
            <w:proofErr w:type="gramStart"/>
            <w:r w:rsidRPr="00072857">
              <w:rPr>
                <w:rFonts w:ascii="Arial" w:hAnsi="Arial" w:cs="Arial"/>
                <w:sz w:val="24"/>
              </w:rPr>
              <w:t xml:space="preserve">  </w:t>
            </w:r>
          </w:p>
          <w:p w:rsidR="00EC043B" w:rsidRPr="00EC043B" w:rsidRDefault="00EC043B" w:rsidP="00EC043B">
            <w:pPr>
              <w:spacing w:after="0" w:line="360" w:lineRule="auto"/>
              <w:rPr>
                <w:rFonts w:ascii="Arial" w:hAnsi="Arial" w:cs="Arial"/>
                <w:b/>
                <w:sz w:val="32"/>
                <w:szCs w:val="32"/>
              </w:rPr>
            </w:pPr>
            <w:proofErr w:type="gramEnd"/>
          </w:p>
        </w:tc>
      </w:tr>
      <w:tr w:rsidR="00EC043B" w:rsidRPr="00072857" w:rsidTr="00E02838">
        <w:tblPrEx>
          <w:tblCellMar>
            <w:left w:w="70" w:type="dxa"/>
            <w:right w:w="70" w:type="dxa"/>
          </w:tblCellMar>
          <w:tblLook w:val="0000" w:firstRow="0" w:lastRow="0" w:firstColumn="0" w:lastColumn="0" w:noHBand="0" w:noVBand="0"/>
        </w:tblPrEx>
        <w:trPr>
          <w:trHeight w:val="937"/>
          <w:jc w:val="center"/>
        </w:trPr>
        <w:tc>
          <w:tcPr>
            <w:tcW w:w="1765" w:type="dxa"/>
            <w:tcBorders>
              <w:bottom w:val="single" w:sz="4" w:space="0" w:color="auto"/>
            </w:tcBorders>
          </w:tcPr>
          <w:p w:rsidR="00EC043B" w:rsidRPr="00072857" w:rsidRDefault="00EC043B" w:rsidP="00A344A1">
            <w:pPr>
              <w:spacing w:after="0" w:line="360" w:lineRule="auto"/>
              <w:rPr>
                <w:rFonts w:ascii="Arial" w:hAnsi="Arial" w:cs="Arial"/>
                <w:sz w:val="24"/>
              </w:rPr>
            </w:pPr>
            <w:r w:rsidRPr="00072857">
              <w:rPr>
                <w:rFonts w:ascii="Arial" w:hAnsi="Arial" w:cs="Arial"/>
                <w:sz w:val="24"/>
              </w:rPr>
              <w:t>Teórica:</w:t>
            </w:r>
            <w:r w:rsidR="003D346E">
              <w:rPr>
                <w:rFonts w:ascii="Arial" w:hAnsi="Arial" w:cs="Arial"/>
                <w:sz w:val="24"/>
              </w:rPr>
              <w:t xml:space="preserve"> </w:t>
            </w:r>
            <w:bookmarkStart w:id="8" w:name="TEO"/>
            <w:r w:rsidR="00D255C4">
              <w:rPr>
                <w:rStyle w:val="Rogers2Char"/>
              </w:rPr>
              <w:fldChar w:fldCharType="begin">
                <w:ffData>
                  <w:name w:val="TEO"/>
                  <w:enabled/>
                  <w:calcOnExit/>
                  <w:textInput>
                    <w:type w:val="number"/>
                    <w:default w:val="00"/>
                    <w:maxLength w:val="2"/>
                  </w:textInput>
                </w:ffData>
              </w:fldChar>
            </w:r>
            <w:r w:rsidR="00D255C4">
              <w:rPr>
                <w:rStyle w:val="Rogers2Char"/>
              </w:rPr>
              <w:instrText xml:space="preserve"> FORMTEXT </w:instrText>
            </w:r>
            <w:r w:rsidR="00D255C4">
              <w:rPr>
                <w:rStyle w:val="Rogers2Char"/>
              </w:rPr>
            </w:r>
            <w:r w:rsidR="00D255C4">
              <w:rPr>
                <w:rStyle w:val="Rogers2Char"/>
              </w:rPr>
              <w:fldChar w:fldCharType="separate"/>
            </w:r>
            <w:r w:rsidR="006748B3">
              <w:rPr>
                <w:rStyle w:val="Rogers2Char"/>
                <w:noProof/>
              </w:rPr>
              <w:t>34</w:t>
            </w:r>
            <w:r w:rsidR="00D255C4">
              <w:rPr>
                <w:rStyle w:val="Rogers2Char"/>
              </w:rPr>
              <w:fldChar w:fldCharType="end"/>
            </w:r>
            <w:bookmarkEnd w:id="8"/>
          </w:p>
          <w:p w:rsidR="00EC043B" w:rsidRDefault="004C0A44" w:rsidP="003D346E">
            <w:pPr>
              <w:spacing w:after="0" w:line="360" w:lineRule="auto"/>
              <w:rPr>
                <w:rStyle w:val="Rogers2Char"/>
              </w:rPr>
            </w:pPr>
            <w:r w:rsidRPr="00072857">
              <w:rPr>
                <w:rFonts w:ascii="Arial" w:hAnsi="Arial" w:cs="Arial"/>
                <w:sz w:val="24"/>
              </w:rPr>
              <w:t>Prática:</w:t>
            </w:r>
            <w:r w:rsidR="003D346E">
              <w:rPr>
                <w:rFonts w:ascii="Arial" w:hAnsi="Arial" w:cs="Arial"/>
                <w:sz w:val="24"/>
              </w:rPr>
              <w:t xml:space="preserve">  </w:t>
            </w:r>
            <w:bookmarkStart w:id="9" w:name="PRA"/>
            <w:r w:rsidR="00D255C4">
              <w:rPr>
                <w:rStyle w:val="Rogers2Char"/>
              </w:rPr>
              <w:fldChar w:fldCharType="begin">
                <w:ffData>
                  <w:name w:val="PRA"/>
                  <w:enabled/>
                  <w:calcOnExit/>
                  <w:textInput>
                    <w:type w:val="number"/>
                    <w:default w:val="00"/>
                    <w:maxLength w:val="2"/>
                  </w:textInput>
                </w:ffData>
              </w:fldChar>
            </w:r>
            <w:r w:rsidR="00D255C4">
              <w:rPr>
                <w:rStyle w:val="Rogers2Char"/>
              </w:rPr>
              <w:instrText xml:space="preserve"> FORMTEXT </w:instrText>
            </w:r>
            <w:r w:rsidR="00D255C4">
              <w:rPr>
                <w:rStyle w:val="Rogers2Char"/>
              </w:rPr>
            </w:r>
            <w:r w:rsidR="00D255C4">
              <w:rPr>
                <w:rStyle w:val="Rogers2Char"/>
              </w:rPr>
              <w:fldChar w:fldCharType="separate"/>
            </w:r>
            <w:r w:rsidR="006748B3">
              <w:rPr>
                <w:rStyle w:val="Rogers2Char"/>
                <w:noProof/>
              </w:rPr>
              <w:t>34</w:t>
            </w:r>
            <w:r w:rsidR="00D255C4">
              <w:rPr>
                <w:rStyle w:val="Rogers2Char"/>
              </w:rPr>
              <w:fldChar w:fldCharType="end"/>
            </w:r>
            <w:bookmarkEnd w:id="9"/>
          </w:p>
          <w:p w:rsidR="00D255C4" w:rsidRPr="00D255C4" w:rsidRDefault="00D255C4" w:rsidP="00D255C4">
            <w:pPr>
              <w:spacing w:after="0" w:line="360" w:lineRule="auto"/>
              <w:rPr>
                <w:color w:val="FFFFFF" w:themeColor="background1"/>
              </w:rPr>
            </w:pPr>
            <w:r w:rsidRPr="00D255C4">
              <w:rPr>
                <w:rFonts w:ascii="Arial" w:hAnsi="Arial" w:cs="Arial"/>
                <w:color w:val="FFFFFF" w:themeColor="background1"/>
                <w:sz w:val="24"/>
              </w:rPr>
              <w:t xml:space="preserve">SP:        </w:t>
            </w:r>
            <w:bookmarkStart w:id="10" w:name="SP"/>
            <w:r w:rsidRPr="00D255C4">
              <w:rPr>
                <w:rFonts w:ascii="Arial" w:hAnsi="Arial" w:cs="Arial"/>
                <w:color w:val="FFFFFF" w:themeColor="background1"/>
              </w:rPr>
              <w:fldChar w:fldCharType="begin">
                <w:ffData>
                  <w:name w:val="SP"/>
                  <w:enabled/>
                  <w:calcOnExit/>
                  <w:textInput>
                    <w:type w:val="number"/>
                    <w:default w:val="00"/>
                  </w:textInput>
                </w:ffData>
              </w:fldChar>
            </w:r>
            <w:r w:rsidRPr="00D255C4">
              <w:rPr>
                <w:rFonts w:ascii="Arial" w:hAnsi="Arial" w:cs="Arial"/>
                <w:color w:val="FFFFFF" w:themeColor="background1"/>
              </w:rPr>
              <w:instrText xml:space="preserve"> FORMTEXT </w:instrText>
            </w:r>
            <w:r w:rsidRPr="00D255C4">
              <w:rPr>
                <w:rFonts w:ascii="Arial" w:hAnsi="Arial" w:cs="Arial"/>
                <w:color w:val="FFFFFF" w:themeColor="background1"/>
              </w:rPr>
            </w:r>
            <w:r w:rsidRPr="00D255C4">
              <w:rPr>
                <w:rFonts w:ascii="Arial" w:hAnsi="Arial" w:cs="Arial"/>
                <w:color w:val="FFFFFF" w:themeColor="background1"/>
              </w:rPr>
              <w:fldChar w:fldCharType="separate"/>
            </w:r>
            <w:r w:rsidR="00B31B23">
              <w:rPr>
                <w:rFonts w:ascii="Arial" w:hAnsi="Arial" w:cs="Arial"/>
                <w:noProof/>
                <w:color w:val="FFFFFF" w:themeColor="background1"/>
              </w:rPr>
              <w:t>0</w:t>
            </w:r>
            <w:r w:rsidRPr="00D255C4">
              <w:rPr>
                <w:rFonts w:ascii="Arial" w:hAnsi="Arial" w:cs="Arial"/>
                <w:color w:val="FFFFFF" w:themeColor="background1"/>
              </w:rPr>
              <w:fldChar w:fldCharType="end"/>
            </w:r>
            <w:bookmarkEnd w:id="10"/>
          </w:p>
        </w:tc>
        <w:tc>
          <w:tcPr>
            <w:tcW w:w="1688" w:type="dxa"/>
            <w:tcBorders>
              <w:bottom w:val="single" w:sz="4" w:space="0" w:color="auto"/>
            </w:tcBorders>
          </w:tcPr>
          <w:p w:rsidR="003D346E" w:rsidRDefault="004C0A44" w:rsidP="003D346E">
            <w:pPr>
              <w:spacing w:after="0" w:line="360" w:lineRule="auto"/>
              <w:rPr>
                <w:rFonts w:ascii="Arial" w:hAnsi="Arial" w:cs="Arial"/>
                <w:sz w:val="24"/>
              </w:rPr>
            </w:pPr>
            <w:proofErr w:type="gramStart"/>
            <w:r w:rsidRPr="00072857">
              <w:rPr>
                <w:rFonts w:ascii="Arial" w:hAnsi="Arial" w:cs="Arial"/>
                <w:sz w:val="24"/>
              </w:rPr>
              <w:t>Exercícios:</w:t>
            </w:r>
            <w:bookmarkStart w:id="11" w:name="EXE"/>
            <w:proofErr w:type="gramEnd"/>
            <w:r w:rsidR="003D346E" w:rsidRPr="00242674">
              <w:rPr>
                <w:rStyle w:val="Rogers2Char"/>
              </w:rPr>
              <w:fldChar w:fldCharType="begin">
                <w:ffData>
                  <w:name w:val="EXE"/>
                  <w:enabled/>
                  <w:calcOnExit/>
                  <w:textInput>
                    <w:type w:val="number"/>
                    <w:default w:val="00"/>
                    <w:maxLength w:val="2"/>
                  </w:textInput>
                </w:ffData>
              </w:fldChar>
            </w:r>
            <w:r w:rsidR="003D346E" w:rsidRPr="00242674">
              <w:rPr>
                <w:rStyle w:val="Rogers2Char"/>
              </w:rPr>
              <w:instrText xml:space="preserve"> FORMTEXT </w:instrText>
            </w:r>
            <w:r w:rsidR="003D346E" w:rsidRPr="00242674">
              <w:rPr>
                <w:rStyle w:val="Rogers2Char"/>
              </w:rPr>
            </w:r>
            <w:r w:rsidR="003D346E" w:rsidRPr="00242674">
              <w:rPr>
                <w:rStyle w:val="Rogers2Char"/>
              </w:rPr>
              <w:fldChar w:fldCharType="separate"/>
            </w:r>
            <w:r w:rsidR="00D255C4">
              <w:rPr>
                <w:rStyle w:val="Rogers2Char"/>
                <w:noProof/>
              </w:rPr>
              <w:t>00</w:t>
            </w:r>
            <w:r w:rsidR="003D346E" w:rsidRPr="00242674">
              <w:rPr>
                <w:rStyle w:val="Rogers2Char"/>
              </w:rPr>
              <w:fldChar w:fldCharType="end"/>
            </w:r>
            <w:bookmarkEnd w:id="11"/>
          </w:p>
          <w:p w:rsidR="00EC043B" w:rsidRDefault="00EC043B" w:rsidP="003D346E">
            <w:pPr>
              <w:spacing w:after="0" w:line="360" w:lineRule="auto"/>
              <w:rPr>
                <w:rStyle w:val="Rogers2Char"/>
              </w:rPr>
            </w:pPr>
            <w:proofErr w:type="gramStart"/>
            <w:r>
              <w:rPr>
                <w:rFonts w:ascii="Arial" w:hAnsi="Arial" w:cs="Arial"/>
                <w:sz w:val="24"/>
              </w:rPr>
              <w:t>EAD</w:t>
            </w:r>
            <w:r w:rsidR="003D346E">
              <w:rPr>
                <w:rFonts w:ascii="Arial" w:hAnsi="Arial" w:cs="Arial"/>
                <w:sz w:val="24"/>
              </w:rPr>
              <w:t xml:space="preserve">         </w:t>
            </w:r>
            <w:r>
              <w:rPr>
                <w:rFonts w:ascii="Arial" w:hAnsi="Arial" w:cs="Arial"/>
                <w:sz w:val="24"/>
              </w:rPr>
              <w:t>:</w:t>
            </w:r>
            <w:bookmarkStart w:id="12" w:name="EAD"/>
            <w:proofErr w:type="gramEnd"/>
            <w:r w:rsidR="003D346E" w:rsidRPr="00242674">
              <w:rPr>
                <w:rStyle w:val="Rogers2Char"/>
              </w:rPr>
              <w:fldChar w:fldCharType="begin">
                <w:ffData>
                  <w:name w:val="EAD"/>
                  <w:enabled/>
                  <w:calcOnExit/>
                  <w:textInput>
                    <w:type w:val="number"/>
                    <w:default w:val="00"/>
                    <w:maxLength w:val="2"/>
                  </w:textInput>
                </w:ffData>
              </w:fldChar>
            </w:r>
            <w:r w:rsidR="003D346E" w:rsidRPr="00242674">
              <w:rPr>
                <w:rStyle w:val="Rogers2Char"/>
              </w:rPr>
              <w:instrText xml:space="preserve"> FORMTEXT </w:instrText>
            </w:r>
            <w:r w:rsidR="003D346E" w:rsidRPr="00242674">
              <w:rPr>
                <w:rStyle w:val="Rogers2Char"/>
              </w:rPr>
            </w:r>
            <w:r w:rsidR="003D346E" w:rsidRPr="00242674">
              <w:rPr>
                <w:rStyle w:val="Rogers2Char"/>
              </w:rPr>
              <w:fldChar w:fldCharType="separate"/>
            </w:r>
            <w:r w:rsidR="00D935A3">
              <w:rPr>
                <w:rStyle w:val="Rogers2Char"/>
                <w:noProof/>
              </w:rPr>
              <w:t>00</w:t>
            </w:r>
            <w:r w:rsidR="003D346E" w:rsidRPr="00242674">
              <w:rPr>
                <w:rStyle w:val="Rogers2Char"/>
              </w:rPr>
              <w:fldChar w:fldCharType="end"/>
            </w:r>
            <w:bookmarkEnd w:id="12"/>
          </w:p>
          <w:p w:rsidR="00D255C4" w:rsidRPr="00D255C4" w:rsidRDefault="00D255C4" w:rsidP="00D255C4">
            <w:pPr>
              <w:spacing w:after="0" w:line="360" w:lineRule="auto"/>
              <w:rPr>
                <w:rFonts w:ascii="Arial" w:hAnsi="Arial" w:cs="Arial"/>
                <w:color w:val="FFFFFF" w:themeColor="background1"/>
                <w:sz w:val="24"/>
              </w:rPr>
            </w:pPr>
            <w:proofErr w:type="gramStart"/>
            <w:r w:rsidRPr="00D255C4">
              <w:rPr>
                <w:rFonts w:ascii="Arial" w:hAnsi="Arial" w:cs="Arial"/>
                <w:color w:val="FFFFFF" w:themeColor="background1"/>
                <w:sz w:val="24"/>
              </w:rPr>
              <w:t>AEx</w:t>
            </w:r>
            <w:proofErr w:type="gramEnd"/>
            <w:r w:rsidRPr="00D255C4">
              <w:rPr>
                <w:rFonts w:ascii="Arial" w:hAnsi="Arial" w:cs="Arial"/>
                <w:color w:val="FFFFFF" w:themeColor="background1"/>
                <w:sz w:val="24"/>
              </w:rPr>
              <w:t xml:space="preserve">:          </w:t>
            </w:r>
            <w:bookmarkStart w:id="13" w:name="AEX"/>
            <w:r w:rsidRPr="00D255C4">
              <w:rPr>
                <w:rFonts w:ascii="Arial" w:hAnsi="Arial" w:cs="Arial"/>
                <w:color w:val="FFFFFF" w:themeColor="background1"/>
              </w:rPr>
              <w:fldChar w:fldCharType="begin">
                <w:ffData>
                  <w:name w:val="AEX"/>
                  <w:enabled/>
                  <w:calcOnExit/>
                  <w:textInput>
                    <w:type w:val="number"/>
                    <w:default w:val="00"/>
                    <w:maxLength w:val="2"/>
                  </w:textInput>
                </w:ffData>
              </w:fldChar>
            </w:r>
            <w:r w:rsidRPr="00D255C4">
              <w:rPr>
                <w:rFonts w:ascii="Arial" w:hAnsi="Arial" w:cs="Arial"/>
                <w:color w:val="FFFFFF" w:themeColor="background1"/>
              </w:rPr>
              <w:instrText xml:space="preserve"> FORMTEXT </w:instrText>
            </w:r>
            <w:r w:rsidRPr="00D255C4">
              <w:rPr>
                <w:rFonts w:ascii="Arial" w:hAnsi="Arial" w:cs="Arial"/>
                <w:color w:val="FFFFFF" w:themeColor="background1"/>
              </w:rPr>
            </w:r>
            <w:r w:rsidRPr="00D255C4">
              <w:rPr>
                <w:rFonts w:ascii="Arial" w:hAnsi="Arial" w:cs="Arial"/>
                <w:color w:val="FFFFFF" w:themeColor="background1"/>
              </w:rPr>
              <w:fldChar w:fldCharType="separate"/>
            </w:r>
            <w:r w:rsidR="00B31B23">
              <w:rPr>
                <w:rFonts w:ascii="Arial" w:hAnsi="Arial" w:cs="Arial"/>
                <w:noProof/>
                <w:color w:val="FFFFFF" w:themeColor="background1"/>
              </w:rPr>
              <w:t>0</w:t>
            </w:r>
            <w:r w:rsidRPr="00D255C4">
              <w:rPr>
                <w:rFonts w:ascii="Arial" w:hAnsi="Arial" w:cs="Arial"/>
                <w:color w:val="FFFFFF" w:themeColor="background1"/>
              </w:rPr>
              <w:fldChar w:fldCharType="end"/>
            </w:r>
            <w:bookmarkEnd w:id="13"/>
          </w:p>
        </w:tc>
        <w:tc>
          <w:tcPr>
            <w:tcW w:w="3260" w:type="dxa"/>
          </w:tcPr>
          <w:p w:rsidR="00EC043B" w:rsidRPr="00072857" w:rsidRDefault="00EC043B" w:rsidP="00CF7464">
            <w:pPr>
              <w:spacing w:after="0" w:line="360" w:lineRule="auto"/>
              <w:rPr>
                <w:rFonts w:ascii="Arial" w:hAnsi="Arial" w:cs="Arial"/>
                <w:sz w:val="24"/>
              </w:rPr>
            </w:pPr>
            <w:r w:rsidRPr="00072857">
              <w:rPr>
                <w:rFonts w:ascii="Arial" w:hAnsi="Arial" w:cs="Arial"/>
                <w:sz w:val="24"/>
              </w:rPr>
              <w:t>1.</w:t>
            </w:r>
            <w:r w:rsidR="005F3C11">
              <w:rPr>
                <w:rFonts w:ascii="Arial" w:hAnsi="Arial" w:cs="Arial"/>
                <w:sz w:val="24"/>
              </w:rPr>
              <w:t>7</w:t>
            </w:r>
            <w:r w:rsidRPr="00072857">
              <w:rPr>
                <w:rFonts w:ascii="Arial" w:hAnsi="Arial" w:cs="Arial"/>
                <w:sz w:val="24"/>
              </w:rPr>
              <w:t xml:space="preserve"> Currículo:</w:t>
            </w:r>
          </w:p>
          <w:p w:rsidR="00EC043B" w:rsidRPr="00072857" w:rsidRDefault="00EC043B" w:rsidP="00CF7464">
            <w:pPr>
              <w:spacing w:after="0" w:line="360" w:lineRule="auto"/>
              <w:rPr>
                <w:rFonts w:ascii="Arial" w:hAnsi="Arial" w:cs="Arial"/>
                <w:sz w:val="24"/>
              </w:rPr>
            </w:pPr>
            <w:r w:rsidRPr="00072857">
              <w:rPr>
                <w:rFonts w:ascii="Arial" w:hAnsi="Arial" w:cs="Arial"/>
                <w:sz w:val="24"/>
              </w:rPr>
              <w:t>(</w:t>
            </w:r>
            <w:bookmarkStart w:id="14" w:name="Selecionar1"/>
            <w:r w:rsidR="003D346E">
              <w:rPr>
                <w:rFonts w:ascii="Arial" w:hAnsi="Arial" w:cs="Arial"/>
                <w:sz w:val="24"/>
              </w:rPr>
              <w:fldChar w:fldCharType="begin">
                <w:ffData>
                  <w:name w:val="Selecionar1"/>
                  <w:enabled/>
                  <w:calcOnExit w:val="0"/>
                  <w:checkBox>
                    <w:sizeAuto/>
                    <w:default w:val="0"/>
                    <w:checked/>
                  </w:checkBox>
                </w:ffData>
              </w:fldChar>
            </w:r>
            <w:r w:rsidR="003D346E">
              <w:rPr>
                <w:rFonts w:ascii="Arial" w:hAnsi="Arial" w:cs="Arial"/>
                <w:sz w:val="24"/>
              </w:rPr>
              <w:instrText xml:space="preserve"> FORMCHECKBOX </w:instrText>
            </w:r>
            <w:r w:rsidR="003D346E">
              <w:rPr>
                <w:rFonts w:ascii="Arial" w:hAnsi="Arial" w:cs="Arial"/>
                <w:sz w:val="24"/>
              </w:rPr>
            </w:r>
            <w:r w:rsidR="003D346E">
              <w:rPr>
                <w:rFonts w:ascii="Arial" w:hAnsi="Arial" w:cs="Arial"/>
                <w:sz w:val="24"/>
              </w:rPr>
              <w:fldChar w:fldCharType="end"/>
            </w:r>
            <w:bookmarkEnd w:id="14"/>
            <w:r w:rsidRPr="00072857">
              <w:rPr>
                <w:rFonts w:ascii="Arial" w:hAnsi="Arial" w:cs="Arial"/>
                <w:sz w:val="24"/>
              </w:rPr>
              <w:t xml:space="preserve">) </w:t>
            </w:r>
            <w:r w:rsidR="005E3A7E">
              <w:rPr>
                <w:rFonts w:ascii="Arial" w:hAnsi="Arial" w:cs="Arial"/>
                <w:sz w:val="24"/>
              </w:rPr>
              <w:t>s</w:t>
            </w:r>
            <w:r w:rsidRPr="00072857">
              <w:rPr>
                <w:rFonts w:ascii="Arial" w:hAnsi="Arial" w:cs="Arial"/>
                <w:sz w:val="24"/>
              </w:rPr>
              <w:t>emestral</w:t>
            </w:r>
            <w:proofErr w:type="gramStart"/>
            <w:r w:rsidRPr="00072857">
              <w:rPr>
                <w:rFonts w:ascii="Arial" w:hAnsi="Arial" w:cs="Arial"/>
                <w:sz w:val="24"/>
              </w:rPr>
              <w:t xml:space="preserve">  </w:t>
            </w:r>
          </w:p>
          <w:p w:rsidR="00EC043B" w:rsidRPr="00072857" w:rsidRDefault="00EC043B" w:rsidP="003D346E">
            <w:pPr>
              <w:spacing w:line="360" w:lineRule="auto"/>
              <w:rPr>
                <w:rFonts w:ascii="Arial" w:hAnsi="Arial" w:cs="Arial"/>
                <w:sz w:val="24"/>
              </w:rPr>
            </w:pPr>
            <w:proofErr w:type="gramEnd"/>
            <w:r w:rsidRPr="00072857">
              <w:rPr>
                <w:rFonts w:ascii="Arial" w:hAnsi="Arial" w:cs="Arial"/>
                <w:sz w:val="24"/>
              </w:rPr>
              <w:t>(</w:t>
            </w:r>
            <w:bookmarkStart w:id="15" w:name="Selecionar2"/>
            <w:r w:rsidR="003D346E">
              <w:rPr>
                <w:rFonts w:ascii="Arial" w:hAnsi="Arial" w:cs="Arial"/>
                <w:sz w:val="24"/>
              </w:rPr>
              <w:fldChar w:fldCharType="begin">
                <w:ffData>
                  <w:name w:val="Selecionar2"/>
                  <w:enabled/>
                  <w:calcOnExit w:val="0"/>
                  <w:checkBox>
                    <w:sizeAuto/>
                    <w:default w:val="0"/>
                  </w:checkBox>
                </w:ffData>
              </w:fldChar>
            </w:r>
            <w:r w:rsidR="003D346E">
              <w:rPr>
                <w:rFonts w:ascii="Arial" w:hAnsi="Arial" w:cs="Arial"/>
                <w:sz w:val="24"/>
              </w:rPr>
              <w:instrText xml:space="preserve"> FORMCHECKBOX </w:instrText>
            </w:r>
            <w:r w:rsidR="003D346E">
              <w:rPr>
                <w:rFonts w:ascii="Arial" w:hAnsi="Arial" w:cs="Arial"/>
                <w:sz w:val="24"/>
              </w:rPr>
            </w:r>
            <w:r w:rsidR="003D346E">
              <w:rPr>
                <w:rFonts w:ascii="Arial" w:hAnsi="Arial" w:cs="Arial"/>
                <w:sz w:val="24"/>
              </w:rPr>
              <w:fldChar w:fldCharType="end"/>
            </w:r>
            <w:bookmarkEnd w:id="15"/>
            <w:r w:rsidRPr="00072857">
              <w:rPr>
                <w:rFonts w:ascii="Arial" w:hAnsi="Arial" w:cs="Arial"/>
                <w:sz w:val="24"/>
              </w:rPr>
              <w:t xml:space="preserve">) </w:t>
            </w:r>
            <w:r w:rsidR="005E3A7E">
              <w:rPr>
                <w:rFonts w:ascii="Arial" w:hAnsi="Arial" w:cs="Arial"/>
                <w:sz w:val="24"/>
              </w:rPr>
              <w:t>a</w:t>
            </w:r>
            <w:r w:rsidRPr="00072857">
              <w:rPr>
                <w:rFonts w:ascii="Arial" w:hAnsi="Arial" w:cs="Arial"/>
                <w:sz w:val="24"/>
              </w:rPr>
              <w:t>nual</w:t>
            </w:r>
          </w:p>
        </w:tc>
        <w:tc>
          <w:tcPr>
            <w:tcW w:w="2282" w:type="dxa"/>
            <w:gridSpan w:val="2"/>
            <w:vMerge/>
          </w:tcPr>
          <w:p w:rsidR="00EC043B" w:rsidRPr="00072857" w:rsidRDefault="00EC043B" w:rsidP="00EC043B">
            <w:pPr>
              <w:spacing w:line="360" w:lineRule="auto"/>
              <w:rPr>
                <w:rFonts w:ascii="Arial" w:hAnsi="Arial" w:cs="Arial"/>
                <w:sz w:val="24"/>
              </w:rPr>
            </w:pPr>
          </w:p>
        </w:tc>
      </w:tr>
      <w:tr w:rsidR="00EC043B" w:rsidRPr="00072857" w:rsidTr="00E02838">
        <w:tblPrEx>
          <w:tblCellMar>
            <w:left w:w="70" w:type="dxa"/>
            <w:right w:w="70" w:type="dxa"/>
          </w:tblCellMar>
          <w:tblLook w:val="0000" w:firstRow="0" w:lastRow="0" w:firstColumn="0" w:lastColumn="0" w:noHBand="0" w:noVBand="0"/>
        </w:tblPrEx>
        <w:trPr>
          <w:trHeight w:val="376"/>
          <w:jc w:val="center"/>
        </w:trPr>
        <w:tc>
          <w:tcPr>
            <w:tcW w:w="8995" w:type="dxa"/>
            <w:gridSpan w:val="5"/>
          </w:tcPr>
          <w:p w:rsidR="00EC043B" w:rsidRPr="00072857" w:rsidRDefault="00EC043B" w:rsidP="006748B3">
            <w:pPr>
              <w:spacing w:after="0" w:line="360" w:lineRule="auto"/>
              <w:rPr>
                <w:rFonts w:ascii="Arial" w:hAnsi="Arial" w:cs="Arial"/>
                <w:sz w:val="24"/>
              </w:rPr>
            </w:pPr>
            <w:proofErr w:type="gramStart"/>
            <w:r w:rsidRPr="00072857">
              <w:rPr>
                <w:rFonts w:ascii="Arial" w:hAnsi="Arial" w:cs="Arial"/>
                <w:sz w:val="24"/>
              </w:rPr>
              <w:t>1.</w:t>
            </w:r>
            <w:r w:rsidR="005F3C11">
              <w:rPr>
                <w:rFonts w:ascii="Arial" w:hAnsi="Arial" w:cs="Arial"/>
                <w:sz w:val="24"/>
              </w:rPr>
              <w:t>9</w:t>
            </w:r>
            <w:r w:rsidRPr="00072857">
              <w:rPr>
                <w:rFonts w:ascii="Arial" w:hAnsi="Arial" w:cs="Arial"/>
                <w:sz w:val="24"/>
              </w:rPr>
              <w:t xml:space="preserve"> Pré-</w:t>
            </w:r>
            <w:r w:rsidR="005E3A7E">
              <w:rPr>
                <w:rFonts w:ascii="Arial" w:hAnsi="Arial" w:cs="Arial"/>
                <w:sz w:val="24"/>
              </w:rPr>
              <w:t>r</w:t>
            </w:r>
            <w:r w:rsidRPr="00072857">
              <w:rPr>
                <w:rFonts w:ascii="Arial" w:hAnsi="Arial" w:cs="Arial"/>
                <w:sz w:val="24"/>
              </w:rPr>
              <w:t>equisito</w:t>
            </w:r>
            <w:proofErr w:type="gramEnd"/>
            <w:r w:rsidRPr="00072857">
              <w:rPr>
                <w:rFonts w:ascii="Arial" w:hAnsi="Arial" w:cs="Arial"/>
                <w:sz w:val="24"/>
              </w:rPr>
              <w:t xml:space="preserve">(s): </w:t>
            </w:r>
            <w:sdt>
              <w:sdtPr>
                <w:rPr>
                  <w:rFonts w:ascii="Arial" w:hAnsi="Arial" w:cs="Arial"/>
                  <w:sz w:val="24"/>
                </w:rPr>
                <w:id w:val="-154763744"/>
                <w:placeholder>
                  <w:docPart w:val="DefaultPlaceholder_1082065158"/>
                </w:placeholder>
              </w:sdtPr>
              <w:sdtEndPr/>
              <w:sdtContent>
                <w:r w:rsidR="005031BF" w:rsidRPr="005031BF">
                  <w:rPr>
                    <w:rFonts w:ascii="Arial" w:hAnsi="Arial" w:cs="Arial"/>
                    <w:sz w:val="24"/>
                  </w:rPr>
                  <w:t>Topografia I</w:t>
                </w:r>
              </w:sdtContent>
            </w:sdt>
          </w:p>
        </w:tc>
      </w:tr>
      <w:tr w:rsidR="00EC043B" w:rsidRPr="00072857" w:rsidTr="00E02838">
        <w:tblPrEx>
          <w:tblCellMar>
            <w:left w:w="70" w:type="dxa"/>
            <w:right w:w="70" w:type="dxa"/>
          </w:tblCellMar>
          <w:tblLook w:val="0000" w:firstRow="0" w:lastRow="0" w:firstColumn="0" w:lastColumn="0" w:noHBand="0" w:noVBand="0"/>
        </w:tblPrEx>
        <w:trPr>
          <w:trHeight w:val="328"/>
          <w:jc w:val="center"/>
        </w:trPr>
        <w:tc>
          <w:tcPr>
            <w:tcW w:w="8995" w:type="dxa"/>
            <w:gridSpan w:val="5"/>
          </w:tcPr>
          <w:p w:rsidR="00EC043B" w:rsidRPr="00072857" w:rsidRDefault="00EC043B" w:rsidP="006476C6">
            <w:pPr>
              <w:spacing w:after="0" w:line="360" w:lineRule="auto"/>
              <w:rPr>
                <w:rFonts w:ascii="Arial" w:hAnsi="Arial" w:cs="Arial"/>
                <w:sz w:val="24"/>
              </w:rPr>
            </w:pPr>
            <w:proofErr w:type="gramStart"/>
            <w:r w:rsidRPr="00072857">
              <w:rPr>
                <w:rFonts w:ascii="Arial" w:hAnsi="Arial" w:cs="Arial"/>
                <w:sz w:val="24"/>
              </w:rPr>
              <w:t>1.</w:t>
            </w:r>
            <w:r w:rsidR="005F3C11">
              <w:rPr>
                <w:rFonts w:ascii="Arial" w:hAnsi="Arial" w:cs="Arial"/>
                <w:sz w:val="24"/>
              </w:rPr>
              <w:t>10</w:t>
            </w:r>
            <w:r w:rsidRPr="00072857">
              <w:rPr>
                <w:rFonts w:ascii="Arial" w:hAnsi="Arial" w:cs="Arial"/>
                <w:sz w:val="24"/>
              </w:rPr>
              <w:t xml:space="preserve"> Ano</w:t>
            </w:r>
            <w:proofErr w:type="gramEnd"/>
            <w:r w:rsidRPr="00072857">
              <w:rPr>
                <w:rFonts w:ascii="Arial" w:hAnsi="Arial" w:cs="Arial"/>
                <w:sz w:val="24"/>
              </w:rPr>
              <w:t xml:space="preserve"> /</w:t>
            </w:r>
            <w:r w:rsidR="00743A44">
              <w:rPr>
                <w:rFonts w:ascii="Arial" w:hAnsi="Arial" w:cs="Arial"/>
                <w:sz w:val="24"/>
              </w:rPr>
              <w:t>S</w:t>
            </w:r>
            <w:r w:rsidRPr="00072857">
              <w:rPr>
                <w:rFonts w:ascii="Arial" w:hAnsi="Arial" w:cs="Arial"/>
                <w:sz w:val="24"/>
              </w:rPr>
              <w:t>emestre:</w:t>
            </w:r>
            <w:r w:rsidR="003D346E">
              <w:rPr>
                <w:rFonts w:ascii="Arial" w:hAnsi="Arial" w:cs="Arial"/>
                <w:sz w:val="24"/>
              </w:rPr>
              <w:t xml:space="preserve"> </w:t>
            </w:r>
            <w:sdt>
              <w:sdtPr>
                <w:rPr>
                  <w:rStyle w:val="Rogers2Char"/>
                </w:rPr>
                <w:alias w:val="Ano"/>
                <w:tag w:val="Ano"/>
                <w:id w:val="483746366"/>
                <w:placeholder>
                  <w:docPart w:val="DefaultPlaceholder_1082065159"/>
                </w:placeholder>
                <w:comboBox>
                  <w:listItem w:value="Escolher um item."/>
                  <w:listItem w:displayText="1" w:value="1"/>
                  <w:listItem w:displayText="2" w:value="2"/>
                  <w:listItem w:displayText="3" w:value="3"/>
                  <w:listItem w:displayText="4" w:value="4"/>
                  <w:listItem w:displayText="5" w:value="5"/>
                </w:comboBox>
              </w:sdtPr>
              <w:sdtEndPr>
                <w:rPr>
                  <w:rStyle w:val="Rogers2Char"/>
                </w:rPr>
              </w:sdtEndPr>
              <w:sdtContent>
                <w:r w:rsidR="00DD7745">
                  <w:rPr>
                    <w:rStyle w:val="Rogers2Char"/>
                  </w:rPr>
                  <w:t>2</w:t>
                </w:r>
              </w:sdtContent>
            </w:sdt>
            <w:r w:rsidR="003D346E" w:rsidRPr="003D346E">
              <w:rPr>
                <w:rStyle w:val="Rogers2Char"/>
              </w:rPr>
              <w:t xml:space="preserve">º Ano/ </w:t>
            </w:r>
            <w:sdt>
              <w:sdtPr>
                <w:rPr>
                  <w:rStyle w:val="Rogers2Char"/>
                </w:rPr>
                <w:alias w:val="Semestre"/>
                <w:tag w:val="Semestre"/>
                <w:id w:val="36632406"/>
                <w:placeholder>
                  <w:docPart w:val="DefaultPlaceholder_1082065159"/>
                </w:placeholder>
                <w:comboBox>
                  <w:listItem w:value="Escolher um item."/>
                  <w:listItem w:displayText="1" w:value="1"/>
                  <w:listItem w:displayText="2" w:value="2"/>
                </w:comboBox>
              </w:sdtPr>
              <w:sdtEndPr>
                <w:rPr>
                  <w:rStyle w:val="Rogers2Char"/>
                </w:rPr>
              </w:sdtEndPr>
              <w:sdtContent>
                <w:r w:rsidR="0070430C">
                  <w:rPr>
                    <w:rStyle w:val="Rogers2Char"/>
                  </w:rPr>
                  <w:t>2</w:t>
                </w:r>
              </w:sdtContent>
            </w:sdt>
            <w:r w:rsidR="003D346E" w:rsidRPr="003D346E">
              <w:rPr>
                <w:rStyle w:val="Rogers2Char"/>
              </w:rPr>
              <w:t>º Semestre</w:t>
            </w:r>
          </w:p>
        </w:tc>
      </w:tr>
      <w:tr w:rsidR="00EC043B" w:rsidRPr="00072857" w:rsidTr="00E02838">
        <w:trPr>
          <w:trHeight w:val="518"/>
          <w:jc w:val="center"/>
        </w:trPr>
        <w:tc>
          <w:tcPr>
            <w:tcW w:w="8995" w:type="dxa"/>
            <w:gridSpan w:val="5"/>
            <w:vAlign w:val="center"/>
          </w:tcPr>
          <w:p w:rsidR="00EC043B" w:rsidRDefault="00EC043B" w:rsidP="006476C6">
            <w:pPr>
              <w:spacing w:after="0" w:line="360" w:lineRule="auto"/>
              <w:rPr>
                <w:rFonts w:ascii="Arial" w:hAnsi="Arial" w:cs="Arial"/>
                <w:sz w:val="24"/>
                <w:szCs w:val="24"/>
              </w:rPr>
            </w:pPr>
            <w:r w:rsidRPr="00072857">
              <w:rPr>
                <w:rFonts w:ascii="Arial" w:hAnsi="Arial" w:cs="Arial"/>
                <w:sz w:val="24"/>
                <w:szCs w:val="24"/>
              </w:rPr>
              <w:t>1.1</w:t>
            </w:r>
            <w:r w:rsidR="005F3C11">
              <w:rPr>
                <w:rFonts w:ascii="Arial" w:hAnsi="Arial" w:cs="Arial"/>
                <w:sz w:val="24"/>
                <w:szCs w:val="24"/>
              </w:rPr>
              <w:t>1</w:t>
            </w:r>
            <w:r w:rsidRPr="00072857">
              <w:rPr>
                <w:rFonts w:ascii="Arial" w:hAnsi="Arial" w:cs="Arial"/>
                <w:sz w:val="24"/>
                <w:szCs w:val="24"/>
              </w:rPr>
              <w:t xml:space="preserve"> Objetivo(s) </w:t>
            </w:r>
            <w:proofErr w:type="gramStart"/>
            <w:r w:rsidR="005E3A7E">
              <w:rPr>
                <w:rFonts w:ascii="Arial" w:hAnsi="Arial" w:cs="Arial"/>
                <w:sz w:val="24"/>
                <w:szCs w:val="24"/>
              </w:rPr>
              <w:t>g</w:t>
            </w:r>
            <w:r w:rsidRPr="00072857">
              <w:rPr>
                <w:rFonts w:ascii="Arial" w:hAnsi="Arial" w:cs="Arial"/>
                <w:sz w:val="24"/>
                <w:szCs w:val="24"/>
              </w:rPr>
              <w:t>eral(</w:t>
            </w:r>
            <w:proofErr w:type="gramEnd"/>
            <w:r w:rsidRPr="00072857">
              <w:rPr>
                <w:rFonts w:ascii="Arial" w:hAnsi="Arial" w:cs="Arial"/>
                <w:sz w:val="24"/>
                <w:szCs w:val="24"/>
              </w:rPr>
              <w:t>ais):</w:t>
            </w:r>
          </w:p>
          <w:sdt>
            <w:sdtPr>
              <w:rPr>
                <w:rFonts w:ascii="Arial" w:hAnsi="Arial" w:cs="Arial"/>
                <w:sz w:val="20"/>
                <w:szCs w:val="20"/>
              </w:rPr>
              <w:id w:val="1071932585"/>
              <w:placeholder>
                <w:docPart w:val="DefaultPlaceholder_1082065158"/>
              </w:placeholder>
            </w:sdtPr>
            <w:sdtEndPr/>
            <w:sdtContent>
              <w:p w:rsidR="003D346E" w:rsidRPr="00B60DE3" w:rsidRDefault="005031BF" w:rsidP="00C337FE">
                <w:pPr>
                  <w:spacing w:after="0" w:line="240" w:lineRule="auto"/>
                  <w:jc w:val="both"/>
                  <w:rPr>
                    <w:rFonts w:ascii="Arial" w:hAnsi="Arial" w:cs="Arial"/>
                    <w:sz w:val="20"/>
                    <w:szCs w:val="20"/>
                  </w:rPr>
                </w:pPr>
                <w:r w:rsidRPr="005031BF">
                  <w:rPr>
                    <w:rFonts w:ascii="Arial" w:hAnsi="Arial" w:cs="Arial"/>
                    <w:sz w:val="20"/>
                    <w:szCs w:val="20"/>
                  </w:rPr>
                  <w:t>Entender os objetivos desta ciência, suas divisões, limitações e ciências correlatas. Evidenciar sua importância na formação do Engenheiro Agrônomo através do estudo das aplicações da mesma na atividade deste profissional. Mostrar através de exemplos teóricos e práticos a dualidade da disciplina no sentido de que por um lado se trata de uma matéria profissionalizante e por outro aborda conhecimentos fundamentais que serão utilizadas por outras disciplinas do curso, como hidráulica, hidrologia, irrigação e drenagem, construções rurais etc.</w:t>
                </w:r>
              </w:p>
            </w:sdtContent>
          </w:sdt>
        </w:tc>
      </w:tr>
      <w:tr w:rsidR="00EC043B" w:rsidRPr="00072857" w:rsidTr="00E02838">
        <w:trPr>
          <w:jc w:val="center"/>
        </w:trPr>
        <w:tc>
          <w:tcPr>
            <w:tcW w:w="8995" w:type="dxa"/>
            <w:gridSpan w:val="5"/>
            <w:vAlign w:val="center"/>
          </w:tcPr>
          <w:p w:rsidR="00EC043B" w:rsidRDefault="00EC043B" w:rsidP="006476C6">
            <w:pPr>
              <w:spacing w:after="0" w:line="360" w:lineRule="auto"/>
              <w:rPr>
                <w:rFonts w:ascii="Arial" w:hAnsi="Arial" w:cs="Arial"/>
                <w:sz w:val="24"/>
                <w:szCs w:val="24"/>
              </w:rPr>
            </w:pPr>
            <w:proofErr w:type="gramStart"/>
            <w:r w:rsidRPr="00072857">
              <w:rPr>
                <w:rFonts w:ascii="Arial" w:hAnsi="Arial" w:cs="Arial"/>
                <w:sz w:val="24"/>
                <w:szCs w:val="24"/>
              </w:rPr>
              <w:t>1.1</w:t>
            </w:r>
            <w:r w:rsidR="005F3C11">
              <w:rPr>
                <w:rFonts w:ascii="Arial" w:hAnsi="Arial" w:cs="Arial"/>
                <w:sz w:val="24"/>
                <w:szCs w:val="24"/>
              </w:rPr>
              <w:t>2</w:t>
            </w:r>
            <w:r w:rsidRPr="00072857">
              <w:rPr>
                <w:rFonts w:ascii="Arial" w:hAnsi="Arial" w:cs="Arial"/>
                <w:sz w:val="24"/>
                <w:szCs w:val="24"/>
              </w:rPr>
              <w:t xml:space="preserve"> Objetivo(s)</w:t>
            </w:r>
            <w:proofErr w:type="gramEnd"/>
            <w:r w:rsidRPr="00072857">
              <w:rPr>
                <w:rFonts w:ascii="Arial" w:hAnsi="Arial" w:cs="Arial"/>
                <w:sz w:val="24"/>
                <w:szCs w:val="24"/>
              </w:rPr>
              <w:t xml:space="preserve"> específico(s):</w:t>
            </w:r>
          </w:p>
          <w:sdt>
            <w:sdtPr>
              <w:rPr>
                <w:rFonts w:ascii="Arial" w:hAnsi="Arial" w:cs="Arial"/>
                <w:sz w:val="20"/>
                <w:szCs w:val="20"/>
              </w:rPr>
              <w:id w:val="-1756733164"/>
              <w:placeholder>
                <w:docPart w:val="DefaultPlaceholder_1082065158"/>
              </w:placeholder>
            </w:sdtPr>
            <w:sdtEndPr/>
            <w:sdtContent>
              <w:p w:rsidR="003D346E" w:rsidRPr="00072857" w:rsidRDefault="005031BF" w:rsidP="00D6391B">
                <w:pPr>
                  <w:spacing w:after="0" w:line="240" w:lineRule="auto"/>
                  <w:jc w:val="both"/>
                  <w:rPr>
                    <w:rFonts w:ascii="Arial" w:hAnsi="Arial" w:cs="Arial"/>
                    <w:sz w:val="24"/>
                    <w:szCs w:val="24"/>
                  </w:rPr>
                </w:pPr>
                <w:r w:rsidRPr="005031BF">
                  <w:rPr>
                    <w:rFonts w:ascii="Arial" w:hAnsi="Arial" w:cs="Arial"/>
                    <w:sz w:val="20"/>
                    <w:szCs w:val="20"/>
                  </w:rPr>
                  <w:t xml:space="preserve">Trabalhar os conceitos do método analítico de avaliação de áreas quando da utilização dos diversos métodos de levantamento, enfatizando o senso crítico com relação ao controle das operações de </w:t>
                </w:r>
                <w:proofErr w:type="spellStart"/>
                <w:proofErr w:type="gramStart"/>
                <w:r w:rsidRPr="005031BF">
                  <w:rPr>
                    <w:rFonts w:ascii="Arial" w:hAnsi="Arial" w:cs="Arial"/>
                    <w:sz w:val="20"/>
                    <w:szCs w:val="20"/>
                  </w:rPr>
                  <w:t>medição.</w:t>
                </w:r>
                <w:proofErr w:type="gramEnd"/>
                <w:r w:rsidRPr="005031BF">
                  <w:rPr>
                    <w:rFonts w:ascii="Arial" w:hAnsi="Arial" w:cs="Arial"/>
                    <w:sz w:val="20"/>
                    <w:szCs w:val="20"/>
                  </w:rPr>
                  <w:t>Abordar</w:t>
                </w:r>
                <w:proofErr w:type="spellEnd"/>
                <w:r w:rsidRPr="005031BF">
                  <w:rPr>
                    <w:rFonts w:ascii="Arial" w:hAnsi="Arial" w:cs="Arial"/>
                    <w:sz w:val="20"/>
                    <w:szCs w:val="20"/>
                  </w:rPr>
                  <w:t xml:space="preserve"> os princípios de Cartografia Temática e as normas técnicas que devem ser levadas em consideração na elaboração de um documento cartográfico. Estudar alguns métodos de avaliação indireta de áreas. Detalhar os métodos de levantamentos </w:t>
                </w:r>
                <w:proofErr w:type="spellStart"/>
                <w:r w:rsidRPr="005031BF">
                  <w:rPr>
                    <w:rFonts w:ascii="Arial" w:hAnsi="Arial" w:cs="Arial"/>
                    <w:sz w:val="20"/>
                    <w:szCs w:val="20"/>
                  </w:rPr>
                  <w:t>altimétricos</w:t>
                </w:r>
                <w:proofErr w:type="spellEnd"/>
                <w:r w:rsidRPr="005031BF">
                  <w:rPr>
                    <w:rFonts w:ascii="Arial" w:hAnsi="Arial" w:cs="Arial"/>
                    <w:sz w:val="20"/>
                    <w:szCs w:val="20"/>
                  </w:rPr>
                  <w:t xml:space="preserve">, bem como os tipos de levantamentos </w:t>
                </w:r>
                <w:proofErr w:type="spellStart"/>
                <w:r w:rsidRPr="005031BF">
                  <w:rPr>
                    <w:rFonts w:ascii="Arial" w:hAnsi="Arial" w:cs="Arial"/>
                    <w:sz w:val="20"/>
                    <w:szCs w:val="20"/>
                  </w:rPr>
                  <w:t>altimétricos</w:t>
                </w:r>
                <w:proofErr w:type="spellEnd"/>
                <w:r w:rsidRPr="005031BF">
                  <w:rPr>
                    <w:rFonts w:ascii="Arial" w:hAnsi="Arial" w:cs="Arial"/>
                    <w:sz w:val="20"/>
                    <w:szCs w:val="20"/>
                  </w:rPr>
                  <w:t xml:space="preserve"> e </w:t>
                </w:r>
                <w:proofErr w:type="spellStart"/>
                <w:r w:rsidRPr="005031BF">
                  <w:rPr>
                    <w:rFonts w:ascii="Arial" w:hAnsi="Arial" w:cs="Arial"/>
                    <w:sz w:val="20"/>
                    <w:szCs w:val="20"/>
                  </w:rPr>
                  <w:t>planialtimétricos</w:t>
                </w:r>
                <w:proofErr w:type="spellEnd"/>
                <w:r w:rsidRPr="005031BF">
                  <w:rPr>
                    <w:rFonts w:ascii="Arial" w:hAnsi="Arial" w:cs="Arial"/>
                    <w:sz w:val="20"/>
                    <w:szCs w:val="20"/>
                  </w:rPr>
                  <w:t xml:space="preserve"> com suas devidas aplicações na atividade profissional do Engenheiro Agrônomo. Mostrar as diretrizes que devem ser levadas em consideração para se efetuar uma divisão de áreas bem como os processos analíticos de divisão e de locação das novas </w:t>
                </w:r>
                <w:proofErr w:type="spellStart"/>
                <w:proofErr w:type="gramStart"/>
                <w:r w:rsidRPr="005031BF">
                  <w:rPr>
                    <w:rFonts w:ascii="Arial" w:hAnsi="Arial" w:cs="Arial"/>
                    <w:sz w:val="20"/>
                    <w:szCs w:val="20"/>
                  </w:rPr>
                  <w:t>divisórias.</w:t>
                </w:r>
                <w:proofErr w:type="gramEnd"/>
                <w:r w:rsidRPr="005031BF">
                  <w:rPr>
                    <w:rFonts w:ascii="Arial" w:hAnsi="Arial" w:cs="Arial"/>
                    <w:sz w:val="20"/>
                    <w:szCs w:val="20"/>
                  </w:rPr>
                  <w:t>Transmitir</w:t>
                </w:r>
                <w:proofErr w:type="spellEnd"/>
                <w:r w:rsidRPr="005031BF">
                  <w:rPr>
                    <w:rFonts w:ascii="Arial" w:hAnsi="Arial" w:cs="Arial"/>
                    <w:sz w:val="20"/>
                    <w:szCs w:val="20"/>
                  </w:rPr>
                  <w:t xml:space="preserve"> conhecimentos para que o aluno tenha noção das aplicações do Geoprocessamento.</w:t>
                </w:r>
              </w:p>
            </w:sdtContent>
          </w:sdt>
        </w:tc>
      </w:tr>
      <w:tr w:rsidR="00EC043B" w:rsidRPr="00072857" w:rsidTr="00E02838">
        <w:trPr>
          <w:jc w:val="center"/>
        </w:trPr>
        <w:tc>
          <w:tcPr>
            <w:tcW w:w="8995" w:type="dxa"/>
            <w:gridSpan w:val="5"/>
            <w:vAlign w:val="center"/>
          </w:tcPr>
          <w:p w:rsidR="00EC043B" w:rsidRDefault="00EC043B" w:rsidP="006476C6">
            <w:pPr>
              <w:spacing w:after="0" w:line="360" w:lineRule="auto"/>
              <w:rPr>
                <w:rFonts w:ascii="Arial" w:hAnsi="Arial" w:cs="Arial"/>
                <w:sz w:val="24"/>
                <w:szCs w:val="24"/>
              </w:rPr>
            </w:pPr>
            <w:r w:rsidRPr="00072857">
              <w:rPr>
                <w:rFonts w:ascii="Arial" w:hAnsi="Arial" w:cs="Arial"/>
                <w:sz w:val="24"/>
                <w:szCs w:val="24"/>
              </w:rPr>
              <w:t>1.1</w:t>
            </w:r>
            <w:r w:rsidR="005F3C11">
              <w:rPr>
                <w:rFonts w:ascii="Arial" w:hAnsi="Arial" w:cs="Arial"/>
                <w:sz w:val="24"/>
                <w:szCs w:val="24"/>
              </w:rPr>
              <w:t>3</w:t>
            </w:r>
            <w:r w:rsidRPr="00072857">
              <w:rPr>
                <w:rFonts w:ascii="Arial" w:hAnsi="Arial" w:cs="Arial"/>
                <w:sz w:val="24"/>
                <w:szCs w:val="24"/>
              </w:rPr>
              <w:t xml:space="preserve"> Ementa:</w:t>
            </w:r>
          </w:p>
          <w:sdt>
            <w:sdtPr>
              <w:rPr>
                <w:rFonts w:ascii="Arial" w:hAnsi="Arial" w:cs="Arial"/>
                <w:sz w:val="20"/>
                <w:szCs w:val="20"/>
              </w:rPr>
              <w:id w:val="-2057844287"/>
              <w:placeholder>
                <w:docPart w:val="DefaultPlaceholder_1082065158"/>
              </w:placeholder>
            </w:sdtPr>
            <w:sdtEndPr/>
            <w:sdtContent>
              <w:p w:rsidR="003D346E" w:rsidRPr="00B60DE3" w:rsidRDefault="005031BF" w:rsidP="0041734A">
                <w:pPr>
                  <w:spacing w:after="0" w:line="240" w:lineRule="auto"/>
                  <w:jc w:val="both"/>
                  <w:rPr>
                    <w:rFonts w:ascii="Arial" w:hAnsi="Arial" w:cs="Arial"/>
                    <w:sz w:val="20"/>
                    <w:szCs w:val="20"/>
                  </w:rPr>
                </w:pPr>
                <w:r w:rsidRPr="005031BF">
                  <w:rPr>
                    <w:rFonts w:ascii="Arial" w:hAnsi="Arial" w:cs="Arial"/>
                    <w:sz w:val="20"/>
                    <w:szCs w:val="20"/>
                  </w:rPr>
                  <w:t xml:space="preserve">Métodos de levantamento planimétrico; Cálculo analítico de áreas; Levantamento planimétrico regular com estação total; Cartografia temática; Métodos indiretos de avaliação de áreas; Métodos de levantamento </w:t>
                </w:r>
                <w:proofErr w:type="spellStart"/>
                <w:r w:rsidRPr="005031BF">
                  <w:rPr>
                    <w:rFonts w:ascii="Arial" w:hAnsi="Arial" w:cs="Arial"/>
                    <w:sz w:val="20"/>
                    <w:szCs w:val="20"/>
                  </w:rPr>
                  <w:t>altimétrico</w:t>
                </w:r>
                <w:proofErr w:type="spellEnd"/>
                <w:r w:rsidRPr="005031BF">
                  <w:rPr>
                    <w:rFonts w:ascii="Arial" w:hAnsi="Arial" w:cs="Arial"/>
                    <w:sz w:val="20"/>
                    <w:szCs w:val="20"/>
                  </w:rPr>
                  <w:t xml:space="preserve">; Tipos de levantamentos </w:t>
                </w:r>
                <w:proofErr w:type="spellStart"/>
                <w:r w:rsidRPr="005031BF">
                  <w:rPr>
                    <w:rFonts w:ascii="Arial" w:hAnsi="Arial" w:cs="Arial"/>
                    <w:sz w:val="20"/>
                    <w:szCs w:val="20"/>
                  </w:rPr>
                  <w:t>altimétricos</w:t>
                </w:r>
                <w:proofErr w:type="spellEnd"/>
                <w:r w:rsidRPr="005031BF">
                  <w:rPr>
                    <w:rFonts w:ascii="Arial" w:hAnsi="Arial" w:cs="Arial"/>
                    <w:sz w:val="20"/>
                    <w:szCs w:val="20"/>
                  </w:rPr>
                  <w:t xml:space="preserve">; Divisão de áreas; Princípios de </w:t>
                </w:r>
                <w:proofErr w:type="gramStart"/>
                <w:r w:rsidRPr="005031BF">
                  <w:rPr>
                    <w:rFonts w:ascii="Arial" w:hAnsi="Arial" w:cs="Arial"/>
                    <w:sz w:val="20"/>
                    <w:szCs w:val="20"/>
                  </w:rPr>
                  <w:t>geoprocessamento.</w:t>
                </w:r>
                <w:proofErr w:type="gramEnd"/>
              </w:p>
            </w:sdtContent>
          </w:sdt>
        </w:tc>
      </w:tr>
      <w:tr w:rsidR="00EC043B" w:rsidRPr="00072857" w:rsidTr="00E02838">
        <w:trPr>
          <w:jc w:val="center"/>
        </w:trPr>
        <w:tc>
          <w:tcPr>
            <w:tcW w:w="8995" w:type="dxa"/>
            <w:gridSpan w:val="5"/>
            <w:vAlign w:val="center"/>
          </w:tcPr>
          <w:p w:rsidR="00EC043B" w:rsidRDefault="00EC043B" w:rsidP="006476C6">
            <w:pPr>
              <w:spacing w:after="0" w:line="360" w:lineRule="auto"/>
              <w:rPr>
                <w:rFonts w:ascii="Arial" w:hAnsi="Arial" w:cs="Arial"/>
                <w:sz w:val="24"/>
                <w:szCs w:val="24"/>
              </w:rPr>
            </w:pPr>
            <w:r w:rsidRPr="00072857">
              <w:rPr>
                <w:rFonts w:ascii="Arial" w:hAnsi="Arial" w:cs="Arial"/>
                <w:sz w:val="24"/>
                <w:szCs w:val="24"/>
              </w:rPr>
              <w:t>1.1</w:t>
            </w:r>
            <w:r w:rsidR="005F3C11">
              <w:rPr>
                <w:rFonts w:ascii="Arial" w:hAnsi="Arial" w:cs="Arial"/>
                <w:sz w:val="24"/>
                <w:szCs w:val="24"/>
              </w:rPr>
              <w:t>4</w:t>
            </w:r>
            <w:r w:rsidRPr="00072857">
              <w:rPr>
                <w:rFonts w:ascii="Arial" w:hAnsi="Arial" w:cs="Arial"/>
                <w:sz w:val="24"/>
                <w:szCs w:val="24"/>
              </w:rPr>
              <w:t xml:space="preserve"> Programa:</w:t>
            </w:r>
          </w:p>
          <w:sdt>
            <w:sdtPr>
              <w:rPr>
                <w:rFonts w:ascii="Arial" w:hAnsi="Arial" w:cs="Arial"/>
                <w:sz w:val="20"/>
                <w:szCs w:val="20"/>
              </w:rPr>
              <w:id w:val="-1723894460"/>
              <w:placeholder>
                <w:docPart w:val="DefaultPlaceholder_1082065158"/>
              </w:placeholder>
            </w:sdtPr>
            <w:sdtEndPr/>
            <w:sdtContent>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I – MÉTODOS DE LEVANTAMENTO PLANIMÉTRICO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Método do caminhamento perimétrico.</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II – CÁLULO ANALÍTICO DE ÁREAS</w:t>
                </w:r>
              </w:p>
              <w:p w:rsidR="005031BF" w:rsidRPr="005031BF" w:rsidRDefault="005031BF" w:rsidP="005031BF">
                <w:pPr>
                  <w:spacing w:after="0" w:line="240" w:lineRule="auto"/>
                  <w:jc w:val="both"/>
                  <w:rPr>
                    <w:rFonts w:ascii="Arial" w:hAnsi="Arial" w:cs="Arial"/>
                    <w:sz w:val="20"/>
                    <w:szCs w:val="20"/>
                  </w:rPr>
                </w:pPr>
                <w:proofErr w:type="gramStart"/>
                <w:r w:rsidRPr="005031BF">
                  <w:rPr>
                    <w:rFonts w:ascii="Arial" w:hAnsi="Arial" w:cs="Arial"/>
                    <w:sz w:val="20"/>
                    <w:szCs w:val="20"/>
                  </w:rPr>
                  <w:t>2.1.</w:t>
                </w:r>
                <w:proofErr w:type="gramEnd"/>
                <w:r w:rsidRPr="005031BF">
                  <w:rPr>
                    <w:rFonts w:ascii="Arial" w:hAnsi="Arial" w:cs="Arial"/>
                    <w:sz w:val="20"/>
                    <w:szCs w:val="20"/>
                  </w:rPr>
                  <w:t>Cálculo analítico de poligonais levantadas por caminhamento perimétrico;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2.1.1. Erro angular e sua compensação;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2.1.2. Cálculo das projeções dos alinhamentos da poligonal, do erro de fechamento linear da mesma e sua tolerância;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2.1.3. Cálculo das projeções compensadas dos alinhamentos da poligonale das coordenadas retangulares dos vértices da poligonal;</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2.1.4. Cálculo analítico da área da poligonal através da fórmula de Gauss e suas diferentes apresentações;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lastRenderedPageBreak/>
                  <w:t>2.1.5. Cálculo analítico de áreas levantadas por irradiação e ou intersecção.</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III – LEVANTAMENTO PLANIMÉTRICO REGULAR COM ESTAÇÃO TOTAL</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3.1. Fases de um levantamento planimétrico;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3.1.1. Reconhecimento Prévio da área;</w:t>
                </w:r>
              </w:p>
              <w:p w:rsidR="005031BF" w:rsidRPr="005031BF" w:rsidRDefault="005031BF" w:rsidP="005031BF">
                <w:pPr>
                  <w:spacing w:after="0" w:line="240" w:lineRule="auto"/>
                  <w:jc w:val="both"/>
                  <w:rPr>
                    <w:rFonts w:ascii="Arial" w:hAnsi="Arial" w:cs="Arial"/>
                    <w:sz w:val="20"/>
                    <w:szCs w:val="20"/>
                  </w:rPr>
                </w:pPr>
                <w:proofErr w:type="gramStart"/>
                <w:r w:rsidRPr="005031BF">
                  <w:rPr>
                    <w:rFonts w:ascii="Arial" w:hAnsi="Arial" w:cs="Arial"/>
                    <w:sz w:val="20"/>
                    <w:szCs w:val="20"/>
                  </w:rPr>
                  <w:t>3.1.1.1.</w:t>
                </w:r>
                <w:proofErr w:type="gramEnd"/>
                <w:r w:rsidRPr="005031BF">
                  <w:rPr>
                    <w:rFonts w:ascii="Arial" w:hAnsi="Arial" w:cs="Arial"/>
                    <w:sz w:val="20"/>
                    <w:szCs w:val="20"/>
                  </w:rPr>
                  <w:t>Organização do registro de campo;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3.1.2. Levantamento da poligonal básica e amarração dos vértices reais;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3.1.3. Levantamento de detalhes internos da área;</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IV–CARTOGRAFIA TEMÁTICA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4.1. Documentos cartográficos;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4.1.1. Mapa;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4.1.2. Carta;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4.1.3. Planta Topográfica;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4.2. Normas técnicas de desenho técnico (formatos de papel, margens, selo);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4.3. Processos de plotagens dos pontos sobre o documento cartográfico;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4.4. Escolha da escala numérica de representação;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4.4. Convenções e simbologia utilizada.</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V – MÉTODOS INDIRETOS DE AVALIAÇÃO DE ÁREAS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5.1. Método geométrico;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5.2. Método digital;</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5.3. Método mecânico.</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INIDADE VI – ALTIMETRIA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6.1 Superfícies de referência utilizadas em levantamentos </w:t>
                </w:r>
                <w:proofErr w:type="spellStart"/>
                <w:r w:rsidRPr="005031BF">
                  <w:rPr>
                    <w:rFonts w:ascii="Arial" w:hAnsi="Arial" w:cs="Arial"/>
                    <w:sz w:val="20"/>
                    <w:szCs w:val="20"/>
                  </w:rPr>
                  <w:t>altimétricos</w:t>
                </w:r>
                <w:proofErr w:type="spellEnd"/>
                <w:r w:rsidRPr="005031BF">
                  <w:rPr>
                    <w:rFonts w:ascii="Arial" w:hAnsi="Arial" w:cs="Arial"/>
                    <w:sz w:val="20"/>
                    <w:szCs w:val="20"/>
                  </w:rPr>
                  <w:t>;</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6.1.1. Geoide (altitude);</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6.1.1. Superfície arbitrária (cota);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6.2 Métodos gerais de nivelamento;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6.2.1. Nivelamento barométrico;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6.2.2. Nivelamento geométrico;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6.2.3. Nivelamento trigonométrico;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6.3. Levantamentos </w:t>
                </w:r>
                <w:proofErr w:type="spellStart"/>
                <w:r w:rsidRPr="005031BF">
                  <w:rPr>
                    <w:rFonts w:ascii="Arial" w:hAnsi="Arial" w:cs="Arial"/>
                    <w:sz w:val="20"/>
                    <w:szCs w:val="20"/>
                  </w:rPr>
                  <w:t>altimétricos</w:t>
                </w:r>
                <w:proofErr w:type="spellEnd"/>
                <w:r w:rsidRPr="005031BF">
                  <w:rPr>
                    <w:rFonts w:ascii="Arial" w:hAnsi="Arial" w:cs="Arial"/>
                    <w:sz w:val="20"/>
                    <w:szCs w:val="20"/>
                  </w:rPr>
                  <w:t>;</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 Nivelamento de perfil;</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6.3.1.1. Levantamento de campo;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6.3.1.2. Organização do registro de campo;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6.3.1.3. Contranivelamento (definição e procedimento de campo segundo o princípio da dupla altura do instrumento);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6.3.1.4. Representação gráfica do perfil;</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6.3.1.5. Modificação do perfil natural do relevo para a construção de uma obra;</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6.3.2. Transferência de Referência de nível (RN);</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6.3.2.1. Levantamento de campo;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6.3.2.2. Registro de campo;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6.3.2.3. Contranivelamento clássico e erro de fechamento </w:t>
                </w:r>
                <w:proofErr w:type="spellStart"/>
                <w:r w:rsidRPr="005031BF">
                  <w:rPr>
                    <w:rFonts w:ascii="Arial" w:hAnsi="Arial" w:cs="Arial"/>
                    <w:sz w:val="20"/>
                    <w:szCs w:val="20"/>
                  </w:rPr>
                  <w:t>altimétrico</w:t>
                </w:r>
                <w:proofErr w:type="spellEnd"/>
                <w:r w:rsidRPr="005031BF">
                  <w:rPr>
                    <w:rFonts w:ascii="Arial" w:hAnsi="Arial" w:cs="Arial"/>
                    <w:sz w:val="20"/>
                    <w:szCs w:val="20"/>
                  </w:rPr>
                  <w:t>;</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 Nivelamento de superfície;</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6.3.3.1. Indireto;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6.3.3.1.1. Método da grade regular;</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6.3.3.1.2. Nivelamento por irradiação;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6.3.3.1.3. Representação gráfica do relevo através de curvas de nível (interpolação e interpretação de plantas </w:t>
                </w:r>
                <w:proofErr w:type="spellStart"/>
                <w:r w:rsidRPr="005031BF">
                  <w:rPr>
                    <w:rFonts w:ascii="Arial" w:hAnsi="Arial" w:cs="Arial"/>
                    <w:sz w:val="20"/>
                    <w:szCs w:val="20"/>
                  </w:rPr>
                  <w:t>planialtimétricas</w:t>
                </w:r>
                <w:proofErr w:type="spellEnd"/>
                <w:r w:rsidRPr="005031BF">
                  <w:rPr>
                    <w:rFonts w:ascii="Arial" w:hAnsi="Arial" w:cs="Arial"/>
                    <w:sz w:val="20"/>
                    <w:szCs w:val="20"/>
                  </w:rPr>
                  <w:t>);</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6.3.3.2. Nivelamento direto;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6.3.3.2.1. Locação de curvas em nível e com gradiente.</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VII – DIVISÃO DE ÁREAS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7.1. Diretrizes utilizadas na divisão de propriedades rurais;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7.2. Divisão analítica de áreas;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7.3. Locação das linhas divisórias.</w:t>
                </w:r>
              </w:p>
              <w:p w:rsidR="005031BF" w:rsidRPr="005031BF" w:rsidRDefault="005031BF" w:rsidP="005031BF">
                <w:pPr>
                  <w:spacing w:after="0" w:line="240" w:lineRule="auto"/>
                  <w:jc w:val="both"/>
                  <w:rPr>
                    <w:rFonts w:ascii="Arial" w:hAnsi="Arial" w:cs="Arial"/>
                    <w:sz w:val="20"/>
                    <w:szCs w:val="20"/>
                  </w:rPr>
                </w:pP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UNIDADE VIII – NOÇÕES DE GEOPROCESSAMENTO</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8.1Generalidades;</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lastRenderedPageBreak/>
                  <w:t>8.2. Ferramentas;</w:t>
                </w:r>
              </w:p>
              <w:p w:rsidR="003D346E" w:rsidRPr="00072857" w:rsidRDefault="005031BF" w:rsidP="005031BF">
                <w:pPr>
                  <w:spacing w:after="0" w:line="240" w:lineRule="auto"/>
                  <w:jc w:val="both"/>
                  <w:rPr>
                    <w:rFonts w:ascii="Arial" w:hAnsi="Arial" w:cs="Arial"/>
                    <w:sz w:val="24"/>
                    <w:szCs w:val="24"/>
                  </w:rPr>
                </w:pPr>
                <w:r w:rsidRPr="005031BF">
                  <w:rPr>
                    <w:rFonts w:ascii="Arial" w:hAnsi="Arial" w:cs="Arial"/>
                    <w:sz w:val="20"/>
                    <w:szCs w:val="20"/>
                  </w:rPr>
                  <w:t xml:space="preserve">8.3. </w:t>
                </w:r>
                <w:proofErr w:type="gramStart"/>
                <w:r w:rsidRPr="005031BF">
                  <w:rPr>
                    <w:rFonts w:ascii="Arial" w:hAnsi="Arial" w:cs="Arial"/>
                    <w:sz w:val="20"/>
                    <w:szCs w:val="20"/>
                  </w:rPr>
                  <w:t>Aplicações.</w:t>
                </w:r>
                <w:proofErr w:type="gramEnd"/>
              </w:p>
            </w:sdtContent>
          </w:sdt>
        </w:tc>
      </w:tr>
      <w:tr w:rsidR="00EC043B" w:rsidRPr="00072857" w:rsidTr="00E02838">
        <w:trPr>
          <w:jc w:val="center"/>
        </w:trPr>
        <w:tc>
          <w:tcPr>
            <w:tcW w:w="8995" w:type="dxa"/>
            <w:gridSpan w:val="5"/>
            <w:vAlign w:val="center"/>
          </w:tcPr>
          <w:p w:rsidR="00EC043B" w:rsidRDefault="00EC043B" w:rsidP="006476C6">
            <w:pPr>
              <w:spacing w:after="0" w:line="360" w:lineRule="auto"/>
              <w:rPr>
                <w:rFonts w:ascii="Arial" w:hAnsi="Arial" w:cs="Arial"/>
                <w:sz w:val="24"/>
                <w:szCs w:val="24"/>
              </w:rPr>
            </w:pPr>
            <w:proofErr w:type="gramStart"/>
            <w:r w:rsidRPr="00072857">
              <w:rPr>
                <w:rFonts w:ascii="Arial" w:hAnsi="Arial" w:cs="Arial"/>
                <w:sz w:val="24"/>
                <w:szCs w:val="24"/>
              </w:rPr>
              <w:lastRenderedPageBreak/>
              <w:t>1.1</w:t>
            </w:r>
            <w:r w:rsidR="005F3C11">
              <w:rPr>
                <w:rFonts w:ascii="Arial" w:hAnsi="Arial" w:cs="Arial"/>
                <w:sz w:val="24"/>
                <w:szCs w:val="24"/>
              </w:rPr>
              <w:t>5</w:t>
            </w:r>
            <w:r w:rsidRPr="00072857">
              <w:rPr>
                <w:rFonts w:ascii="Arial" w:hAnsi="Arial" w:cs="Arial"/>
                <w:sz w:val="24"/>
                <w:szCs w:val="24"/>
              </w:rPr>
              <w:t xml:space="preserve"> Bibliografia</w:t>
            </w:r>
            <w:proofErr w:type="gramEnd"/>
            <w:r w:rsidRPr="00072857">
              <w:rPr>
                <w:rFonts w:ascii="Arial" w:hAnsi="Arial" w:cs="Arial"/>
                <w:sz w:val="24"/>
                <w:szCs w:val="24"/>
              </w:rPr>
              <w:t xml:space="preserve"> </w:t>
            </w:r>
            <w:r w:rsidR="005E3A7E">
              <w:rPr>
                <w:rFonts w:ascii="Arial" w:hAnsi="Arial" w:cs="Arial"/>
                <w:sz w:val="24"/>
                <w:szCs w:val="24"/>
              </w:rPr>
              <w:t>b</w:t>
            </w:r>
            <w:r w:rsidRPr="00072857">
              <w:rPr>
                <w:rFonts w:ascii="Arial" w:hAnsi="Arial" w:cs="Arial"/>
                <w:sz w:val="24"/>
                <w:szCs w:val="24"/>
              </w:rPr>
              <w:t>ásica:</w:t>
            </w:r>
          </w:p>
          <w:sdt>
            <w:sdtPr>
              <w:rPr>
                <w:rFonts w:ascii="Arial" w:hAnsi="Arial" w:cs="Arial"/>
                <w:sz w:val="20"/>
                <w:szCs w:val="20"/>
              </w:rPr>
              <w:id w:val="-2063475699"/>
              <w:placeholder>
                <w:docPart w:val="DefaultPlaceholder_1082065158"/>
              </w:placeholder>
            </w:sdtPr>
            <w:sdtEndPr/>
            <w:sdtContent>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BORGES, Alberto de Campos. Exercícios de topografia. 3. </w:t>
                </w:r>
                <w:proofErr w:type="gramStart"/>
                <w:r w:rsidRPr="005031BF">
                  <w:rPr>
                    <w:rFonts w:ascii="Arial" w:hAnsi="Arial" w:cs="Arial"/>
                    <w:sz w:val="20"/>
                    <w:szCs w:val="20"/>
                  </w:rPr>
                  <w:t>ed.</w:t>
                </w:r>
                <w:proofErr w:type="gramEnd"/>
                <w:r w:rsidRPr="005031BF">
                  <w:rPr>
                    <w:rFonts w:ascii="Arial" w:hAnsi="Arial" w:cs="Arial"/>
                    <w:sz w:val="20"/>
                    <w:szCs w:val="20"/>
                  </w:rPr>
                  <w:t xml:space="preserve"> São Paulo: Edgard </w:t>
                </w:r>
                <w:proofErr w:type="spellStart"/>
                <w:r w:rsidRPr="005031BF">
                  <w:rPr>
                    <w:rFonts w:ascii="Arial" w:hAnsi="Arial" w:cs="Arial"/>
                    <w:sz w:val="20"/>
                    <w:szCs w:val="20"/>
                  </w:rPr>
                  <w:t>Blucher</w:t>
                </w:r>
                <w:proofErr w:type="spellEnd"/>
                <w:r w:rsidRPr="005031BF">
                  <w:rPr>
                    <w:rFonts w:ascii="Arial" w:hAnsi="Arial" w:cs="Arial"/>
                    <w:sz w:val="20"/>
                    <w:szCs w:val="20"/>
                  </w:rPr>
                  <w:t>, 1986. 192 p.</w:t>
                </w:r>
              </w:p>
              <w:p w:rsidR="005031BF" w:rsidRPr="005031BF"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ESPARTEL, </w:t>
                </w:r>
                <w:proofErr w:type="spellStart"/>
                <w:r w:rsidRPr="005031BF">
                  <w:rPr>
                    <w:rFonts w:ascii="Arial" w:hAnsi="Arial" w:cs="Arial"/>
                    <w:sz w:val="20"/>
                    <w:szCs w:val="20"/>
                  </w:rPr>
                  <w:t>Lelis</w:t>
                </w:r>
                <w:proofErr w:type="spellEnd"/>
                <w:r w:rsidRPr="005031BF">
                  <w:rPr>
                    <w:rFonts w:ascii="Arial" w:hAnsi="Arial" w:cs="Arial"/>
                    <w:sz w:val="20"/>
                    <w:szCs w:val="20"/>
                  </w:rPr>
                  <w:t xml:space="preserve">. Curso de topografia. 6. </w:t>
                </w:r>
                <w:proofErr w:type="gramStart"/>
                <w:r w:rsidRPr="005031BF">
                  <w:rPr>
                    <w:rFonts w:ascii="Arial" w:hAnsi="Arial" w:cs="Arial"/>
                    <w:sz w:val="20"/>
                    <w:szCs w:val="20"/>
                  </w:rPr>
                  <w:t>ed.</w:t>
                </w:r>
                <w:proofErr w:type="gramEnd"/>
                <w:r w:rsidRPr="005031BF">
                  <w:rPr>
                    <w:rFonts w:ascii="Arial" w:hAnsi="Arial" w:cs="Arial"/>
                    <w:sz w:val="20"/>
                    <w:szCs w:val="20"/>
                  </w:rPr>
                  <w:t xml:space="preserve"> Porto Alegre: Globo, 1978. 655 p</w:t>
                </w:r>
              </w:p>
              <w:p w:rsidR="003D346E" w:rsidRPr="001409AC" w:rsidRDefault="005031BF" w:rsidP="005031BF">
                <w:pPr>
                  <w:spacing w:after="0" w:line="240" w:lineRule="auto"/>
                  <w:jc w:val="both"/>
                  <w:rPr>
                    <w:rFonts w:ascii="Arial" w:hAnsi="Arial" w:cs="Arial"/>
                    <w:sz w:val="20"/>
                    <w:szCs w:val="20"/>
                  </w:rPr>
                </w:pPr>
                <w:r w:rsidRPr="005031BF">
                  <w:rPr>
                    <w:rFonts w:ascii="Arial" w:hAnsi="Arial" w:cs="Arial"/>
                    <w:sz w:val="20"/>
                    <w:szCs w:val="20"/>
                  </w:rPr>
                  <w:t xml:space="preserve">COMASTRI, José </w:t>
                </w:r>
                <w:proofErr w:type="spellStart"/>
                <w:r w:rsidRPr="005031BF">
                  <w:rPr>
                    <w:rFonts w:ascii="Arial" w:hAnsi="Arial" w:cs="Arial"/>
                    <w:sz w:val="20"/>
                    <w:szCs w:val="20"/>
                  </w:rPr>
                  <w:t>Anibal</w:t>
                </w:r>
                <w:proofErr w:type="spellEnd"/>
                <w:r w:rsidRPr="005031BF">
                  <w:rPr>
                    <w:rFonts w:ascii="Arial" w:hAnsi="Arial" w:cs="Arial"/>
                    <w:sz w:val="20"/>
                    <w:szCs w:val="20"/>
                  </w:rPr>
                  <w:t xml:space="preserve">; TULER, José Claudio. Topografia altimetria. 3. </w:t>
                </w:r>
                <w:proofErr w:type="gramStart"/>
                <w:r w:rsidRPr="005031BF">
                  <w:rPr>
                    <w:rFonts w:ascii="Arial" w:hAnsi="Arial" w:cs="Arial"/>
                    <w:sz w:val="20"/>
                    <w:szCs w:val="20"/>
                  </w:rPr>
                  <w:t>ed.</w:t>
                </w:r>
                <w:proofErr w:type="gramEnd"/>
                <w:r w:rsidRPr="005031BF">
                  <w:rPr>
                    <w:rFonts w:ascii="Arial" w:hAnsi="Arial" w:cs="Arial"/>
                    <w:sz w:val="20"/>
                    <w:szCs w:val="20"/>
                  </w:rPr>
                  <w:t xml:space="preserve"> Viçosa: UFV, 2005. 200 p.</w:t>
                </w:r>
              </w:p>
            </w:sdtContent>
          </w:sdt>
        </w:tc>
      </w:tr>
      <w:tr w:rsidR="00EC043B" w:rsidRPr="00072857" w:rsidTr="00E02838">
        <w:trPr>
          <w:jc w:val="center"/>
        </w:trPr>
        <w:tc>
          <w:tcPr>
            <w:tcW w:w="8995" w:type="dxa"/>
            <w:gridSpan w:val="5"/>
            <w:vAlign w:val="center"/>
          </w:tcPr>
          <w:p w:rsidR="00EC043B" w:rsidRDefault="00EC043B" w:rsidP="006476C6">
            <w:pPr>
              <w:spacing w:after="0" w:line="360" w:lineRule="auto"/>
              <w:rPr>
                <w:rFonts w:ascii="Arial" w:hAnsi="Arial" w:cs="Arial"/>
                <w:sz w:val="24"/>
                <w:szCs w:val="24"/>
              </w:rPr>
            </w:pPr>
            <w:proofErr w:type="gramStart"/>
            <w:r w:rsidRPr="00072857">
              <w:rPr>
                <w:rFonts w:ascii="Arial" w:hAnsi="Arial" w:cs="Arial"/>
                <w:sz w:val="24"/>
                <w:szCs w:val="24"/>
              </w:rPr>
              <w:t>1.1</w:t>
            </w:r>
            <w:r w:rsidR="005F3C11">
              <w:rPr>
                <w:rFonts w:ascii="Arial" w:hAnsi="Arial" w:cs="Arial"/>
                <w:sz w:val="24"/>
                <w:szCs w:val="24"/>
              </w:rPr>
              <w:t>6</w:t>
            </w:r>
            <w:r w:rsidRPr="00072857">
              <w:rPr>
                <w:rFonts w:ascii="Arial" w:hAnsi="Arial" w:cs="Arial"/>
                <w:sz w:val="24"/>
                <w:szCs w:val="24"/>
              </w:rPr>
              <w:t xml:space="preserve"> Bibliografia</w:t>
            </w:r>
            <w:proofErr w:type="gramEnd"/>
            <w:r w:rsidRPr="00072857">
              <w:rPr>
                <w:rFonts w:ascii="Arial" w:hAnsi="Arial" w:cs="Arial"/>
                <w:sz w:val="24"/>
                <w:szCs w:val="24"/>
              </w:rPr>
              <w:t xml:space="preserve"> </w:t>
            </w:r>
            <w:r w:rsidR="005E3A7E">
              <w:rPr>
                <w:rFonts w:ascii="Arial" w:hAnsi="Arial" w:cs="Arial"/>
                <w:sz w:val="24"/>
                <w:szCs w:val="24"/>
              </w:rPr>
              <w:t>c</w:t>
            </w:r>
            <w:r w:rsidRPr="00072857">
              <w:rPr>
                <w:rFonts w:ascii="Arial" w:hAnsi="Arial" w:cs="Arial"/>
                <w:sz w:val="24"/>
                <w:szCs w:val="24"/>
              </w:rPr>
              <w:t>omplementar:</w:t>
            </w:r>
          </w:p>
          <w:sdt>
            <w:sdtPr>
              <w:rPr>
                <w:rFonts w:ascii="Arial" w:hAnsi="Arial" w:cs="Arial"/>
                <w:sz w:val="20"/>
                <w:szCs w:val="20"/>
              </w:rPr>
              <w:id w:val="1425453567"/>
              <w:placeholder>
                <w:docPart w:val="DefaultPlaceholder_1082065158"/>
              </w:placeholder>
            </w:sdtPr>
            <w:sdtEndPr/>
            <w:sdtContent>
              <w:p w:rsidR="005031BF" w:rsidRPr="005031BF" w:rsidRDefault="005031BF" w:rsidP="005031BF">
                <w:pPr>
                  <w:spacing w:after="0" w:line="240" w:lineRule="auto"/>
                  <w:rPr>
                    <w:rFonts w:ascii="Arial" w:hAnsi="Arial" w:cs="Arial"/>
                    <w:sz w:val="20"/>
                    <w:szCs w:val="20"/>
                  </w:rPr>
                </w:pPr>
                <w:r w:rsidRPr="005031BF">
                  <w:rPr>
                    <w:rFonts w:ascii="Arial" w:hAnsi="Arial" w:cs="Arial"/>
                    <w:sz w:val="20"/>
                    <w:szCs w:val="20"/>
                  </w:rPr>
                  <w:t xml:space="preserve">COMASTRI, José </w:t>
                </w:r>
                <w:proofErr w:type="spellStart"/>
                <w:r w:rsidRPr="005031BF">
                  <w:rPr>
                    <w:rFonts w:ascii="Arial" w:hAnsi="Arial" w:cs="Arial"/>
                    <w:sz w:val="20"/>
                    <w:szCs w:val="20"/>
                  </w:rPr>
                  <w:t>Anibal</w:t>
                </w:r>
                <w:proofErr w:type="spellEnd"/>
                <w:r w:rsidRPr="005031BF">
                  <w:rPr>
                    <w:rFonts w:ascii="Arial" w:hAnsi="Arial" w:cs="Arial"/>
                    <w:sz w:val="20"/>
                    <w:szCs w:val="20"/>
                  </w:rPr>
                  <w:t xml:space="preserve">. Topografia </w:t>
                </w:r>
                <w:proofErr w:type="spellStart"/>
                <w:r w:rsidRPr="005031BF">
                  <w:rPr>
                    <w:rFonts w:ascii="Arial" w:hAnsi="Arial" w:cs="Arial"/>
                    <w:sz w:val="20"/>
                    <w:szCs w:val="20"/>
                  </w:rPr>
                  <w:t>planimetria</w:t>
                </w:r>
                <w:proofErr w:type="spellEnd"/>
                <w:r w:rsidRPr="005031BF">
                  <w:rPr>
                    <w:rFonts w:ascii="Arial" w:hAnsi="Arial" w:cs="Arial"/>
                    <w:sz w:val="20"/>
                    <w:szCs w:val="20"/>
                  </w:rPr>
                  <w:t xml:space="preserve">. </w:t>
                </w:r>
                <w:proofErr w:type="gramStart"/>
                <w:r w:rsidRPr="005031BF">
                  <w:rPr>
                    <w:rFonts w:ascii="Arial" w:hAnsi="Arial" w:cs="Arial"/>
                    <w:sz w:val="20"/>
                    <w:szCs w:val="20"/>
                  </w:rPr>
                  <w:t>2.</w:t>
                </w:r>
                <w:proofErr w:type="gramEnd"/>
                <w:r w:rsidRPr="005031BF">
                  <w:rPr>
                    <w:rFonts w:ascii="Arial" w:hAnsi="Arial" w:cs="Arial"/>
                    <w:sz w:val="20"/>
                    <w:szCs w:val="20"/>
                  </w:rPr>
                  <w:t>ed. Viçosa: UFV, 1992. 336p</w:t>
                </w:r>
              </w:p>
              <w:p w:rsidR="005031BF" w:rsidRPr="005031BF" w:rsidRDefault="005031BF" w:rsidP="005031BF">
                <w:pPr>
                  <w:spacing w:after="0" w:line="240" w:lineRule="auto"/>
                  <w:rPr>
                    <w:rFonts w:ascii="Arial" w:hAnsi="Arial" w:cs="Arial"/>
                    <w:sz w:val="20"/>
                    <w:szCs w:val="20"/>
                  </w:rPr>
                </w:pPr>
                <w:r w:rsidRPr="005031BF">
                  <w:rPr>
                    <w:rFonts w:ascii="Arial" w:hAnsi="Arial" w:cs="Arial"/>
                    <w:sz w:val="20"/>
                    <w:szCs w:val="20"/>
                  </w:rPr>
                  <w:t xml:space="preserve">COMASTRI, José </w:t>
                </w:r>
                <w:proofErr w:type="spellStart"/>
                <w:r w:rsidRPr="005031BF">
                  <w:rPr>
                    <w:rFonts w:ascii="Arial" w:hAnsi="Arial" w:cs="Arial"/>
                    <w:sz w:val="20"/>
                    <w:szCs w:val="20"/>
                  </w:rPr>
                  <w:t>Anibal</w:t>
                </w:r>
                <w:proofErr w:type="spellEnd"/>
                <w:r w:rsidRPr="005031BF">
                  <w:rPr>
                    <w:rFonts w:ascii="Arial" w:hAnsi="Arial" w:cs="Arial"/>
                    <w:sz w:val="20"/>
                    <w:szCs w:val="20"/>
                  </w:rPr>
                  <w:t>. Topografia aplicada: medição, divisão e demarcação. Viçosa: UFV, 1990. 203 p.</w:t>
                </w:r>
              </w:p>
              <w:p w:rsidR="003D346E" w:rsidRPr="00072857" w:rsidRDefault="005031BF" w:rsidP="005031BF">
                <w:pPr>
                  <w:spacing w:after="0" w:line="240" w:lineRule="auto"/>
                  <w:rPr>
                    <w:rFonts w:ascii="Arial" w:hAnsi="Arial" w:cs="Arial"/>
                    <w:sz w:val="24"/>
                    <w:szCs w:val="24"/>
                  </w:rPr>
                </w:pPr>
                <w:r w:rsidRPr="005031BF">
                  <w:rPr>
                    <w:rFonts w:ascii="Arial" w:hAnsi="Arial" w:cs="Arial"/>
                    <w:sz w:val="20"/>
                    <w:szCs w:val="20"/>
                  </w:rPr>
                  <w:t>FITZ, Paulo Roberto. Geoprocessamento sem complicação. São Paulo: oficina de textos, 2008, 2013. 160 p.</w:t>
                </w:r>
              </w:p>
            </w:sdtContent>
          </w:sdt>
        </w:tc>
      </w:tr>
    </w:tbl>
    <w:p w:rsidR="00EC043B" w:rsidRPr="00072857" w:rsidRDefault="00EC043B">
      <w:pPr>
        <w:spacing w:after="0" w:line="360" w:lineRule="auto"/>
        <w:rPr>
          <w:rFonts w:ascii="Arial" w:hAnsi="Arial" w:cs="Arial"/>
          <w:b/>
          <w:sz w:val="32"/>
          <w:szCs w:val="32"/>
        </w:rPr>
      </w:pPr>
    </w:p>
    <w:sectPr w:rsidR="00EC043B" w:rsidRPr="00072857" w:rsidSect="00242674">
      <w:footerReference w:type="default" r:id="rId9"/>
      <w:pgSz w:w="11906" w:h="16838" w:code="9"/>
      <w:pgMar w:top="1135" w:right="1701" w:bottom="1701" w:left="1701" w:header="709" w:footer="709" w:gutter="0"/>
      <w:pgBorders w:offsetFrom="page">
        <w:bottom w:val="single" w:sz="12" w:space="24" w:color="FFFFFF" w:themeColor="background1"/>
      </w:pgBorders>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5C" w:rsidRDefault="004B025C">
      <w:r>
        <w:separator/>
      </w:r>
    </w:p>
  </w:endnote>
  <w:endnote w:type="continuationSeparator" w:id="0">
    <w:p w:rsidR="004B025C" w:rsidRDefault="004B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D2" w:rsidRDefault="000C2BD2">
    <w:pPr>
      <w:pStyle w:val="Rodap"/>
      <w:jc w:val="right"/>
    </w:pPr>
  </w:p>
  <w:p w:rsidR="000C2BD2" w:rsidRDefault="000C2BD2" w:rsidP="002A774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5C" w:rsidRDefault="004B025C">
      <w:r>
        <w:separator/>
      </w:r>
    </w:p>
  </w:footnote>
  <w:footnote w:type="continuationSeparator" w:id="0">
    <w:p w:rsidR="004B025C" w:rsidRDefault="004B0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981"/>
    <w:multiLevelType w:val="hybridMultilevel"/>
    <w:tmpl w:val="4DB46A9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2253E40"/>
    <w:multiLevelType w:val="multilevel"/>
    <w:tmpl w:val="B4D85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BE3051D"/>
    <w:multiLevelType w:val="multilevel"/>
    <w:tmpl w:val="B14EA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B74790"/>
    <w:multiLevelType w:val="hybridMultilevel"/>
    <w:tmpl w:val="69EC14B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4">
    <w:nsid w:val="2465711F"/>
    <w:multiLevelType w:val="hybridMultilevel"/>
    <w:tmpl w:val="F3CEAE7C"/>
    <w:lvl w:ilvl="0" w:tplc="0416000F">
      <w:start w:val="1"/>
      <w:numFmt w:val="decimal"/>
      <w:lvlText w:val="%1."/>
      <w:lvlJc w:val="left"/>
      <w:pPr>
        <w:ind w:left="360" w:hanging="360"/>
      </w:pPr>
      <w:rPr>
        <w:rFonts w:cs="Times New Roman" w:hint="default"/>
      </w:rPr>
    </w:lvl>
    <w:lvl w:ilvl="1" w:tplc="04160001">
      <w:start w:val="1"/>
      <w:numFmt w:val="bullet"/>
      <w:lvlText w:val=""/>
      <w:lvlJc w:val="left"/>
      <w:pPr>
        <w:ind w:left="1080" w:hanging="360"/>
      </w:pPr>
      <w:rPr>
        <w:rFonts w:ascii="Symbol" w:hAnsi="Symbol" w:hint="default"/>
      </w:rPr>
    </w:lvl>
    <w:lvl w:ilvl="2" w:tplc="0416000B">
      <w:start w:val="1"/>
      <w:numFmt w:val="bullet"/>
      <w:lvlText w:val=""/>
      <w:lvlJc w:val="left"/>
      <w:pPr>
        <w:ind w:left="1800" w:hanging="180"/>
      </w:pPr>
      <w:rPr>
        <w:rFonts w:ascii="Wingdings" w:hAnsi="Wingdings" w:hint="default"/>
      </w:rPr>
    </w:lvl>
    <w:lvl w:ilvl="3" w:tplc="0416000B">
      <w:start w:val="1"/>
      <w:numFmt w:val="bullet"/>
      <w:lvlText w:val=""/>
      <w:lvlJc w:val="left"/>
      <w:pPr>
        <w:ind w:left="2520" w:hanging="360"/>
      </w:pPr>
      <w:rPr>
        <w:rFonts w:ascii="Wingdings" w:hAnsi="Wingdings" w:hint="default"/>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2B1F7118"/>
    <w:multiLevelType w:val="hybridMultilevel"/>
    <w:tmpl w:val="375AE0F0"/>
    <w:lvl w:ilvl="0" w:tplc="54B65EE0">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1747C8A"/>
    <w:multiLevelType w:val="hybridMultilevel"/>
    <w:tmpl w:val="2FB45A3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
    <w:nsid w:val="37F274A4"/>
    <w:multiLevelType w:val="hybridMultilevel"/>
    <w:tmpl w:val="DAB4ED9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89F6067"/>
    <w:multiLevelType w:val="hybridMultilevel"/>
    <w:tmpl w:val="E5020718"/>
    <w:lvl w:ilvl="0" w:tplc="0DF01E90">
      <w:start w:val="1"/>
      <w:numFmt w:val="lowerLetter"/>
      <w:lvlText w:val="%1)"/>
      <w:lvlJc w:val="left"/>
      <w:pPr>
        <w:tabs>
          <w:tab w:val="num" w:pos="1211"/>
        </w:tabs>
        <w:ind w:left="1211" w:hanging="360"/>
      </w:pPr>
      <w:rPr>
        <w:rFonts w:cs="Times New Roman" w:hint="default"/>
      </w:rPr>
    </w:lvl>
    <w:lvl w:ilvl="1" w:tplc="04160019" w:tentative="1">
      <w:start w:val="1"/>
      <w:numFmt w:val="lowerLetter"/>
      <w:lvlText w:val="%2."/>
      <w:lvlJc w:val="left"/>
      <w:pPr>
        <w:tabs>
          <w:tab w:val="num" w:pos="1931"/>
        </w:tabs>
        <w:ind w:left="1931" w:hanging="360"/>
      </w:pPr>
      <w:rPr>
        <w:rFonts w:cs="Times New Roman"/>
      </w:rPr>
    </w:lvl>
    <w:lvl w:ilvl="2" w:tplc="0416001B" w:tentative="1">
      <w:start w:val="1"/>
      <w:numFmt w:val="lowerRoman"/>
      <w:lvlText w:val="%3."/>
      <w:lvlJc w:val="right"/>
      <w:pPr>
        <w:tabs>
          <w:tab w:val="num" w:pos="2651"/>
        </w:tabs>
        <w:ind w:left="2651" w:hanging="180"/>
      </w:pPr>
      <w:rPr>
        <w:rFonts w:cs="Times New Roman"/>
      </w:rPr>
    </w:lvl>
    <w:lvl w:ilvl="3" w:tplc="0416000F" w:tentative="1">
      <w:start w:val="1"/>
      <w:numFmt w:val="decimal"/>
      <w:lvlText w:val="%4."/>
      <w:lvlJc w:val="left"/>
      <w:pPr>
        <w:tabs>
          <w:tab w:val="num" w:pos="3371"/>
        </w:tabs>
        <w:ind w:left="3371" w:hanging="360"/>
      </w:pPr>
      <w:rPr>
        <w:rFonts w:cs="Times New Roman"/>
      </w:rPr>
    </w:lvl>
    <w:lvl w:ilvl="4" w:tplc="04160019" w:tentative="1">
      <w:start w:val="1"/>
      <w:numFmt w:val="lowerLetter"/>
      <w:lvlText w:val="%5."/>
      <w:lvlJc w:val="left"/>
      <w:pPr>
        <w:tabs>
          <w:tab w:val="num" w:pos="4091"/>
        </w:tabs>
        <w:ind w:left="4091" w:hanging="360"/>
      </w:pPr>
      <w:rPr>
        <w:rFonts w:cs="Times New Roman"/>
      </w:rPr>
    </w:lvl>
    <w:lvl w:ilvl="5" w:tplc="0416001B" w:tentative="1">
      <w:start w:val="1"/>
      <w:numFmt w:val="lowerRoman"/>
      <w:lvlText w:val="%6."/>
      <w:lvlJc w:val="right"/>
      <w:pPr>
        <w:tabs>
          <w:tab w:val="num" w:pos="4811"/>
        </w:tabs>
        <w:ind w:left="4811" w:hanging="180"/>
      </w:pPr>
      <w:rPr>
        <w:rFonts w:cs="Times New Roman"/>
      </w:rPr>
    </w:lvl>
    <w:lvl w:ilvl="6" w:tplc="0416000F" w:tentative="1">
      <w:start w:val="1"/>
      <w:numFmt w:val="decimal"/>
      <w:lvlText w:val="%7."/>
      <w:lvlJc w:val="left"/>
      <w:pPr>
        <w:tabs>
          <w:tab w:val="num" w:pos="5531"/>
        </w:tabs>
        <w:ind w:left="5531" w:hanging="360"/>
      </w:pPr>
      <w:rPr>
        <w:rFonts w:cs="Times New Roman"/>
      </w:rPr>
    </w:lvl>
    <w:lvl w:ilvl="7" w:tplc="04160019" w:tentative="1">
      <w:start w:val="1"/>
      <w:numFmt w:val="lowerLetter"/>
      <w:lvlText w:val="%8."/>
      <w:lvlJc w:val="left"/>
      <w:pPr>
        <w:tabs>
          <w:tab w:val="num" w:pos="6251"/>
        </w:tabs>
        <w:ind w:left="6251" w:hanging="360"/>
      </w:pPr>
      <w:rPr>
        <w:rFonts w:cs="Times New Roman"/>
      </w:rPr>
    </w:lvl>
    <w:lvl w:ilvl="8" w:tplc="0416001B" w:tentative="1">
      <w:start w:val="1"/>
      <w:numFmt w:val="lowerRoman"/>
      <w:lvlText w:val="%9."/>
      <w:lvlJc w:val="right"/>
      <w:pPr>
        <w:tabs>
          <w:tab w:val="num" w:pos="6971"/>
        </w:tabs>
        <w:ind w:left="6971" w:hanging="180"/>
      </w:pPr>
      <w:rPr>
        <w:rFonts w:cs="Times New Roman"/>
      </w:rPr>
    </w:lvl>
  </w:abstractNum>
  <w:abstractNum w:abstractNumId="9">
    <w:nsid w:val="3C6B0A75"/>
    <w:multiLevelType w:val="multilevel"/>
    <w:tmpl w:val="A1D054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DB34226"/>
    <w:multiLevelType w:val="hybridMultilevel"/>
    <w:tmpl w:val="B764E92A"/>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E314C41"/>
    <w:multiLevelType w:val="hybridMultilevel"/>
    <w:tmpl w:val="FF84F80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5FEB7BD7"/>
    <w:multiLevelType w:val="hybridMultilevel"/>
    <w:tmpl w:val="ADBC8482"/>
    <w:lvl w:ilvl="0" w:tplc="D274475A">
      <w:start w:val="3"/>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3">
    <w:nsid w:val="630617C1"/>
    <w:multiLevelType w:val="hybridMultilevel"/>
    <w:tmpl w:val="EF7C2FE2"/>
    <w:lvl w:ilvl="0" w:tplc="640A3ECE">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6E866CF1"/>
    <w:multiLevelType w:val="hybridMultilevel"/>
    <w:tmpl w:val="D16229AE"/>
    <w:lvl w:ilvl="0" w:tplc="A3DCE13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702F0ED0"/>
    <w:multiLevelType w:val="hybridMultilevel"/>
    <w:tmpl w:val="05562E0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765B572A"/>
    <w:multiLevelType w:val="hybridMultilevel"/>
    <w:tmpl w:val="5BEA9030"/>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7">
    <w:nsid w:val="77CE6C79"/>
    <w:multiLevelType w:val="hybridMultilevel"/>
    <w:tmpl w:val="7230102C"/>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8">
    <w:nsid w:val="7CD841B2"/>
    <w:multiLevelType w:val="hybridMultilevel"/>
    <w:tmpl w:val="1E528BE8"/>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6"/>
  </w:num>
  <w:num w:numId="4">
    <w:abstractNumId w:val="13"/>
  </w:num>
  <w:num w:numId="5">
    <w:abstractNumId w:val="5"/>
  </w:num>
  <w:num w:numId="6">
    <w:abstractNumId w:val="14"/>
  </w:num>
  <w:num w:numId="7">
    <w:abstractNumId w:val="10"/>
  </w:num>
  <w:num w:numId="8">
    <w:abstractNumId w:val="18"/>
  </w:num>
  <w:num w:numId="9">
    <w:abstractNumId w:val="15"/>
  </w:num>
  <w:num w:numId="10">
    <w:abstractNumId w:val="0"/>
  </w:num>
  <w:num w:numId="11">
    <w:abstractNumId w:val="17"/>
  </w:num>
  <w:num w:numId="12">
    <w:abstractNumId w:val="16"/>
  </w:num>
  <w:num w:numId="13">
    <w:abstractNumId w:val="8"/>
  </w:num>
  <w:num w:numId="14">
    <w:abstractNumId w:val="12"/>
  </w:num>
  <w:num w:numId="15">
    <w:abstractNumId w:val="3"/>
  </w:num>
  <w:num w:numId="16">
    <w:abstractNumId w:val="7"/>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JrK9JkDLIgtKg0cWNhuBiqfITQ=" w:salt="cG+H86S0TYENgurLVoQy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8F"/>
    <w:rsid w:val="000028E7"/>
    <w:rsid w:val="000029C5"/>
    <w:rsid w:val="00003EE6"/>
    <w:rsid w:val="00013C30"/>
    <w:rsid w:val="0002333D"/>
    <w:rsid w:val="00024231"/>
    <w:rsid w:val="000247F3"/>
    <w:rsid w:val="00026AFB"/>
    <w:rsid w:val="00027C31"/>
    <w:rsid w:val="00037B57"/>
    <w:rsid w:val="00042382"/>
    <w:rsid w:val="000431E7"/>
    <w:rsid w:val="00065296"/>
    <w:rsid w:val="00072857"/>
    <w:rsid w:val="000A600B"/>
    <w:rsid w:val="000B215D"/>
    <w:rsid w:val="000B578B"/>
    <w:rsid w:val="000B5A58"/>
    <w:rsid w:val="000B7C51"/>
    <w:rsid w:val="000C073D"/>
    <w:rsid w:val="000C218F"/>
    <w:rsid w:val="000C2BD2"/>
    <w:rsid w:val="000C3D0C"/>
    <w:rsid w:val="000C48EA"/>
    <w:rsid w:val="000C524D"/>
    <w:rsid w:val="000C5331"/>
    <w:rsid w:val="000C661E"/>
    <w:rsid w:val="000E01CA"/>
    <w:rsid w:val="000E2DD8"/>
    <w:rsid w:val="000E7C2A"/>
    <w:rsid w:val="000F154F"/>
    <w:rsid w:val="000F6AF6"/>
    <w:rsid w:val="001005FD"/>
    <w:rsid w:val="00106265"/>
    <w:rsid w:val="001155A6"/>
    <w:rsid w:val="00115CDF"/>
    <w:rsid w:val="00117F9B"/>
    <w:rsid w:val="00130A8A"/>
    <w:rsid w:val="001311D0"/>
    <w:rsid w:val="0013225D"/>
    <w:rsid w:val="0013498B"/>
    <w:rsid w:val="00136DC3"/>
    <w:rsid w:val="001409AC"/>
    <w:rsid w:val="001427D5"/>
    <w:rsid w:val="0014283A"/>
    <w:rsid w:val="00143609"/>
    <w:rsid w:val="00145652"/>
    <w:rsid w:val="00147B48"/>
    <w:rsid w:val="0015666A"/>
    <w:rsid w:val="001627C3"/>
    <w:rsid w:val="00162FDF"/>
    <w:rsid w:val="00163D1D"/>
    <w:rsid w:val="00166AA9"/>
    <w:rsid w:val="001674B5"/>
    <w:rsid w:val="00173698"/>
    <w:rsid w:val="00173FB9"/>
    <w:rsid w:val="00187013"/>
    <w:rsid w:val="00187985"/>
    <w:rsid w:val="001900F5"/>
    <w:rsid w:val="00193E02"/>
    <w:rsid w:val="00194DE5"/>
    <w:rsid w:val="00197ACE"/>
    <w:rsid w:val="001A1226"/>
    <w:rsid w:val="001A3FFF"/>
    <w:rsid w:val="001A4D2C"/>
    <w:rsid w:val="001A528E"/>
    <w:rsid w:val="001A6583"/>
    <w:rsid w:val="001B142A"/>
    <w:rsid w:val="001B321E"/>
    <w:rsid w:val="001B476A"/>
    <w:rsid w:val="001B7221"/>
    <w:rsid w:val="001C13CE"/>
    <w:rsid w:val="001D1DDD"/>
    <w:rsid w:val="001D3B3C"/>
    <w:rsid w:val="001D6B36"/>
    <w:rsid w:val="001E1A5C"/>
    <w:rsid w:val="001E1B17"/>
    <w:rsid w:val="001E783A"/>
    <w:rsid w:val="001F79B0"/>
    <w:rsid w:val="001F7A37"/>
    <w:rsid w:val="00202C18"/>
    <w:rsid w:val="002200E5"/>
    <w:rsid w:val="0022108B"/>
    <w:rsid w:val="0022133E"/>
    <w:rsid w:val="002246FB"/>
    <w:rsid w:val="0022501B"/>
    <w:rsid w:val="00227B1A"/>
    <w:rsid w:val="002311DC"/>
    <w:rsid w:val="0023637D"/>
    <w:rsid w:val="00242674"/>
    <w:rsid w:val="00256D04"/>
    <w:rsid w:val="00264F27"/>
    <w:rsid w:val="00265358"/>
    <w:rsid w:val="00267399"/>
    <w:rsid w:val="002743DE"/>
    <w:rsid w:val="002765FD"/>
    <w:rsid w:val="002802F6"/>
    <w:rsid w:val="00282D73"/>
    <w:rsid w:val="0029143F"/>
    <w:rsid w:val="0029673B"/>
    <w:rsid w:val="002A4A35"/>
    <w:rsid w:val="002A7741"/>
    <w:rsid w:val="002B596F"/>
    <w:rsid w:val="002B75E3"/>
    <w:rsid w:val="002C03FE"/>
    <w:rsid w:val="002C143B"/>
    <w:rsid w:val="002D3263"/>
    <w:rsid w:val="002D4E2C"/>
    <w:rsid w:val="002E1301"/>
    <w:rsid w:val="002E7F83"/>
    <w:rsid w:val="00300475"/>
    <w:rsid w:val="003035C5"/>
    <w:rsid w:val="00305A70"/>
    <w:rsid w:val="00306B7D"/>
    <w:rsid w:val="003109F2"/>
    <w:rsid w:val="0031121E"/>
    <w:rsid w:val="003265FD"/>
    <w:rsid w:val="00333C7A"/>
    <w:rsid w:val="00335567"/>
    <w:rsid w:val="00335633"/>
    <w:rsid w:val="00337F6E"/>
    <w:rsid w:val="003428E5"/>
    <w:rsid w:val="003478FA"/>
    <w:rsid w:val="00351CB6"/>
    <w:rsid w:val="00353B12"/>
    <w:rsid w:val="00353D51"/>
    <w:rsid w:val="00357C20"/>
    <w:rsid w:val="00365480"/>
    <w:rsid w:val="00365DDE"/>
    <w:rsid w:val="003678FC"/>
    <w:rsid w:val="00372572"/>
    <w:rsid w:val="00374139"/>
    <w:rsid w:val="00383C69"/>
    <w:rsid w:val="00384C1F"/>
    <w:rsid w:val="00386200"/>
    <w:rsid w:val="00390F3E"/>
    <w:rsid w:val="00391639"/>
    <w:rsid w:val="003966CA"/>
    <w:rsid w:val="003A7C1C"/>
    <w:rsid w:val="003B7D16"/>
    <w:rsid w:val="003C3557"/>
    <w:rsid w:val="003D346E"/>
    <w:rsid w:val="003E0B1E"/>
    <w:rsid w:val="003E6C5E"/>
    <w:rsid w:val="003F2560"/>
    <w:rsid w:val="003F6007"/>
    <w:rsid w:val="004119EC"/>
    <w:rsid w:val="00414C2C"/>
    <w:rsid w:val="0041734A"/>
    <w:rsid w:val="0042106C"/>
    <w:rsid w:val="00423A63"/>
    <w:rsid w:val="00446F93"/>
    <w:rsid w:val="0045122F"/>
    <w:rsid w:val="00453847"/>
    <w:rsid w:val="0045562D"/>
    <w:rsid w:val="00460938"/>
    <w:rsid w:val="00463628"/>
    <w:rsid w:val="00490616"/>
    <w:rsid w:val="004A2CD3"/>
    <w:rsid w:val="004A3E7D"/>
    <w:rsid w:val="004A3E7F"/>
    <w:rsid w:val="004A437C"/>
    <w:rsid w:val="004A4B5C"/>
    <w:rsid w:val="004B025C"/>
    <w:rsid w:val="004B365B"/>
    <w:rsid w:val="004B6DD9"/>
    <w:rsid w:val="004C0A44"/>
    <w:rsid w:val="004C60A6"/>
    <w:rsid w:val="004D0A99"/>
    <w:rsid w:val="004D21F6"/>
    <w:rsid w:val="004D457B"/>
    <w:rsid w:val="004D5DB5"/>
    <w:rsid w:val="004D7F1D"/>
    <w:rsid w:val="004E0A23"/>
    <w:rsid w:val="004E1951"/>
    <w:rsid w:val="004E399C"/>
    <w:rsid w:val="004E535D"/>
    <w:rsid w:val="004F1BCE"/>
    <w:rsid w:val="005031BF"/>
    <w:rsid w:val="00511500"/>
    <w:rsid w:val="005148AE"/>
    <w:rsid w:val="00515016"/>
    <w:rsid w:val="00515E56"/>
    <w:rsid w:val="00522350"/>
    <w:rsid w:val="00523703"/>
    <w:rsid w:val="005267F3"/>
    <w:rsid w:val="005277C9"/>
    <w:rsid w:val="00530801"/>
    <w:rsid w:val="005415B3"/>
    <w:rsid w:val="00542E76"/>
    <w:rsid w:val="00545C0A"/>
    <w:rsid w:val="00550D09"/>
    <w:rsid w:val="005514FD"/>
    <w:rsid w:val="005573B5"/>
    <w:rsid w:val="00564196"/>
    <w:rsid w:val="00564E75"/>
    <w:rsid w:val="00566115"/>
    <w:rsid w:val="005704E4"/>
    <w:rsid w:val="00570C5B"/>
    <w:rsid w:val="0057140E"/>
    <w:rsid w:val="0057618C"/>
    <w:rsid w:val="005814F1"/>
    <w:rsid w:val="005831C5"/>
    <w:rsid w:val="00585113"/>
    <w:rsid w:val="00592264"/>
    <w:rsid w:val="005A40D9"/>
    <w:rsid w:val="005A6F34"/>
    <w:rsid w:val="005A7DFF"/>
    <w:rsid w:val="005B60BB"/>
    <w:rsid w:val="005C2A90"/>
    <w:rsid w:val="005C42ED"/>
    <w:rsid w:val="005C57B4"/>
    <w:rsid w:val="005C6A15"/>
    <w:rsid w:val="005D0DE9"/>
    <w:rsid w:val="005E3866"/>
    <w:rsid w:val="005E3A7E"/>
    <w:rsid w:val="005F05ED"/>
    <w:rsid w:val="005F3C11"/>
    <w:rsid w:val="005F5415"/>
    <w:rsid w:val="00600C10"/>
    <w:rsid w:val="006056DE"/>
    <w:rsid w:val="0061184B"/>
    <w:rsid w:val="0061217C"/>
    <w:rsid w:val="00615285"/>
    <w:rsid w:val="006160B8"/>
    <w:rsid w:val="00623686"/>
    <w:rsid w:val="00625279"/>
    <w:rsid w:val="006321D6"/>
    <w:rsid w:val="00633E9D"/>
    <w:rsid w:val="006377A7"/>
    <w:rsid w:val="00642DFF"/>
    <w:rsid w:val="006453A1"/>
    <w:rsid w:val="006476C6"/>
    <w:rsid w:val="00650773"/>
    <w:rsid w:val="006518E7"/>
    <w:rsid w:val="00653071"/>
    <w:rsid w:val="006622D0"/>
    <w:rsid w:val="00662AF5"/>
    <w:rsid w:val="0066713D"/>
    <w:rsid w:val="006748B3"/>
    <w:rsid w:val="006748E4"/>
    <w:rsid w:val="006838FD"/>
    <w:rsid w:val="00684D7F"/>
    <w:rsid w:val="00687F0A"/>
    <w:rsid w:val="00697946"/>
    <w:rsid w:val="006A325C"/>
    <w:rsid w:val="006A3ACE"/>
    <w:rsid w:val="006B20ED"/>
    <w:rsid w:val="006B2CED"/>
    <w:rsid w:val="006B6F3B"/>
    <w:rsid w:val="006C5131"/>
    <w:rsid w:val="006D7F5D"/>
    <w:rsid w:val="006E0AEB"/>
    <w:rsid w:val="006E708C"/>
    <w:rsid w:val="006F1D38"/>
    <w:rsid w:val="006F4B82"/>
    <w:rsid w:val="006F5E4C"/>
    <w:rsid w:val="00703EEC"/>
    <w:rsid w:val="0070430C"/>
    <w:rsid w:val="00705E49"/>
    <w:rsid w:val="00712A82"/>
    <w:rsid w:val="00714A01"/>
    <w:rsid w:val="00714E52"/>
    <w:rsid w:val="00722399"/>
    <w:rsid w:val="00722AE9"/>
    <w:rsid w:val="00724700"/>
    <w:rsid w:val="007266DF"/>
    <w:rsid w:val="0073639C"/>
    <w:rsid w:val="0074098D"/>
    <w:rsid w:val="00741701"/>
    <w:rsid w:val="00743A44"/>
    <w:rsid w:val="007469CE"/>
    <w:rsid w:val="0075041A"/>
    <w:rsid w:val="00752D26"/>
    <w:rsid w:val="00753AE6"/>
    <w:rsid w:val="007554AE"/>
    <w:rsid w:val="00756A40"/>
    <w:rsid w:val="00757FB6"/>
    <w:rsid w:val="007618EF"/>
    <w:rsid w:val="0076633B"/>
    <w:rsid w:val="00767506"/>
    <w:rsid w:val="00776116"/>
    <w:rsid w:val="0078314B"/>
    <w:rsid w:val="00784470"/>
    <w:rsid w:val="0078550F"/>
    <w:rsid w:val="007A149F"/>
    <w:rsid w:val="007A2F26"/>
    <w:rsid w:val="007A328F"/>
    <w:rsid w:val="007B3AFB"/>
    <w:rsid w:val="007B4621"/>
    <w:rsid w:val="007B70F5"/>
    <w:rsid w:val="007C0160"/>
    <w:rsid w:val="007C1771"/>
    <w:rsid w:val="007D3A03"/>
    <w:rsid w:val="007E1B88"/>
    <w:rsid w:val="007E2883"/>
    <w:rsid w:val="007E31FD"/>
    <w:rsid w:val="007E3CE1"/>
    <w:rsid w:val="007E48AD"/>
    <w:rsid w:val="007E7386"/>
    <w:rsid w:val="007F053E"/>
    <w:rsid w:val="007F1E0D"/>
    <w:rsid w:val="007F25FD"/>
    <w:rsid w:val="007F3854"/>
    <w:rsid w:val="007F410C"/>
    <w:rsid w:val="007F424F"/>
    <w:rsid w:val="007F4D17"/>
    <w:rsid w:val="007F6587"/>
    <w:rsid w:val="008007A7"/>
    <w:rsid w:val="00801C9E"/>
    <w:rsid w:val="00802D93"/>
    <w:rsid w:val="0080363A"/>
    <w:rsid w:val="0080424F"/>
    <w:rsid w:val="008168DA"/>
    <w:rsid w:val="00817120"/>
    <w:rsid w:val="008205BF"/>
    <w:rsid w:val="00830D6C"/>
    <w:rsid w:val="0083275C"/>
    <w:rsid w:val="0084464C"/>
    <w:rsid w:val="008533B0"/>
    <w:rsid w:val="0086456C"/>
    <w:rsid w:val="00865221"/>
    <w:rsid w:val="00867101"/>
    <w:rsid w:val="008706D1"/>
    <w:rsid w:val="008839DD"/>
    <w:rsid w:val="0088601A"/>
    <w:rsid w:val="00890C6F"/>
    <w:rsid w:val="008921F8"/>
    <w:rsid w:val="00893E27"/>
    <w:rsid w:val="008A3192"/>
    <w:rsid w:val="008A4F5B"/>
    <w:rsid w:val="008B0B2F"/>
    <w:rsid w:val="008B0C71"/>
    <w:rsid w:val="008B1B04"/>
    <w:rsid w:val="008B23AA"/>
    <w:rsid w:val="008B4A3E"/>
    <w:rsid w:val="008C0CC1"/>
    <w:rsid w:val="008D2343"/>
    <w:rsid w:val="008D4459"/>
    <w:rsid w:val="008D5427"/>
    <w:rsid w:val="008D587E"/>
    <w:rsid w:val="008F5208"/>
    <w:rsid w:val="008F6A67"/>
    <w:rsid w:val="008F73E9"/>
    <w:rsid w:val="00902FB7"/>
    <w:rsid w:val="00916BFC"/>
    <w:rsid w:val="009178D4"/>
    <w:rsid w:val="00921405"/>
    <w:rsid w:val="009328E3"/>
    <w:rsid w:val="00936AA7"/>
    <w:rsid w:val="00942B70"/>
    <w:rsid w:val="00944E1D"/>
    <w:rsid w:val="00946050"/>
    <w:rsid w:val="009501FB"/>
    <w:rsid w:val="00952987"/>
    <w:rsid w:val="00952EB1"/>
    <w:rsid w:val="00953EF9"/>
    <w:rsid w:val="0096231E"/>
    <w:rsid w:val="00966AAB"/>
    <w:rsid w:val="0097009A"/>
    <w:rsid w:val="00974206"/>
    <w:rsid w:val="0097692B"/>
    <w:rsid w:val="00980E17"/>
    <w:rsid w:val="0098316C"/>
    <w:rsid w:val="0098573C"/>
    <w:rsid w:val="00985A68"/>
    <w:rsid w:val="0099726A"/>
    <w:rsid w:val="009A2E03"/>
    <w:rsid w:val="009B080C"/>
    <w:rsid w:val="009B3FAC"/>
    <w:rsid w:val="009B410D"/>
    <w:rsid w:val="009D42DD"/>
    <w:rsid w:val="009D5156"/>
    <w:rsid w:val="009E3894"/>
    <w:rsid w:val="009E437E"/>
    <w:rsid w:val="009F66D9"/>
    <w:rsid w:val="00A04DCC"/>
    <w:rsid w:val="00A33C8A"/>
    <w:rsid w:val="00A344A1"/>
    <w:rsid w:val="00A36817"/>
    <w:rsid w:val="00A447DA"/>
    <w:rsid w:val="00A61A26"/>
    <w:rsid w:val="00A63DD3"/>
    <w:rsid w:val="00A640EB"/>
    <w:rsid w:val="00A644B0"/>
    <w:rsid w:val="00A66549"/>
    <w:rsid w:val="00A72F5A"/>
    <w:rsid w:val="00A75A3C"/>
    <w:rsid w:val="00A87DB4"/>
    <w:rsid w:val="00A92F0D"/>
    <w:rsid w:val="00A94BC8"/>
    <w:rsid w:val="00AA342F"/>
    <w:rsid w:val="00AA3F83"/>
    <w:rsid w:val="00AA757F"/>
    <w:rsid w:val="00AB271A"/>
    <w:rsid w:val="00AB7B2F"/>
    <w:rsid w:val="00AD1984"/>
    <w:rsid w:val="00AD3BD7"/>
    <w:rsid w:val="00AF0D1F"/>
    <w:rsid w:val="00AF7DC4"/>
    <w:rsid w:val="00B0261B"/>
    <w:rsid w:val="00B02B80"/>
    <w:rsid w:val="00B05DE3"/>
    <w:rsid w:val="00B14368"/>
    <w:rsid w:val="00B20E98"/>
    <w:rsid w:val="00B21111"/>
    <w:rsid w:val="00B21D8F"/>
    <w:rsid w:val="00B24D84"/>
    <w:rsid w:val="00B31B23"/>
    <w:rsid w:val="00B34DB7"/>
    <w:rsid w:val="00B402B9"/>
    <w:rsid w:val="00B426B6"/>
    <w:rsid w:val="00B53E07"/>
    <w:rsid w:val="00B60DE3"/>
    <w:rsid w:val="00B63ED6"/>
    <w:rsid w:val="00B71A1F"/>
    <w:rsid w:val="00B7401A"/>
    <w:rsid w:val="00B775C5"/>
    <w:rsid w:val="00B84967"/>
    <w:rsid w:val="00B84CC3"/>
    <w:rsid w:val="00B850B0"/>
    <w:rsid w:val="00BA2106"/>
    <w:rsid w:val="00BB06C8"/>
    <w:rsid w:val="00BB75F0"/>
    <w:rsid w:val="00BC6F37"/>
    <w:rsid w:val="00BE0880"/>
    <w:rsid w:val="00BE71D0"/>
    <w:rsid w:val="00BF121A"/>
    <w:rsid w:val="00BF3542"/>
    <w:rsid w:val="00BF7821"/>
    <w:rsid w:val="00C07B25"/>
    <w:rsid w:val="00C13BB3"/>
    <w:rsid w:val="00C17988"/>
    <w:rsid w:val="00C20096"/>
    <w:rsid w:val="00C20C35"/>
    <w:rsid w:val="00C231FE"/>
    <w:rsid w:val="00C24700"/>
    <w:rsid w:val="00C337FE"/>
    <w:rsid w:val="00C44117"/>
    <w:rsid w:val="00C44D01"/>
    <w:rsid w:val="00C52613"/>
    <w:rsid w:val="00C53728"/>
    <w:rsid w:val="00C63262"/>
    <w:rsid w:val="00C638D4"/>
    <w:rsid w:val="00C6732A"/>
    <w:rsid w:val="00C70F2F"/>
    <w:rsid w:val="00C727AD"/>
    <w:rsid w:val="00C77B10"/>
    <w:rsid w:val="00C85991"/>
    <w:rsid w:val="00C864CC"/>
    <w:rsid w:val="00C876B3"/>
    <w:rsid w:val="00C972E4"/>
    <w:rsid w:val="00CB3182"/>
    <w:rsid w:val="00CB4889"/>
    <w:rsid w:val="00CC10A5"/>
    <w:rsid w:val="00CC6130"/>
    <w:rsid w:val="00CC7A90"/>
    <w:rsid w:val="00CD6849"/>
    <w:rsid w:val="00CE2AAA"/>
    <w:rsid w:val="00CE528E"/>
    <w:rsid w:val="00CE69D1"/>
    <w:rsid w:val="00CF15F6"/>
    <w:rsid w:val="00CF7464"/>
    <w:rsid w:val="00D01F27"/>
    <w:rsid w:val="00D0485D"/>
    <w:rsid w:val="00D06648"/>
    <w:rsid w:val="00D06D3C"/>
    <w:rsid w:val="00D17A55"/>
    <w:rsid w:val="00D21CE3"/>
    <w:rsid w:val="00D255C4"/>
    <w:rsid w:val="00D2645F"/>
    <w:rsid w:val="00D31D6E"/>
    <w:rsid w:val="00D4042A"/>
    <w:rsid w:val="00D42ADD"/>
    <w:rsid w:val="00D455EF"/>
    <w:rsid w:val="00D51AA6"/>
    <w:rsid w:val="00D62134"/>
    <w:rsid w:val="00D6391B"/>
    <w:rsid w:val="00D65C77"/>
    <w:rsid w:val="00D8048F"/>
    <w:rsid w:val="00D86B9E"/>
    <w:rsid w:val="00D935A3"/>
    <w:rsid w:val="00D942B3"/>
    <w:rsid w:val="00D947AC"/>
    <w:rsid w:val="00DA7AB2"/>
    <w:rsid w:val="00DC0326"/>
    <w:rsid w:val="00DC4B5B"/>
    <w:rsid w:val="00DC62B7"/>
    <w:rsid w:val="00DC6BDE"/>
    <w:rsid w:val="00DD13B2"/>
    <w:rsid w:val="00DD69E8"/>
    <w:rsid w:val="00DD7745"/>
    <w:rsid w:val="00DE4D66"/>
    <w:rsid w:val="00DE546C"/>
    <w:rsid w:val="00DE6760"/>
    <w:rsid w:val="00DE6BB6"/>
    <w:rsid w:val="00DE748F"/>
    <w:rsid w:val="00DF3EEF"/>
    <w:rsid w:val="00DF5AF0"/>
    <w:rsid w:val="00E01B00"/>
    <w:rsid w:val="00E0260C"/>
    <w:rsid w:val="00E02838"/>
    <w:rsid w:val="00E13588"/>
    <w:rsid w:val="00E17590"/>
    <w:rsid w:val="00E22698"/>
    <w:rsid w:val="00E27156"/>
    <w:rsid w:val="00E30B10"/>
    <w:rsid w:val="00E5012D"/>
    <w:rsid w:val="00E5045A"/>
    <w:rsid w:val="00E5126F"/>
    <w:rsid w:val="00E534EE"/>
    <w:rsid w:val="00E61480"/>
    <w:rsid w:val="00E6676A"/>
    <w:rsid w:val="00E66FD9"/>
    <w:rsid w:val="00E67091"/>
    <w:rsid w:val="00E72D14"/>
    <w:rsid w:val="00E851EE"/>
    <w:rsid w:val="00E926DE"/>
    <w:rsid w:val="00E950B6"/>
    <w:rsid w:val="00E9799B"/>
    <w:rsid w:val="00EB56DF"/>
    <w:rsid w:val="00EC043B"/>
    <w:rsid w:val="00ED52CD"/>
    <w:rsid w:val="00EE3EB0"/>
    <w:rsid w:val="00EE4991"/>
    <w:rsid w:val="00EE720F"/>
    <w:rsid w:val="00EE7821"/>
    <w:rsid w:val="00EF2395"/>
    <w:rsid w:val="00EF3702"/>
    <w:rsid w:val="00EF3980"/>
    <w:rsid w:val="00F00718"/>
    <w:rsid w:val="00F05821"/>
    <w:rsid w:val="00F0708C"/>
    <w:rsid w:val="00F27D94"/>
    <w:rsid w:val="00F33287"/>
    <w:rsid w:val="00F36515"/>
    <w:rsid w:val="00F41BE6"/>
    <w:rsid w:val="00F44D86"/>
    <w:rsid w:val="00F45562"/>
    <w:rsid w:val="00F4611A"/>
    <w:rsid w:val="00F50EF2"/>
    <w:rsid w:val="00F64826"/>
    <w:rsid w:val="00F70C2F"/>
    <w:rsid w:val="00F7541F"/>
    <w:rsid w:val="00F765CF"/>
    <w:rsid w:val="00F76CCD"/>
    <w:rsid w:val="00F90584"/>
    <w:rsid w:val="00F91BB9"/>
    <w:rsid w:val="00F91C2F"/>
    <w:rsid w:val="00F957F9"/>
    <w:rsid w:val="00FA19A4"/>
    <w:rsid w:val="00FA2E14"/>
    <w:rsid w:val="00FB1845"/>
    <w:rsid w:val="00FB4D39"/>
    <w:rsid w:val="00FB7413"/>
    <w:rsid w:val="00FB7A13"/>
    <w:rsid w:val="00FC067F"/>
    <w:rsid w:val="00FC2643"/>
    <w:rsid w:val="00FC3351"/>
    <w:rsid w:val="00FC3C12"/>
    <w:rsid w:val="00FD3406"/>
    <w:rsid w:val="00FD7E61"/>
    <w:rsid w:val="00FE2A40"/>
    <w:rsid w:val="00FE4E05"/>
    <w:rsid w:val="00FE6109"/>
    <w:rsid w:val="00FF7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7"/>
    <w:pPr>
      <w:spacing w:after="200" w:line="276" w:lineRule="auto"/>
    </w:pPr>
    <w:rPr>
      <w:sz w:val="22"/>
      <w:szCs w:val="22"/>
      <w:lang w:eastAsia="en-US"/>
    </w:rPr>
  </w:style>
  <w:style w:type="paragraph" w:styleId="Ttulo1">
    <w:name w:val="heading 1"/>
    <w:basedOn w:val="Normal"/>
    <w:next w:val="Normal"/>
    <w:link w:val="Ttulo1Char"/>
    <w:uiPriority w:val="99"/>
    <w:qFormat/>
    <w:rsid w:val="006E708C"/>
    <w:pPr>
      <w:keepNext/>
      <w:spacing w:after="0" w:line="240" w:lineRule="auto"/>
      <w:jc w:val="center"/>
      <w:outlineLvl w:val="0"/>
    </w:pPr>
    <w:rPr>
      <w:rFonts w:ascii="Arial" w:eastAsia="Times New Roman" w:hAnsi="Arial"/>
      <w:b/>
      <w:sz w:val="24"/>
      <w:lang w:eastAsia="pt-BR"/>
    </w:rPr>
  </w:style>
  <w:style w:type="paragraph" w:styleId="Ttulo2">
    <w:name w:val="heading 2"/>
    <w:basedOn w:val="Normal"/>
    <w:next w:val="Normal"/>
    <w:link w:val="Ttulo2Char"/>
    <w:unhideWhenUsed/>
    <w:qFormat/>
    <w:locked/>
    <w:rsid w:val="00712A82"/>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61480"/>
    <w:rPr>
      <w:rFonts w:ascii="Cambria" w:hAnsi="Cambria" w:cs="Times New Roman"/>
      <w:b/>
      <w:bCs/>
      <w:kern w:val="32"/>
      <w:sz w:val="32"/>
      <w:szCs w:val="32"/>
      <w:lang w:eastAsia="en-US"/>
    </w:rPr>
  </w:style>
  <w:style w:type="paragraph" w:styleId="Textodebalo">
    <w:name w:val="Balloon Text"/>
    <w:basedOn w:val="Normal"/>
    <w:link w:val="TextodebaloChar"/>
    <w:uiPriority w:val="99"/>
    <w:semiHidden/>
    <w:rsid w:val="00D80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99"/>
    <w:qFormat/>
    <w:rsid w:val="004A3E7D"/>
    <w:pPr>
      <w:ind w:left="720"/>
      <w:contextualSpacing/>
    </w:pPr>
  </w:style>
  <w:style w:type="character" w:customStyle="1" w:styleId="apple-converted-space">
    <w:name w:val="apple-converted-space"/>
    <w:basedOn w:val="Fontepargpadro"/>
    <w:uiPriority w:val="99"/>
    <w:rsid w:val="00EB56DF"/>
    <w:rPr>
      <w:rFonts w:cs="Times New Roman"/>
    </w:rPr>
  </w:style>
  <w:style w:type="paragraph" w:customStyle="1" w:styleId="Default">
    <w:name w:val="Default"/>
    <w:rsid w:val="00386200"/>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99"/>
    <w:rsid w:val="00942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uiPriority w:val="99"/>
    <w:rsid w:val="00E22698"/>
    <w:pPr>
      <w:tabs>
        <w:tab w:val="center" w:pos="4252"/>
        <w:tab w:val="right" w:pos="8504"/>
      </w:tabs>
    </w:pPr>
  </w:style>
  <w:style w:type="character" w:customStyle="1" w:styleId="RodapChar">
    <w:name w:val="Rodapé Char"/>
    <w:basedOn w:val="Fontepargpadro"/>
    <w:link w:val="Rodap"/>
    <w:uiPriority w:val="99"/>
    <w:locked/>
    <w:rsid w:val="00E61480"/>
    <w:rPr>
      <w:rFonts w:cs="Times New Roman"/>
      <w:lang w:eastAsia="en-US"/>
    </w:rPr>
  </w:style>
  <w:style w:type="paragraph" w:styleId="Textodecomentrio">
    <w:name w:val="annotation text"/>
    <w:basedOn w:val="Normal"/>
    <w:link w:val="TextodecomentrioChar"/>
    <w:uiPriority w:val="99"/>
    <w:semiHidden/>
    <w:rsid w:val="00026AFB"/>
    <w:pPr>
      <w:spacing w:after="0" w:line="240" w:lineRule="auto"/>
    </w:pPr>
    <w:rPr>
      <w:rFonts w:ascii="Times New Roman" w:eastAsia="Batang" w:hAnsi="Times New Roman"/>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after="0" w:line="360" w:lineRule="auto"/>
      <w:ind w:firstLine="709"/>
      <w:jc w:val="both"/>
    </w:pPr>
    <w:rPr>
      <w:rFonts w:eastAsia="Batang"/>
      <w:sz w:val="24"/>
      <w:szCs w:val="24"/>
      <w:lang w:eastAsia="ko-KR"/>
    </w:rPr>
  </w:style>
  <w:style w:type="character" w:styleId="Nmerodepgina">
    <w:name w:val="page number"/>
    <w:basedOn w:val="Fontepargpadro"/>
    <w:uiPriority w:val="99"/>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rsid w:val="00173FB9"/>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locked/>
    <w:rsid w:val="008D4459"/>
    <w:rPr>
      <w:rFonts w:cs="Times New Roman"/>
      <w:b/>
      <w:bCs/>
    </w:rPr>
  </w:style>
  <w:style w:type="paragraph" w:styleId="Ttulo">
    <w:name w:val="Title"/>
    <w:basedOn w:val="Normal"/>
    <w:next w:val="Normal"/>
    <w:link w:val="TtuloChar"/>
    <w:qFormat/>
    <w:locked/>
    <w:rsid w:val="0086456C"/>
    <w:pPr>
      <w:spacing w:after="0" w:line="240" w:lineRule="auto"/>
    </w:pPr>
    <w:rPr>
      <w:rFonts w:ascii="Arial" w:hAnsi="Arial" w:cs="Arial"/>
      <w:b/>
      <w:caps/>
      <w:sz w:val="24"/>
      <w:szCs w:val="24"/>
    </w:rPr>
  </w:style>
  <w:style w:type="character" w:customStyle="1" w:styleId="TtuloChar">
    <w:name w:val="Título Char"/>
    <w:basedOn w:val="Fontepargpadro"/>
    <w:link w:val="Ttulo"/>
    <w:rsid w:val="0086456C"/>
    <w:rPr>
      <w:rFonts w:ascii="Arial" w:hAnsi="Arial" w:cs="Arial"/>
      <w:b/>
      <w:caps/>
      <w:sz w:val="24"/>
      <w:szCs w:val="24"/>
      <w:lang w:eastAsia="en-US"/>
    </w:rPr>
  </w:style>
  <w:style w:type="character" w:styleId="TtulodoLivro">
    <w:name w:val="Book Title"/>
    <w:basedOn w:val="Fontepargpadro"/>
    <w:uiPriority w:val="33"/>
    <w:qFormat/>
    <w:rsid w:val="00712A82"/>
    <w:rPr>
      <w:b/>
      <w:bCs/>
      <w:smallCaps/>
      <w:spacing w:val="5"/>
    </w:rPr>
  </w:style>
  <w:style w:type="character" w:customStyle="1" w:styleId="Ttulo2Char">
    <w:name w:val="Título 2 Char"/>
    <w:basedOn w:val="Fontepargpadro"/>
    <w:link w:val="Ttulo2"/>
    <w:rsid w:val="00712A82"/>
    <w:rPr>
      <w:rFonts w:ascii="Cambria" w:eastAsia="Times New Roman" w:hAnsi="Cambria" w:cs="Times New Roman"/>
      <w:b/>
      <w:bCs/>
      <w:i/>
      <w:iCs/>
      <w:sz w:val="28"/>
      <w:szCs w:val="28"/>
      <w:lang w:eastAsia="en-US"/>
    </w:rPr>
  </w:style>
  <w:style w:type="paragraph" w:styleId="CabealhodoSumrio">
    <w:name w:val="TOC Heading"/>
    <w:basedOn w:val="Ttulo1"/>
    <w:next w:val="Normal"/>
    <w:uiPriority w:val="39"/>
    <w:semiHidden/>
    <w:unhideWhenUsed/>
    <w:qFormat/>
    <w:rsid w:val="00AF7DC4"/>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locked/>
    <w:rsid w:val="00AF7DC4"/>
    <w:pPr>
      <w:spacing w:after="100"/>
    </w:pPr>
  </w:style>
  <w:style w:type="paragraph" w:styleId="Sumrio2">
    <w:name w:val="toc 2"/>
    <w:basedOn w:val="Normal"/>
    <w:next w:val="Normal"/>
    <w:autoRedefine/>
    <w:uiPriority w:val="39"/>
    <w:locked/>
    <w:rsid w:val="00AF7DC4"/>
    <w:pPr>
      <w:spacing w:after="100"/>
      <w:ind w:left="220"/>
    </w:p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mentoClaro">
    <w:name w:val="Light Shading"/>
    <w:basedOn w:val="Tabelanormal"/>
    <w:uiPriority w:val="60"/>
    <w:rsid w:val="000C2B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oEspaoReservado">
    <w:name w:val="Placeholder Text"/>
    <w:basedOn w:val="Fontepargpadro"/>
    <w:uiPriority w:val="99"/>
    <w:semiHidden/>
    <w:rsid w:val="0086456C"/>
    <w:rPr>
      <w:color w:val="808080"/>
    </w:rPr>
  </w:style>
  <w:style w:type="paragraph" w:customStyle="1" w:styleId="Rogers1">
    <w:name w:val="Rogers_1"/>
    <w:basedOn w:val="Normal"/>
    <w:link w:val="Rogers1Char"/>
    <w:qFormat/>
    <w:rsid w:val="0086456C"/>
    <w:pPr>
      <w:spacing w:after="0" w:line="240" w:lineRule="auto"/>
    </w:pPr>
    <w:rPr>
      <w:rFonts w:ascii="Arial" w:hAnsi="Arial" w:cs="Arial"/>
      <w:b/>
      <w:sz w:val="20"/>
      <w:szCs w:val="20"/>
    </w:rPr>
  </w:style>
  <w:style w:type="paragraph" w:customStyle="1" w:styleId="Rogers2">
    <w:name w:val="Rogers_2"/>
    <w:basedOn w:val="Normal"/>
    <w:link w:val="Rogers2Char"/>
    <w:qFormat/>
    <w:rsid w:val="0086456C"/>
    <w:pPr>
      <w:spacing w:after="0" w:line="240" w:lineRule="auto"/>
    </w:pPr>
    <w:rPr>
      <w:rFonts w:ascii="Arial" w:hAnsi="Arial"/>
      <w:sz w:val="20"/>
    </w:rPr>
  </w:style>
  <w:style w:type="character" w:customStyle="1" w:styleId="Rogers1Char">
    <w:name w:val="Rogers_1 Char"/>
    <w:basedOn w:val="Fontepargpadro"/>
    <w:link w:val="Rogers1"/>
    <w:rsid w:val="0086456C"/>
    <w:rPr>
      <w:rFonts w:ascii="Arial" w:hAnsi="Arial" w:cs="Arial"/>
      <w:b/>
      <w:lang w:eastAsia="en-US"/>
    </w:rPr>
  </w:style>
  <w:style w:type="character" w:customStyle="1" w:styleId="Rogers2Char">
    <w:name w:val="Rogers_2 Char"/>
    <w:basedOn w:val="Fontepargpadro"/>
    <w:link w:val="Rogers2"/>
    <w:rsid w:val="0086456C"/>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7"/>
    <w:pPr>
      <w:spacing w:after="200" w:line="276" w:lineRule="auto"/>
    </w:pPr>
    <w:rPr>
      <w:sz w:val="22"/>
      <w:szCs w:val="22"/>
      <w:lang w:eastAsia="en-US"/>
    </w:rPr>
  </w:style>
  <w:style w:type="paragraph" w:styleId="Ttulo1">
    <w:name w:val="heading 1"/>
    <w:basedOn w:val="Normal"/>
    <w:next w:val="Normal"/>
    <w:link w:val="Ttulo1Char"/>
    <w:uiPriority w:val="99"/>
    <w:qFormat/>
    <w:rsid w:val="006E708C"/>
    <w:pPr>
      <w:keepNext/>
      <w:spacing w:after="0" w:line="240" w:lineRule="auto"/>
      <w:jc w:val="center"/>
      <w:outlineLvl w:val="0"/>
    </w:pPr>
    <w:rPr>
      <w:rFonts w:ascii="Arial" w:eastAsia="Times New Roman" w:hAnsi="Arial"/>
      <w:b/>
      <w:sz w:val="24"/>
      <w:lang w:eastAsia="pt-BR"/>
    </w:rPr>
  </w:style>
  <w:style w:type="paragraph" w:styleId="Ttulo2">
    <w:name w:val="heading 2"/>
    <w:basedOn w:val="Normal"/>
    <w:next w:val="Normal"/>
    <w:link w:val="Ttulo2Char"/>
    <w:unhideWhenUsed/>
    <w:qFormat/>
    <w:locked/>
    <w:rsid w:val="00712A82"/>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61480"/>
    <w:rPr>
      <w:rFonts w:ascii="Cambria" w:hAnsi="Cambria" w:cs="Times New Roman"/>
      <w:b/>
      <w:bCs/>
      <w:kern w:val="32"/>
      <w:sz w:val="32"/>
      <w:szCs w:val="32"/>
      <w:lang w:eastAsia="en-US"/>
    </w:rPr>
  </w:style>
  <w:style w:type="paragraph" w:styleId="Textodebalo">
    <w:name w:val="Balloon Text"/>
    <w:basedOn w:val="Normal"/>
    <w:link w:val="TextodebaloChar"/>
    <w:uiPriority w:val="99"/>
    <w:semiHidden/>
    <w:rsid w:val="00D80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99"/>
    <w:qFormat/>
    <w:rsid w:val="004A3E7D"/>
    <w:pPr>
      <w:ind w:left="720"/>
      <w:contextualSpacing/>
    </w:pPr>
  </w:style>
  <w:style w:type="character" w:customStyle="1" w:styleId="apple-converted-space">
    <w:name w:val="apple-converted-space"/>
    <w:basedOn w:val="Fontepargpadro"/>
    <w:uiPriority w:val="99"/>
    <w:rsid w:val="00EB56DF"/>
    <w:rPr>
      <w:rFonts w:cs="Times New Roman"/>
    </w:rPr>
  </w:style>
  <w:style w:type="paragraph" w:customStyle="1" w:styleId="Default">
    <w:name w:val="Default"/>
    <w:rsid w:val="00386200"/>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99"/>
    <w:rsid w:val="00942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uiPriority w:val="99"/>
    <w:rsid w:val="00E22698"/>
    <w:pPr>
      <w:tabs>
        <w:tab w:val="center" w:pos="4252"/>
        <w:tab w:val="right" w:pos="8504"/>
      </w:tabs>
    </w:pPr>
  </w:style>
  <w:style w:type="character" w:customStyle="1" w:styleId="RodapChar">
    <w:name w:val="Rodapé Char"/>
    <w:basedOn w:val="Fontepargpadro"/>
    <w:link w:val="Rodap"/>
    <w:uiPriority w:val="99"/>
    <w:locked/>
    <w:rsid w:val="00E61480"/>
    <w:rPr>
      <w:rFonts w:cs="Times New Roman"/>
      <w:lang w:eastAsia="en-US"/>
    </w:rPr>
  </w:style>
  <w:style w:type="paragraph" w:styleId="Textodecomentrio">
    <w:name w:val="annotation text"/>
    <w:basedOn w:val="Normal"/>
    <w:link w:val="TextodecomentrioChar"/>
    <w:uiPriority w:val="99"/>
    <w:semiHidden/>
    <w:rsid w:val="00026AFB"/>
    <w:pPr>
      <w:spacing w:after="0" w:line="240" w:lineRule="auto"/>
    </w:pPr>
    <w:rPr>
      <w:rFonts w:ascii="Times New Roman" w:eastAsia="Batang" w:hAnsi="Times New Roman"/>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after="0" w:line="360" w:lineRule="auto"/>
      <w:ind w:firstLine="709"/>
      <w:jc w:val="both"/>
    </w:pPr>
    <w:rPr>
      <w:rFonts w:eastAsia="Batang"/>
      <w:sz w:val="24"/>
      <w:szCs w:val="24"/>
      <w:lang w:eastAsia="ko-KR"/>
    </w:rPr>
  </w:style>
  <w:style w:type="character" w:styleId="Nmerodepgina">
    <w:name w:val="page number"/>
    <w:basedOn w:val="Fontepargpadro"/>
    <w:uiPriority w:val="99"/>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rsid w:val="00173FB9"/>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locked/>
    <w:rsid w:val="008D4459"/>
    <w:rPr>
      <w:rFonts w:cs="Times New Roman"/>
      <w:b/>
      <w:bCs/>
    </w:rPr>
  </w:style>
  <w:style w:type="paragraph" w:styleId="Ttulo">
    <w:name w:val="Title"/>
    <w:basedOn w:val="Normal"/>
    <w:next w:val="Normal"/>
    <w:link w:val="TtuloChar"/>
    <w:qFormat/>
    <w:locked/>
    <w:rsid w:val="0086456C"/>
    <w:pPr>
      <w:spacing w:after="0" w:line="240" w:lineRule="auto"/>
    </w:pPr>
    <w:rPr>
      <w:rFonts w:ascii="Arial" w:hAnsi="Arial" w:cs="Arial"/>
      <w:b/>
      <w:caps/>
      <w:sz w:val="24"/>
      <w:szCs w:val="24"/>
    </w:rPr>
  </w:style>
  <w:style w:type="character" w:customStyle="1" w:styleId="TtuloChar">
    <w:name w:val="Título Char"/>
    <w:basedOn w:val="Fontepargpadro"/>
    <w:link w:val="Ttulo"/>
    <w:rsid w:val="0086456C"/>
    <w:rPr>
      <w:rFonts w:ascii="Arial" w:hAnsi="Arial" w:cs="Arial"/>
      <w:b/>
      <w:caps/>
      <w:sz w:val="24"/>
      <w:szCs w:val="24"/>
      <w:lang w:eastAsia="en-US"/>
    </w:rPr>
  </w:style>
  <w:style w:type="character" w:styleId="TtulodoLivro">
    <w:name w:val="Book Title"/>
    <w:basedOn w:val="Fontepargpadro"/>
    <w:uiPriority w:val="33"/>
    <w:qFormat/>
    <w:rsid w:val="00712A82"/>
    <w:rPr>
      <w:b/>
      <w:bCs/>
      <w:smallCaps/>
      <w:spacing w:val="5"/>
    </w:rPr>
  </w:style>
  <w:style w:type="character" w:customStyle="1" w:styleId="Ttulo2Char">
    <w:name w:val="Título 2 Char"/>
    <w:basedOn w:val="Fontepargpadro"/>
    <w:link w:val="Ttulo2"/>
    <w:rsid w:val="00712A82"/>
    <w:rPr>
      <w:rFonts w:ascii="Cambria" w:eastAsia="Times New Roman" w:hAnsi="Cambria" w:cs="Times New Roman"/>
      <w:b/>
      <w:bCs/>
      <w:i/>
      <w:iCs/>
      <w:sz w:val="28"/>
      <w:szCs w:val="28"/>
      <w:lang w:eastAsia="en-US"/>
    </w:rPr>
  </w:style>
  <w:style w:type="paragraph" w:styleId="CabealhodoSumrio">
    <w:name w:val="TOC Heading"/>
    <w:basedOn w:val="Ttulo1"/>
    <w:next w:val="Normal"/>
    <w:uiPriority w:val="39"/>
    <w:semiHidden/>
    <w:unhideWhenUsed/>
    <w:qFormat/>
    <w:rsid w:val="00AF7DC4"/>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locked/>
    <w:rsid w:val="00AF7DC4"/>
    <w:pPr>
      <w:spacing w:after="100"/>
    </w:pPr>
  </w:style>
  <w:style w:type="paragraph" w:styleId="Sumrio2">
    <w:name w:val="toc 2"/>
    <w:basedOn w:val="Normal"/>
    <w:next w:val="Normal"/>
    <w:autoRedefine/>
    <w:uiPriority w:val="39"/>
    <w:locked/>
    <w:rsid w:val="00AF7DC4"/>
    <w:pPr>
      <w:spacing w:after="100"/>
      <w:ind w:left="220"/>
    </w:p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mentoClaro">
    <w:name w:val="Light Shading"/>
    <w:basedOn w:val="Tabelanormal"/>
    <w:uiPriority w:val="60"/>
    <w:rsid w:val="000C2B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oEspaoReservado">
    <w:name w:val="Placeholder Text"/>
    <w:basedOn w:val="Fontepargpadro"/>
    <w:uiPriority w:val="99"/>
    <w:semiHidden/>
    <w:rsid w:val="0086456C"/>
    <w:rPr>
      <w:color w:val="808080"/>
    </w:rPr>
  </w:style>
  <w:style w:type="paragraph" w:customStyle="1" w:styleId="Rogers1">
    <w:name w:val="Rogers_1"/>
    <w:basedOn w:val="Normal"/>
    <w:link w:val="Rogers1Char"/>
    <w:qFormat/>
    <w:rsid w:val="0086456C"/>
    <w:pPr>
      <w:spacing w:after="0" w:line="240" w:lineRule="auto"/>
    </w:pPr>
    <w:rPr>
      <w:rFonts w:ascii="Arial" w:hAnsi="Arial" w:cs="Arial"/>
      <w:b/>
      <w:sz w:val="20"/>
      <w:szCs w:val="20"/>
    </w:rPr>
  </w:style>
  <w:style w:type="paragraph" w:customStyle="1" w:styleId="Rogers2">
    <w:name w:val="Rogers_2"/>
    <w:basedOn w:val="Normal"/>
    <w:link w:val="Rogers2Char"/>
    <w:qFormat/>
    <w:rsid w:val="0086456C"/>
    <w:pPr>
      <w:spacing w:after="0" w:line="240" w:lineRule="auto"/>
    </w:pPr>
    <w:rPr>
      <w:rFonts w:ascii="Arial" w:hAnsi="Arial"/>
      <w:sz w:val="20"/>
    </w:rPr>
  </w:style>
  <w:style w:type="character" w:customStyle="1" w:styleId="Rogers1Char">
    <w:name w:val="Rogers_1 Char"/>
    <w:basedOn w:val="Fontepargpadro"/>
    <w:link w:val="Rogers1"/>
    <w:rsid w:val="0086456C"/>
    <w:rPr>
      <w:rFonts w:ascii="Arial" w:hAnsi="Arial" w:cs="Arial"/>
      <w:b/>
      <w:lang w:eastAsia="en-US"/>
    </w:rPr>
  </w:style>
  <w:style w:type="character" w:customStyle="1" w:styleId="Rogers2Char">
    <w:name w:val="Rogers_2 Char"/>
    <w:basedOn w:val="Fontepargpadro"/>
    <w:link w:val="Rogers2"/>
    <w:rsid w:val="0086456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98779">
      <w:marLeft w:val="0"/>
      <w:marRight w:val="0"/>
      <w:marTop w:val="0"/>
      <w:marBottom w:val="0"/>
      <w:divBdr>
        <w:top w:val="none" w:sz="0" w:space="0" w:color="auto"/>
        <w:left w:val="none" w:sz="0" w:space="0" w:color="auto"/>
        <w:bottom w:val="none" w:sz="0" w:space="0" w:color="auto"/>
        <w:right w:val="none" w:sz="0" w:space="0" w:color="auto"/>
      </w:divBdr>
    </w:div>
    <w:div w:id="1545798780">
      <w:marLeft w:val="0"/>
      <w:marRight w:val="0"/>
      <w:marTop w:val="0"/>
      <w:marBottom w:val="0"/>
      <w:divBdr>
        <w:top w:val="none" w:sz="0" w:space="0" w:color="auto"/>
        <w:left w:val="none" w:sz="0" w:space="0" w:color="auto"/>
        <w:bottom w:val="none" w:sz="0" w:space="0" w:color="auto"/>
        <w:right w:val="none" w:sz="0" w:space="0" w:color="auto"/>
      </w:divBdr>
    </w:div>
    <w:div w:id="19232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8E4EEDA5-E77B-452E-A024-4E80DBDBE735}"/>
      </w:docPartPr>
      <w:docPartBody>
        <w:p w:rsidR="004D294A" w:rsidRDefault="004A4BC9">
          <w:r w:rsidRPr="00F36F37">
            <w:rPr>
              <w:rStyle w:val="TextodoEspaoReservado"/>
            </w:rPr>
            <w:t>Clique aqui para digitar texto.</w:t>
          </w:r>
        </w:p>
      </w:docPartBody>
    </w:docPart>
    <w:docPart>
      <w:docPartPr>
        <w:name w:val="DefaultPlaceholder_1082065159"/>
        <w:category>
          <w:name w:val="Geral"/>
          <w:gallery w:val="placeholder"/>
        </w:category>
        <w:types>
          <w:type w:val="bbPlcHdr"/>
        </w:types>
        <w:behaviors>
          <w:behavior w:val="content"/>
        </w:behaviors>
        <w:guid w:val="{EEDE53A3-C36C-4B8B-B680-EFC37ABD8558}"/>
      </w:docPartPr>
      <w:docPartBody>
        <w:p w:rsidR="004D294A" w:rsidRDefault="004A4BC9">
          <w:r w:rsidRPr="00F36F37">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C9"/>
    <w:rsid w:val="001A5B1A"/>
    <w:rsid w:val="0035136A"/>
    <w:rsid w:val="00426E4C"/>
    <w:rsid w:val="0048577E"/>
    <w:rsid w:val="004A4BC9"/>
    <w:rsid w:val="004D294A"/>
    <w:rsid w:val="00794E05"/>
    <w:rsid w:val="009C5DA2"/>
    <w:rsid w:val="00F13A35"/>
    <w:rsid w:val="00FD2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A4BC9"/>
    <w:rPr>
      <w:color w:val="808080"/>
    </w:rPr>
  </w:style>
  <w:style w:type="paragraph" w:customStyle="1" w:styleId="01A39D79337F4992AC4043810932CA2A">
    <w:name w:val="01A39D79337F4992AC4043810932CA2A"/>
    <w:rsid w:val="004A4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A4BC9"/>
    <w:rPr>
      <w:color w:val="808080"/>
    </w:rPr>
  </w:style>
  <w:style w:type="paragraph" w:customStyle="1" w:styleId="01A39D79337F4992AC4043810932CA2A">
    <w:name w:val="01A39D79337F4992AC4043810932CA2A"/>
    <w:rsid w:val="004A4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39CE-516F-446F-8DD5-A53BA27C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Computadores</dc:creator>
  <cp:lastModifiedBy>Office 2010 Hack</cp:lastModifiedBy>
  <cp:revision>4</cp:revision>
  <cp:lastPrinted>2016-05-29T14:29:00Z</cp:lastPrinted>
  <dcterms:created xsi:type="dcterms:W3CDTF">2016-05-31T22:00:00Z</dcterms:created>
  <dcterms:modified xsi:type="dcterms:W3CDTF">2016-05-31T22:07:00Z</dcterms:modified>
</cp:coreProperties>
</file>