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1688"/>
        <w:gridCol w:w="3260"/>
        <w:gridCol w:w="14"/>
        <w:gridCol w:w="2268"/>
      </w:tblGrid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1. Identificação</w:t>
            </w:r>
          </w:p>
        </w:tc>
        <w:tc>
          <w:tcPr>
            <w:tcW w:w="2268" w:type="dxa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 Disciplina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TtuloChar"/>
                </w:rPr>
                <w:id w:val="-350421895"/>
                <w:placeholder>
                  <w:docPart w:val="DefaultPlaceholder_1082065158"/>
                </w:placeholder>
              </w:sdtPr>
              <w:sdtEndPr>
                <w:rPr>
                  <w:rStyle w:val="TtuloChar"/>
                </w:rPr>
              </w:sdtEndPr>
              <w:sdtContent>
                <w:r w:rsidR="00FB7413" w:rsidRPr="00FB7413">
                  <w:rPr>
                    <w:rStyle w:val="TtuloChar"/>
                  </w:rPr>
                  <w:t>QUÍMICA I</w:t>
                </w:r>
              </w:sdtContent>
            </w:sdt>
          </w:p>
        </w:tc>
        <w:bookmarkStart w:id="0" w:name="Disciplina"/>
        <w:tc>
          <w:tcPr>
            <w:tcW w:w="2268" w:type="dxa"/>
            <w:vAlign w:val="center"/>
          </w:tcPr>
          <w:p w:rsidR="00545C0A" w:rsidRPr="00C20096" w:rsidRDefault="00C20096" w:rsidP="0023637D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Disciplina"/>
                  <w:enabled/>
                  <w:calcOnExit/>
                  <w:textInput>
                    <w:type w:val="number"/>
                    <w:default w:val="000000"/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3637D" w:rsidRPr="0023637D">
              <w:rPr>
                <w:noProof/>
              </w:rPr>
              <w:t>150060</w:t>
            </w:r>
            <w:r>
              <w:fldChar w:fldCharType="end"/>
            </w:r>
            <w:bookmarkEnd w:id="0"/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1.2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2857">
              <w:rPr>
                <w:rFonts w:ascii="Arial" w:hAnsi="Arial" w:cs="Arial"/>
                <w:sz w:val="24"/>
                <w:szCs w:val="24"/>
              </w:rPr>
              <w:t>Unidade</w:t>
            </w:r>
            <w:proofErr w:type="gramEnd"/>
            <w:r w:rsidR="003E6C5E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874038361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FB7413" w:rsidRPr="00FB7413">
                  <w:rPr>
                    <w:rStyle w:val="Rogers2Char"/>
                  </w:rPr>
                  <w:t>CCQFA</w:t>
                </w:r>
              </w:sdtContent>
            </w:sdt>
          </w:p>
        </w:tc>
        <w:bookmarkStart w:id="1" w:name="Unidade"/>
        <w:tc>
          <w:tcPr>
            <w:tcW w:w="2268" w:type="dxa"/>
            <w:vAlign w:val="center"/>
          </w:tcPr>
          <w:p w:rsidR="00545C0A" w:rsidRPr="00072857" w:rsidRDefault="00C20096" w:rsidP="0023637D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Unidade"/>
                  <w:enabled/>
                  <w:calcOnExit w:val="0"/>
                  <w:textInput>
                    <w:type w:val="number"/>
                    <w:default w:val="00000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2" w:name="_GoBack"/>
            <w:bookmarkEnd w:id="2"/>
            <w:proofErr w:type="gramStart"/>
            <w:r w:rsidR="0023637D">
              <w:t>0</w:t>
            </w:r>
            <w:proofErr w:type="gramEnd"/>
            <w:r>
              <w:fldChar w:fldCharType="end"/>
            </w:r>
            <w:bookmarkEnd w:id="1"/>
          </w:p>
        </w:tc>
      </w:tr>
      <w:tr w:rsidR="003E6C5E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3E6C5E" w:rsidRPr="00072857" w:rsidRDefault="003E6C5E" w:rsidP="00E028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1.3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072857">
              <w:rPr>
                <w:rFonts w:ascii="Arial" w:hAnsi="Arial" w:cs="Arial"/>
                <w:sz w:val="24"/>
                <w:szCs w:val="24"/>
              </w:rPr>
              <w:t>esponsável</w:t>
            </w:r>
            <w:proofErr w:type="gramEnd"/>
            <w:r w:rsidR="004D21F6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986208779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FB7413" w:rsidRPr="00FB7413">
                  <w:rPr>
                    <w:rStyle w:val="Rogers2Char"/>
                  </w:rPr>
                  <w:t>CCQFA</w:t>
                </w:r>
              </w:sdtContent>
            </w:sdt>
          </w:p>
        </w:tc>
        <w:bookmarkStart w:id="3" w:name="Responsável"/>
        <w:tc>
          <w:tcPr>
            <w:tcW w:w="2268" w:type="dxa"/>
            <w:vAlign w:val="center"/>
          </w:tcPr>
          <w:p w:rsidR="003E6C5E" w:rsidRPr="00072857" w:rsidRDefault="00C20096" w:rsidP="0023637D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Responsável"/>
                  <w:enabled/>
                  <w:calcOnExit w:val="0"/>
                  <w:textInput>
                    <w:type w:val="number"/>
                    <w:default w:val="0000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proofErr w:type="gramStart"/>
            <w:r w:rsidR="0023637D">
              <w:t>0</w:t>
            </w:r>
            <w:proofErr w:type="gramEnd"/>
            <w:r>
              <w:fldChar w:fldCharType="end"/>
            </w:r>
            <w:bookmarkEnd w:id="3"/>
          </w:p>
        </w:tc>
      </w:tr>
      <w:tr w:rsidR="00545C0A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  <w:jc w:val="center"/>
        </w:trPr>
        <w:tc>
          <w:tcPr>
            <w:tcW w:w="8995" w:type="dxa"/>
            <w:gridSpan w:val="5"/>
            <w:vAlign w:val="center"/>
          </w:tcPr>
          <w:p w:rsidR="00545C0A" w:rsidRPr="00072857" w:rsidRDefault="00545C0A" w:rsidP="00B60DE3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4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>Professor(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a) 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egente:</w:t>
            </w:r>
            <w:r w:rsidR="0086456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id w:val="449524688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FB7413" w:rsidRPr="00FB7413">
                  <w:rPr>
                    <w:rStyle w:val="Rogers2Char"/>
                  </w:rPr>
                  <w:t>Jorge Luiz Martins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1"/>
          <w:jc w:val="center"/>
        </w:trPr>
        <w:tc>
          <w:tcPr>
            <w:tcW w:w="3453" w:type="dxa"/>
            <w:gridSpan w:val="2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5</w:t>
            </w:r>
            <w:r w:rsidRPr="00072857">
              <w:rPr>
                <w:rFonts w:ascii="Arial" w:hAnsi="Arial" w:cs="Arial"/>
                <w:sz w:val="24"/>
              </w:rPr>
              <w:t xml:space="preserve"> Carga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</w:rPr>
              <w:t>h</w:t>
            </w:r>
            <w:r w:rsidRPr="00072857">
              <w:rPr>
                <w:rFonts w:ascii="Arial" w:hAnsi="Arial" w:cs="Arial"/>
                <w:sz w:val="24"/>
              </w:rPr>
              <w:t xml:space="preserve">orária </w:t>
            </w:r>
            <w:r w:rsidR="005E3A7E">
              <w:rPr>
                <w:rFonts w:ascii="Arial" w:hAnsi="Arial" w:cs="Arial"/>
                <w:sz w:val="24"/>
              </w:rPr>
              <w:t>t</w:t>
            </w:r>
            <w:r>
              <w:rPr>
                <w:rFonts w:ascii="Arial" w:hAnsi="Arial" w:cs="Arial"/>
                <w:sz w:val="24"/>
              </w:rPr>
              <w:t>otal</w:t>
            </w:r>
            <w:r w:rsidR="005C42ED">
              <w:rPr>
                <w:rFonts w:ascii="Arial" w:hAnsi="Arial" w:cs="Arial"/>
                <w:sz w:val="24"/>
              </w:rPr>
              <w:t>: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bookmarkStart w:id="4" w:name="CHTotal"/>
            <w:r w:rsidR="00D255C4">
              <w:rPr>
                <w:rStyle w:val="Rogers2Char"/>
              </w:rPr>
              <w:fldChar w:fldCharType="begin">
                <w:ffData>
                  <w:name w:val="CHTotal"/>
                  <w:enabled w:val="0"/>
                  <w:calcOnExit/>
                  <w:textInput>
                    <w:type w:val="calculated"/>
                    <w:default w:val="=(TEO+PRA+EXE+EAD+SP+AEX)"/>
                    <w:maxLength w:val="3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=(TEO+PRA+EXE+EAD+SP+AEX) </w:instrText>
            </w:r>
            <w:r w:rsidR="00D255C4">
              <w:rPr>
                <w:rStyle w:val="Rogers2Char"/>
              </w:rPr>
              <w:fldChar w:fldCharType="separate"/>
            </w:r>
            <w:r w:rsidR="0023637D">
              <w:rPr>
                <w:rStyle w:val="Rogers2Char"/>
                <w:noProof/>
              </w:rPr>
              <w:instrText>68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23637D">
              <w:rPr>
                <w:rStyle w:val="Rogers2Char"/>
                <w:noProof/>
              </w:rPr>
              <w:t>68</w:t>
            </w:r>
            <w:r w:rsidR="00D255C4">
              <w:rPr>
                <w:rStyle w:val="Rogers2Char"/>
              </w:rPr>
              <w:fldChar w:fldCharType="end"/>
            </w:r>
            <w:bookmarkEnd w:id="4"/>
          </w:p>
        </w:tc>
        <w:tc>
          <w:tcPr>
            <w:tcW w:w="3260" w:type="dxa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6</w:t>
            </w:r>
            <w:r w:rsidRPr="00072857">
              <w:rPr>
                <w:rFonts w:ascii="Arial" w:hAnsi="Arial" w:cs="Arial"/>
                <w:sz w:val="24"/>
              </w:rPr>
              <w:t xml:space="preserve"> Número de </w:t>
            </w:r>
            <w:proofErr w:type="gramStart"/>
            <w:r w:rsidR="005E3A7E">
              <w:rPr>
                <w:rFonts w:ascii="Arial" w:hAnsi="Arial" w:cs="Arial"/>
                <w:sz w:val="24"/>
              </w:rPr>
              <w:t>c</w:t>
            </w:r>
            <w:r w:rsidRPr="00072857">
              <w:rPr>
                <w:rFonts w:ascii="Arial" w:hAnsi="Arial" w:cs="Arial"/>
                <w:sz w:val="24"/>
              </w:rPr>
              <w:t>réditos:</w:t>
            </w:r>
            <w:bookmarkStart w:id="5" w:name="CRED"/>
            <w:proofErr w:type="gramEnd"/>
            <w:r w:rsidR="00D255C4">
              <w:rPr>
                <w:rStyle w:val="Rogers2Char"/>
              </w:rPr>
              <w:fldChar w:fldCharType="begin">
                <w:ffData>
                  <w:name w:val="CRED"/>
                  <w:enabled w:val="0"/>
                  <w:calcOnExit w:val="0"/>
                  <w:textInput>
                    <w:type w:val="calculated"/>
                    <w:default w:val="=CHTotal/17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=CHTotal/17 </w:instrText>
            </w:r>
            <w:r w:rsidR="00D255C4">
              <w:rPr>
                <w:rStyle w:val="Rogers2Char"/>
              </w:rPr>
              <w:fldChar w:fldCharType="separate"/>
            </w:r>
            <w:r w:rsidR="0023637D">
              <w:rPr>
                <w:rStyle w:val="Rogers2Char"/>
                <w:noProof/>
              </w:rPr>
              <w:instrText>4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23637D">
              <w:rPr>
                <w:rStyle w:val="Rogers2Char"/>
                <w:noProof/>
              </w:rPr>
              <w:t>4</w:t>
            </w:r>
            <w:r w:rsidR="00D255C4">
              <w:rPr>
                <w:rStyle w:val="Rogers2Char"/>
              </w:rPr>
              <w:fldChar w:fldCharType="end"/>
            </w:r>
            <w:bookmarkEnd w:id="5"/>
          </w:p>
        </w:tc>
        <w:tc>
          <w:tcPr>
            <w:tcW w:w="2282" w:type="dxa"/>
            <w:gridSpan w:val="2"/>
            <w:vMerge w:val="restart"/>
          </w:tcPr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8</w:t>
            </w:r>
            <w:r w:rsidRPr="00072857">
              <w:rPr>
                <w:rFonts w:ascii="Arial" w:hAnsi="Arial" w:cs="Arial"/>
                <w:sz w:val="24"/>
              </w:rPr>
              <w:t xml:space="preserve"> Caráter: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6" w:name="Selecionar3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6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brigatória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7" w:name="Selecionar4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7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ptativa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EC043B" w:rsidRDefault="00EC043B" w:rsidP="00EC043B">
            <w:pPr>
              <w:spacing w:after="0"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proofErr w:type="gramEnd"/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7"/>
          <w:jc w:val="center"/>
        </w:trPr>
        <w:tc>
          <w:tcPr>
            <w:tcW w:w="1765" w:type="dxa"/>
            <w:tcBorders>
              <w:bottom w:val="single" w:sz="4" w:space="0" w:color="auto"/>
            </w:tcBorders>
          </w:tcPr>
          <w:p w:rsidR="00EC043B" w:rsidRPr="00072857" w:rsidRDefault="00EC043B" w:rsidP="00A344A1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Teórica: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bookmarkStart w:id="8" w:name="TEO"/>
            <w:r w:rsidR="00D255C4">
              <w:rPr>
                <w:rStyle w:val="Rogers2Char"/>
              </w:rPr>
              <w:fldChar w:fldCharType="begin">
                <w:ffData>
                  <w:name w:val="TEO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FB7413">
              <w:rPr>
                <w:rStyle w:val="Rogers2Char"/>
                <w:noProof/>
              </w:rPr>
              <w:t>34</w:t>
            </w:r>
            <w:r w:rsidR="00D255C4">
              <w:rPr>
                <w:rStyle w:val="Rogers2Char"/>
              </w:rPr>
              <w:fldChar w:fldCharType="end"/>
            </w:r>
            <w:bookmarkEnd w:id="8"/>
          </w:p>
          <w:p w:rsidR="00EC043B" w:rsidRDefault="004C0A44" w:rsidP="003D346E">
            <w:pPr>
              <w:spacing w:after="0" w:line="360" w:lineRule="auto"/>
              <w:rPr>
                <w:rStyle w:val="Rogers2Char"/>
              </w:rPr>
            </w:pPr>
            <w:r w:rsidRPr="00072857">
              <w:rPr>
                <w:rFonts w:ascii="Arial" w:hAnsi="Arial" w:cs="Arial"/>
                <w:sz w:val="24"/>
              </w:rPr>
              <w:t>Prática:</w:t>
            </w:r>
            <w:r w:rsidR="003D346E">
              <w:rPr>
                <w:rFonts w:ascii="Arial" w:hAnsi="Arial" w:cs="Arial"/>
                <w:sz w:val="24"/>
              </w:rPr>
              <w:t xml:space="preserve">  </w:t>
            </w:r>
            <w:bookmarkStart w:id="9" w:name="PRA"/>
            <w:r w:rsidR="00D255C4">
              <w:rPr>
                <w:rStyle w:val="Rogers2Char"/>
              </w:rPr>
              <w:fldChar w:fldCharType="begin">
                <w:ffData>
                  <w:name w:val="PRA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FB7413">
              <w:rPr>
                <w:rStyle w:val="Rogers2Char"/>
                <w:noProof/>
              </w:rPr>
              <w:t>34</w:t>
            </w:r>
            <w:r w:rsidR="00D255C4">
              <w:rPr>
                <w:rStyle w:val="Rogers2Char"/>
              </w:rPr>
              <w:fldChar w:fldCharType="end"/>
            </w:r>
            <w:bookmarkEnd w:id="9"/>
          </w:p>
          <w:p w:rsidR="00D255C4" w:rsidRPr="00D255C4" w:rsidRDefault="00D255C4" w:rsidP="00D255C4">
            <w:pPr>
              <w:spacing w:after="0" w:line="360" w:lineRule="auto"/>
              <w:rPr>
                <w:color w:val="FFFFFF" w:themeColor="background1"/>
              </w:rPr>
            </w:pPr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SP:        </w:t>
            </w:r>
            <w:bookmarkStart w:id="10" w:name="SP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SP"/>
                  <w:enabled/>
                  <w:calcOnExit/>
                  <w:textInput>
                    <w:type w:val="number"/>
                    <w:default w:val="00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>
              <w:rPr>
                <w:rFonts w:ascii="Arial" w:hAnsi="Arial" w:cs="Arial"/>
                <w:noProof/>
                <w:color w:val="FFFFFF" w:themeColor="background1"/>
              </w:rPr>
              <w:t>00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10"/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3D346E" w:rsidRDefault="004C0A44" w:rsidP="003D346E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Exercícios:</w:t>
            </w:r>
            <w:bookmarkStart w:id="11" w:name="EXE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XE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255C4">
              <w:rPr>
                <w:rStyle w:val="Rogers2Char"/>
                <w:noProof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1"/>
          </w:p>
          <w:p w:rsidR="00EC043B" w:rsidRDefault="00EC043B" w:rsidP="003D346E">
            <w:pPr>
              <w:spacing w:after="0" w:line="360" w:lineRule="auto"/>
              <w:rPr>
                <w:rStyle w:val="Rogers2Char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EAD</w:t>
            </w:r>
            <w:r w:rsidR="003D346E">
              <w:rPr>
                <w:rFonts w:ascii="Arial" w:hAnsi="Arial" w:cs="Arial"/>
                <w:sz w:val="24"/>
              </w:rPr>
              <w:t xml:space="preserve">         </w:t>
            </w:r>
            <w:r>
              <w:rPr>
                <w:rFonts w:ascii="Arial" w:hAnsi="Arial" w:cs="Arial"/>
                <w:sz w:val="24"/>
              </w:rPr>
              <w:t>:</w:t>
            </w:r>
            <w:bookmarkStart w:id="12" w:name="EAD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AD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255C4">
              <w:rPr>
                <w:rStyle w:val="Rogers2Char"/>
                <w:noProof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2"/>
          </w:p>
          <w:p w:rsidR="00D255C4" w:rsidRPr="00D255C4" w:rsidRDefault="00D255C4" w:rsidP="00D255C4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24"/>
              </w:rPr>
            </w:pPr>
            <w:proofErr w:type="gramStart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>AEx</w:t>
            </w:r>
            <w:proofErr w:type="gramEnd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:          </w:t>
            </w:r>
            <w:bookmarkStart w:id="13" w:name="AEX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AEX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>
              <w:rPr>
                <w:rFonts w:ascii="Arial" w:hAnsi="Arial" w:cs="Arial"/>
                <w:noProof/>
                <w:color w:val="FFFFFF" w:themeColor="background1"/>
              </w:rPr>
              <w:t>00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13"/>
          </w:p>
        </w:tc>
        <w:tc>
          <w:tcPr>
            <w:tcW w:w="3260" w:type="dxa"/>
          </w:tcPr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7</w:t>
            </w:r>
            <w:r w:rsidRPr="00072857">
              <w:rPr>
                <w:rFonts w:ascii="Arial" w:hAnsi="Arial" w:cs="Arial"/>
                <w:sz w:val="24"/>
              </w:rPr>
              <w:t xml:space="preserve"> Currículo:</w:t>
            </w:r>
          </w:p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14" w:name="Selecionar1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4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emestral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072857" w:rsidRDefault="00EC043B" w:rsidP="003D346E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gramEnd"/>
            <w:r w:rsidRPr="00072857">
              <w:rPr>
                <w:rFonts w:ascii="Arial" w:hAnsi="Arial" w:cs="Arial"/>
                <w:sz w:val="24"/>
              </w:rPr>
              <w:t>(</w:t>
            </w:r>
            <w:bookmarkStart w:id="15" w:name="Selecionar2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5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a</w:t>
            </w:r>
            <w:r w:rsidRPr="00072857">
              <w:rPr>
                <w:rFonts w:ascii="Arial" w:hAnsi="Arial" w:cs="Arial"/>
                <w:sz w:val="24"/>
              </w:rPr>
              <w:t>nual</w:t>
            </w:r>
          </w:p>
        </w:tc>
        <w:tc>
          <w:tcPr>
            <w:tcW w:w="2282" w:type="dxa"/>
            <w:gridSpan w:val="2"/>
            <w:vMerge/>
          </w:tcPr>
          <w:p w:rsidR="00EC043B" w:rsidRPr="00072857" w:rsidRDefault="00EC043B" w:rsidP="00EC043B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9</w:t>
            </w:r>
            <w:r w:rsidRPr="00072857">
              <w:rPr>
                <w:rFonts w:ascii="Arial" w:hAnsi="Arial" w:cs="Arial"/>
                <w:sz w:val="24"/>
              </w:rPr>
              <w:t xml:space="preserve"> Pré-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equisito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(s): </w:t>
            </w:r>
            <w:sdt>
              <w:sdtPr>
                <w:rPr>
                  <w:rFonts w:ascii="Arial" w:hAnsi="Arial" w:cs="Arial"/>
                  <w:sz w:val="24"/>
                </w:rPr>
                <w:id w:val="-154763744"/>
                <w:placeholder>
                  <w:docPart w:val="DefaultPlaceholder_1082065158"/>
                </w:placeholder>
              </w:sdtPr>
              <w:sdtEndPr/>
              <w:sdtContent>
                <w:r w:rsidR="00B60DE3" w:rsidRPr="00B60DE3">
                  <w:rPr>
                    <w:rFonts w:ascii="Arial" w:hAnsi="Arial" w:cs="Arial"/>
                    <w:sz w:val="24"/>
                  </w:rPr>
                  <w:t>Não tem.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8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10</w:t>
            </w:r>
            <w:r w:rsidRPr="00072857">
              <w:rPr>
                <w:rFonts w:ascii="Arial" w:hAnsi="Arial" w:cs="Arial"/>
                <w:sz w:val="24"/>
              </w:rPr>
              <w:t xml:space="preserve"> Ano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/</w:t>
            </w:r>
            <w:r w:rsidR="00743A44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emestre: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alias w:val="Ano"/>
                <w:tag w:val="Ano"/>
                <w:id w:val="48374636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>
                <w:rPr>
                  <w:rStyle w:val="Rogers2Char"/>
                </w:rPr>
              </w:sdtEndPr>
              <w:sdtContent>
                <w:r w:rsidR="00B60DE3">
                  <w:rPr>
                    <w:rStyle w:val="Rogers2Char"/>
                  </w:rPr>
                  <w:t>1</w:t>
                </w:r>
              </w:sdtContent>
            </w:sdt>
            <w:r w:rsidR="003D346E" w:rsidRPr="003D346E">
              <w:rPr>
                <w:rStyle w:val="Rogers2Char"/>
              </w:rPr>
              <w:t xml:space="preserve">º Ano/ </w:t>
            </w:r>
            <w:sdt>
              <w:sdtPr>
                <w:rPr>
                  <w:rStyle w:val="Rogers2Char"/>
                </w:rPr>
                <w:alias w:val="Semestre"/>
                <w:tag w:val="Semestre"/>
                <w:id w:val="3663240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</w:comboBox>
              </w:sdtPr>
              <w:sdtEndPr>
                <w:rPr>
                  <w:rStyle w:val="Rogers2Char"/>
                </w:rPr>
              </w:sdtEndPr>
              <w:sdtContent>
                <w:r w:rsidR="00B60DE3">
                  <w:rPr>
                    <w:rStyle w:val="Rogers2Char"/>
                  </w:rPr>
                  <w:t>1</w:t>
                </w:r>
              </w:sdtContent>
            </w:sdt>
            <w:r w:rsidR="003D346E" w:rsidRPr="003D346E">
              <w:rPr>
                <w:rStyle w:val="Rogers2Char"/>
              </w:rPr>
              <w:t>º Semestre</w:t>
            </w:r>
          </w:p>
        </w:tc>
      </w:tr>
      <w:tr w:rsidR="00EC043B" w:rsidRPr="00072857" w:rsidTr="00E02838">
        <w:trPr>
          <w:trHeight w:val="518"/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1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 </w:t>
            </w:r>
            <w:proofErr w:type="gramStart"/>
            <w:r w:rsidR="005E3A7E">
              <w:rPr>
                <w:rFonts w:ascii="Arial" w:hAnsi="Arial" w:cs="Arial"/>
                <w:sz w:val="24"/>
                <w:szCs w:val="24"/>
              </w:rPr>
              <w:t>g</w:t>
            </w:r>
            <w:r w:rsidRPr="00072857">
              <w:rPr>
                <w:rFonts w:ascii="Arial" w:hAnsi="Arial" w:cs="Arial"/>
                <w:sz w:val="24"/>
                <w:szCs w:val="24"/>
              </w:rPr>
              <w:t>eral(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ais):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071932585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FB7413" w:rsidP="00B60DE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FB7413">
                  <w:rPr>
                    <w:rFonts w:ascii="Arial" w:hAnsi="Arial" w:cs="Arial"/>
                    <w:sz w:val="20"/>
                    <w:szCs w:val="20"/>
                  </w:rPr>
                  <w:t xml:space="preserve">Ministrar conhecimentos básicos em química geral para que o aluno possa compreender os processos e transformações que envolvam as diversas classes de compostos, visando fornecer subsídios fundamentais no campo agrário, tecnológico e da </w:t>
                </w:r>
                <w:proofErr w:type="gramStart"/>
                <w:r w:rsidRPr="00FB7413">
                  <w:rPr>
                    <w:rFonts w:ascii="Arial" w:hAnsi="Arial" w:cs="Arial"/>
                    <w:sz w:val="20"/>
                    <w:szCs w:val="20"/>
                  </w:rPr>
                  <w:t>engenharia.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2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específico(s):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56733164"/>
              <w:placeholder>
                <w:docPart w:val="DefaultPlaceholder_1082065158"/>
              </w:placeholder>
            </w:sdtPr>
            <w:sdtEndPr/>
            <w:sdtContent>
              <w:p w:rsidR="003D346E" w:rsidRPr="00072857" w:rsidRDefault="00FB7413" w:rsidP="00B60DE3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FB7413">
                  <w:rPr>
                    <w:rFonts w:ascii="Arial" w:hAnsi="Arial" w:cs="Arial"/>
                    <w:sz w:val="20"/>
                    <w:szCs w:val="20"/>
                  </w:rPr>
                  <w:t xml:space="preserve">Ministrar conhecimento claro, elementar das Leis, dos fundamentos teóricos e das teorias modernas da química e suas inter-relações com o cotidiano. Desenvolver nos estudantes hábitos de observação e de espírito crítico de modo a levá-los a desenvolver raciocínio e juízo próprios, tendo em vista a formação da personalidade profissional e a </w:t>
                </w:r>
                <w:proofErr w:type="gramStart"/>
                <w:r w:rsidRPr="00FB7413">
                  <w:rPr>
                    <w:rFonts w:ascii="Arial" w:hAnsi="Arial" w:cs="Arial"/>
                    <w:sz w:val="20"/>
                    <w:szCs w:val="20"/>
                  </w:rPr>
                  <w:t>autoconfiança.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3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Ementa: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57844287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FB7413" w:rsidP="00B60DE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FB7413">
                  <w:rPr>
                    <w:rFonts w:ascii="Arial" w:hAnsi="Arial" w:cs="Arial"/>
                    <w:sz w:val="20"/>
                    <w:szCs w:val="20"/>
                  </w:rPr>
                  <w:t xml:space="preserve">Nomenclatura das funções inorgânicas. Estudo da estrutura atômica, classificação periódica e ligações químicas. Estudo da Oxidação e Redução. Equilíbrio Químico e Equilíbrio Iônico. Estudo das soluções e suas </w:t>
                </w:r>
                <w:proofErr w:type="gramStart"/>
                <w:r w:rsidRPr="00FB7413">
                  <w:rPr>
                    <w:rFonts w:ascii="Arial" w:hAnsi="Arial" w:cs="Arial"/>
                    <w:sz w:val="20"/>
                    <w:szCs w:val="20"/>
                  </w:rPr>
                  <w:t>aplicações.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4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Programa: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23894460"/>
              <w:placeholder>
                <w:docPart w:val="DefaultPlaceholder_1082065158"/>
              </w:placeholder>
            </w:sdtPr>
            <w:sdtEndPr/>
            <w:sdtContent>
              <w:p w:rsidR="00FB7413" w:rsidRPr="00FB7413" w:rsidRDefault="00FB7413" w:rsidP="00FB741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FB7413">
                  <w:rPr>
                    <w:rFonts w:ascii="Arial" w:hAnsi="Arial" w:cs="Arial"/>
                    <w:sz w:val="20"/>
                    <w:szCs w:val="20"/>
                  </w:rPr>
                  <w:t>MÓDULO TEÓRICO</w:t>
                </w:r>
              </w:p>
              <w:p w:rsidR="00FB7413" w:rsidRDefault="00FB7413" w:rsidP="00FB741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FB7413" w:rsidRPr="00FB7413" w:rsidRDefault="00FB7413" w:rsidP="00FB741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FB7413">
                  <w:rPr>
                    <w:rFonts w:ascii="Arial" w:hAnsi="Arial" w:cs="Arial"/>
                    <w:sz w:val="20"/>
                    <w:szCs w:val="20"/>
                  </w:rPr>
                  <w:t>UNIDADE 1 –</w:t>
                </w:r>
                <w:proofErr w:type="gramStart"/>
                <w:r w:rsidRPr="00FB7413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  <w:proofErr w:type="gramEnd"/>
                <w:r w:rsidRPr="00FB7413">
                  <w:rPr>
                    <w:rFonts w:ascii="Arial" w:hAnsi="Arial" w:cs="Arial"/>
                    <w:sz w:val="20"/>
                    <w:szCs w:val="20"/>
                  </w:rPr>
                  <w:t xml:space="preserve">Sinopse da estrutura e nomenclatura das funções inorgânicas </w:t>
                </w:r>
              </w:p>
              <w:p w:rsidR="00FB7413" w:rsidRPr="00FB7413" w:rsidRDefault="00FB7413" w:rsidP="00FB741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FB7413">
                  <w:rPr>
                    <w:rFonts w:ascii="Arial" w:hAnsi="Arial" w:cs="Arial"/>
                    <w:sz w:val="20"/>
                    <w:szCs w:val="20"/>
                  </w:rPr>
                  <w:t>-      Óxidos</w:t>
                </w:r>
              </w:p>
              <w:p w:rsidR="00FB7413" w:rsidRPr="00FB7413" w:rsidRDefault="00FB7413" w:rsidP="00FB741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FB7413">
                  <w:rPr>
                    <w:rFonts w:ascii="Arial" w:hAnsi="Arial" w:cs="Arial"/>
                    <w:sz w:val="20"/>
                    <w:szCs w:val="20"/>
                  </w:rPr>
                  <w:t>-      Ácidos</w:t>
                </w:r>
              </w:p>
              <w:p w:rsidR="00FB7413" w:rsidRPr="00FB7413" w:rsidRDefault="00FB7413" w:rsidP="00FB741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FB7413">
                  <w:rPr>
                    <w:rFonts w:ascii="Arial" w:hAnsi="Arial" w:cs="Arial"/>
                    <w:sz w:val="20"/>
                    <w:szCs w:val="20"/>
                  </w:rPr>
                  <w:t>-      Bases</w:t>
                </w:r>
              </w:p>
              <w:p w:rsidR="00FB7413" w:rsidRPr="00FB7413" w:rsidRDefault="00FB7413" w:rsidP="00FB741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FB7413">
                  <w:rPr>
                    <w:rFonts w:ascii="Arial" w:hAnsi="Arial" w:cs="Arial"/>
                    <w:sz w:val="20"/>
                    <w:szCs w:val="20"/>
                  </w:rPr>
                  <w:t>-      Sais</w:t>
                </w:r>
              </w:p>
              <w:p w:rsidR="00FB7413" w:rsidRPr="00FB7413" w:rsidRDefault="00FB7413" w:rsidP="00FB741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FB7413">
                  <w:rPr>
                    <w:rFonts w:ascii="Arial" w:hAnsi="Arial" w:cs="Arial"/>
                    <w:sz w:val="20"/>
                    <w:szCs w:val="20"/>
                  </w:rPr>
                  <w:t xml:space="preserve">UNIDADE 2 – Estrutura Atômica </w:t>
                </w:r>
              </w:p>
              <w:p w:rsidR="00FB7413" w:rsidRPr="00FB7413" w:rsidRDefault="00FB7413" w:rsidP="00FB741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FB7413">
                  <w:rPr>
                    <w:rFonts w:ascii="Arial" w:hAnsi="Arial" w:cs="Arial"/>
                    <w:sz w:val="20"/>
                    <w:szCs w:val="20"/>
                  </w:rPr>
                  <w:t xml:space="preserve">Introdução </w:t>
                </w:r>
              </w:p>
              <w:p w:rsidR="00FB7413" w:rsidRPr="00FB7413" w:rsidRDefault="00FB7413" w:rsidP="00FB741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FB7413">
                  <w:rPr>
                    <w:rFonts w:ascii="Arial" w:hAnsi="Arial" w:cs="Arial"/>
                    <w:sz w:val="20"/>
                    <w:szCs w:val="20"/>
                  </w:rPr>
                  <w:t xml:space="preserve">Níveis e </w:t>
                </w:r>
                <w:proofErr w:type="spellStart"/>
                <w:proofErr w:type="gramStart"/>
                <w:r w:rsidRPr="00FB7413">
                  <w:rPr>
                    <w:rFonts w:ascii="Arial" w:hAnsi="Arial" w:cs="Arial"/>
                    <w:sz w:val="20"/>
                    <w:szCs w:val="20"/>
                  </w:rPr>
                  <w:t>Sub-níveis</w:t>
                </w:r>
                <w:proofErr w:type="spellEnd"/>
                <w:proofErr w:type="gramEnd"/>
                <w:r w:rsidRPr="00FB7413">
                  <w:rPr>
                    <w:rFonts w:ascii="Arial" w:hAnsi="Arial" w:cs="Arial"/>
                    <w:sz w:val="20"/>
                    <w:szCs w:val="20"/>
                  </w:rPr>
                  <w:t xml:space="preserve"> Energéticos</w:t>
                </w:r>
              </w:p>
              <w:p w:rsidR="00FB7413" w:rsidRPr="00FB7413" w:rsidRDefault="00FB7413" w:rsidP="00FB741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FB7413">
                  <w:rPr>
                    <w:rFonts w:ascii="Arial" w:hAnsi="Arial" w:cs="Arial"/>
                    <w:sz w:val="20"/>
                    <w:szCs w:val="20"/>
                  </w:rPr>
                  <w:t>Distribuição Eletrônica</w:t>
                </w:r>
              </w:p>
              <w:p w:rsidR="00FB7413" w:rsidRPr="00FB7413" w:rsidRDefault="00FB7413" w:rsidP="00FB741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FB7413">
                  <w:rPr>
                    <w:rFonts w:ascii="Arial" w:hAnsi="Arial" w:cs="Arial"/>
                    <w:sz w:val="20"/>
                    <w:szCs w:val="20"/>
                  </w:rPr>
                  <w:t>UNIDADE 3 – Classificação Periódica</w:t>
                </w:r>
              </w:p>
              <w:p w:rsidR="00FB7413" w:rsidRPr="00FB7413" w:rsidRDefault="00FB7413" w:rsidP="00FB741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FB7413">
                  <w:rPr>
                    <w:rFonts w:ascii="Arial" w:hAnsi="Arial" w:cs="Arial"/>
                    <w:sz w:val="20"/>
                    <w:szCs w:val="20"/>
                  </w:rPr>
                  <w:t xml:space="preserve">Introdução </w:t>
                </w:r>
              </w:p>
              <w:p w:rsidR="00FB7413" w:rsidRPr="00FB7413" w:rsidRDefault="00FB7413" w:rsidP="00FB741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FB7413">
                  <w:rPr>
                    <w:rFonts w:ascii="Arial" w:hAnsi="Arial" w:cs="Arial"/>
                    <w:sz w:val="20"/>
                    <w:szCs w:val="20"/>
                  </w:rPr>
                  <w:t xml:space="preserve">Estrutura da Tabela, Grupos, Períodos e </w:t>
                </w:r>
                <w:proofErr w:type="gramStart"/>
                <w:r w:rsidRPr="00FB7413">
                  <w:rPr>
                    <w:rFonts w:ascii="Arial" w:hAnsi="Arial" w:cs="Arial"/>
                    <w:sz w:val="20"/>
                    <w:szCs w:val="20"/>
                  </w:rPr>
                  <w:t>Blocos</w:t>
                </w:r>
                <w:proofErr w:type="gramEnd"/>
              </w:p>
              <w:p w:rsidR="00FB7413" w:rsidRPr="00FB7413" w:rsidRDefault="00FB7413" w:rsidP="00FB741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FB7413">
                  <w:rPr>
                    <w:rFonts w:ascii="Arial" w:hAnsi="Arial" w:cs="Arial"/>
                    <w:sz w:val="20"/>
                    <w:szCs w:val="20"/>
                  </w:rPr>
                  <w:t>Propriedades Gerais dos elementos na tabela</w:t>
                </w:r>
              </w:p>
              <w:p w:rsidR="00FB7413" w:rsidRPr="00FB7413" w:rsidRDefault="00FB7413" w:rsidP="00FB741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FB7413">
                  <w:rPr>
                    <w:rFonts w:ascii="Arial" w:hAnsi="Arial" w:cs="Arial"/>
                    <w:sz w:val="20"/>
                    <w:szCs w:val="20"/>
                  </w:rPr>
                  <w:t>UNIDADE 4 – Ligações Químicas</w:t>
                </w:r>
              </w:p>
              <w:p w:rsidR="00FB7413" w:rsidRPr="00FB7413" w:rsidRDefault="00FB7413" w:rsidP="00FB741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FB7413">
                  <w:rPr>
                    <w:rFonts w:ascii="Arial" w:hAnsi="Arial" w:cs="Arial"/>
                    <w:sz w:val="20"/>
                    <w:szCs w:val="20"/>
                  </w:rPr>
                  <w:t>Ligações iônicas</w:t>
                </w:r>
              </w:p>
              <w:p w:rsidR="00FB7413" w:rsidRPr="00FB7413" w:rsidRDefault="00FB7413" w:rsidP="00FB741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FB7413">
                  <w:rPr>
                    <w:rFonts w:ascii="Arial" w:hAnsi="Arial" w:cs="Arial"/>
                    <w:sz w:val="20"/>
                    <w:szCs w:val="20"/>
                  </w:rPr>
                  <w:t>Ligações Covalentes</w:t>
                </w:r>
              </w:p>
              <w:p w:rsidR="00FB7413" w:rsidRPr="00FB7413" w:rsidRDefault="00FB7413" w:rsidP="00FB741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FB7413">
                  <w:rPr>
                    <w:rFonts w:ascii="Arial" w:hAnsi="Arial" w:cs="Arial"/>
                    <w:sz w:val="20"/>
                    <w:szCs w:val="20"/>
                  </w:rPr>
                  <w:t>Forças intermoleculares</w:t>
                </w:r>
              </w:p>
              <w:p w:rsidR="00FB7413" w:rsidRPr="00FB7413" w:rsidRDefault="00FB7413" w:rsidP="00FB741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FB7413">
                  <w:rPr>
                    <w:rFonts w:ascii="Arial" w:hAnsi="Arial" w:cs="Arial"/>
                    <w:sz w:val="20"/>
                    <w:szCs w:val="20"/>
                  </w:rPr>
                  <w:t>Ligações Metálicas</w:t>
                </w:r>
              </w:p>
              <w:p w:rsidR="00FB7413" w:rsidRPr="00FB7413" w:rsidRDefault="00FB7413" w:rsidP="00FB741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FB7413">
                  <w:rPr>
                    <w:rFonts w:ascii="Arial" w:hAnsi="Arial" w:cs="Arial"/>
                    <w:sz w:val="20"/>
                    <w:szCs w:val="20"/>
                  </w:rPr>
                  <w:t>UNIDADE 5 – Oxidação e Redução</w:t>
                </w:r>
              </w:p>
              <w:p w:rsidR="00FB7413" w:rsidRPr="00FB7413" w:rsidRDefault="00FB7413" w:rsidP="00FB741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FB7413">
                  <w:rPr>
                    <w:rFonts w:ascii="Arial" w:hAnsi="Arial" w:cs="Arial"/>
                    <w:sz w:val="20"/>
                    <w:szCs w:val="20"/>
                  </w:rPr>
                  <w:t>Conceito</w:t>
                </w:r>
              </w:p>
              <w:p w:rsidR="00FB7413" w:rsidRPr="00FB7413" w:rsidRDefault="00FB7413" w:rsidP="00FB741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FB7413">
                  <w:rPr>
                    <w:rFonts w:ascii="Arial" w:hAnsi="Arial" w:cs="Arial"/>
                    <w:sz w:val="20"/>
                    <w:szCs w:val="20"/>
                  </w:rPr>
                  <w:lastRenderedPageBreak/>
                  <w:t>Número de Oxidação</w:t>
                </w:r>
              </w:p>
              <w:p w:rsidR="00FB7413" w:rsidRPr="00FB7413" w:rsidRDefault="00FB7413" w:rsidP="00FB741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FB7413">
                  <w:rPr>
                    <w:rFonts w:ascii="Arial" w:hAnsi="Arial" w:cs="Arial"/>
                    <w:sz w:val="20"/>
                    <w:szCs w:val="20"/>
                  </w:rPr>
                  <w:t>Ajuste de equação pelos métodos do número de oxidação e Íon-elétron</w:t>
                </w:r>
              </w:p>
              <w:p w:rsidR="00FB7413" w:rsidRPr="00FB7413" w:rsidRDefault="00FB7413" w:rsidP="00FB741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FB7413">
                  <w:rPr>
                    <w:rFonts w:ascii="Arial" w:hAnsi="Arial" w:cs="Arial"/>
                    <w:sz w:val="20"/>
                    <w:szCs w:val="20"/>
                  </w:rPr>
                  <w:t>Cálculo de equivalente-grama em reações de oxidação-redução</w:t>
                </w:r>
              </w:p>
              <w:p w:rsidR="00FB7413" w:rsidRPr="00FB7413" w:rsidRDefault="00FB7413" w:rsidP="00FB741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FB7413">
                  <w:rPr>
                    <w:rFonts w:ascii="Arial" w:hAnsi="Arial" w:cs="Arial"/>
                    <w:sz w:val="20"/>
                    <w:szCs w:val="20"/>
                  </w:rPr>
                  <w:t xml:space="preserve">Células Voltaicas e Equação de </w:t>
                </w:r>
                <w:proofErr w:type="spellStart"/>
                <w:r w:rsidRPr="00FB7413">
                  <w:rPr>
                    <w:rFonts w:ascii="Arial" w:hAnsi="Arial" w:cs="Arial"/>
                    <w:sz w:val="20"/>
                    <w:szCs w:val="20"/>
                  </w:rPr>
                  <w:t>Nernst</w:t>
                </w:r>
                <w:proofErr w:type="spellEnd"/>
              </w:p>
              <w:p w:rsidR="00FB7413" w:rsidRPr="00FB7413" w:rsidRDefault="00FB7413" w:rsidP="00FB741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FB7413">
                  <w:rPr>
                    <w:rFonts w:ascii="Arial" w:hAnsi="Arial" w:cs="Arial"/>
                    <w:sz w:val="20"/>
                    <w:szCs w:val="20"/>
                  </w:rPr>
                  <w:t>UNIDADE 6 – Equilíbrio Químico e Equilíbrio Iônico</w:t>
                </w:r>
              </w:p>
              <w:p w:rsidR="00FB7413" w:rsidRPr="00FB7413" w:rsidRDefault="00FB7413" w:rsidP="00FB741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FB7413">
                  <w:rPr>
                    <w:rFonts w:ascii="Arial" w:hAnsi="Arial" w:cs="Arial"/>
                    <w:sz w:val="20"/>
                    <w:szCs w:val="20"/>
                  </w:rPr>
                  <w:t>Introdução ao estudo do equilíbrio</w:t>
                </w:r>
              </w:p>
              <w:p w:rsidR="00FB7413" w:rsidRPr="00FB7413" w:rsidRDefault="00FB7413" w:rsidP="00FB741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FB7413">
                  <w:rPr>
                    <w:rFonts w:ascii="Arial" w:hAnsi="Arial" w:cs="Arial"/>
                    <w:sz w:val="20"/>
                    <w:szCs w:val="20"/>
                  </w:rPr>
                  <w:t>Fatores que influem no equilíbrio químico</w:t>
                </w:r>
              </w:p>
              <w:p w:rsidR="00FB7413" w:rsidRPr="00FB7413" w:rsidRDefault="00FB7413" w:rsidP="00FB741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FB7413">
                  <w:rPr>
                    <w:rFonts w:ascii="Arial" w:hAnsi="Arial" w:cs="Arial"/>
                    <w:sz w:val="20"/>
                    <w:szCs w:val="20"/>
                  </w:rPr>
                  <w:t>Equilíbrio Ácido Básico</w:t>
                </w:r>
              </w:p>
              <w:p w:rsidR="00FB7413" w:rsidRPr="00FB7413" w:rsidRDefault="00FB7413" w:rsidP="00FB741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FB7413">
                  <w:rPr>
                    <w:rFonts w:ascii="Arial" w:hAnsi="Arial" w:cs="Arial"/>
                    <w:sz w:val="20"/>
                    <w:szCs w:val="20"/>
                  </w:rPr>
                  <w:t>Ionização da água</w:t>
                </w:r>
              </w:p>
              <w:p w:rsidR="00FB7413" w:rsidRPr="00FB7413" w:rsidRDefault="00FB7413" w:rsidP="00FB741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FB7413">
                  <w:rPr>
                    <w:rFonts w:ascii="Arial" w:hAnsi="Arial" w:cs="Arial"/>
                    <w:sz w:val="20"/>
                    <w:szCs w:val="20"/>
                  </w:rPr>
                  <w:t>pH</w:t>
                </w:r>
                <w:proofErr w:type="gramEnd"/>
                <w:r w:rsidRPr="00FB7413">
                  <w:rPr>
                    <w:rFonts w:ascii="Arial" w:hAnsi="Arial" w:cs="Arial"/>
                    <w:sz w:val="20"/>
                    <w:szCs w:val="20"/>
                  </w:rPr>
                  <w:t xml:space="preserve"> e </w:t>
                </w:r>
                <w:proofErr w:type="spellStart"/>
                <w:r w:rsidRPr="00FB7413">
                  <w:rPr>
                    <w:rFonts w:ascii="Arial" w:hAnsi="Arial" w:cs="Arial"/>
                    <w:sz w:val="20"/>
                    <w:szCs w:val="20"/>
                  </w:rPr>
                  <w:t>pOH</w:t>
                </w:r>
                <w:proofErr w:type="spellEnd"/>
              </w:p>
              <w:p w:rsidR="00FB7413" w:rsidRPr="00FB7413" w:rsidRDefault="00FB7413" w:rsidP="00FB741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FB7413">
                  <w:rPr>
                    <w:rFonts w:ascii="Arial" w:hAnsi="Arial" w:cs="Arial"/>
                    <w:sz w:val="20"/>
                    <w:szCs w:val="20"/>
                  </w:rPr>
                  <w:t>Soluções Tampões</w:t>
                </w:r>
              </w:p>
              <w:p w:rsidR="00FB7413" w:rsidRPr="00FB7413" w:rsidRDefault="00FB7413" w:rsidP="00FB741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FB7413">
                  <w:rPr>
                    <w:rFonts w:ascii="Arial" w:hAnsi="Arial" w:cs="Arial"/>
                    <w:sz w:val="20"/>
                    <w:szCs w:val="20"/>
                  </w:rPr>
                  <w:t>UNIDADE 7 – Soluções</w:t>
                </w:r>
              </w:p>
              <w:p w:rsidR="00FB7413" w:rsidRPr="00FB7413" w:rsidRDefault="00FB7413" w:rsidP="00FB741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FB7413">
                  <w:rPr>
                    <w:rFonts w:ascii="Arial" w:hAnsi="Arial" w:cs="Arial"/>
                    <w:sz w:val="20"/>
                    <w:szCs w:val="20"/>
                  </w:rPr>
                  <w:t>Conceito</w:t>
                </w:r>
              </w:p>
              <w:p w:rsidR="00FB7413" w:rsidRPr="00FB7413" w:rsidRDefault="00FB7413" w:rsidP="00FB741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FB7413">
                  <w:rPr>
                    <w:rFonts w:ascii="Arial" w:hAnsi="Arial" w:cs="Arial"/>
                    <w:sz w:val="20"/>
                    <w:szCs w:val="20"/>
                  </w:rPr>
                  <w:t>Expressão da concentração das soluções</w:t>
                </w:r>
              </w:p>
              <w:p w:rsidR="00FB7413" w:rsidRPr="00FB7413" w:rsidRDefault="00FB7413" w:rsidP="00FB741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FB7413">
                  <w:rPr>
                    <w:rFonts w:ascii="Arial" w:hAnsi="Arial" w:cs="Arial"/>
                    <w:sz w:val="20"/>
                    <w:szCs w:val="20"/>
                  </w:rPr>
                  <w:t>Soluções padrões</w:t>
                </w:r>
              </w:p>
              <w:p w:rsidR="00FB7413" w:rsidRDefault="00FB7413" w:rsidP="00FB741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FB7413" w:rsidRPr="00FB7413" w:rsidRDefault="00FB7413" w:rsidP="00FB741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FB7413">
                  <w:rPr>
                    <w:rFonts w:ascii="Arial" w:hAnsi="Arial" w:cs="Arial"/>
                    <w:sz w:val="20"/>
                    <w:szCs w:val="20"/>
                  </w:rPr>
                  <w:t>MÓDULOS EXPERIMENTAIS</w:t>
                </w:r>
              </w:p>
              <w:p w:rsidR="00FB7413" w:rsidRPr="00FB7413" w:rsidRDefault="00FB7413" w:rsidP="00FB741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FB7413" w:rsidRPr="00FB7413" w:rsidRDefault="00FB7413" w:rsidP="00FB741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FB7413">
                  <w:rPr>
                    <w:rFonts w:ascii="Arial" w:hAnsi="Arial" w:cs="Arial"/>
                    <w:sz w:val="20"/>
                    <w:szCs w:val="20"/>
                  </w:rPr>
                  <w:t>UNIDADE 1 – Regras de segurança em laboratórios de química.</w:t>
                </w:r>
              </w:p>
              <w:p w:rsidR="00FB7413" w:rsidRPr="00FB7413" w:rsidRDefault="00FB7413" w:rsidP="00FB741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FB7413">
                  <w:rPr>
                    <w:rFonts w:ascii="Arial" w:hAnsi="Arial" w:cs="Arial"/>
                    <w:sz w:val="20"/>
                    <w:szCs w:val="20"/>
                  </w:rPr>
                  <w:t>UNIDADE 2 – Materiais Gerais de Laboratório Químico.</w:t>
                </w:r>
              </w:p>
              <w:p w:rsidR="00FB7413" w:rsidRPr="00FB7413" w:rsidRDefault="00FB7413" w:rsidP="00FB741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FB7413">
                  <w:rPr>
                    <w:rFonts w:ascii="Arial" w:hAnsi="Arial" w:cs="Arial"/>
                    <w:sz w:val="20"/>
                    <w:szCs w:val="20"/>
                  </w:rPr>
                  <w:t xml:space="preserve">UNIDADE 3 – Estudo da chama e análise </w:t>
                </w:r>
                <w:proofErr w:type="spellStart"/>
                <w:r w:rsidRPr="00FB7413">
                  <w:rPr>
                    <w:rFonts w:ascii="Arial" w:hAnsi="Arial" w:cs="Arial"/>
                    <w:sz w:val="20"/>
                    <w:szCs w:val="20"/>
                  </w:rPr>
                  <w:t>pirognóstica</w:t>
                </w:r>
                <w:proofErr w:type="spellEnd"/>
                <w:r w:rsidRPr="00FB7413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p>
              <w:p w:rsidR="00FB7413" w:rsidRPr="00FB7413" w:rsidRDefault="00FB7413" w:rsidP="00FB741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FB7413">
                  <w:rPr>
                    <w:rFonts w:ascii="Arial" w:hAnsi="Arial" w:cs="Arial"/>
                    <w:sz w:val="20"/>
                    <w:szCs w:val="20"/>
                  </w:rPr>
                  <w:t>UNIDADE 4 – Medições de volume e técnicas de manejo com balão volumétrico, proveta, pipeta, bureta.</w:t>
                </w:r>
              </w:p>
              <w:p w:rsidR="00FB7413" w:rsidRPr="00FB7413" w:rsidRDefault="00FB7413" w:rsidP="00FB741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FB7413">
                  <w:rPr>
                    <w:rFonts w:ascii="Arial" w:hAnsi="Arial" w:cs="Arial"/>
                    <w:sz w:val="20"/>
                    <w:szCs w:val="20"/>
                  </w:rPr>
                  <w:t xml:space="preserve">  – Limpeza de material volumétrico.</w:t>
                </w:r>
              </w:p>
              <w:p w:rsidR="00FB7413" w:rsidRPr="00FB7413" w:rsidRDefault="00FB7413" w:rsidP="00FB741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FB7413">
                  <w:rPr>
                    <w:rFonts w:ascii="Arial" w:hAnsi="Arial" w:cs="Arial"/>
                    <w:sz w:val="20"/>
                    <w:szCs w:val="20"/>
                  </w:rPr>
                  <w:t>UNIDADE 5 – Preparo de soluções.</w:t>
                </w:r>
              </w:p>
              <w:p w:rsidR="00FB7413" w:rsidRPr="00FB7413" w:rsidRDefault="00FB7413" w:rsidP="00FB741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FB7413">
                  <w:rPr>
                    <w:rFonts w:ascii="Arial" w:hAnsi="Arial" w:cs="Arial"/>
                    <w:sz w:val="20"/>
                    <w:szCs w:val="20"/>
                  </w:rPr>
                  <w:t>UNIDADE 6 – Série de reatividade química</w:t>
                </w:r>
              </w:p>
              <w:p w:rsidR="003D346E" w:rsidRPr="00072857" w:rsidRDefault="00FB7413" w:rsidP="00FB7413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FB7413">
                  <w:rPr>
                    <w:rFonts w:ascii="Arial" w:hAnsi="Arial" w:cs="Arial"/>
                    <w:sz w:val="20"/>
                    <w:szCs w:val="20"/>
                  </w:rPr>
                  <w:t xml:space="preserve">UNIDADE 7 – Determinação de </w:t>
                </w:r>
                <w:proofErr w:type="gramStart"/>
                <w:r w:rsidRPr="00FB7413">
                  <w:rPr>
                    <w:rFonts w:ascii="Arial" w:hAnsi="Arial" w:cs="Arial"/>
                    <w:sz w:val="20"/>
                    <w:szCs w:val="20"/>
                  </w:rPr>
                  <w:t>pH</w:t>
                </w:r>
                <w:proofErr w:type="gramEnd"/>
                <w:r w:rsidRPr="00FB7413">
                  <w:rPr>
                    <w:rFonts w:ascii="Arial" w:hAnsi="Arial" w:cs="Arial"/>
                    <w:sz w:val="20"/>
                    <w:szCs w:val="20"/>
                  </w:rPr>
                  <w:t xml:space="preserve">. Método </w:t>
                </w:r>
                <w:proofErr w:type="spellStart"/>
                <w:r w:rsidRPr="00FB7413">
                  <w:rPr>
                    <w:rFonts w:ascii="Arial" w:hAnsi="Arial" w:cs="Arial"/>
                    <w:sz w:val="20"/>
                    <w:szCs w:val="20"/>
                  </w:rPr>
                  <w:t>Potenciométrico</w:t>
                </w:r>
                <w:proofErr w:type="spellEnd"/>
                <w:r w:rsidRPr="00FB7413">
                  <w:rPr>
                    <w:rFonts w:ascii="Arial" w:hAnsi="Arial" w:cs="Arial"/>
                    <w:sz w:val="20"/>
                    <w:szCs w:val="20"/>
                  </w:rPr>
                  <w:t xml:space="preserve">.   </w:t>
                </w:r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5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b</w:t>
            </w:r>
            <w:r w:rsidRPr="00072857">
              <w:rPr>
                <w:rFonts w:ascii="Arial" w:hAnsi="Arial" w:cs="Arial"/>
                <w:sz w:val="24"/>
                <w:szCs w:val="24"/>
              </w:rPr>
              <w:t>ásica: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63475699"/>
              <w:placeholder>
                <w:docPart w:val="DefaultPlaceholder_1082065158"/>
              </w:placeholder>
            </w:sdtPr>
            <w:sdtEndPr/>
            <w:sdtContent>
              <w:p w:rsidR="00FB7413" w:rsidRPr="00FB7413" w:rsidRDefault="00FB7413" w:rsidP="00FB741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FB7413">
                  <w:rPr>
                    <w:rFonts w:ascii="Arial" w:hAnsi="Arial" w:cs="Arial"/>
                    <w:sz w:val="20"/>
                    <w:szCs w:val="20"/>
                  </w:rPr>
                  <w:t>1.</w:t>
                </w:r>
                <w:r w:rsidRPr="00FB7413">
                  <w:rPr>
                    <w:rFonts w:ascii="Arial" w:hAnsi="Arial" w:cs="Arial"/>
                    <w:sz w:val="20"/>
                    <w:szCs w:val="20"/>
                  </w:rPr>
                  <w:tab/>
                  <w:t xml:space="preserve">ATKINS, P., &amp; JONES, L. Princípios de Química: questionando a vida moderna e o meio ambiente. Porto Alegre, </w:t>
                </w:r>
                <w:proofErr w:type="spellStart"/>
                <w:r w:rsidRPr="00FB7413">
                  <w:rPr>
                    <w:rFonts w:ascii="Arial" w:hAnsi="Arial" w:cs="Arial"/>
                    <w:sz w:val="20"/>
                    <w:szCs w:val="20"/>
                  </w:rPr>
                  <w:t>Bookman</w:t>
                </w:r>
                <w:proofErr w:type="spellEnd"/>
                <w:r w:rsidRPr="00FB7413">
                  <w:rPr>
                    <w:rFonts w:ascii="Arial" w:hAnsi="Arial" w:cs="Arial"/>
                    <w:sz w:val="20"/>
                    <w:szCs w:val="20"/>
                  </w:rPr>
                  <w:t>. 2001. 914 p.</w:t>
                </w:r>
              </w:p>
              <w:p w:rsidR="00FB7413" w:rsidRPr="00FB7413" w:rsidRDefault="00FB7413" w:rsidP="00FB741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FB7413">
                  <w:rPr>
                    <w:rFonts w:ascii="Arial" w:hAnsi="Arial" w:cs="Arial"/>
                    <w:sz w:val="20"/>
                    <w:szCs w:val="20"/>
                  </w:rPr>
                  <w:t>2.</w:t>
                </w:r>
                <w:r w:rsidRPr="00FB7413">
                  <w:rPr>
                    <w:rFonts w:ascii="Arial" w:hAnsi="Arial" w:cs="Arial"/>
                    <w:sz w:val="20"/>
                    <w:szCs w:val="20"/>
                  </w:rPr>
                  <w:tab/>
                  <w:t xml:space="preserve">BROWN, T.L., LEMAY, H.E., BURSTEN, B.E. Química Ciência Central. </w:t>
                </w:r>
                <w:proofErr w:type="gramStart"/>
                <w:r w:rsidRPr="00FB7413">
                  <w:rPr>
                    <w:rFonts w:ascii="Arial" w:hAnsi="Arial" w:cs="Arial"/>
                    <w:sz w:val="20"/>
                    <w:szCs w:val="20"/>
                  </w:rPr>
                  <w:t>7</w:t>
                </w:r>
                <w:proofErr w:type="gramEnd"/>
                <w:r w:rsidRPr="00FB7413">
                  <w:rPr>
                    <w:rFonts w:ascii="Arial" w:hAnsi="Arial" w:cs="Arial"/>
                    <w:sz w:val="20"/>
                    <w:szCs w:val="20"/>
                  </w:rPr>
                  <w:t xml:space="preserve"> ed. Rio de Janeiro, LTC - Livros Técnicos e Científicos Editora.1997. 702p.</w:t>
                </w:r>
              </w:p>
              <w:p w:rsidR="003D346E" w:rsidRPr="00072857" w:rsidRDefault="00FB7413" w:rsidP="00FB7413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FB7413">
                  <w:rPr>
                    <w:rFonts w:ascii="Arial" w:hAnsi="Arial" w:cs="Arial"/>
                    <w:sz w:val="20"/>
                    <w:szCs w:val="20"/>
                  </w:rPr>
                  <w:t>3.</w:t>
                </w:r>
                <w:r w:rsidRPr="00FB7413">
                  <w:rPr>
                    <w:rFonts w:ascii="Arial" w:hAnsi="Arial" w:cs="Arial"/>
                    <w:sz w:val="20"/>
                    <w:szCs w:val="20"/>
                  </w:rPr>
                  <w:tab/>
                  <w:t xml:space="preserve">KOTZ, J.C. &amp; TREICHEL, P. Química &amp; Reações </w:t>
                </w:r>
                <w:proofErr w:type="gramStart"/>
                <w:r w:rsidRPr="00FB7413">
                  <w:rPr>
                    <w:rFonts w:ascii="Arial" w:hAnsi="Arial" w:cs="Arial"/>
                    <w:sz w:val="20"/>
                    <w:szCs w:val="20"/>
                  </w:rPr>
                  <w:t>Químicas.</w:t>
                </w:r>
                <w:proofErr w:type="gramEnd"/>
                <w:r w:rsidRPr="00FB7413">
                  <w:rPr>
                    <w:rFonts w:ascii="Arial" w:hAnsi="Arial" w:cs="Arial"/>
                    <w:sz w:val="20"/>
                    <w:szCs w:val="20"/>
                  </w:rPr>
                  <w:t xml:space="preserve">3 ed. Rio de Janeiro, LTC - Livros Técnicos e Científicos Editora. 1998. </w:t>
                </w:r>
                <w:proofErr w:type="gramStart"/>
                <w:r w:rsidRPr="00FB7413">
                  <w:rPr>
                    <w:rFonts w:ascii="Arial" w:hAnsi="Arial" w:cs="Arial"/>
                    <w:sz w:val="20"/>
                    <w:szCs w:val="20"/>
                  </w:rPr>
                  <w:t>vol.</w:t>
                </w:r>
                <w:proofErr w:type="gramEnd"/>
                <w:r w:rsidRPr="00FB7413">
                  <w:rPr>
                    <w:rFonts w:ascii="Arial" w:hAnsi="Arial" w:cs="Arial"/>
                    <w:sz w:val="20"/>
                    <w:szCs w:val="20"/>
                  </w:rPr>
                  <w:t>1 e 2, 730p.</w:t>
                </w:r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6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c</w:t>
            </w:r>
            <w:r w:rsidRPr="00072857">
              <w:rPr>
                <w:rFonts w:ascii="Arial" w:hAnsi="Arial" w:cs="Arial"/>
                <w:sz w:val="24"/>
                <w:szCs w:val="24"/>
              </w:rPr>
              <w:t>omplementar: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425453567"/>
              <w:placeholder>
                <w:docPart w:val="DefaultPlaceholder_1082065158"/>
              </w:placeholder>
            </w:sdtPr>
            <w:sdtEndPr/>
            <w:sdtContent>
              <w:p w:rsidR="00FB7413" w:rsidRPr="00FB7413" w:rsidRDefault="00FB7413" w:rsidP="00FB7413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FB7413">
                  <w:rPr>
                    <w:rFonts w:ascii="Arial" w:hAnsi="Arial" w:cs="Arial"/>
                    <w:sz w:val="20"/>
                    <w:szCs w:val="20"/>
                  </w:rPr>
                  <w:t>1.</w:t>
                </w:r>
                <w:r w:rsidRPr="00FB7413">
                  <w:rPr>
                    <w:rFonts w:ascii="Arial" w:hAnsi="Arial" w:cs="Arial"/>
                    <w:sz w:val="20"/>
                    <w:szCs w:val="20"/>
                  </w:rPr>
                  <w:tab/>
                  <w:t xml:space="preserve">MASTERTON, W.L., SLOWINSKI, E.J., STANITSKI, C.L. Princípios de Química. </w:t>
                </w:r>
                <w:proofErr w:type="gramStart"/>
                <w:r w:rsidRPr="00FB7413">
                  <w:rPr>
                    <w:rFonts w:ascii="Arial" w:hAnsi="Arial" w:cs="Arial"/>
                    <w:sz w:val="20"/>
                    <w:szCs w:val="20"/>
                  </w:rPr>
                  <w:t>6</w:t>
                </w:r>
                <w:proofErr w:type="gramEnd"/>
                <w:r w:rsidRPr="00FB7413">
                  <w:rPr>
                    <w:rFonts w:ascii="Arial" w:hAnsi="Arial" w:cs="Arial"/>
                    <w:sz w:val="20"/>
                    <w:szCs w:val="20"/>
                  </w:rPr>
                  <w:t xml:space="preserve"> ed. Rio de Janeiro, Editora Guanabara Koogan. 1990. 681 p.</w:t>
                </w:r>
              </w:p>
              <w:p w:rsidR="00FB7413" w:rsidRPr="00FB7413" w:rsidRDefault="00FB7413" w:rsidP="00FB7413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FB7413">
                  <w:rPr>
                    <w:rFonts w:ascii="Arial" w:hAnsi="Arial" w:cs="Arial"/>
                    <w:sz w:val="20"/>
                    <w:szCs w:val="20"/>
                  </w:rPr>
                  <w:t>2.</w:t>
                </w:r>
                <w:r w:rsidRPr="00FB7413">
                  <w:rPr>
                    <w:rFonts w:ascii="Arial" w:hAnsi="Arial" w:cs="Arial"/>
                    <w:sz w:val="20"/>
                    <w:szCs w:val="20"/>
                  </w:rPr>
                  <w:tab/>
                  <w:t xml:space="preserve">BRADY, J.E. &amp; HUMISTON, </w:t>
                </w:r>
                <w:proofErr w:type="gramStart"/>
                <w:r w:rsidRPr="00FB7413">
                  <w:rPr>
                    <w:rFonts w:ascii="Arial" w:hAnsi="Arial" w:cs="Arial"/>
                    <w:sz w:val="20"/>
                    <w:szCs w:val="20"/>
                  </w:rPr>
                  <w:t>G,</w:t>
                </w:r>
                <w:proofErr w:type="gramEnd"/>
                <w:r w:rsidRPr="00FB7413">
                  <w:rPr>
                    <w:rFonts w:ascii="Arial" w:hAnsi="Arial" w:cs="Arial"/>
                    <w:sz w:val="20"/>
                    <w:szCs w:val="20"/>
                  </w:rPr>
                  <w:t xml:space="preserve">E. Química Geral.  </w:t>
                </w:r>
                <w:proofErr w:type="gramStart"/>
                <w:r w:rsidRPr="00FB7413">
                  <w:rPr>
                    <w:rFonts w:ascii="Arial" w:hAnsi="Arial" w:cs="Arial"/>
                    <w:sz w:val="20"/>
                    <w:szCs w:val="20"/>
                  </w:rPr>
                  <w:t>2</w:t>
                </w:r>
                <w:proofErr w:type="gramEnd"/>
                <w:r w:rsidRPr="00FB7413">
                  <w:rPr>
                    <w:rFonts w:ascii="Arial" w:hAnsi="Arial" w:cs="Arial"/>
                    <w:sz w:val="20"/>
                    <w:szCs w:val="20"/>
                  </w:rPr>
                  <w:t xml:space="preserve"> ed. Rio de Janeiro, LTC - Livros Técnicos e Científicos Editora. 1994. </w:t>
                </w:r>
                <w:proofErr w:type="gramStart"/>
                <w:r w:rsidRPr="00FB7413">
                  <w:rPr>
                    <w:rFonts w:ascii="Arial" w:hAnsi="Arial" w:cs="Arial"/>
                    <w:sz w:val="20"/>
                    <w:szCs w:val="20"/>
                  </w:rPr>
                  <w:t>vol.</w:t>
                </w:r>
                <w:proofErr w:type="gramEnd"/>
                <w:r w:rsidRPr="00FB7413">
                  <w:rPr>
                    <w:rFonts w:ascii="Arial" w:hAnsi="Arial" w:cs="Arial"/>
                    <w:sz w:val="20"/>
                    <w:szCs w:val="20"/>
                  </w:rPr>
                  <w:t>1 e 2, 661p.</w:t>
                </w:r>
              </w:p>
              <w:p w:rsidR="003D346E" w:rsidRPr="00072857" w:rsidRDefault="00FB7413" w:rsidP="00FB7413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FB7413">
                  <w:rPr>
                    <w:rFonts w:ascii="Arial" w:hAnsi="Arial" w:cs="Arial"/>
                    <w:sz w:val="20"/>
                    <w:szCs w:val="20"/>
                  </w:rPr>
                  <w:t>3.</w:t>
                </w:r>
                <w:r w:rsidRPr="00FB7413">
                  <w:rPr>
                    <w:rFonts w:ascii="Arial" w:hAnsi="Arial" w:cs="Arial"/>
                    <w:sz w:val="20"/>
                    <w:szCs w:val="20"/>
                  </w:rPr>
                  <w:tab/>
                  <w:t xml:space="preserve">BAIRD, C. Química Ambiental. Porto Alegre, </w:t>
                </w:r>
                <w:proofErr w:type="spellStart"/>
                <w:r w:rsidRPr="00FB7413">
                  <w:rPr>
                    <w:rFonts w:ascii="Arial" w:hAnsi="Arial" w:cs="Arial"/>
                    <w:sz w:val="20"/>
                    <w:szCs w:val="20"/>
                  </w:rPr>
                  <w:t>Bookman</w:t>
                </w:r>
                <w:proofErr w:type="spellEnd"/>
                <w:r w:rsidRPr="00FB7413">
                  <w:rPr>
                    <w:rFonts w:ascii="Arial" w:hAnsi="Arial" w:cs="Arial"/>
                    <w:sz w:val="20"/>
                    <w:szCs w:val="20"/>
                  </w:rPr>
                  <w:t>. 2002. 622 p.</w:t>
                </w:r>
              </w:p>
            </w:sdtContent>
          </w:sdt>
        </w:tc>
      </w:tr>
    </w:tbl>
    <w:p w:rsidR="00EC043B" w:rsidRPr="00072857" w:rsidRDefault="00EC043B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sectPr w:rsidR="00EC043B" w:rsidRPr="00072857" w:rsidSect="00242674">
      <w:footerReference w:type="default" r:id="rId9"/>
      <w:pgSz w:w="11906" w:h="16838" w:code="9"/>
      <w:pgMar w:top="1135" w:right="1701" w:bottom="1701" w:left="1701" w:header="709" w:footer="709" w:gutter="0"/>
      <w:pgBorders w:offsetFrom="page">
        <w:bottom w:val="single" w:sz="12" w:space="24" w:color="FFFFFF" w:themeColor="background1"/>
      </w:pgBorders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269" w:rsidRDefault="00193269">
      <w:r>
        <w:separator/>
      </w:r>
    </w:p>
  </w:endnote>
  <w:endnote w:type="continuationSeparator" w:id="0">
    <w:p w:rsidR="00193269" w:rsidRDefault="00193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BD2" w:rsidRDefault="000C2BD2">
    <w:pPr>
      <w:pStyle w:val="Rodap"/>
      <w:jc w:val="right"/>
    </w:pPr>
  </w:p>
  <w:p w:rsidR="000C2BD2" w:rsidRDefault="000C2BD2" w:rsidP="002A774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269" w:rsidRDefault="00193269">
      <w:r>
        <w:separator/>
      </w:r>
    </w:p>
  </w:footnote>
  <w:footnote w:type="continuationSeparator" w:id="0">
    <w:p w:rsidR="00193269" w:rsidRDefault="00193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981"/>
    <w:multiLevelType w:val="hybridMultilevel"/>
    <w:tmpl w:val="4DB46A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253E40"/>
    <w:multiLevelType w:val="multilevel"/>
    <w:tmpl w:val="B4D858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E3051D"/>
    <w:multiLevelType w:val="multilevel"/>
    <w:tmpl w:val="B14EAC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CB74790"/>
    <w:multiLevelType w:val="hybridMultilevel"/>
    <w:tmpl w:val="69EC14B4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65711F"/>
    <w:multiLevelType w:val="hybridMultilevel"/>
    <w:tmpl w:val="F3CEAE7C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16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B1F7118"/>
    <w:multiLevelType w:val="hybridMultilevel"/>
    <w:tmpl w:val="375AE0F0"/>
    <w:lvl w:ilvl="0" w:tplc="54B65EE0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747C8A"/>
    <w:multiLevelType w:val="hybridMultilevel"/>
    <w:tmpl w:val="2FB45A3C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37F274A4"/>
    <w:multiLevelType w:val="hybridMultilevel"/>
    <w:tmpl w:val="DAB4ED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9F6067"/>
    <w:multiLevelType w:val="hybridMultilevel"/>
    <w:tmpl w:val="E5020718"/>
    <w:lvl w:ilvl="0" w:tplc="0DF01E9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9">
    <w:nsid w:val="3C6B0A75"/>
    <w:multiLevelType w:val="multilevel"/>
    <w:tmpl w:val="A1D054E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DB34226"/>
    <w:multiLevelType w:val="hybridMultilevel"/>
    <w:tmpl w:val="B764E9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314C41"/>
    <w:multiLevelType w:val="hybridMultilevel"/>
    <w:tmpl w:val="FF84F8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EB7BD7"/>
    <w:multiLevelType w:val="hybridMultilevel"/>
    <w:tmpl w:val="ADBC8482"/>
    <w:lvl w:ilvl="0" w:tplc="D274475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630617C1"/>
    <w:multiLevelType w:val="hybridMultilevel"/>
    <w:tmpl w:val="EF7C2FE2"/>
    <w:lvl w:ilvl="0" w:tplc="640A3EC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866CF1"/>
    <w:multiLevelType w:val="hybridMultilevel"/>
    <w:tmpl w:val="D16229AE"/>
    <w:lvl w:ilvl="0" w:tplc="A3DCE1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2F0ED0"/>
    <w:multiLevelType w:val="hybridMultilevel"/>
    <w:tmpl w:val="05562E0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65B572A"/>
    <w:multiLevelType w:val="hybridMultilevel"/>
    <w:tmpl w:val="5BEA9030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77CE6C79"/>
    <w:multiLevelType w:val="hybridMultilevel"/>
    <w:tmpl w:val="7230102C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CD841B2"/>
    <w:multiLevelType w:val="hybridMultilevel"/>
    <w:tmpl w:val="1E528BE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3"/>
  </w:num>
  <w:num w:numId="5">
    <w:abstractNumId w:val="5"/>
  </w:num>
  <w:num w:numId="6">
    <w:abstractNumId w:val="14"/>
  </w:num>
  <w:num w:numId="7">
    <w:abstractNumId w:val="10"/>
  </w:num>
  <w:num w:numId="8">
    <w:abstractNumId w:val="18"/>
  </w:num>
  <w:num w:numId="9">
    <w:abstractNumId w:val="15"/>
  </w:num>
  <w:num w:numId="10">
    <w:abstractNumId w:val="0"/>
  </w:num>
  <w:num w:numId="11">
    <w:abstractNumId w:val="17"/>
  </w:num>
  <w:num w:numId="12">
    <w:abstractNumId w:val="16"/>
  </w:num>
  <w:num w:numId="13">
    <w:abstractNumId w:val="8"/>
  </w:num>
  <w:num w:numId="14">
    <w:abstractNumId w:val="12"/>
  </w:num>
  <w:num w:numId="15">
    <w:abstractNumId w:val="3"/>
  </w:num>
  <w:num w:numId="16">
    <w:abstractNumId w:val="7"/>
  </w:num>
  <w:num w:numId="17">
    <w:abstractNumId w:val="2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JrK9JkDLIgtKg0cWNhuBiqfITQ=" w:salt="cG+H86S0TYENgurLVoQy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8F"/>
    <w:rsid w:val="000028E7"/>
    <w:rsid w:val="000029C5"/>
    <w:rsid w:val="00003EE6"/>
    <w:rsid w:val="00013C30"/>
    <w:rsid w:val="0002333D"/>
    <w:rsid w:val="00024231"/>
    <w:rsid w:val="000247F3"/>
    <w:rsid w:val="00026AFB"/>
    <w:rsid w:val="00027C31"/>
    <w:rsid w:val="00042382"/>
    <w:rsid w:val="00065296"/>
    <w:rsid w:val="00072857"/>
    <w:rsid w:val="000B215D"/>
    <w:rsid w:val="000B578B"/>
    <w:rsid w:val="000B5A58"/>
    <w:rsid w:val="000B7C51"/>
    <w:rsid w:val="000C073D"/>
    <w:rsid w:val="000C218F"/>
    <w:rsid w:val="000C2BD2"/>
    <w:rsid w:val="000C3D0C"/>
    <w:rsid w:val="000C48EA"/>
    <w:rsid w:val="000C524D"/>
    <w:rsid w:val="000C5331"/>
    <w:rsid w:val="000C661E"/>
    <w:rsid w:val="000E01CA"/>
    <w:rsid w:val="000E2DD8"/>
    <w:rsid w:val="000E7C2A"/>
    <w:rsid w:val="000F154F"/>
    <w:rsid w:val="000F6AF6"/>
    <w:rsid w:val="001005FD"/>
    <w:rsid w:val="00106265"/>
    <w:rsid w:val="001155A6"/>
    <w:rsid w:val="00115CDF"/>
    <w:rsid w:val="00117F9B"/>
    <w:rsid w:val="00130A8A"/>
    <w:rsid w:val="001311D0"/>
    <w:rsid w:val="0013225D"/>
    <w:rsid w:val="0013498B"/>
    <w:rsid w:val="001427D5"/>
    <w:rsid w:val="0014283A"/>
    <w:rsid w:val="00143609"/>
    <w:rsid w:val="00145652"/>
    <w:rsid w:val="00147B48"/>
    <w:rsid w:val="0015666A"/>
    <w:rsid w:val="001627C3"/>
    <w:rsid w:val="00166AA9"/>
    <w:rsid w:val="001674B5"/>
    <w:rsid w:val="00173698"/>
    <w:rsid w:val="00173FB9"/>
    <w:rsid w:val="00187013"/>
    <w:rsid w:val="00187985"/>
    <w:rsid w:val="00193269"/>
    <w:rsid w:val="00193E02"/>
    <w:rsid w:val="00194DE5"/>
    <w:rsid w:val="001A1226"/>
    <w:rsid w:val="001A3FFF"/>
    <w:rsid w:val="001A4D2C"/>
    <w:rsid w:val="001A6583"/>
    <w:rsid w:val="001B142A"/>
    <w:rsid w:val="001B321E"/>
    <w:rsid w:val="001B7221"/>
    <w:rsid w:val="001C13CE"/>
    <w:rsid w:val="001D1DDD"/>
    <w:rsid w:val="001D3B3C"/>
    <w:rsid w:val="001D6B36"/>
    <w:rsid w:val="001E1A5C"/>
    <w:rsid w:val="001E1B17"/>
    <w:rsid w:val="001F79B0"/>
    <w:rsid w:val="001F7A37"/>
    <w:rsid w:val="00202C18"/>
    <w:rsid w:val="002200E5"/>
    <w:rsid w:val="0022108B"/>
    <w:rsid w:val="0022133E"/>
    <w:rsid w:val="002246FB"/>
    <w:rsid w:val="00227B1A"/>
    <w:rsid w:val="002311DC"/>
    <w:rsid w:val="0023637D"/>
    <w:rsid w:val="00242674"/>
    <w:rsid w:val="00256D04"/>
    <w:rsid w:val="00264F27"/>
    <w:rsid w:val="00265358"/>
    <w:rsid w:val="00267399"/>
    <w:rsid w:val="002743DE"/>
    <w:rsid w:val="002765FD"/>
    <w:rsid w:val="002802F6"/>
    <w:rsid w:val="0029143F"/>
    <w:rsid w:val="0029673B"/>
    <w:rsid w:val="002A4A35"/>
    <w:rsid w:val="002A7741"/>
    <w:rsid w:val="002B75E3"/>
    <w:rsid w:val="002C03FE"/>
    <w:rsid w:val="002C143B"/>
    <w:rsid w:val="002D4E2C"/>
    <w:rsid w:val="002E1301"/>
    <w:rsid w:val="002E7F83"/>
    <w:rsid w:val="00300475"/>
    <w:rsid w:val="003035C5"/>
    <w:rsid w:val="00305A70"/>
    <w:rsid w:val="00306B7D"/>
    <w:rsid w:val="0031121E"/>
    <w:rsid w:val="00333C7A"/>
    <w:rsid w:val="00335567"/>
    <w:rsid w:val="00335633"/>
    <w:rsid w:val="003428E5"/>
    <w:rsid w:val="00351CB6"/>
    <w:rsid w:val="00365480"/>
    <w:rsid w:val="00365DDE"/>
    <w:rsid w:val="00372572"/>
    <w:rsid w:val="00374139"/>
    <w:rsid w:val="00383C69"/>
    <w:rsid w:val="00384C1F"/>
    <w:rsid w:val="00386200"/>
    <w:rsid w:val="00390F3E"/>
    <w:rsid w:val="00391639"/>
    <w:rsid w:val="003A7C1C"/>
    <w:rsid w:val="003B7D16"/>
    <w:rsid w:val="003C3557"/>
    <w:rsid w:val="003D346E"/>
    <w:rsid w:val="003E0B1E"/>
    <w:rsid w:val="003E6C5E"/>
    <w:rsid w:val="003F2560"/>
    <w:rsid w:val="003F6007"/>
    <w:rsid w:val="004119EC"/>
    <w:rsid w:val="0042106C"/>
    <w:rsid w:val="00423A63"/>
    <w:rsid w:val="00446F93"/>
    <w:rsid w:val="0045122F"/>
    <w:rsid w:val="00453847"/>
    <w:rsid w:val="0045562D"/>
    <w:rsid w:val="00460938"/>
    <w:rsid w:val="00463628"/>
    <w:rsid w:val="00490616"/>
    <w:rsid w:val="004A2CD3"/>
    <w:rsid w:val="004A3E7D"/>
    <w:rsid w:val="004A3E7F"/>
    <w:rsid w:val="004A437C"/>
    <w:rsid w:val="004A4B5C"/>
    <w:rsid w:val="004B365B"/>
    <w:rsid w:val="004B6DD9"/>
    <w:rsid w:val="004C0A44"/>
    <w:rsid w:val="004C60A6"/>
    <w:rsid w:val="004D0A99"/>
    <w:rsid w:val="004D21F6"/>
    <w:rsid w:val="004D457B"/>
    <w:rsid w:val="004D5DB5"/>
    <w:rsid w:val="004D7F1D"/>
    <w:rsid w:val="004E0A23"/>
    <w:rsid w:val="004E1951"/>
    <w:rsid w:val="004E399C"/>
    <w:rsid w:val="004E535D"/>
    <w:rsid w:val="004F1BCE"/>
    <w:rsid w:val="00511500"/>
    <w:rsid w:val="005148AE"/>
    <w:rsid w:val="00515016"/>
    <w:rsid w:val="00515E56"/>
    <w:rsid w:val="00522350"/>
    <w:rsid w:val="00523703"/>
    <w:rsid w:val="005267F3"/>
    <w:rsid w:val="005277C9"/>
    <w:rsid w:val="00530801"/>
    <w:rsid w:val="005415B3"/>
    <w:rsid w:val="00542E76"/>
    <w:rsid w:val="00545C0A"/>
    <w:rsid w:val="00550D09"/>
    <w:rsid w:val="005514FD"/>
    <w:rsid w:val="005573B5"/>
    <w:rsid w:val="00564196"/>
    <w:rsid w:val="00564E75"/>
    <w:rsid w:val="00566115"/>
    <w:rsid w:val="00570C5B"/>
    <w:rsid w:val="0057140E"/>
    <w:rsid w:val="0057618C"/>
    <w:rsid w:val="00585113"/>
    <w:rsid w:val="00592264"/>
    <w:rsid w:val="005A40D9"/>
    <w:rsid w:val="005A6F34"/>
    <w:rsid w:val="005A7DFF"/>
    <w:rsid w:val="005B60BB"/>
    <w:rsid w:val="005C2A90"/>
    <w:rsid w:val="005C42ED"/>
    <w:rsid w:val="005C6A15"/>
    <w:rsid w:val="005D0DE9"/>
    <w:rsid w:val="005E3866"/>
    <w:rsid w:val="005E3A7E"/>
    <w:rsid w:val="005F3C11"/>
    <w:rsid w:val="00600C10"/>
    <w:rsid w:val="006056DE"/>
    <w:rsid w:val="0061184B"/>
    <w:rsid w:val="0061217C"/>
    <w:rsid w:val="00615285"/>
    <w:rsid w:val="006160B8"/>
    <w:rsid w:val="00623686"/>
    <w:rsid w:val="00625279"/>
    <w:rsid w:val="006321D6"/>
    <w:rsid w:val="00633E9D"/>
    <w:rsid w:val="006377A7"/>
    <w:rsid w:val="00642DFF"/>
    <w:rsid w:val="006476C6"/>
    <w:rsid w:val="00650773"/>
    <w:rsid w:val="006518E7"/>
    <w:rsid w:val="006622D0"/>
    <w:rsid w:val="00662AF5"/>
    <w:rsid w:val="0066713D"/>
    <w:rsid w:val="006748E4"/>
    <w:rsid w:val="00684D7F"/>
    <w:rsid w:val="00687F0A"/>
    <w:rsid w:val="00697946"/>
    <w:rsid w:val="006A3ACE"/>
    <w:rsid w:val="006B20ED"/>
    <w:rsid w:val="006B2CED"/>
    <w:rsid w:val="006B6F3B"/>
    <w:rsid w:val="006C5131"/>
    <w:rsid w:val="006D7F5D"/>
    <w:rsid w:val="006E708C"/>
    <w:rsid w:val="006F4B82"/>
    <w:rsid w:val="006F5E4C"/>
    <w:rsid w:val="00703EEC"/>
    <w:rsid w:val="00712A82"/>
    <w:rsid w:val="00714A01"/>
    <w:rsid w:val="00714E52"/>
    <w:rsid w:val="00722399"/>
    <w:rsid w:val="00724700"/>
    <w:rsid w:val="007266DF"/>
    <w:rsid w:val="0073639C"/>
    <w:rsid w:val="0074098D"/>
    <w:rsid w:val="00741701"/>
    <w:rsid w:val="00743A44"/>
    <w:rsid w:val="007469CE"/>
    <w:rsid w:val="0075041A"/>
    <w:rsid w:val="00752D26"/>
    <w:rsid w:val="00753AE6"/>
    <w:rsid w:val="007554AE"/>
    <w:rsid w:val="00756A40"/>
    <w:rsid w:val="00757FB6"/>
    <w:rsid w:val="007618EF"/>
    <w:rsid w:val="0076633B"/>
    <w:rsid w:val="00767506"/>
    <w:rsid w:val="00776116"/>
    <w:rsid w:val="0078314B"/>
    <w:rsid w:val="00784470"/>
    <w:rsid w:val="0078550F"/>
    <w:rsid w:val="007A149F"/>
    <w:rsid w:val="007A2F26"/>
    <w:rsid w:val="007A328F"/>
    <w:rsid w:val="007B4621"/>
    <w:rsid w:val="007B70F5"/>
    <w:rsid w:val="007C0160"/>
    <w:rsid w:val="007C1771"/>
    <w:rsid w:val="007E1B88"/>
    <w:rsid w:val="007E2883"/>
    <w:rsid w:val="007E31FD"/>
    <w:rsid w:val="007E48AD"/>
    <w:rsid w:val="007E7386"/>
    <w:rsid w:val="007F1E0D"/>
    <w:rsid w:val="007F25FD"/>
    <w:rsid w:val="007F3854"/>
    <w:rsid w:val="007F410C"/>
    <w:rsid w:val="007F424F"/>
    <w:rsid w:val="007F4D17"/>
    <w:rsid w:val="007F6587"/>
    <w:rsid w:val="008007A7"/>
    <w:rsid w:val="00801C9E"/>
    <w:rsid w:val="00802D93"/>
    <w:rsid w:val="0080363A"/>
    <w:rsid w:val="0080424F"/>
    <w:rsid w:val="008168DA"/>
    <w:rsid w:val="00817120"/>
    <w:rsid w:val="008205BF"/>
    <w:rsid w:val="00830D6C"/>
    <w:rsid w:val="0083275C"/>
    <w:rsid w:val="0084464C"/>
    <w:rsid w:val="008533B0"/>
    <w:rsid w:val="0086456C"/>
    <w:rsid w:val="00865221"/>
    <w:rsid w:val="00867101"/>
    <w:rsid w:val="008706D1"/>
    <w:rsid w:val="008839DD"/>
    <w:rsid w:val="0088601A"/>
    <w:rsid w:val="00890C6F"/>
    <w:rsid w:val="008921F8"/>
    <w:rsid w:val="00893E27"/>
    <w:rsid w:val="008A4F5B"/>
    <w:rsid w:val="008B1B04"/>
    <w:rsid w:val="008B4A3E"/>
    <w:rsid w:val="008C0CC1"/>
    <w:rsid w:val="008D2343"/>
    <w:rsid w:val="008D4459"/>
    <w:rsid w:val="008D5427"/>
    <w:rsid w:val="008D587E"/>
    <w:rsid w:val="008F6A67"/>
    <w:rsid w:val="00902FB7"/>
    <w:rsid w:val="009178D4"/>
    <w:rsid w:val="009328E3"/>
    <w:rsid w:val="00936AA7"/>
    <w:rsid w:val="00942B70"/>
    <w:rsid w:val="00944E1D"/>
    <w:rsid w:val="00946050"/>
    <w:rsid w:val="009501FB"/>
    <w:rsid w:val="00952987"/>
    <w:rsid w:val="00952EB1"/>
    <w:rsid w:val="0096231E"/>
    <w:rsid w:val="00966AAB"/>
    <w:rsid w:val="0097009A"/>
    <w:rsid w:val="00974206"/>
    <w:rsid w:val="0097692B"/>
    <w:rsid w:val="00980E17"/>
    <w:rsid w:val="0098316C"/>
    <w:rsid w:val="0098573C"/>
    <w:rsid w:val="00985A68"/>
    <w:rsid w:val="0099726A"/>
    <w:rsid w:val="009A2E03"/>
    <w:rsid w:val="009B080C"/>
    <w:rsid w:val="009B3FAC"/>
    <w:rsid w:val="009B410D"/>
    <w:rsid w:val="009D42DD"/>
    <w:rsid w:val="009D5156"/>
    <w:rsid w:val="009E3894"/>
    <w:rsid w:val="009E437E"/>
    <w:rsid w:val="009F66D9"/>
    <w:rsid w:val="00A04DCC"/>
    <w:rsid w:val="00A33C8A"/>
    <w:rsid w:val="00A344A1"/>
    <w:rsid w:val="00A36817"/>
    <w:rsid w:val="00A447DA"/>
    <w:rsid w:val="00A61A26"/>
    <w:rsid w:val="00A63DD3"/>
    <w:rsid w:val="00A640EB"/>
    <w:rsid w:val="00A644B0"/>
    <w:rsid w:val="00A66549"/>
    <w:rsid w:val="00A72F5A"/>
    <w:rsid w:val="00A75A3C"/>
    <w:rsid w:val="00A87DB4"/>
    <w:rsid w:val="00A92F0D"/>
    <w:rsid w:val="00A94BC8"/>
    <w:rsid w:val="00AA342F"/>
    <w:rsid w:val="00AA3F83"/>
    <w:rsid w:val="00AA757F"/>
    <w:rsid w:val="00AB271A"/>
    <w:rsid w:val="00AB7B2F"/>
    <w:rsid w:val="00AD1984"/>
    <w:rsid w:val="00AD3BD7"/>
    <w:rsid w:val="00AF0D1F"/>
    <w:rsid w:val="00AF7DC4"/>
    <w:rsid w:val="00B0261B"/>
    <w:rsid w:val="00B02B80"/>
    <w:rsid w:val="00B05DE3"/>
    <w:rsid w:val="00B20E98"/>
    <w:rsid w:val="00B21111"/>
    <w:rsid w:val="00B21D8F"/>
    <w:rsid w:val="00B34DB7"/>
    <w:rsid w:val="00B426B6"/>
    <w:rsid w:val="00B53E07"/>
    <w:rsid w:val="00B60DE3"/>
    <w:rsid w:val="00B63ED6"/>
    <w:rsid w:val="00B71A1F"/>
    <w:rsid w:val="00B7401A"/>
    <w:rsid w:val="00B775C5"/>
    <w:rsid w:val="00B84967"/>
    <w:rsid w:val="00B84CC3"/>
    <w:rsid w:val="00B850B0"/>
    <w:rsid w:val="00BA2106"/>
    <w:rsid w:val="00BB06C8"/>
    <w:rsid w:val="00BB75F0"/>
    <w:rsid w:val="00BC6F37"/>
    <w:rsid w:val="00BE0880"/>
    <w:rsid w:val="00BE71D0"/>
    <w:rsid w:val="00BF121A"/>
    <w:rsid w:val="00BF3542"/>
    <w:rsid w:val="00BF7821"/>
    <w:rsid w:val="00C07B25"/>
    <w:rsid w:val="00C13BB3"/>
    <w:rsid w:val="00C17988"/>
    <w:rsid w:val="00C20096"/>
    <w:rsid w:val="00C20C35"/>
    <w:rsid w:val="00C231FE"/>
    <w:rsid w:val="00C24700"/>
    <w:rsid w:val="00C44117"/>
    <w:rsid w:val="00C44D01"/>
    <w:rsid w:val="00C52613"/>
    <w:rsid w:val="00C53728"/>
    <w:rsid w:val="00C63262"/>
    <w:rsid w:val="00C638D4"/>
    <w:rsid w:val="00C6732A"/>
    <w:rsid w:val="00C70F2F"/>
    <w:rsid w:val="00C727AD"/>
    <w:rsid w:val="00C77B10"/>
    <w:rsid w:val="00C85991"/>
    <w:rsid w:val="00C864CC"/>
    <w:rsid w:val="00C876B3"/>
    <w:rsid w:val="00CB3182"/>
    <w:rsid w:val="00CB4889"/>
    <w:rsid w:val="00CC10A5"/>
    <w:rsid w:val="00CC6130"/>
    <w:rsid w:val="00CD6849"/>
    <w:rsid w:val="00CE2AAA"/>
    <w:rsid w:val="00CE528E"/>
    <w:rsid w:val="00CE69D1"/>
    <w:rsid w:val="00CF7464"/>
    <w:rsid w:val="00D01F27"/>
    <w:rsid w:val="00D0485D"/>
    <w:rsid w:val="00D06648"/>
    <w:rsid w:val="00D06D3C"/>
    <w:rsid w:val="00D17A55"/>
    <w:rsid w:val="00D255C4"/>
    <w:rsid w:val="00D2645F"/>
    <w:rsid w:val="00D31D6E"/>
    <w:rsid w:val="00D4042A"/>
    <w:rsid w:val="00D42ADD"/>
    <w:rsid w:val="00D455EF"/>
    <w:rsid w:val="00D51AA6"/>
    <w:rsid w:val="00D65C77"/>
    <w:rsid w:val="00D8048F"/>
    <w:rsid w:val="00D86B9E"/>
    <w:rsid w:val="00D942B3"/>
    <w:rsid w:val="00D947AC"/>
    <w:rsid w:val="00DA7AB2"/>
    <w:rsid w:val="00DC0326"/>
    <w:rsid w:val="00DC4B5B"/>
    <w:rsid w:val="00DC6BDE"/>
    <w:rsid w:val="00DD13B2"/>
    <w:rsid w:val="00DD69E8"/>
    <w:rsid w:val="00DE4D66"/>
    <w:rsid w:val="00DE546C"/>
    <w:rsid w:val="00DE6760"/>
    <w:rsid w:val="00DE6BB6"/>
    <w:rsid w:val="00DE748F"/>
    <w:rsid w:val="00DF3EEF"/>
    <w:rsid w:val="00DF5AF0"/>
    <w:rsid w:val="00E01B00"/>
    <w:rsid w:val="00E0260C"/>
    <w:rsid w:val="00E02838"/>
    <w:rsid w:val="00E13588"/>
    <w:rsid w:val="00E17590"/>
    <w:rsid w:val="00E22698"/>
    <w:rsid w:val="00E27156"/>
    <w:rsid w:val="00E30B10"/>
    <w:rsid w:val="00E5012D"/>
    <w:rsid w:val="00E5045A"/>
    <w:rsid w:val="00E5126F"/>
    <w:rsid w:val="00E61480"/>
    <w:rsid w:val="00E6676A"/>
    <w:rsid w:val="00E66FD9"/>
    <w:rsid w:val="00E67091"/>
    <w:rsid w:val="00E72D14"/>
    <w:rsid w:val="00E851EE"/>
    <w:rsid w:val="00E926DE"/>
    <w:rsid w:val="00E950B6"/>
    <w:rsid w:val="00E9799B"/>
    <w:rsid w:val="00EB56DF"/>
    <w:rsid w:val="00EC043B"/>
    <w:rsid w:val="00EE3EB0"/>
    <w:rsid w:val="00EE4991"/>
    <w:rsid w:val="00EE720F"/>
    <w:rsid w:val="00EE7821"/>
    <w:rsid w:val="00EF2395"/>
    <w:rsid w:val="00EF3702"/>
    <w:rsid w:val="00EF3980"/>
    <w:rsid w:val="00F00718"/>
    <w:rsid w:val="00F05821"/>
    <w:rsid w:val="00F0708C"/>
    <w:rsid w:val="00F27D94"/>
    <w:rsid w:val="00F33287"/>
    <w:rsid w:val="00F36515"/>
    <w:rsid w:val="00F41BE6"/>
    <w:rsid w:val="00F44D86"/>
    <w:rsid w:val="00F45562"/>
    <w:rsid w:val="00F4611A"/>
    <w:rsid w:val="00F50EF2"/>
    <w:rsid w:val="00F64826"/>
    <w:rsid w:val="00F70C2F"/>
    <w:rsid w:val="00F7541F"/>
    <w:rsid w:val="00F765CF"/>
    <w:rsid w:val="00F76CCD"/>
    <w:rsid w:val="00F91BB9"/>
    <w:rsid w:val="00F91C2F"/>
    <w:rsid w:val="00F957F9"/>
    <w:rsid w:val="00FA19A4"/>
    <w:rsid w:val="00FA2E14"/>
    <w:rsid w:val="00FB1845"/>
    <w:rsid w:val="00FB4D39"/>
    <w:rsid w:val="00FB7413"/>
    <w:rsid w:val="00FB7A13"/>
    <w:rsid w:val="00FC067F"/>
    <w:rsid w:val="00FC3351"/>
    <w:rsid w:val="00FC3C12"/>
    <w:rsid w:val="00FD3406"/>
    <w:rsid w:val="00FD7E61"/>
    <w:rsid w:val="00FE2A40"/>
    <w:rsid w:val="00FE4E05"/>
    <w:rsid w:val="00FE6109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EEDA5-E77B-452E-A024-4E80DBDBE735}"/>
      </w:docPartPr>
      <w:docPartBody>
        <w:p w:rsidR="004D294A" w:rsidRDefault="004A4BC9">
          <w:r w:rsidRPr="00F36F3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DE53A3-C36C-4B8B-B680-EFC37ABD8558}"/>
      </w:docPartPr>
      <w:docPartBody>
        <w:p w:rsidR="004D294A" w:rsidRDefault="004A4BC9">
          <w:r w:rsidRPr="00F36F3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C9"/>
    <w:rsid w:val="00426E4C"/>
    <w:rsid w:val="004A4BC9"/>
    <w:rsid w:val="004D294A"/>
    <w:rsid w:val="006F446E"/>
    <w:rsid w:val="00794E05"/>
    <w:rsid w:val="00FD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7C667-5C19-4A35-AA48-3327A383C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617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 Computadores</dc:creator>
  <cp:lastModifiedBy>Office 2010 Hack</cp:lastModifiedBy>
  <cp:revision>4</cp:revision>
  <cp:lastPrinted>2016-05-29T14:29:00Z</cp:lastPrinted>
  <dcterms:created xsi:type="dcterms:W3CDTF">2016-05-30T17:12:00Z</dcterms:created>
  <dcterms:modified xsi:type="dcterms:W3CDTF">2016-05-30T17:16:00Z</dcterms:modified>
</cp:coreProperties>
</file>