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08D6" w14:textId="77777777" w:rsidR="00FC55E1" w:rsidRPr="00851ABF" w:rsidRDefault="00FC55E1" w:rsidP="00C120E9">
      <w:pPr>
        <w:pStyle w:val="Subttulo"/>
      </w:pPr>
    </w:p>
    <w:p w14:paraId="45C0D72E" w14:textId="77777777" w:rsidR="00F60CAD" w:rsidRPr="00851ABF" w:rsidRDefault="00F60CAD"/>
    <w:p w14:paraId="120BC699" w14:textId="2BE55A47" w:rsidR="00BA5724" w:rsidRPr="00851ABF" w:rsidRDefault="000E5D19" w:rsidP="00BA572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"/>
        </w:rPr>
      </w:pPr>
      <w:bookmarkStart w:id="0" w:name="_GoBack"/>
      <w:r>
        <w:rPr>
          <w:rFonts w:cs="TimesNewRoman"/>
        </w:rPr>
        <w:t xml:space="preserve">MINUTA DA </w:t>
      </w:r>
      <w:r w:rsidR="0064160A">
        <w:rPr>
          <w:rFonts w:cs="TimesNewRoman"/>
        </w:rPr>
        <w:t>RESOLUÇÃO Nº XX/2017</w:t>
      </w:r>
    </w:p>
    <w:bookmarkEnd w:id="0"/>
    <w:p w14:paraId="68CE889D" w14:textId="77777777" w:rsidR="00BA5724" w:rsidRPr="00851ABF" w:rsidRDefault="00BA5724" w:rsidP="00BA5724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cs="TimesNewRoman"/>
        </w:rPr>
      </w:pPr>
    </w:p>
    <w:p w14:paraId="565BCF3E" w14:textId="0AE3E2F5" w:rsidR="00BA5724" w:rsidRPr="00851ABF" w:rsidRDefault="00B1594C" w:rsidP="00BA572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cs="TimesNewRoman"/>
        </w:rPr>
      </w:pPr>
      <w:r w:rsidRPr="007324DC">
        <w:rPr>
          <w:rFonts w:cs="TimesNewRoman"/>
        </w:rPr>
        <w:t>Estabelecer</w:t>
      </w:r>
      <w:r w:rsidR="00BA5724" w:rsidRPr="007324DC">
        <w:rPr>
          <w:rFonts w:cs="TimesNewRoman"/>
        </w:rPr>
        <w:t xml:space="preserve"> normas para distribuição da carga horária </w:t>
      </w:r>
      <w:r w:rsidR="00963EB4" w:rsidRPr="007324DC">
        <w:rPr>
          <w:rFonts w:cs="TimesNewRoman"/>
        </w:rPr>
        <w:t xml:space="preserve">em atividades de ensino </w:t>
      </w:r>
      <w:r w:rsidR="00D83BE0" w:rsidRPr="007324DC">
        <w:rPr>
          <w:rFonts w:cs="TimesNewRoman"/>
        </w:rPr>
        <w:t xml:space="preserve">em aula </w:t>
      </w:r>
      <w:r w:rsidR="0064160A" w:rsidRPr="007324DC">
        <w:rPr>
          <w:rFonts w:cs="TimesNewRoman"/>
        </w:rPr>
        <w:t>para o quadro de</w:t>
      </w:r>
      <w:r w:rsidR="00BA5724" w:rsidRPr="007324DC">
        <w:rPr>
          <w:rFonts w:cs="TimesNewRoman"/>
        </w:rPr>
        <w:t xml:space="preserve"> docente</w:t>
      </w:r>
      <w:r w:rsidR="0064160A" w:rsidRPr="007324DC">
        <w:rPr>
          <w:rFonts w:cs="TimesNewRoman"/>
        </w:rPr>
        <w:t>s</w:t>
      </w:r>
      <w:r w:rsidR="00BA5724" w:rsidRPr="007324DC">
        <w:rPr>
          <w:rFonts w:cs="TimesNewRoman"/>
        </w:rPr>
        <w:t>.</w:t>
      </w:r>
    </w:p>
    <w:p w14:paraId="63DDC935" w14:textId="7F2DBF3D" w:rsidR="00BA5724" w:rsidRPr="00851ABF" w:rsidRDefault="00BA5724" w:rsidP="001C0BA1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64243D8" w14:textId="77777777" w:rsidR="0020514E" w:rsidRDefault="0020514E" w:rsidP="00BA57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Considerandos:</w:t>
      </w:r>
    </w:p>
    <w:p w14:paraId="7C82C9DE" w14:textId="77777777" w:rsidR="0020514E" w:rsidRDefault="0020514E" w:rsidP="00BA57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0FD8261C" w14:textId="4A8D9582" w:rsidR="0020514E" w:rsidRPr="00C82E83" w:rsidRDefault="001326F1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bCs/>
        </w:rPr>
      </w:pPr>
      <w:r>
        <w:rPr>
          <w:rFonts w:cs="TimesNewRoman"/>
        </w:rPr>
        <w:t>D</w:t>
      </w:r>
      <w:r w:rsidR="00BA5724" w:rsidRPr="0020514E">
        <w:rPr>
          <w:rFonts w:cs="TimesNewRoman"/>
        </w:rPr>
        <w:t>ecreto No. 94.6</w:t>
      </w:r>
      <w:r w:rsidR="0064160A" w:rsidRPr="0020514E">
        <w:rPr>
          <w:rFonts w:cs="TimesNewRoman"/>
        </w:rPr>
        <w:t>64</w:t>
      </w:r>
      <w:r w:rsidR="0020514E">
        <w:rPr>
          <w:rFonts w:cs="TimesNewRoman"/>
        </w:rPr>
        <w:t>/1987</w:t>
      </w:r>
      <w:r w:rsidR="00CC6598" w:rsidRPr="0020514E">
        <w:rPr>
          <w:rFonts w:cs="TimesNewRoman"/>
        </w:rPr>
        <w:t xml:space="preserve"> </w:t>
      </w:r>
      <w:r w:rsidR="00C82E83">
        <w:rPr>
          <w:rFonts w:cs="TimesNewRoman"/>
        </w:rPr>
        <w:t xml:space="preserve">(que aprova o </w:t>
      </w:r>
      <w:r w:rsidR="00C82E83" w:rsidRPr="00C82E83">
        <w:rPr>
          <w:rFonts w:cs="TimesNewRoman"/>
        </w:rPr>
        <w:t>Plano Único de Classificação e Retribuição de Cargos e Empregos de que trata a</w:t>
      </w:r>
      <w:r w:rsidR="00C82E83">
        <w:rPr>
          <w:rFonts w:cs="TimesNewRoman"/>
        </w:rPr>
        <w:t xml:space="preserve"> Art.3º do </w:t>
      </w:r>
      <w:hyperlink r:id="rId8" w:history="1">
        <w:r w:rsidR="00C82E83" w:rsidRPr="00C82E83">
          <w:rPr>
            <w:rFonts w:cs="TimesNewRoman"/>
          </w:rPr>
          <w:t>LEI No 7.596, DE 10 DE ABRIL DE 1987</w:t>
        </w:r>
      </w:hyperlink>
      <w:r w:rsidR="005B0197">
        <w:rPr>
          <w:rFonts w:cs="TimesNewRoman"/>
          <w:bCs/>
        </w:rPr>
        <w:t>)</w:t>
      </w:r>
    </w:p>
    <w:p w14:paraId="5EBFB046" w14:textId="718D3EA9" w:rsidR="000E5D19" w:rsidRPr="000E5D19" w:rsidRDefault="000E5D19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  <w:bCs/>
        </w:rPr>
        <w:t xml:space="preserve">Art. 10 da </w:t>
      </w:r>
      <w:r w:rsidRPr="000E5D19">
        <w:rPr>
          <w:rFonts w:cs="TimesNewRoman"/>
          <w:bCs/>
        </w:rPr>
        <w:t>Portaria nº 475/87- MEC, de 26/08/1987</w:t>
      </w:r>
    </w:p>
    <w:p w14:paraId="35269742" w14:textId="0F28CA3E" w:rsidR="00B1594C" w:rsidRDefault="000E5D19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Art. 57 da LDB – Lei 9.394/1996</w:t>
      </w:r>
    </w:p>
    <w:p w14:paraId="1E1E548B" w14:textId="0D459E71" w:rsidR="000E5D19" w:rsidRDefault="000E5D19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69 do </w:t>
      </w:r>
      <w:r w:rsidRPr="000E5D19">
        <w:rPr>
          <w:rFonts w:cs="TimesNewRoman"/>
        </w:rPr>
        <w:t>DECRETO Nº 5.773, DE 9 DE MAIO DE 2006</w:t>
      </w:r>
    </w:p>
    <w:p w14:paraId="49A112DF" w14:textId="51229E1C" w:rsidR="000E5D19" w:rsidRPr="000E5D19" w:rsidRDefault="001326F1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20 da </w:t>
      </w:r>
      <w:r w:rsidR="000E5D19" w:rsidRPr="000E5D19">
        <w:rPr>
          <w:rFonts w:cs="TimesNewRoman"/>
        </w:rPr>
        <w:t>Lei nº 12.772/2012</w:t>
      </w:r>
    </w:p>
    <w:p w14:paraId="6843733F" w14:textId="66542B05" w:rsidR="00790A87" w:rsidRPr="0020514E" w:rsidRDefault="00790A87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20514E">
        <w:rPr>
          <w:rFonts w:cs="TimesNewRoman"/>
        </w:rPr>
        <w:t xml:space="preserve">Regimento da UFPel, artigos </w:t>
      </w:r>
      <w:r w:rsidR="00966399">
        <w:rPr>
          <w:rFonts w:cs="TimesNewRoman"/>
        </w:rPr>
        <w:t>79, 95 (incisos V e XVIII), 107, 122, 126 (incisos VIII, X, XI e XIII) e 127 (incisos III, IV,</w:t>
      </w:r>
      <w:r w:rsidR="00771ECB">
        <w:rPr>
          <w:rFonts w:cs="TimesNewRoman"/>
        </w:rPr>
        <w:t xml:space="preserve"> V,</w:t>
      </w:r>
      <w:r w:rsidR="00966399">
        <w:rPr>
          <w:rFonts w:cs="TimesNewRoman"/>
        </w:rPr>
        <w:t xml:space="preserve"> VI e VIII)</w:t>
      </w:r>
    </w:p>
    <w:p w14:paraId="381867E5" w14:textId="6BFB64E7" w:rsidR="001326F1" w:rsidRDefault="00CE180E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10 da </w:t>
      </w:r>
      <w:r w:rsidR="001326F1">
        <w:rPr>
          <w:rFonts w:cs="TimesNewRoman"/>
        </w:rPr>
        <w:t xml:space="preserve">Resolução </w:t>
      </w:r>
      <w:r>
        <w:rPr>
          <w:rFonts w:cs="TimesNewRoman"/>
        </w:rPr>
        <w:t>14</w:t>
      </w:r>
      <w:r w:rsidR="001326F1">
        <w:rPr>
          <w:rFonts w:cs="TimesNewRoman"/>
        </w:rPr>
        <w:t>/20</w:t>
      </w:r>
      <w:r>
        <w:rPr>
          <w:rFonts w:cs="TimesNewRoman"/>
        </w:rPr>
        <w:t>14</w:t>
      </w:r>
      <w:r w:rsidR="001326F1">
        <w:rPr>
          <w:rFonts w:cs="TimesNewRoman"/>
        </w:rPr>
        <w:t xml:space="preserve"> do CO</w:t>
      </w:r>
      <w:r>
        <w:rPr>
          <w:rFonts w:cs="TimesNewRoman"/>
        </w:rPr>
        <w:t>NSUN</w:t>
      </w:r>
    </w:p>
    <w:p w14:paraId="3BF9661E" w14:textId="4D370555" w:rsidR="00790A87" w:rsidRPr="0020514E" w:rsidRDefault="001326F1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Art. 36 da </w:t>
      </w:r>
      <w:r w:rsidR="00790A87" w:rsidRPr="0020514E">
        <w:rPr>
          <w:rFonts w:cs="TimesNewRoman"/>
        </w:rPr>
        <w:t>Resolução 14/2010 do COCEPE</w:t>
      </w:r>
    </w:p>
    <w:p w14:paraId="69CF4E75" w14:textId="665C4408" w:rsidR="00790A87" w:rsidRPr="0020514E" w:rsidRDefault="0020514E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R</w:t>
      </w:r>
      <w:r w:rsidRPr="0020514E">
        <w:rPr>
          <w:rFonts w:cs="TimesNewRoman"/>
        </w:rPr>
        <w:t xml:space="preserve">elatório da Controladoria Geral da União </w:t>
      </w:r>
      <w:r w:rsidR="000E5D19" w:rsidRPr="000E5D19">
        <w:rPr>
          <w:rFonts w:cs="TimesNewRoman"/>
        </w:rPr>
        <w:t>Relatório nº: 201503674</w:t>
      </w:r>
      <w:r w:rsidR="000E5D19">
        <w:rPr>
          <w:rFonts w:cs="TimesNewRoman"/>
        </w:rPr>
        <w:t xml:space="preserve"> </w:t>
      </w:r>
      <w:r w:rsidRPr="0020514E">
        <w:rPr>
          <w:rFonts w:cs="TimesNewRoman"/>
        </w:rPr>
        <w:t xml:space="preserve">de </w:t>
      </w:r>
      <w:r w:rsidR="000E5D19">
        <w:rPr>
          <w:rFonts w:cs="TimesNewRoman"/>
        </w:rPr>
        <w:t>13</w:t>
      </w:r>
      <w:r w:rsidRPr="0020514E">
        <w:rPr>
          <w:rFonts w:cs="TimesNewRoman"/>
        </w:rPr>
        <w:t xml:space="preserve"> de </w:t>
      </w:r>
      <w:r w:rsidR="000E5D19">
        <w:rPr>
          <w:rFonts w:cs="TimesNewRoman"/>
        </w:rPr>
        <w:t>agosto</w:t>
      </w:r>
      <w:r>
        <w:rPr>
          <w:rFonts w:cs="TimesNewRoman"/>
        </w:rPr>
        <w:t xml:space="preserve"> de 2015</w:t>
      </w:r>
      <w:r w:rsidR="001326F1">
        <w:rPr>
          <w:rFonts w:cs="TimesNewRoman"/>
        </w:rPr>
        <w:t>, pág. 4 e 5.</w:t>
      </w:r>
    </w:p>
    <w:p w14:paraId="5101DC3C" w14:textId="3C589706" w:rsidR="00BA5724" w:rsidRPr="0020514E" w:rsidRDefault="007324DC" w:rsidP="005B0197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>D</w:t>
      </w:r>
      <w:r w:rsidR="00BA5724" w:rsidRPr="0020514E">
        <w:rPr>
          <w:rFonts w:cs="TimesNewRoman"/>
        </w:rPr>
        <w:t>eliberaç</w:t>
      </w:r>
      <w:r w:rsidR="001C0BA1">
        <w:rPr>
          <w:rFonts w:cs="TimesNewRoman"/>
        </w:rPr>
        <w:t>ão</w:t>
      </w:r>
      <w:r w:rsidR="00BA5724" w:rsidRPr="0020514E">
        <w:rPr>
          <w:rFonts w:cs="TimesNewRoman"/>
        </w:rPr>
        <w:t xml:space="preserve"> </w:t>
      </w:r>
      <w:r w:rsidR="001C0BA1">
        <w:rPr>
          <w:rFonts w:cs="TimesNewRoman"/>
        </w:rPr>
        <w:t>na</w:t>
      </w:r>
      <w:r w:rsidR="00BA5724" w:rsidRPr="0020514E">
        <w:rPr>
          <w:rFonts w:cs="TimesNewRoman"/>
        </w:rPr>
        <w:t xml:space="preserve"> reunião do dia </w:t>
      </w:r>
      <w:r w:rsidR="0064160A" w:rsidRPr="0020514E">
        <w:rPr>
          <w:rFonts w:cs="TimesNewRoman"/>
        </w:rPr>
        <w:t>xx</w:t>
      </w:r>
      <w:r w:rsidR="00BA5724" w:rsidRPr="0020514E">
        <w:rPr>
          <w:rFonts w:cs="TimesNewRoman"/>
        </w:rPr>
        <w:t xml:space="preserve"> de </w:t>
      </w:r>
      <w:r w:rsidR="0064160A" w:rsidRPr="0020514E">
        <w:rPr>
          <w:rFonts w:cs="TimesNewRoman"/>
        </w:rPr>
        <w:t>xx</w:t>
      </w:r>
      <w:r w:rsidR="00BA5724" w:rsidRPr="0020514E">
        <w:rPr>
          <w:rFonts w:cs="TimesNewRoman"/>
        </w:rPr>
        <w:t xml:space="preserve"> de 20</w:t>
      </w:r>
      <w:r w:rsidR="00FD320B" w:rsidRPr="0020514E">
        <w:rPr>
          <w:rFonts w:cs="TimesNewRoman"/>
        </w:rPr>
        <w:t>1</w:t>
      </w:r>
      <w:r w:rsidR="0064160A" w:rsidRPr="0020514E">
        <w:rPr>
          <w:rFonts w:cs="TimesNewRoman"/>
        </w:rPr>
        <w:t>7</w:t>
      </w:r>
      <w:r w:rsidR="00BA5724" w:rsidRPr="0020514E">
        <w:rPr>
          <w:rFonts w:cs="TimesNewRoman"/>
        </w:rPr>
        <w:t>,</w:t>
      </w:r>
      <w:r w:rsidR="000E5D19">
        <w:rPr>
          <w:rFonts w:cs="TimesNewRoman"/>
        </w:rPr>
        <w:t xml:space="preserve"> expressas na Ata</w:t>
      </w:r>
      <w:r w:rsidR="0064160A" w:rsidRPr="0020514E">
        <w:rPr>
          <w:rFonts w:cs="TimesNewRoman"/>
        </w:rPr>
        <w:t xml:space="preserve"> nº XX/2017</w:t>
      </w:r>
    </w:p>
    <w:p w14:paraId="4CAF6398" w14:textId="7F0A25F1" w:rsidR="00BA5724" w:rsidRPr="00851ABF" w:rsidRDefault="00BA5724" w:rsidP="0020514E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3A7B6ECF" w14:textId="638684ED" w:rsidR="00BA5724" w:rsidRPr="00851ABF" w:rsidRDefault="00B1594C" w:rsidP="00782F0F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51ABF">
        <w:rPr>
          <w:rFonts w:cs="TimesNewRoman"/>
        </w:rPr>
        <w:t xml:space="preserve">O Conselho </w:t>
      </w:r>
      <w:r>
        <w:rPr>
          <w:rFonts w:cs="TimesNewRoman"/>
        </w:rPr>
        <w:t>Coordenador do Ensino</w:t>
      </w:r>
      <w:r w:rsidR="002D2A6F">
        <w:rPr>
          <w:rFonts w:cs="TimesNewRoman"/>
        </w:rPr>
        <w:t>,</w:t>
      </w:r>
      <w:r>
        <w:rPr>
          <w:rFonts w:cs="TimesNewRoman"/>
        </w:rPr>
        <w:t xml:space="preserve"> da Pesquisa e da Extensão</w:t>
      </w:r>
      <w:r w:rsidRPr="00851ABF">
        <w:rPr>
          <w:rFonts w:cs="TimesNewRoman"/>
        </w:rPr>
        <w:t xml:space="preserve"> da Universidade Federal de Pelo</w:t>
      </w:r>
      <w:r>
        <w:rPr>
          <w:rFonts w:cs="TimesNewRoman"/>
        </w:rPr>
        <w:t>tas, no uso de suas atribuições</w:t>
      </w:r>
      <w:r w:rsidR="002F78BD">
        <w:rPr>
          <w:rFonts w:cs="TimesNewRoman"/>
        </w:rPr>
        <w:t>,</w:t>
      </w:r>
      <w:r>
        <w:rPr>
          <w:rFonts w:cs="TimesNewRoman"/>
        </w:rPr>
        <w:t xml:space="preserve"> </w:t>
      </w:r>
      <w:r w:rsidR="0020514E">
        <w:rPr>
          <w:rFonts w:cs="TimesNewRoman"/>
        </w:rPr>
        <w:t>resolve</w:t>
      </w:r>
      <w:r w:rsidRPr="00B1594C">
        <w:rPr>
          <w:rFonts w:cs="TimesNewRoman"/>
        </w:rPr>
        <w:t xml:space="preserve"> estabelecer</w:t>
      </w:r>
      <w:r>
        <w:rPr>
          <w:rFonts w:cs="TimesNewRoman"/>
          <w:b/>
        </w:rPr>
        <w:t xml:space="preserve"> </w:t>
      </w:r>
      <w:r w:rsidR="00BA5724" w:rsidRPr="00851ABF">
        <w:rPr>
          <w:rFonts w:cs="TimesNewRoman"/>
        </w:rPr>
        <w:t xml:space="preserve">as normas para distribuição da carga horária docente </w:t>
      </w:r>
      <w:r w:rsidR="005112B6">
        <w:rPr>
          <w:rFonts w:cs="TimesNewRoman"/>
        </w:rPr>
        <w:t>em atividades de ensino</w:t>
      </w:r>
      <w:r w:rsidR="00D83BE0">
        <w:rPr>
          <w:rFonts w:cs="TimesNewRoman"/>
        </w:rPr>
        <w:t xml:space="preserve"> </w:t>
      </w:r>
      <w:r w:rsidR="00D83BE0" w:rsidRPr="007324DC">
        <w:rPr>
          <w:rFonts w:cs="TimesNewRoman"/>
        </w:rPr>
        <w:t>em aula</w:t>
      </w:r>
      <w:r w:rsidR="005112B6">
        <w:rPr>
          <w:rFonts w:cs="TimesNewRoman"/>
        </w:rPr>
        <w:t xml:space="preserve"> </w:t>
      </w:r>
      <w:r w:rsidR="00BA5724" w:rsidRPr="00851ABF">
        <w:rPr>
          <w:rFonts w:cs="TimesNewRoman"/>
        </w:rPr>
        <w:t xml:space="preserve">no âmbito da </w:t>
      </w:r>
      <w:r w:rsidR="0064160A">
        <w:rPr>
          <w:rFonts w:cs="TimesNewRoman"/>
        </w:rPr>
        <w:t>Universidade Federal de Pelotas</w:t>
      </w:r>
      <w:r w:rsidR="00BA5724" w:rsidRPr="00851ABF">
        <w:rPr>
          <w:rFonts w:cs="TimesNewRoman"/>
        </w:rPr>
        <w:t>.</w:t>
      </w:r>
    </w:p>
    <w:p w14:paraId="2C56D291" w14:textId="77777777" w:rsidR="00BA5724" w:rsidRPr="00851ABF" w:rsidRDefault="00BA5724" w:rsidP="00BA572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NewRoman"/>
        </w:rPr>
      </w:pPr>
    </w:p>
    <w:p w14:paraId="5AB1E361" w14:textId="1F4C5261" w:rsidR="001F49E0" w:rsidRPr="008224D0" w:rsidRDefault="00BA5724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224D0">
        <w:rPr>
          <w:rFonts w:cs="TimesNewRoman"/>
          <w:b/>
        </w:rPr>
        <w:t>Art.</w:t>
      </w:r>
      <w:r w:rsidR="002A2784" w:rsidRPr="008224D0">
        <w:rPr>
          <w:rFonts w:cs="TimesNewRoman"/>
          <w:b/>
        </w:rPr>
        <w:t> </w:t>
      </w:r>
      <w:r w:rsidR="00B1594C" w:rsidRPr="008224D0">
        <w:rPr>
          <w:rFonts w:cs="TimesNewRoman"/>
          <w:b/>
        </w:rPr>
        <w:t>1</w:t>
      </w:r>
      <w:r w:rsidRPr="008224D0">
        <w:rPr>
          <w:rFonts w:cs="TimesNewRoman"/>
          <w:b/>
        </w:rPr>
        <w:t>º</w:t>
      </w:r>
      <w:r w:rsidR="008224D0" w:rsidRPr="008224D0">
        <w:rPr>
          <w:rFonts w:cs="TimesNewRoman"/>
        </w:rPr>
        <w:t>  </w:t>
      </w:r>
      <w:r w:rsidRPr="008224D0">
        <w:rPr>
          <w:rFonts w:cs="TimesNewRoman"/>
        </w:rPr>
        <w:t>O professor da carreira do M</w:t>
      </w:r>
      <w:r w:rsidR="0064160A" w:rsidRPr="008224D0">
        <w:rPr>
          <w:rFonts w:cs="TimesNewRoman"/>
        </w:rPr>
        <w:t>agistério Superior lotado nas unidades acadêmicas da UFPel</w:t>
      </w:r>
      <w:r w:rsidRPr="008224D0">
        <w:rPr>
          <w:rFonts w:cs="TimesNewRoman"/>
        </w:rPr>
        <w:t xml:space="preserve"> terá</w:t>
      </w:r>
      <w:r w:rsidR="001F49E0" w:rsidRPr="008224D0">
        <w:rPr>
          <w:rFonts w:cs="TimesNewRoman"/>
        </w:rPr>
        <w:t>:</w:t>
      </w:r>
    </w:p>
    <w:p w14:paraId="26734D08" w14:textId="66BA53FE" w:rsidR="001F49E0" w:rsidRPr="008224D0" w:rsidRDefault="00BA5724" w:rsidP="008224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8224D0">
        <w:rPr>
          <w:rFonts w:cs="TimesNewRoman"/>
        </w:rPr>
        <w:t>regime de quarenta horas semanais com dedicação exclusiva – 40</w:t>
      </w:r>
      <w:r w:rsidR="0064160A" w:rsidRPr="008224D0">
        <w:rPr>
          <w:rFonts w:cs="TimesNewRoman"/>
        </w:rPr>
        <w:t> h </w:t>
      </w:r>
      <w:r w:rsidRPr="008224D0">
        <w:rPr>
          <w:rFonts w:cs="TimesNewRoman"/>
        </w:rPr>
        <w:t>DE</w:t>
      </w:r>
      <w:r w:rsidR="001F49E0" w:rsidRPr="008224D0">
        <w:rPr>
          <w:rFonts w:cs="TimesNewRoman"/>
        </w:rPr>
        <w:t>;</w:t>
      </w:r>
    </w:p>
    <w:p w14:paraId="7E737EAE" w14:textId="534FF4EC" w:rsidR="00BA5724" w:rsidRPr="008224D0" w:rsidRDefault="008224D0" w:rsidP="008224D0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8224D0">
        <w:rPr>
          <w:rFonts w:cs="TimesNewRoman"/>
        </w:rPr>
        <w:t>r</w:t>
      </w:r>
      <w:r w:rsidR="000D7A67" w:rsidRPr="008224D0">
        <w:rPr>
          <w:rFonts w:cs="TimesNewRoman"/>
        </w:rPr>
        <w:t xml:space="preserve">egime de </w:t>
      </w:r>
      <w:r w:rsidR="00A650A8" w:rsidRPr="008224D0">
        <w:rPr>
          <w:rFonts w:cs="TimesNewRoman"/>
        </w:rPr>
        <w:t>vinte</w:t>
      </w:r>
      <w:r w:rsidR="000D7A67" w:rsidRPr="008224D0">
        <w:rPr>
          <w:rFonts w:cs="TimesNewRoman"/>
        </w:rPr>
        <w:t xml:space="preserve"> horas</w:t>
      </w:r>
      <w:r w:rsidR="0064160A" w:rsidRPr="008224D0">
        <w:rPr>
          <w:rFonts w:cs="TimesNewRoman"/>
        </w:rPr>
        <w:t xml:space="preserve">, mediante justificativa, dadas as </w:t>
      </w:r>
      <w:r w:rsidR="001F49E0" w:rsidRPr="008224D0">
        <w:rPr>
          <w:rFonts w:cs="TimesNewRoman"/>
        </w:rPr>
        <w:t xml:space="preserve">especificidades </w:t>
      </w:r>
      <w:r w:rsidR="0064160A" w:rsidRPr="008224D0">
        <w:rPr>
          <w:rFonts w:cs="TimesNewRoman"/>
        </w:rPr>
        <w:t xml:space="preserve">de cada unidade acadêmica. </w:t>
      </w:r>
    </w:p>
    <w:p w14:paraId="2FCFE75A" w14:textId="1E21B5B2" w:rsidR="004E767C" w:rsidRPr="008224D0" w:rsidRDefault="001F49E0" w:rsidP="008224D0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8224D0">
        <w:rPr>
          <w:rFonts w:cs="TimesNewRoman"/>
        </w:rPr>
        <w:t>PARÁGRAFO</w:t>
      </w:r>
      <w:r w:rsidR="008224D0" w:rsidRPr="008224D0">
        <w:rPr>
          <w:rFonts w:cs="TimesNewRoman"/>
        </w:rPr>
        <w:t> </w:t>
      </w:r>
      <w:r w:rsidRPr="008224D0">
        <w:rPr>
          <w:rFonts w:cs="TimesNewRoman"/>
        </w:rPr>
        <w:t>ÚNICO</w:t>
      </w:r>
      <w:r w:rsidR="0022119D">
        <w:rPr>
          <w:rFonts w:cs="TimesNewRoman"/>
        </w:rPr>
        <w:t>.</w:t>
      </w:r>
      <w:r w:rsidR="008224D0" w:rsidRPr="008224D0">
        <w:rPr>
          <w:rFonts w:cs="TimesNewRoman"/>
        </w:rPr>
        <w:t> </w:t>
      </w:r>
      <w:r w:rsidRPr="008224D0">
        <w:rPr>
          <w:rFonts w:cs="TimesNewRoman"/>
        </w:rPr>
        <w:t>Comprovada a excepcionalidade, poderá ser admitida pelo COCEPE a realização de concurso público para o regime de quarenta horas semanais sem dedicação exclusiva – 40 h.</w:t>
      </w:r>
    </w:p>
    <w:p w14:paraId="55EB3133" w14:textId="014150FE" w:rsidR="0064160A" w:rsidRDefault="0064160A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5DCA51A6" w14:textId="748C899C" w:rsidR="001F49E0" w:rsidRDefault="001F49E0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2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>
        <w:rPr>
          <w:rFonts w:cs="TimesNewRoman"/>
        </w:rPr>
        <w:t xml:space="preserve">Para realizar o concurso </w:t>
      </w:r>
      <w:r w:rsidRPr="008224D0">
        <w:rPr>
          <w:rFonts w:cs="TimesNewRoman"/>
        </w:rPr>
        <w:t xml:space="preserve">em regime de trabalho de quarenta horas sem dedicação exclusiva </w:t>
      </w:r>
      <w:r>
        <w:rPr>
          <w:rFonts w:cs="TimesNewRoman"/>
        </w:rPr>
        <w:t>a que se refere o parágrafo único do Artigo 1º, a Unidade Acadêmica deve apresentar um estudo referente ao regime e plano de trabalho de seu corpo docente na área do concurso, da realidade da área profissional relacionada ao concurso e das necessidades do(s) curso(s) atendido(s).</w:t>
      </w:r>
    </w:p>
    <w:p w14:paraId="7C90FB9E" w14:textId="2FFDAF49" w:rsidR="00C120E9" w:rsidRPr="00C120E9" w:rsidRDefault="00865B60" w:rsidP="00C120E9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364201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1F0733">
        <w:rPr>
          <w:rFonts w:cs="TimesNewRoman"/>
          <w:b/>
        </w:rPr>
        <w:t>1º</w:t>
      </w:r>
      <w:r w:rsidR="008224D0">
        <w:rPr>
          <w:rFonts w:cs="TimesNewRoman"/>
          <w:b/>
        </w:rPr>
        <w:t> </w:t>
      </w:r>
      <w:r w:rsidR="008224D0" w:rsidRPr="008224D0">
        <w:rPr>
          <w:rFonts w:cs="TimesNewRoman"/>
        </w:rPr>
        <w:t>P</w:t>
      </w:r>
      <w:r w:rsidR="001F0733" w:rsidRPr="008224D0">
        <w:rPr>
          <w:rFonts w:cs="TimesNewRoman"/>
        </w:rPr>
        <w:t>ara solicitação de abertura de concurso para regime de 40 horas sem dedicação exclusiva, a unidade acadêmica deverá</w:t>
      </w:r>
      <w:r w:rsidR="001F0733">
        <w:rPr>
          <w:rFonts w:cs="TimesNewRoman"/>
        </w:rPr>
        <w:t xml:space="preserve"> observar, conforme a legislação, o exercício em tempo integral</w:t>
      </w:r>
      <w:r w:rsidR="00C120E9">
        <w:rPr>
          <w:rFonts w:cs="TimesNewRoman"/>
        </w:rPr>
        <w:t xml:space="preserve"> em</w:t>
      </w:r>
      <w:r w:rsidR="001F0733">
        <w:rPr>
          <w:rFonts w:cs="TimesNewRoman"/>
        </w:rPr>
        <w:t xml:space="preserve"> dois turnos diários completos</w:t>
      </w:r>
      <w:r w:rsidR="00C120E9">
        <w:rPr>
          <w:rFonts w:cs="TimesNewRoman"/>
        </w:rPr>
        <w:t xml:space="preserve">, </w:t>
      </w:r>
      <w:r w:rsidR="00C120E9" w:rsidRPr="007324DC">
        <w:rPr>
          <w:rFonts w:cs="TimesNewRoman"/>
        </w:rPr>
        <w:t>para áreas com características específicas</w:t>
      </w:r>
      <w:r w:rsidR="00C120E9">
        <w:rPr>
          <w:rFonts w:cs="TimesNewRoman"/>
        </w:rPr>
        <w:t>.</w:t>
      </w:r>
    </w:p>
    <w:p w14:paraId="1D8FFCD3" w14:textId="0A0DEBFC" w:rsidR="004E767C" w:rsidRDefault="00865B60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C120E9">
        <w:rPr>
          <w:rFonts w:cs="TimesNewRoman"/>
          <w:b/>
        </w:rPr>
        <w:t>2</w:t>
      </w:r>
      <w:r w:rsidR="008118FE" w:rsidRPr="002F78BD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 w:rsidR="004E767C">
        <w:rPr>
          <w:rFonts w:cs="TimesNewRoman"/>
        </w:rPr>
        <w:t xml:space="preserve">O COCEPE observará o limite máximo de dez por cento (10%) do quadro total de docentes da UFPel para </w:t>
      </w:r>
      <w:r w:rsidR="000D7A67">
        <w:rPr>
          <w:rFonts w:cs="TimesNewRoman"/>
        </w:rPr>
        <w:t>a autorização d</w:t>
      </w:r>
      <w:r w:rsidR="004E767C">
        <w:rPr>
          <w:rFonts w:cs="TimesNewRoman"/>
        </w:rPr>
        <w:t>o regime de 40 horas</w:t>
      </w:r>
      <w:r w:rsidR="00B85D27">
        <w:rPr>
          <w:rFonts w:cs="TimesNewRoman"/>
        </w:rPr>
        <w:t xml:space="preserve"> sem dedicação exclusiva</w:t>
      </w:r>
      <w:r w:rsidR="004E767C">
        <w:rPr>
          <w:rFonts w:cs="TimesNewRoman"/>
        </w:rPr>
        <w:t>.</w:t>
      </w:r>
    </w:p>
    <w:p w14:paraId="2DA6A476" w14:textId="77777777" w:rsidR="007324DC" w:rsidRDefault="007324DC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</w:p>
    <w:p w14:paraId="11EDF9D0" w14:textId="6B8B746C" w:rsidR="00B66AC0" w:rsidRPr="00C120E9" w:rsidRDefault="00B66AC0" w:rsidP="00C120E9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C120E9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Pr="00C120E9">
        <w:rPr>
          <w:rFonts w:cs="TimesNewRoman"/>
          <w:b/>
        </w:rPr>
        <w:t>3º</w:t>
      </w:r>
      <w:r w:rsidR="008224D0">
        <w:rPr>
          <w:rFonts w:cs="TimesNewRoman"/>
          <w:b/>
        </w:rPr>
        <w:t>  </w:t>
      </w:r>
      <w:r w:rsidRPr="00C120E9">
        <w:rPr>
          <w:rFonts w:cs="TimesNewRoman"/>
        </w:rPr>
        <w:t>A carga horária a ser integralizada pelos docentes em atividades de aula deve corresponder ao mínimo de dez (10) horas-aula de cinquenta minutos por semana, o que equivale a oito horas e vinte minutos de trabalho</w:t>
      </w:r>
      <w:r w:rsidR="00653EAE">
        <w:rPr>
          <w:rFonts w:cs="TimesNewRoman"/>
        </w:rPr>
        <w:t>.</w:t>
      </w:r>
    </w:p>
    <w:p w14:paraId="5CFBE1B8" w14:textId="3F402643" w:rsidR="009B4746" w:rsidRDefault="00BA5724" w:rsidP="009C331D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  <w:color w:val="FF0000"/>
        </w:rPr>
      </w:pPr>
      <w:r w:rsidRPr="00851ABF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Pr="00851ABF">
        <w:rPr>
          <w:rFonts w:cs="TimesNewRoman"/>
          <w:b/>
        </w:rPr>
        <w:t>1º</w:t>
      </w:r>
      <w:r w:rsidR="008224D0">
        <w:rPr>
          <w:rFonts w:cs="TimesNewRoman"/>
          <w:b/>
        </w:rPr>
        <w:t> </w:t>
      </w:r>
      <w:r w:rsidR="001F46D6">
        <w:rPr>
          <w:rFonts w:cs="TimesNewRoman"/>
        </w:rPr>
        <w:t>P</w:t>
      </w:r>
      <w:r w:rsidR="009B4746" w:rsidRPr="001F46D6">
        <w:rPr>
          <w:rFonts w:cs="TimesNewRoman"/>
        </w:rPr>
        <w:t xml:space="preserve">oderá ensejar a atribuição da carga horária mínima referida no caput deste artigo, a investidura em </w:t>
      </w:r>
      <w:r w:rsidR="009B4746" w:rsidRPr="00851ABF">
        <w:rPr>
          <w:rFonts w:cs="TimesNewRoman"/>
        </w:rPr>
        <w:t xml:space="preserve">cargos de Coordenação de Curso de Graduação e de Pós-Graduação </w:t>
      </w:r>
      <w:r w:rsidR="009B4746" w:rsidRPr="00FD320B">
        <w:rPr>
          <w:rFonts w:cs="TimesNewRoman"/>
          <w:i/>
        </w:rPr>
        <w:t>Stricto Sensu</w:t>
      </w:r>
      <w:r w:rsidR="009B4746" w:rsidRPr="00851ABF">
        <w:rPr>
          <w:rFonts w:cs="TimesNewRoman"/>
        </w:rPr>
        <w:t xml:space="preserve"> e em cargos de Chefia de </w:t>
      </w:r>
      <w:r w:rsidR="009B4746" w:rsidRPr="00D017EC">
        <w:rPr>
          <w:rFonts w:cs="TimesNewRoman"/>
        </w:rPr>
        <w:t>Departamento</w:t>
      </w:r>
      <w:r w:rsidR="009B4746">
        <w:rPr>
          <w:rFonts w:cs="TimesNewRoman"/>
        </w:rPr>
        <w:t>, Chefia</w:t>
      </w:r>
      <w:r w:rsidR="009B4746" w:rsidRPr="00D017EC">
        <w:rPr>
          <w:rFonts w:cs="TimesNewRoman"/>
        </w:rPr>
        <w:t xml:space="preserve"> de Câmara</w:t>
      </w:r>
      <w:r w:rsidR="009B4746">
        <w:rPr>
          <w:rFonts w:cs="TimesNewRoman"/>
        </w:rPr>
        <w:t xml:space="preserve"> e Direção Adjunta de Centro</w:t>
      </w:r>
      <w:r w:rsidR="001F46D6">
        <w:rPr>
          <w:rFonts w:cs="TimesNewRoman"/>
        </w:rPr>
        <w:t>, bem como</w:t>
      </w:r>
      <w:r w:rsidR="009B4746">
        <w:rPr>
          <w:rFonts w:cs="TimesNewRoman"/>
        </w:rPr>
        <w:t xml:space="preserve"> e</w:t>
      </w:r>
      <w:r w:rsidR="001F46D6">
        <w:rPr>
          <w:rFonts w:cs="TimesNewRoman"/>
        </w:rPr>
        <w:t>m</w:t>
      </w:r>
      <w:r w:rsidR="009B4746">
        <w:rPr>
          <w:rFonts w:cs="TimesNewRoman"/>
        </w:rPr>
        <w:t xml:space="preserve"> outros cargos ou funções justificados pela unidade acadêmica</w:t>
      </w:r>
      <w:r w:rsidR="001F46D6">
        <w:rPr>
          <w:rFonts w:cs="TimesNewRoman"/>
        </w:rPr>
        <w:t xml:space="preserve"> </w:t>
      </w:r>
      <w:r w:rsidR="001F46D6" w:rsidRPr="007324DC">
        <w:rPr>
          <w:rFonts w:cs="TimesNewRoman"/>
        </w:rPr>
        <w:t xml:space="preserve">ou pela </w:t>
      </w:r>
      <w:r w:rsidR="00FE7DF3" w:rsidRPr="007324DC">
        <w:rPr>
          <w:rFonts w:cs="TimesNewRoman"/>
        </w:rPr>
        <w:t>administração central</w:t>
      </w:r>
      <w:r w:rsidR="009B4746">
        <w:rPr>
          <w:rFonts w:cs="TimesNewRoman"/>
        </w:rPr>
        <w:t>.</w:t>
      </w:r>
    </w:p>
    <w:p w14:paraId="45119520" w14:textId="4230D21B" w:rsidR="00AB5BB1" w:rsidRDefault="009B4746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2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 w:rsidR="00B13E68">
        <w:rPr>
          <w:rFonts w:cs="TimesNewRoman"/>
        </w:rPr>
        <w:t>E</w:t>
      </w:r>
      <w:r w:rsidR="00BA5724" w:rsidRPr="00851ABF">
        <w:rPr>
          <w:rFonts w:cs="TimesNewRoman"/>
        </w:rPr>
        <w:t xml:space="preserve">ntende-se por carga horária </w:t>
      </w:r>
      <w:r w:rsidR="00844F73">
        <w:rPr>
          <w:rFonts w:cs="TimesNewRoman"/>
        </w:rPr>
        <w:t xml:space="preserve">em aula </w:t>
      </w:r>
      <w:r w:rsidR="00BA5724" w:rsidRPr="00851ABF">
        <w:rPr>
          <w:rFonts w:cs="TimesNewRoman"/>
        </w:rPr>
        <w:t xml:space="preserve">as horas despendidas </w:t>
      </w:r>
      <w:r w:rsidR="008F443A">
        <w:rPr>
          <w:rFonts w:cs="TimesNewRoman"/>
        </w:rPr>
        <w:t xml:space="preserve">em </w:t>
      </w:r>
      <w:r w:rsidR="00844F73" w:rsidRPr="00B13E68">
        <w:rPr>
          <w:rFonts w:cs="TimesNewRoman"/>
        </w:rPr>
        <w:t xml:space="preserve">disciplinas </w:t>
      </w:r>
      <w:r w:rsidR="00BA5724" w:rsidRPr="00B13E68">
        <w:rPr>
          <w:rFonts w:cs="TimesNewRoman"/>
        </w:rPr>
        <w:t>no ensino de graduação e pós-graduação</w:t>
      </w:r>
      <w:r w:rsidR="00700BD2">
        <w:rPr>
          <w:rFonts w:cs="TimesNewRoman"/>
        </w:rPr>
        <w:t>.</w:t>
      </w:r>
    </w:p>
    <w:p w14:paraId="1B8EE3EB" w14:textId="4999EFD8" w:rsidR="00570B39" w:rsidRPr="008A6BF8" w:rsidRDefault="00570B39" w:rsidP="00570B39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9B4746">
        <w:rPr>
          <w:rFonts w:cs="TimesNewRoman"/>
          <w:b/>
        </w:rPr>
        <w:t>3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>
        <w:rPr>
          <w:rFonts w:cs="TimesNewRoman"/>
        </w:rPr>
        <w:t>O atendimento à carga horária em ensino de graduação tem prioridade sobre todas as outras atividades acadêmicas dos docentes</w:t>
      </w:r>
      <w:r w:rsidRPr="00851ABF">
        <w:rPr>
          <w:rFonts w:cs="TimesNewRoman"/>
        </w:rPr>
        <w:t>.</w:t>
      </w:r>
    </w:p>
    <w:p w14:paraId="6E1FA88F" w14:textId="172521CF" w:rsidR="00BA5724" w:rsidRPr="008F443A" w:rsidRDefault="00BA5724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  <w:b/>
        </w:rPr>
      </w:pPr>
      <w:r w:rsidRPr="00851ABF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 w:rsidR="009B4746">
        <w:rPr>
          <w:rFonts w:cs="TimesNewRoman"/>
          <w:b/>
        </w:rPr>
        <w:t>4</w:t>
      </w:r>
      <w:r w:rsidR="00570B39"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 w:rsidRPr="00851ABF">
        <w:rPr>
          <w:rFonts w:cs="TimesNewRoman"/>
        </w:rPr>
        <w:t xml:space="preserve">Da carga horária referida no caput deste artigo, serão destinadas, obrigatoriamente, um mínimo </w:t>
      </w:r>
      <w:r w:rsidR="006F4035">
        <w:rPr>
          <w:rFonts w:cs="TimesNewRoman"/>
        </w:rPr>
        <w:t>de 50%</w:t>
      </w:r>
      <w:r w:rsidRPr="00851ABF">
        <w:rPr>
          <w:rFonts w:cs="TimesNewRoman"/>
        </w:rPr>
        <w:t xml:space="preserve"> ao ensino de graduação</w:t>
      </w:r>
      <w:r w:rsidR="00A650A8">
        <w:rPr>
          <w:rFonts w:cs="TimesNewRoman"/>
        </w:rPr>
        <w:t>,</w:t>
      </w:r>
      <w:r w:rsidR="006F4035">
        <w:rPr>
          <w:rFonts w:cs="TimesNewRoman"/>
        </w:rPr>
        <w:t xml:space="preserve"> em média anualmente</w:t>
      </w:r>
      <w:r w:rsidRPr="00851ABF">
        <w:rPr>
          <w:rFonts w:cs="TimesNewRoman"/>
        </w:rPr>
        <w:t>.</w:t>
      </w:r>
    </w:p>
    <w:p w14:paraId="0456E68B" w14:textId="77777777" w:rsidR="00EB429B" w:rsidRDefault="00EB429B" w:rsidP="00A15ED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4A5384EE" w14:textId="6878CB38" w:rsidR="00C972BC" w:rsidRDefault="00C972BC" w:rsidP="00C972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51ABF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4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 w:rsidR="00E7784E">
        <w:rPr>
          <w:rFonts w:cs="TimesNewRoman"/>
        </w:rPr>
        <w:t>O</w:t>
      </w:r>
      <w:r w:rsidR="00E7784E" w:rsidRPr="00851ABF">
        <w:rPr>
          <w:rFonts w:cs="TimesNewRoman"/>
        </w:rPr>
        <w:t>s docentes investidos em cargos de direção (CD)</w:t>
      </w:r>
      <w:r w:rsidR="00253985">
        <w:rPr>
          <w:rFonts w:cs="TimesNewRoman"/>
        </w:rPr>
        <w:t xml:space="preserve"> </w:t>
      </w:r>
      <w:r w:rsidR="00E7784E" w:rsidRPr="00A15EDA">
        <w:rPr>
          <w:rFonts w:cs="TimesNewRoman"/>
        </w:rPr>
        <w:t xml:space="preserve">não estão obrigados </w:t>
      </w:r>
      <w:r w:rsidR="00E7784E">
        <w:rPr>
          <w:rFonts w:cs="TimesNewRoman"/>
        </w:rPr>
        <w:t>ao exercício de</w:t>
      </w:r>
      <w:r w:rsidR="00E7784E" w:rsidRPr="00851ABF">
        <w:rPr>
          <w:rFonts w:cs="TimesNewRoman"/>
        </w:rPr>
        <w:t xml:space="preserve"> atividades de aula</w:t>
      </w:r>
      <w:r w:rsidRPr="00851ABF">
        <w:rPr>
          <w:rFonts w:cs="TimesNewRoman"/>
        </w:rPr>
        <w:t>.</w:t>
      </w:r>
    </w:p>
    <w:p w14:paraId="011F8411" w14:textId="77777777" w:rsidR="006F4035" w:rsidRPr="00851ABF" w:rsidRDefault="006F4035" w:rsidP="00C972B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B0AF871" w14:textId="39B90E09" w:rsidR="00A62BF0" w:rsidRPr="00C120E9" w:rsidRDefault="00A62BF0" w:rsidP="00A62BF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highlight w:val="yellow"/>
        </w:rPr>
      </w:pPr>
      <w:r w:rsidRPr="0077179F">
        <w:rPr>
          <w:rFonts w:cs="TimesNewRoman"/>
          <w:b/>
        </w:rPr>
        <w:t>Art.</w:t>
      </w:r>
      <w:r w:rsidR="002A2784" w:rsidRPr="0077179F">
        <w:rPr>
          <w:rFonts w:cs="TimesNewRoman"/>
          <w:b/>
        </w:rPr>
        <w:t> </w:t>
      </w:r>
      <w:r w:rsidR="008118FE" w:rsidRPr="0077179F">
        <w:rPr>
          <w:rFonts w:cs="TimesNewRoman"/>
          <w:b/>
        </w:rPr>
        <w:t>5</w:t>
      </w:r>
      <w:r w:rsidRPr="0077179F">
        <w:rPr>
          <w:rFonts w:cs="TimesNewRoman"/>
          <w:b/>
        </w:rPr>
        <w:t>º</w:t>
      </w:r>
      <w:r w:rsidR="002A2784" w:rsidRPr="0077179F">
        <w:rPr>
          <w:rFonts w:cs="TimesNewRoman"/>
          <w:b/>
        </w:rPr>
        <w:t>  </w:t>
      </w:r>
      <w:r w:rsidRPr="0077179F">
        <w:rPr>
          <w:rFonts w:cs="TimesNewRoman"/>
        </w:rPr>
        <w:t xml:space="preserve">A carga horária </w:t>
      </w:r>
      <w:r w:rsidR="00A15EDA" w:rsidRPr="0077179F">
        <w:rPr>
          <w:rFonts w:cs="TimesNewRoman"/>
        </w:rPr>
        <w:t>em aula</w:t>
      </w:r>
      <w:r w:rsidRPr="0077179F">
        <w:rPr>
          <w:rFonts w:cs="TimesNewRoman"/>
        </w:rPr>
        <w:t xml:space="preserve"> </w:t>
      </w:r>
      <w:r w:rsidR="00DD3730" w:rsidRPr="0077179F">
        <w:rPr>
          <w:rFonts w:cs="TimesNewRoman"/>
        </w:rPr>
        <w:t>não poderá ser superior a 50% do regime de trabalho do docente em 20 horas e a 40% do regime de trabalho do docente em 40 horas.</w:t>
      </w:r>
      <w:r w:rsidR="00DD3730" w:rsidRPr="00DD3730">
        <w:rPr>
          <w:rFonts w:cs="TimesNewRoman"/>
          <w:highlight w:val="yellow"/>
        </w:rPr>
        <w:t xml:space="preserve"> </w:t>
      </w:r>
    </w:p>
    <w:p w14:paraId="5EF1A326" w14:textId="77777777" w:rsidR="0077179F" w:rsidRDefault="0077179F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b/>
        </w:rPr>
      </w:pPr>
    </w:p>
    <w:p w14:paraId="5B1DD6C0" w14:textId="0B5C4092" w:rsidR="002F0D84" w:rsidRDefault="00BA5724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649E7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6</w:t>
      </w:r>
      <w:r w:rsidRPr="008649E7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 w:rsidRPr="00851ABF">
        <w:rPr>
          <w:rFonts w:cs="TimesNewRoman"/>
        </w:rPr>
        <w:t xml:space="preserve">Todo docente </w:t>
      </w:r>
      <w:r w:rsidR="00700BD2">
        <w:rPr>
          <w:rFonts w:cs="TimesNewRoman"/>
        </w:rPr>
        <w:t>poderá</w:t>
      </w:r>
      <w:r w:rsidRPr="00851ABF">
        <w:rPr>
          <w:rFonts w:cs="TimesNewRoman"/>
        </w:rPr>
        <w:t xml:space="preserve"> destinar, para cada hora de atividade em aula, </w:t>
      </w:r>
      <w:r w:rsidR="002F0D84">
        <w:rPr>
          <w:rFonts w:cs="TimesNewRoman"/>
        </w:rPr>
        <w:t xml:space="preserve">tempo </w:t>
      </w:r>
      <w:r w:rsidR="003B209F" w:rsidRPr="001A4125">
        <w:rPr>
          <w:rFonts w:cs="TimesNewRoman"/>
        </w:rPr>
        <w:t>igual</w:t>
      </w:r>
      <w:r w:rsidR="003B209F">
        <w:rPr>
          <w:rFonts w:cs="TimesNewRoman"/>
        </w:rPr>
        <w:t xml:space="preserve"> </w:t>
      </w:r>
      <w:r w:rsidR="002F0D84">
        <w:rPr>
          <w:rFonts w:cs="TimesNewRoman"/>
        </w:rPr>
        <w:t>de preparação.</w:t>
      </w:r>
    </w:p>
    <w:p w14:paraId="66D926E4" w14:textId="3708D867" w:rsidR="00BA5724" w:rsidRPr="00851ABF" w:rsidRDefault="002F0D84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851ABF">
        <w:rPr>
          <w:rFonts w:cs="TimesNewRoman"/>
          <w:b/>
        </w:rPr>
        <w:t>§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1</w:t>
      </w:r>
      <w:r w:rsidRPr="00851ABF">
        <w:rPr>
          <w:rFonts w:cs="TimesNewRoman"/>
          <w:b/>
        </w:rPr>
        <w:t>º</w:t>
      </w:r>
      <w:r w:rsidR="008224D0">
        <w:rPr>
          <w:rFonts w:cs="TimesNewRoman"/>
          <w:b/>
        </w:rPr>
        <w:t> </w:t>
      </w:r>
      <w:r>
        <w:rPr>
          <w:rFonts w:cs="TimesNewRoman"/>
          <w:color w:val="000000"/>
        </w:rPr>
        <w:t xml:space="preserve">Entende-se por </w:t>
      </w:r>
      <w:r>
        <w:rPr>
          <w:rFonts w:cs="TimesNewRoman"/>
          <w:i/>
          <w:color w:val="000000"/>
        </w:rPr>
        <w:t xml:space="preserve">preparação </w:t>
      </w:r>
      <w:r w:rsidRPr="002F0D84">
        <w:rPr>
          <w:rFonts w:cs="TimesNewRoman"/>
          <w:color w:val="000000"/>
        </w:rPr>
        <w:t>o</w:t>
      </w:r>
      <w:r w:rsidR="00BA5724" w:rsidRPr="00851ABF">
        <w:rPr>
          <w:rFonts w:cs="TimesNewRoman"/>
        </w:rPr>
        <w:t xml:space="preserve"> período de tempo a ser distribuído entre as atividades: </w:t>
      </w:r>
      <w:r w:rsidR="00F7358B">
        <w:rPr>
          <w:rFonts w:cs="TimesNewRoman"/>
        </w:rPr>
        <w:t xml:space="preserve">preparação de aulas </w:t>
      </w:r>
      <w:r w:rsidR="00BA5724" w:rsidRPr="00851ABF">
        <w:rPr>
          <w:rFonts w:cs="TimesNewRoman"/>
        </w:rPr>
        <w:t>ou exercícios</w:t>
      </w:r>
      <w:r w:rsidR="00C102C7">
        <w:rPr>
          <w:rFonts w:cs="TimesNewRoman"/>
        </w:rPr>
        <w:t>,</w:t>
      </w:r>
      <w:r w:rsidR="00C102C7" w:rsidRPr="00C102C7">
        <w:rPr>
          <w:rFonts w:cs="TimesNewRoman"/>
        </w:rPr>
        <w:t xml:space="preserve"> </w:t>
      </w:r>
      <w:r w:rsidR="00C102C7" w:rsidRPr="00851ABF">
        <w:rPr>
          <w:rFonts w:cs="TimesNewRoman"/>
        </w:rPr>
        <w:t xml:space="preserve">atendimento a discentes, elaboração e correção </w:t>
      </w:r>
      <w:r w:rsidR="00C102C7">
        <w:rPr>
          <w:rFonts w:cs="TimesNewRoman"/>
        </w:rPr>
        <w:t>de provas,</w:t>
      </w:r>
      <w:r w:rsidR="00BA5724" w:rsidRPr="00851ABF">
        <w:rPr>
          <w:rFonts w:cs="TimesNewRoman"/>
        </w:rPr>
        <w:t xml:space="preserve"> </w:t>
      </w:r>
      <w:r w:rsidR="004A038B">
        <w:rPr>
          <w:rFonts w:cs="TimesNewRoman"/>
        </w:rPr>
        <w:t>preenchimento dos dados no sistema computacional acadêmico</w:t>
      </w:r>
      <w:r w:rsidR="00FD320B">
        <w:rPr>
          <w:rFonts w:cs="TimesNewRoman"/>
        </w:rPr>
        <w:t xml:space="preserve">, entre outras atividades inerentes ao exercício </w:t>
      </w:r>
      <w:r w:rsidR="00F7358B">
        <w:rPr>
          <w:rFonts w:cs="TimesNewRoman"/>
        </w:rPr>
        <w:t>da docência</w:t>
      </w:r>
      <w:r w:rsidR="00BA5724" w:rsidRPr="00851ABF">
        <w:rPr>
          <w:rFonts w:cs="TimesNewRoman"/>
        </w:rPr>
        <w:t>.</w:t>
      </w:r>
    </w:p>
    <w:p w14:paraId="17C0C4E7" w14:textId="0C497667" w:rsidR="00FD320B" w:rsidRDefault="00813725" w:rsidP="00782F0F">
      <w:p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1A4125">
        <w:rPr>
          <w:rFonts w:cs="TimesNewRoman"/>
          <w:b/>
        </w:rPr>
        <w:t>§</w:t>
      </w:r>
      <w:r w:rsidR="00756800" w:rsidRPr="001A4125">
        <w:rPr>
          <w:rFonts w:cs="TimesNewRoman"/>
          <w:b/>
        </w:rPr>
        <w:t> </w:t>
      </w:r>
      <w:r w:rsidR="00EE2AEA" w:rsidRPr="001A4125">
        <w:rPr>
          <w:rFonts w:cs="TimesNewRoman"/>
          <w:b/>
        </w:rPr>
        <w:t>2</w:t>
      </w:r>
      <w:r w:rsidRPr="001A4125">
        <w:rPr>
          <w:rFonts w:cs="TimesNewRoman"/>
          <w:b/>
        </w:rPr>
        <w:t>º</w:t>
      </w:r>
      <w:r w:rsidR="00756800" w:rsidRPr="001A4125">
        <w:rPr>
          <w:rFonts w:cs="TimesNewRoman"/>
          <w:b/>
        </w:rPr>
        <w:t> </w:t>
      </w:r>
      <w:r w:rsidRPr="001A4125">
        <w:rPr>
          <w:rFonts w:cs="TimesNewRoman"/>
        </w:rPr>
        <w:t>O horário</w:t>
      </w:r>
      <w:r w:rsidR="00C102C7" w:rsidRPr="001A4125">
        <w:rPr>
          <w:rFonts w:cs="TimesNewRoman"/>
        </w:rPr>
        <w:t xml:space="preserve"> </w:t>
      </w:r>
      <w:r w:rsidRPr="001A4125">
        <w:rPr>
          <w:rFonts w:cs="TimesNewRoman"/>
        </w:rPr>
        <w:t>de atendimento aos alunos</w:t>
      </w:r>
      <w:r w:rsidR="00F7358B" w:rsidRPr="001A4125">
        <w:rPr>
          <w:rFonts w:cs="TimesNewRoman"/>
        </w:rPr>
        <w:t xml:space="preserve"> pelos docentes</w:t>
      </w:r>
      <w:r w:rsidRPr="001A4125">
        <w:rPr>
          <w:rFonts w:cs="TimesNewRoman"/>
        </w:rPr>
        <w:t xml:space="preserve"> deve ser afixado na Secretaria do Curso, em local de fácil acesso ao corpo discente.</w:t>
      </w:r>
    </w:p>
    <w:p w14:paraId="5E1ABF21" w14:textId="77777777" w:rsidR="00A823E2" w:rsidRDefault="00A823E2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0551D04B" w14:textId="6D25D796" w:rsidR="003061C8" w:rsidRDefault="008649E7" w:rsidP="003061C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8649E7"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7</w:t>
      </w:r>
      <w:r w:rsidR="002A2784" w:rsidRPr="008649E7">
        <w:rPr>
          <w:rFonts w:cs="TimesNewRoman"/>
          <w:b/>
        </w:rPr>
        <w:t>º</w:t>
      </w:r>
      <w:r w:rsidR="002A2784">
        <w:rPr>
          <w:rFonts w:cs="TimesNewRoman"/>
        </w:rPr>
        <w:t>  </w:t>
      </w:r>
      <w:r>
        <w:rPr>
          <w:rFonts w:cs="TimesNewRoman"/>
        </w:rPr>
        <w:t xml:space="preserve">A carga horária </w:t>
      </w:r>
      <w:r w:rsidR="0043275D">
        <w:rPr>
          <w:rFonts w:cs="TimesNewRoman"/>
        </w:rPr>
        <w:t xml:space="preserve">registrada </w:t>
      </w:r>
      <w:r>
        <w:rPr>
          <w:rFonts w:cs="TimesNewRoman"/>
        </w:rPr>
        <w:t>n</w:t>
      </w:r>
      <w:r w:rsidR="0043275D">
        <w:rPr>
          <w:rFonts w:cs="TimesNewRoman"/>
        </w:rPr>
        <w:t>a</w:t>
      </w:r>
      <w:r>
        <w:rPr>
          <w:rFonts w:cs="TimesNewRoman"/>
        </w:rPr>
        <w:t xml:space="preserve">s seguintes </w:t>
      </w:r>
      <w:r w:rsidR="0043275D">
        <w:rPr>
          <w:rFonts w:cs="TimesNewRoman"/>
        </w:rPr>
        <w:t>atividades</w:t>
      </w:r>
      <w:r w:rsidR="008A5DAD">
        <w:rPr>
          <w:rFonts w:cs="TimesNewRoman"/>
        </w:rPr>
        <w:t xml:space="preserve"> curriculares</w:t>
      </w:r>
      <w:r w:rsidR="0043275D">
        <w:rPr>
          <w:rFonts w:cs="TimesNewRoman"/>
        </w:rPr>
        <w:t xml:space="preserve"> não é considerada como encargo em aula</w:t>
      </w:r>
      <w:r>
        <w:rPr>
          <w:rFonts w:cs="TimesNewRoman"/>
        </w:rPr>
        <w:t>:</w:t>
      </w:r>
    </w:p>
    <w:p w14:paraId="0A6A916E" w14:textId="33F67D2B" w:rsidR="00A15EDA" w:rsidRPr="00A15EDA" w:rsidRDefault="00A15EDA" w:rsidP="008224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15EDA">
        <w:rPr>
          <w:rFonts w:cs="TimesNewRoman"/>
        </w:rPr>
        <w:t>em atividades</w:t>
      </w:r>
      <w:r w:rsidR="008A5DAD">
        <w:rPr>
          <w:rFonts w:cs="TimesNewRoman"/>
        </w:rPr>
        <w:t xml:space="preserve"> </w:t>
      </w:r>
      <w:r w:rsidR="00484595">
        <w:rPr>
          <w:rFonts w:cs="TimesNewRoman"/>
        </w:rPr>
        <w:t xml:space="preserve">curriculares </w:t>
      </w:r>
      <w:r w:rsidRPr="00A15EDA">
        <w:rPr>
          <w:rFonts w:cs="TimesNewRoman"/>
        </w:rPr>
        <w:t>de orientação de estágio;</w:t>
      </w:r>
    </w:p>
    <w:p w14:paraId="5101FA30" w14:textId="472DE5FA" w:rsidR="00FE486A" w:rsidRDefault="00C56D5D" w:rsidP="008224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 w:rsidRPr="00A15EDA">
        <w:rPr>
          <w:rFonts w:cs="TimesNewRoman"/>
        </w:rPr>
        <w:t xml:space="preserve">em </w:t>
      </w:r>
      <w:r w:rsidR="00756800" w:rsidRPr="00A15EDA">
        <w:rPr>
          <w:rFonts w:cs="TimesNewRoman"/>
        </w:rPr>
        <w:t>atividades</w:t>
      </w:r>
      <w:r w:rsidR="008A5DAD">
        <w:rPr>
          <w:rFonts w:cs="TimesNewRoman"/>
        </w:rPr>
        <w:t xml:space="preserve"> </w:t>
      </w:r>
      <w:r w:rsidR="00484595">
        <w:rPr>
          <w:rFonts w:cs="TimesNewRoman"/>
        </w:rPr>
        <w:t xml:space="preserve">curriculares </w:t>
      </w:r>
      <w:r w:rsidR="00A15EDA" w:rsidRPr="00A15EDA">
        <w:rPr>
          <w:rFonts w:cs="TimesNewRoman"/>
        </w:rPr>
        <w:t>de orientação</w:t>
      </w:r>
      <w:r w:rsidR="00AC7069">
        <w:rPr>
          <w:rFonts w:cs="TimesNewRoman"/>
        </w:rPr>
        <w:t xml:space="preserve"> de </w:t>
      </w:r>
      <w:r w:rsidRPr="00A15EDA">
        <w:rPr>
          <w:rFonts w:cs="TimesNewRoman"/>
        </w:rPr>
        <w:t>Trabalho de Conclusã</w:t>
      </w:r>
      <w:r w:rsidR="00C14DB3" w:rsidRPr="00A15EDA">
        <w:rPr>
          <w:rFonts w:cs="TimesNewRoman"/>
        </w:rPr>
        <w:t>o de Curso (TCC)</w:t>
      </w:r>
      <w:r w:rsidR="00A15EDA" w:rsidRPr="00A15EDA">
        <w:rPr>
          <w:rFonts w:cs="TimesNewRoman"/>
        </w:rPr>
        <w:t>, Dissertação de Mestrado ou Tese de Doutorado;</w:t>
      </w:r>
    </w:p>
    <w:p w14:paraId="3A56EC63" w14:textId="060425E7" w:rsidR="008A5DAD" w:rsidRDefault="00FE486A" w:rsidP="008224D0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  <w:r>
        <w:rPr>
          <w:rFonts w:cs="TimesNewRoman"/>
        </w:rPr>
        <w:t xml:space="preserve">em </w:t>
      </w:r>
      <w:r w:rsidR="002E727E">
        <w:rPr>
          <w:rFonts w:cs="TimesNewRoman"/>
        </w:rPr>
        <w:t xml:space="preserve">orientação de </w:t>
      </w:r>
      <w:r>
        <w:rPr>
          <w:rFonts w:cs="TimesNewRoman"/>
        </w:rPr>
        <w:t>atividades de Docência Orientada ou Seminários de Pós-Graduação</w:t>
      </w:r>
      <w:r w:rsidR="00316083">
        <w:rPr>
          <w:rFonts w:cs="TimesNewRoman"/>
        </w:rPr>
        <w:t xml:space="preserve"> </w:t>
      </w:r>
      <w:r w:rsidR="00316083" w:rsidRPr="003B0C55">
        <w:rPr>
          <w:rFonts w:cs="TimesNewRoman"/>
        </w:rPr>
        <w:t>cujos alunos sejam</w:t>
      </w:r>
      <w:r w:rsidR="003B0C55">
        <w:rPr>
          <w:rFonts w:cs="TimesNewRoman"/>
        </w:rPr>
        <w:t xml:space="preserve"> apenas</w:t>
      </w:r>
      <w:r w:rsidR="00316083" w:rsidRPr="003B0C55">
        <w:rPr>
          <w:rFonts w:cs="TimesNewRoman"/>
        </w:rPr>
        <w:t xml:space="preserve"> os próprios orientandos</w:t>
      </w:r>
      <w:r>
        <w:rPr>
          <w:rFonts w:cs="TimesNewRoman"/>
        </w:rPr>
        <w:t>.</w:t>
      </w:r>
      <w:r w:rsidR="008A5DAD">
        <w:rPr>
          <w:rFonts w:cs="TimesNewRoman"/>
        </w:rPr>
        <w:t xml:space="preserve"> </w:t>
      </w:r>
    </w:p>
    <w:p w14:paraId="3F4E1F92" w14:textId="5FCC7852" w:rsidR="002E727E" w:rsidRDefault="00484595" w:rsidP="00484595">
      <w:pPr>
        <w:pStyle w:val="PargrafodaLista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  <w:color w:val="000000"/>
        </w:rPr>
      </w:pPr>
      <w:r w:rsidRPr="00851ABF">
        <w:rPr>
          <w:rFonts w:cs="TimesNewRoman"/>
          <w:b/>
        </w:rPr>
        <w:t>§</w:t>
      </w:r>
      <w:r>
        <w:rPr>
          <w:rFonts w:cs="TimesNewRoman"/>
          <w:b/>
        </w:rPr>
        <w:t> 1</w:t>
      </w:r>
      <w:r w:rsidRPr="00851ABF">
        <w:rPr>
          <w:rFonts w:cs="TimesNewRoman"/>
          <w:b/>
        </w:rPr>
        <w:t>º</w:t>
      </w:r>
      <w:r>
        <w:rPr>
          <w:rFonts w:cs="TimesNewRoman"/>
          <w:b/>
        </w:rPr>
        <w:t> </w:t>
      </w:r>
      <w:r>
        <w:rPr>
          <w:rFonts w:cs="TimesNewRoman"/>
          <w:color w:val="000000"/>
        </w:rPr>
        <w:t xml:space="preserve">As atividades </w:t>
      </w:r>
      <w:r w:rsidR="003B0C55">
        <w:rPr>
          <w:rFonts w:cs="TimesNewRoman"/>
          <w:color w:val="000000"/>
        </w:rPr>
        <w:t xml:space="preserve">curriculares </w:t>
      </w:r>
      <w:r>
        <w:rPr>
          <w:rFonts w:cs="TimesNewRoman"/>
          <w:color w:val="000000"/>
        </w:rPr>
        <w:t xml:space="preserve">de estágio e TCC que </w:t>
      </w:r>
      <w:r w:rsidR="00045FD7">
        <w:rPr>
          <w:rFonts w:cs="TimesNewRoman"/>
          <w:color w:val="000000"/>
        </w:rPr>
        <w:t xml:space="preserve">se configuram como </w:t>
      </w:r>
      <w:r w:rsidR="00D21B19">
        <w:rPr>
          <w:rFonts w:cs="TimesNewRoman"/>
          <w:color w:val="000000"/>
        </w:rPr>
        <w:t xml:space="preserve">disciplina com </w:t>
      </w:r>
      <w:r w:rsidR="00045FD7">
        <w:rPr>
          <w:rFonts w:cs="TimesNewRoman"/>
          <w:color w:val="000000"/>
        </w:rPr>
        <w:t>atividades de aula</w:t>
      </w:r>
      <w:r w:rsidR="00D21B19">
        <w:rPr>
          <w:rFonts w:cs="TimesNewRoman"/>
          <w:color w:val="000000"/>
        </w:rPr>
        <w:t xml:space="preserve"> </w:t>
      </w:r>
      <w:r w:rsidR="003B0C55">
        <w:rPr>
          <w:rFonts w:cs="TimesNewRoman"/>
        </w:rPr>
        <w:t xml:space="preserve">não são atingidas pelo </w:t>
      </w:r>
      <w:r w:rsidR="00955D24">
        <w:rPr>
          <w:rFonts w:cs="TimesNewRoman"/>
        </w:rPr>
        <w:t>disposto</w:t>
      </w:r>
      <w:r w:rsidR="003B0C55">
        <w:rPr>
          <w:rFonts w:cs="TimesNewRoman"/>
        </w:rPr>
        <w:t xml:space="preserve"> nos incisos I e II</w:t>
      </w:r>
      <w:r w:rsidR="00955D24">
        <w:rPr>
          <w:rFonts w:cs="TimesNewRoman"/>
        </w:rPr>
        <w:t>; portanto</w:t>
      </w:r>
      <w:r>
        <w:rPr>
          <w:rFonts w:cs="TimesNewRoman"/>
          <w:color w:val="000000"/>
        </w:rPr>
        <w:t>,</w:t>
      </w:r>
      <w:r w:rsidR="00045FD7">
        <w:rPr>
          <w:rFonts w:cs="TimesNewRoman"/>
          <w:color w:val="000000"/>
        </w:rPr>
        <w:t xml:space="preserve"> não se confundem com as </w:t>
      </w:r>
      <w:r w:rsidR="00045FD7" w:rsidRPr="00A15EDA">
        <w:rPr>
          <w:rFonts w:cs="TimesNewRoman"/>
        </w:rPr>
        <w:t>atividades</w:t>
      </w:r>
      <w:r w:rsidR="00045FD7">
        <w:rPr>
          <w:rFonts w:cs="TimesNewRoman"/>
        </w:rPr>
        <w:t xml:space="preserve"> curriculares </w:t>
      </w:r>
      <w:r w:rsidR="00045FD7" w:rsidRPr="00A15EDA">
        <w:rPr>
          <w:rFonts w:cs="TimesNewRoman"/>
        </w:rPr>
        <w:t xml:space="preserve">de </w:t>
      </w:r>
      <w:r w:rsidR="00045FD7" w:rsidRPr="00045FD7">
        <w:rPr>
          <w:rFonts w:cs="TimesNewRoman"/>
        </w:rPr>
        <w:t>orientação</w:t>
      </w:r>
      <w:r w:rsidR="00045FD7" w:rsidRPr="00A15EDA">
        <w:rPr>
          <w:rFonts w:cs="TimesNewRoman"/>
        </w:rPr>
        <w:t xml:space="preserve"> de estágio</w:t>
      </w:r>
      <w:r w:rsidR="00045FD7">
        <w:rPr>
          <w:rFonts w:cs="TimesNewRoman"/>
        </w:rPr>
        <w:t xml:space="preserve"> e de TCC</w:t>
      </w:r>
      <w:r w:rsidR="00045FD7">
        <w:rPr>
          <w:rFonts w:cs="TimesNewRoman"/>
          <w:color w:val="000000"/>
        </w:rPr>
        <w:t>.</w:t>
      </w:r>
      <w:r>
        <w:rPr>
          <w:rFonts w:cs="TimesNewRoman"/>
          <w:color w:val="000000"/>
        </w:rPr>
        <w:t xml:space="preserve"> </w:t>
      </w:r>
    </w:p>
    <w:p w14:paraId="5854117C" w14:textId="742F4842" w:rsidR="008A5DAD" w:rsidRPr="008A5DAD" w:rsidRDefault="00484595" w:rsidP="00484595">
      <w:pPr>
        <w:pStyle w:val="PargrafodaLista"/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cs="TimesNewRoman"/>
        </w:rPr>
      </w:pPr>
      <w:r w:rsidRPr="00851ABF">
        <w:rPr>
          <w:rFonts w:cs="TimesNewRoman"/>
          <w:b/>
        </w:rPr>
        <w:t>§</w:t>
      </w:r>
      <w:r>
        <w:rPr>
          <w:rFonts w:cs="TimesNewRoman"/>
          <w:b/>
        </w:rPr>
        <w:t> 2</w:t>
      </w:r>
      <w:r w:rsidRPr="00851ABF">
        <w:rPr>
          <w:rFonts w:cs="TimesNewRoman"/>
          <w:b/>
        </w:rPr>
        <w:t>º</w:t>
      </w:r>
      <w:r>
        <w:rPr>
          <w:rFonts w:cs="TimesNewRoman"/>
        </w:rPr>
        <w:t> </w:t>
      </w:r>
      <w:r w:rsidR="003B0C55">
        <w:rPr>
          <w:rFonts w:cs="TimesNewRoman"/>
        </w:rPr>
        <w:t>A</w:t>
      </w:r>
      <w:r w:rsidR="008A5DAD">
        <w:rPr>
          <w:rFonts w:cs="TimesNewRoman"/>
        </w:rPr>
        <w:t>s atividades</w:t>
      </w:r>
      <w:r w:rsidR="003B0C55">
        <w:rPr>
          <w:rFonts w:cs="TimesNewRoman"/>
        </w:rPr>
        <w:t xml:space="preserve"> curriculares </w:t>
      </w:r>
      <w:r w:rsidR="008A5DAD">
        <w:rPr>
          <w:rFonts w:cs="TimesNewRoman"/>
        </w:rPr>
        <w:t>de estágios executadas em disciplinas serão reguladas por resolução específica.</w:t>
      </w:r>
    </w:p>
    <w:p w14:paraId="46AE93C8" w14:textId="77777777" w:rsidR="00700BD2" w:rsidRDefault="00700BD2" w:rsidP="00C14D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26846AF" w14:textId="4358C674" w:rsidR="00741E3D" w:rsidRPr="00851ABF" w:rsidRDefault="0043275D" w:rsidP="003160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>
        <w:rPr>
          <w:rFonts w:cs="TimesNewRoman"/>
          <w:b/>
        </w:rPr>
        <w:t>Art</w:t>
      </w:r>
      <w:r w:rsidR="008118FE" w:rsidRPr="008649E7">
        <w:rPr>
          <w:rFonts w:cs="TimesNewRoman"/>
          <w:b/>
        </w:rPr>
        <w:t>.</w:t>
      </w:r>
      <w:r w:rsidR="008224D0">
        <w:rPr>
          <w:rFonts w:cs="TimesNewRoman"/>
          <w:b/>
        </w:rPr>
        <w:t> </w:t>
      </w:r>
      <w:r w:rsidR="008118FE">
        <w:rPr>
          <w:rFonts w:cs="TimesNewRoman"/>
          <w:b/>
        </w:rPr>
        <w:t>8</w:t>
      </w:r>
      <w:r w:rsidR="008118FE" w:rsidRPr="008649E7">
        <w:rPr>
          <w:rFonts w:cs="TimesNewRoman"/>
          <w:b/>
        </w:rPr>
        <w:t>º</w:t>
      </w:r>
      <w:r w:rsidR="008224D0">
        <w:rPr>
          <w:rFonts w:cs="TimesNewRoman"/>
          <w:b/>
        </w:rPr>
        <w:t>  </w:t>
      </w:r>
      <w:r w:rsidR="00741E3D">
        <w:rPr>
          <w:rFonts w:cs="TimesNewRoman"/>
        </w:rPr>
        <w:t>As horas de atividades codificadas como Exercícios s</w:t>
      </w:r>
      <w:r w:rsidR="00C56D5D">
        <w:rPr>
          <w:rFonts w:cs="TimesNewRoman"/>
        </w:rPr>
        <w:t>er</w:t>
      </w:r>
      <w:r w:rsidR="00741E3D">
        <w:rPr>
          <w:rFonts w:cs="TimesNewRoman"/>
        </w:rPr>
        <w:t>ão contabilizadas pelos discentes, mas não o s</w:t>
      </w:r>
      <w:r w:rsidR="00C14DB3">
        <w:rPr>
          <w:rFonts w:cs="TimesNewRoman"/>
        </w:rPr>
        <w:t>er</w:t>
      </w:r>
      <w:r w:rsidR="00741E3D">
        <w:rPr>
          <w:rFonts w:cs="TimesNewRoman"/>
        </w:rPr>
        <w:t xml:space="preserve">ão na </w:t>
      </w:r>
      <w:r w:rsidR="00D21B19">
        <w:rPr>
          <w:rFonts w:cs="TimesNewRoman"/>
        </w:rPr>
        <w:t>c</w:t>
      </w:r>
      <w:r w:rsidR="00741E3D">
        <w:rPr>
          <w:rFonts w:cs="TimesNewRoman"/>
        </w:rPr>
        <w:t xml:space="preserve">arga </w:t>
      </w:r>
      <w:r w:rsidR="00D21B19">
        <w:rPr>
          <w:rFonts w:cs="TimesNewRoman"/>
        </w:rPr>
        <w:t>h</w:t>
      </w:r>
      <w:r w:rsidR="00741E3D">
        <w:rPr>
          <w:rFonts w:cs="TimesNewRoman"/>
        </w:rPr>
        <w:t xml:space="preserve">orária </w:t>
      </w:r>
      <w:r w:rsidR="00D21B19">
        <w:rPr>
          <w:rFonts w:cs="TimesNewRoman"/>
        </w:rPr>
        <w:t>s</w:t>
      </w:r>
      <w:r w:rsidR="00741E3D">
        <w:rPr>
          <w:rFonts w:cs="TimesNewRoman"/>
        </w:rPr>
        <w:t>emanal dos docentes</w:t>
      </w:r>
      <w:r w:rsidR="00741E3D" w:rsidRPr="00851ABF">
        <w:rPr>
          <w:rFonts w:cs="TimesNewRoman"/>
        </w:rPr>
        <w:t>.</w:t>
      </w:r>
    </w:p>
    <w:p w14:paraId="29F6FE14" w14:textId="77777777" w:rsidR="006C55F2" w:rsidRDefault="006C55F2" w:rsidP="0043275D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</w:rPr>
      </w:pPr>
    </w:p>
    <w:p w14:paraId="1C816954" w14:textId="66AD3195" w:rsidR="00BA5724" w:rsidRDefault="008118FE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>
        <w:rPr>
          <w:rFonts w:cs="TimesNewRoman"/>
          <w:b/>
        </w:rPr>
        <w:t>Art.</w:t>
      </w:r>
      <w:r w:rsidR="008224D0">
        <w:rPr>
          <w:rFonts w:cs="TimesNewRoman"/>
          <w:b/>
        </w:rPr>
        <w:t> </w:t>
      </w:r>
      <w:r>
        <w:rPr>
          <w:rFonts w:cs="TimesNewRoman"/>
          <w:b/>
        </w:rPr>
        <w:t>9</w:t>
      </w:r>
      <w:r w:rsidRPr="008649E7">
        <w:rPr>
          <w:rFonts w:cs="TimesNewRoman"/>
          <w:b/>
        </w:rPr>
        <w:t>º</w:t>
      </w:r>
      <w:r w:rsidR="008224D0">
        <w:rPr>
          <w:rFonts w:cs="TimesNewRoman"/>
          <w:b/>
        </w:rPr>
        <w:t>  P</w:t>
      </w:r>
      <w:r w:rsidR="00BA5724" w:rsidRPr="00851ABF">
        <w:rPr>
          <w:rFonts w:cs="TimesNewRoman"/>
        </w:rPr>
        <w:t>ara efeito de integralização da carga horária semanal, o docente deverá</w:t>
      </w:r>
      <w:r w:rsidR="00C32E95">
        <w:rPr>
          <w:rFonts w:cs="TimesNewRoman"/>
        </w:rPr>
        <w:t>, obrigatoriamente,</w:t>
      </w:r>
      <w:r w:rsidR="00BA5724" w:rsidRPr="00851ABF">
        <w:rPr>
          <w:rFonts w:cs="TimesNewRoman"/>
        </w:rPr>
        <w:t xml:space="preserve"> preenchê-la com outras atividades, </w:t>
      </w:r>
      <w:r w:rsidR="00BD027F">
        <w:rPr>
          <w:rFonts w:cs="TimesNewRoman"/>
        </w:rPr>
        <w:t>tais quais:</w:t>
      </w:r>
      <w:r w:rsidR="00BA5724" w:rsidRPr="00851ABF">
        <w:rPr>
          <w:rFonts w:cs="TimesNewRoman"/>
        </w:rPr>
        <w:t xml:space="preserve"> pesquisa, extensão, </w:t>
      </w:r>
      <w:r w:rsidR="00BA5724" w:rsidRPr="00851ABF">
        <w:rPr>
          <w:rFonts w:cs="TimesNewRoman"/>
        </w:rPr>
        <w:lastRenderedPageBreak/>
        <w:t>administração, capacitação docente, participação em órgãos co</w:t>
      </w:r>
      <w:r w:rsidR="00B2462D">
        <w:rPr>
          <w:rFonts w:cs="TimesNewRoman"/>
        </w:rPr>
        <w:t>legiados e comissões permanente</w:t>
      </w:r>
      <w:r w:rsidR="00AB3D67">
        <w:rPr>
          <w:rFonts w:cs="TimesNewRoman"/>
        </w:rPr>
        <w:t>s</w:t>
      </w:r>
      <w:r w:rsidR="00BA5724" w:rsidRPr="00851ABF">
        <w:rPr>
          <w:rFonts w:cs="TimesNewRoman"/>
        </w:rPr>
        <w:t>.</w:t>
      </w:r>
    </w:p>
    <w:p w14:paraId="2BB2731D" w14:textId="77777777" w:rsidR="006C55F2" w:rsidRDefault="006C55F2" w:rsidP="00BA572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01F11B7" w14:textId="58EC9F71" w:rsidR="002A2784" w:rsidRDefault="002A2784" w:rsidP="002A278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C32E95">
        <w:rPr>
          <w:rFonts w:cs="TimesNewRoman"/>
          <w:b/>
        </w:rPr>
        <w:t>Art.</w:t>
      </w:r>
      <w:r>
        <w:rPr>
          <w:rFonts w:cs="TimesNewRoman"/>
          <w:b/>
        </w:rPr>
        <w:t> </w:t>
      </w:r>
      <w:r w:rsidRPr="00C32E95">
        <w:rPr>
          <w:rFonts w:cs="TimesNewRoman"/>
          <w:b/>
        </w:rPr>
        <w:t>1</w:t>
      </w:r>
      <w:r w:rsidR="008118FE">
        <w:rPr>
          <w:rFonts w:cs="TimesNewRoman"/>
          <w:b/>
        </w:rPr>
        <w:t>0</w:t>
      </w:r>
      <w:r>
        <w:rPr>
          <w:rFonts w:cs="TimesNewRoman"/>
          <w:b/>
        </w:rPr>
        <w:t> </w:t>
      </w:r>
      <w:r w:rsidRPr="0043275D">
        <w:rPr>
          <w:rFonts w:cs="TimesNewRoman"/>
          <w:b/>
        </w:rPr>
        <w:t> </w:t>
      </w:r>
      <w:r w:rsidRPr="0043275D">
        <w:rPr>
          <w:rFonts w:cs="TimesNewRoman"/>
        </w:rPr>
        <w:t xml:space="preserve">O </w:t>
      </w:r>
      <w:r w:rsidR="00E44E73" w:rsidRPr="001A4125">
        <w:rPr>
          <w:rFonts w:cs="TimesNewRoman"/>
        </w:rPr>
        <w:t>docente</w:t>
      </w:r>
      <w:r w:rsidRPr="0043275D">
        <w:rPr>
          <w:rFonts w:cs="TimesNewRoman"/>
        </w:rPr>
        <w:t xml:space="preserve"> </w:t>
      </w:r>
      <w:r w:rsidR="00D85994">
        <w:rPr>
          <w:rFonts w:cs="TimesNewRoman"/>
        </w:rPr>
        <w:t>dará ciência</w:t>
      </w:r>
      <w:r w:rsidRPr="0043275D">
        <w:rPr>
          <w:rFonts w:cs="TimesNewRoman"/>
        </w:rPr>
        <w:t xml:space="preserve">, em tempo hábil, </w:t>
      </w:r>
      <w:r w:rsidR="00D85994">
        <w:rPr>
          <w:rFonts w:cs="TimesNewRoman"/>
        </w:rPr>
        <w:t>à</w:t>
      </w:r>
      <w:r w:rsidRPr="0043275D">
        <w:rPr>
          <w:rFonts w:cs="TimesNewRoman"/>
        </w:rPr>
        <w:t xml:space="preserve"> Coordenação do Curso sobre os eventuais afastamentos </w:t>
      </w:r>
      <w:r w:rsidR="00E44E73">
        <w:rPr>
          <w:rFonts w:cs="TimesNewRoman"/>
        </w:rPr>
        <w:t>ou</w:t>
      </w:r>
      <w:r w:rsidRPr="0043275D">
        <w:rPr>
          <w:rFonts w:cs="TimesNewRoman"/>
        </w:rPr>
        <w:t xml:space="preserve"> impedimentos.</w:t>
      </w:r>
    </w:p>
    <w:p w14:paraId="5A591496" w14:textId="77777777" w:rsidR="00D85994" w:rsidRDefault="00D85994" w:rsidP="002A2784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312678DA" w14:textId="10EEC854" w:rsidR="00A823E2" w:rsidRPr="007324DC" w:rsidRDefault="00B2462D" w:rsidP="00F60CA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color w:val="000000"/>
        </w:rPr>
      </w:pPr>
      <w:r w:rsidRPr="007324DC">
        <w:rPr>
          <w:rFonts w:cs="TimesNewRoman"/>
          <w:b/>
        </w:rPr>
        <w:t>Art. 11  </w:t>
      </w:r>
      <w:r w:rsidRPr="007324DC">
        <w:rPr>
          <w:rFonts w:cs="TimesNewRoman"/>
        </w:rPr>
        <w:t>Os casos omissos serão resolvidos pelo COCEPE.</w:t>
      </w:r>
    </w:p>
    <w:p w14:paraId="2BF705A9" w14:textId="77777777" w:rsidR="00A823E2" w:rsidRPr="00BD027F" w:rsidRDefault="00A823E2" w:rsidP="00F60CA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color w:val="000000"/>
          <w:highlight w:val="yellow"/>
        </w:rPr>
      </w:pPr>
    </w:p>
    <w:p w14:paraId="1AA41F51" w14:textId="708CCE68" w:rsidR="002A2784" w:rsidRDefault="00BA5724" w:rsidP="004327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  <w:r w:rsidRPr="00371F8F">
        <w:rPr>
          <w:rFonts w:cs="TimesNewRoman"/>
          <w:b/>
        </w:rPr>
        <w:t>Art.</w:t>
      </w:r>
      <w:r w:rsidR="002A2784" w:rsidRPr="00371F8F">
        <w:rPr>
          <w:rFonts w:cs="TimesNewRoman"/>
          <w:b/>
        </w:rPr>
        <w:t> </w:t>
      </w:r>
      <w:r w:rsidRPr="00371F8F">
        <w:rPr>
          <w:rFonts w:cs="TimesNewRoman"/>
          <w:b/>
        </w:rPr>
        <w:t>1</w:t>
      </w:r>
      <w:r w:rsidR="008118FE" w:rsidRPr="00371F8F">
        <w:rPr>
          <w:rFonts w:cs="TimesNewRoman"/>
          <w:b/>
        </w:rPr>
        <w:t>2</w:t>
      </w:r>
      <w:r w:rsidR="002A2784" w:rsidRPr="00371F8F">
        <w:rPr>
          <w:rFonts w:cs="TimesNewRoman"/>
          <w:b/>
        </w:rPr>
        <w:t>  </w:t>
      </w:r>
      <w:r w:rsidRPr="00371F8F">
        <w:rPr>
          <w:rFonts w:cs="TimesNewRoman"/>
        </w:rPr>
        <w:t>Esta Resolução entra em vigor na data de sua publicação, revogadas as disposições em contrário.</w:t>
      </w:r>
    </w:p>
    <w:p w14:paraId="4BBA1C6B" w14:textId="77777777" w:rsidR="005B0197" w:rsidRDefault="005B0197" w:rsidP="004327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</w:rPr>
      </w:pPr>
    </w:p>
    <w:p w14:paraId="2CC45444" w14:textId="02E16F73" w:rsidR="005B0197" w:rsidRDefault="005B0197">
      <w:pPr>
        <w:rPr>
          <w:rFonts w:cs="TimesNewRoman"/>
        </w:rPr>
      </w:pPr>
      <w:r>
        <w:rPr>
          <w:rFonts w:cs="TimesNewRoman"/>
        </w:rPr>
        <w:br w:type="page"/>
      </w:r>
    </w:p>
    <w:p w14:paraId="1D7D51D7" w14:textId="2BE24B5A" w:rsidR="005B0197" w:rsidRPr="00DE5077" w:rsidRDefault="00B833DE" w:rsidP="00DE507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sz w:val="20"/>
          <w:szCs w:val="20"/>
        </w:rPr>
      </w:pPr>
      <w:r w:rsidRPr="00DE5077">
        <w:rPr>
          <w:rFonts w:cs="TimesNewRoman"/>
          <w:sz w:val="20"/>
          <w:szCs w:val="20"/>
        </w:rPr>
        <w:lastRenderedPageBreak/>
        <w:t>ANEXOS:</w:t>
      </w:r>
      <w:r w:rsidR="00DE5077" w:rsidRPr="00DE5077">
        <w:rPr>
          <w:rFonts w:cs="TimesNewRoman"/>
          <w:sz w:val="20"/>
          <w:szCs w:val="20"/>
        </w:rPr>
        <w:t xml:space="preserve"> </w:t>
      </w:r>
    </w:p>
    <w:p w14:paraId="12E8FBE6" w14:textId="71C45044" w:rsidR="005B0197" w:rsidRPr="00076CCA" w:rsidRDefault="00AC32F7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TimesNewRoman"/>
          <w:b/>
          <w:sz w:val="20"/>
          <w:szCs w:val="20"/>
        </w:rPr>
        <w:t>DECRETO Nº</w:t>
      </w:r>
      <w:r w:rsidR="005B0197" w:rsidRPr="007324DC">
        <w:rPr>
          <w:rFonts w:asciiTheme="minorHAnsi" w:hAnsiTheme="minorHAnsi" w:cs="TimesNewRoman"/>
          <w:b/>
          <w:sz w:val="20"/>
          <w:szCs w:val="20"/>
        </w:rPr>
        <w:t xml:space="preserve"> 94.664/1987</w:t>
      </w:r>
      <w:r w:rsidR="005B0197" w:rsidRPr="00DE5077">
        <w:rPr>
          <w:rFonts w:asciiTheme="minorHAnsi" w:hAnsiTheme="minorHAnsi" w:cs="TimesNewRoman"/>
          <w:sz w:val="20"/>
          <w:szCs w:val="20"/>
        </w:rPr>
        <w:t xml:space="preserve"> (que aprova o Plano Único de Classificação e Retribuição de Cargos e Empregos de que trata </w:t>
      </w:r>
      <w:r w:rsidR="00F41FD0">
        <w:rPr>
          <w:rFonts w:asciiTheme="minorHAnsi" w:hAnsiTheme="minorHAnsi" w:cs="TimesNewRoman"/>
          <w:sz w:val="20"/>
          <w:szCs w:val="20"/>
        </w:rPr>
        <w:t>o</w:t>
      </w:r>
      <w:r w:rsidR="005B0197" w:rsidRPr="00DE5077">
        <w:rPr>
          <w:rFonts w:asciiTheme="minorHAnsi" w:hAnsiTheme="minorHAnsi" w:cs="TimesNewRoman"/>
          <w:sz w:val="20"/>
          <w:szCs w:val="20"/>
        </w:rPr>
        <w:t xml:space="preserve"> Art.3º do </w:t>
      </w:r>
      <w:hyperlink r:id="rId9" w:history="1">
        <w:r w:rsidR="005B0197" w:rsidRPr="00DE5077">
          <w:rPr>
            <w:rFonts w:asciiTheme="minorHAnsi" w:hAnsiTheme="minorHAnsi" w:cs="TimesNewRoman"/>
            <w:sz w:val="20"/>
            <w:szCs w:val="20"/>
          </w:rPr>
          <w:t>LEI No 7.596, DE 10 DE ABRIL DE 1987</w:t>
        </w:r>
      </w:hyperlink>
      <w:r w:rsidR="005B0197" w:rsidRPr="00DE5077">
        <w:rPr>
          <w:rFonts w:asciiTheme="minorHAnsi" w:hAnsiTheme="minorHAnsi" w:cs="TimesNewRoman"/>
          <w:bCs/>
          <w:sz w:val="20"/>
          <w:szCs w:val="20"/>
        </w:rPr>
        <w:t>)</w:t>
      </w:r>
    </w:p>
    <w:p w14:paraId="77B99E4B" w14:textId="77777777" w:rsidR="00076CCA" w:rsidRPr="00DE5077" w:rsidRDefault="00076CCA" w:rsidP="00076CC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F145AA2" w14:textId="43CCAF2C" w:rsidR="005B0197" w:rsidRPr="00DE507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1" w:name="art3"/>
      <w:bookmarkEnd w:id="1"/>
      <w:r w:rsidRPr="00DE5077">
        <w:rPr>
          <w:rFonts w:asciiTheme="minorHAnsi" w:hAnsiTheme="minorHAnsi" w:cs="Arial"/>
          <w:color w:val="000000"/>
          <w:sz w:val="20"/>
          <w:szCs w:val="20"/>
        </w:rPr>
        <w:t>Art. 3º As universidades e demais instituições federais de ensino superior, estruturadas sob a forma de autarquia ou de fundação pública, terão um Plano Único de Classificação e Retribuição de Cargos e Empregos para o pessoal docente e para os servidores técnicos e administrativos, aprovado, em regulamento, pelo Poder Executivo, assegurada a observância do princípio da isonomia salarial e a uniformidade de critérios tanto para ingresso mediante concurso público de provas, ou de provas e títulos, quanto para a promoção e ascensão funcional, com valorização do desempenho e da titulação do servidor.   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hyperlink r:id="rId10" w:history="1">
        <w:r w:rsidRPr="00DE5077">
          <w:rPr>
            <w:rStyle w:val="Hyperlink"/>
            <w:rFonts w:asciiTheme="minorHAnsi" w:hAnsiTheme="minorHAnsi" w:cs="Arial"/>
            <w:sz w:val="20"/>
            <w:szCs w:val="20"/>
          </w:rPr>
          <w:t>(Vide Decreto-lei nº 2.382, de 1987)</w:t>
        </w:r>
      </w:hyperlink>
      <w:r w:rsidRPr="00DE5077">
        <w:rPr>
          <w:rFonts w:asciiTheme="minorHAnsi" w:hAnsiTheme="minorHAnsi" w:cs="Arial"/>
          <w:color w:val="000000"/>
          <w:sz w:val="20"/>
          <w:szCs w:val="20"/>
        </w:rPr>
        <w:t>   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hyperlink r:id="rId11" w:anchor="art1§2" w:history="1">
        <w:r w:rsidRPr="00DE5077">
          <w:rPr>
            <w:rStyle w:val="Hyperlink"/>
            <w:rFonts w:asciiTheme="minorHAnsi" w:hAnsiTheme="minorHAnsi" w:cs="Arial"/>
            <w:sz w:val="20"/>
            <w:szCs w:val="20"/>
          </w:rPr>
          <w:t>(Vide Lei nº 7.995, de 1990)</w:t>
        </w:r>
      </w:hyperlink>
      <w:r w:rsidRPr="00DE5077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6BB96E63" w14:textId="77777777" w:rsidR="005B0197" w:rsidRDefault="005B0197" w:rsidP="00DE5077">
      <w:pPr>
        <w:pStyle w:val="NormalWeb"/>
        <w:shd w:val="clear" w:color="auto" w:fill="FFFFFF"/>
        <w:spacing w:before="0" w:beforeAutospacing="0" w:after="0" w:afterAutospacing="0"/>
        <w:ind w:firstLine="52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31D23B9" w14:textId="77777777" w:rsidR="00076CCA" w:rsidRPr="00DE5077" w:rsidRDefault="00076CCA" w:rsidP="00DE5077">
      <w:pPr>
        <w:pStyle w:val="NormalWeb"/>
        <w:shd w:val="clear" w:color="auto" w:fill="FFFFFF"/>
        <w:spacing w:before="0" w:beforeAutospacing="0" w:after="0" w:afterAutospacing="0"/>
        <w:ind w:firstLine="525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7892187" w14:textId="0FBD622D" w:rsidR="002110DB" w:rsidRDefault="00405A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Art. 10º da </w:t>
      </w:r>
      <w:r w:rsidRPr="007324DC">
        <w:rPr>
          <w:rFonts w:asciiTheme="minorHAnsi" w:hAnsiTheme="minorHAnsi" w:cs="Arial"/>
          <w:b/>
          <w:color w:val="000000"/>
          <w:sz w:val="20"/>
          <w:szCs w:val="20"/>
        </w:rPr>
        <w:t>Portaria nº 475/</w:t>
      </w:r>
      <w:r w:rsidR="007324DC">
        <w:rPr>
          <w:rFonts w:asciiTheme="minorHAnsi" w:hAnsiTheme="minorHAnsi" w:cs="Arial"/>
          <w:b/>
          <w:color w:val="000000"/>
          <w:sz w:val="20"/>
          <w:szCs w:val="20"/>
        </w:rPr>
        <w:t>19</w:t>
      </w:r>
      <w:r w:rsidRPr="007324DC">
        <w:rPr>
          <w:rFonts w:asciiTheme="minorHAnsi" w:hAnsiTheme="minorHAnsi" w:cs="Arial"/>
          <w:b/>
          <w:color w:val="000000"/>
          <w:sz w:val="20"/>
          <w:szCs w:val="20"/>
        </w:rPr>
        <w:t>87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- MEC, de 26/08/1987</w:t>
      </w:r>
    </w:p>
    <w:p w14:paraId="26FA913E" w14:textId="77777777" w:rsidR="00076CCA" w:rsidRPr="00DE5077" w:rsidRDefault="00076CCA" w:rsidP="00076CC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2D81207" w14:textId="77777777" w:rsidR="005B0197" w:rsidRPr="00DE507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Art. 10. Serão estabelecidos em regulamento, pelo Conselho Superior competente da IFE, para cada carreira de Magistério: </w:t>
      </w:r>
    </w:p>
    <w:p w14:paraId="66389C83" w14:textId="77777777" w:rsidR="005B0197" w:rsidRPr="00DE507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(...) II - os limites mínimos e máximos de carga horária de aulas, segundo os regimes de trabalho, observadas, a critério do Conselho, a natureza e diversidade de encargos do docente;</w:t>
      </w:r>
    </w:p>
    <w:p w14:paraId="55B5E279" w14:textId="77777777" w:rsidR="005B0197" w:rsidRDefault="005B0197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FF055A9" w14:textId="77777777" w:rsidR="00076CCA" w:rsidRPr="00DE5077" w:rsidRDefault="00076CCA" w:rsidP="00076CCA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249FDF6" w14:textId="33065D2D" w:rsidR="005B0197" w:rsidRPr="00DE5077" w:rsidRDefault="005B0197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324DC">
        <w:rPr>
          <w:rFonts w:asciiTheme="minorHAnsi" w:hAnsiTheme="minorHAnsi" w:cs="Arial"/>
          <w:b/>
          <w:bCs/>
          <w:color w:val="000000"/>
          <w:sz w:val="20"/>
          <w:szCs w:val="20"/>
        </w:rPr>
        <w:t>LEI Nº 9.394</w:t>
      </w:r>
      <w:r w:rsidRPr="00076CCA">
        <w:rPr>
          <w:rFonts w:asciiTheme="minorHAnsi" w:hAnsiTheme="minorHAnsi" w:cs="Arial"/>
          <w:bCs/>
          <w:color w:val="000000"/>
          <w:sz w:val="20"/>
          <w:szCs w:val="20"/>
        </w:rPr>
        <w:t>, DE 20 DE DEZEMBRO DE 1996</w:t>
      </w:r>
      <w:r w:rsidR="00AC32F7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AC32F7" w:rsidRPr="00DE5077">
        <w:rPr>
          <w:rFonts w:asciiTheme="minorHAnsi" w:hAnsiTheme="minorHAnsi" w:cs="Arial"/>
          <w:color w:val="000000"/>
          <w:sz w:val="20"/>
          <w:szCs w:val="20"/>
        </w:rPr>
        <w:t>(</w:t>
      </w:r>
      <w:r w:rsidR="00AC32F7">
        <w:rPr>
          <w:rFonts w:asciiTheme="minorHAnsi" w:hAnsiTheme="minorHAnsi" w:cs="Arial"/>
          <w:color w:val="000000"/>
          <w:sz w:val="20"/>
          <w:szCs w:val="20"/>
        </w:rPr>
        <w:t>LDB</w:t>
      </w:r>
      <w:r w:rsidR="00AC32F7" w:rsidRPr="00DE5077">
        <w:rPr>
          <w:rFonts w:asciiTheme="minorHAnsi" w:hAnsiTheme="minorHAnsi" w:cs="Arial"/>
          <w:color w:val="000000"/>
          <w:sz w:val="20"/>
          <w:szCs w:val="20"/>
        </w:rPr>
        <w:t>)</w:t>
      </w:r>
    </w:p>
    <w:p w14:paraId="1E68F158" w14:textId="1BA0B69D" w:rsidR="005B0197" w:rsidRPr="00DE507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Art. 57. Nas instituições públicas de educação superior, o professor ficará obrigado ao </w:t>
      </w:r>
      <w:r w:rsidRPr="00DE5077">
        <w:rPr>
          <w:rFonts w:asciiTheme="minorHAnsi" w:hAnsiTheme="minorHAnsi" w:cs="Arial"/>
          <w:b/>
          <w:bCs/>
          <w:color w:val="000000"/>
          <w:sz w:val="20"/>
          <w:szCs w:val="20"/>
        </w:rPr>
        <w:t>mínimo de oito horas semanais de aulas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.</w:t>
      </w:r>
    </w:p>
    <w:p w14:paraId="3DBE0E27" w14:textId="77777777" w:rsidR="005B019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72131A5F" w14:textId="77777777" w:rsidR="00076CCA" w:rsidRPr="00DE5077" w:rsidRDefault="00076CCA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79523D4" w14:textId="77777777" w:rsidR="002110DB" w:rsidRPr="00DE5077" w:rsidRDefault="00405A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hAnsiTheme="minorHAnsi" w:cs="Arial"/>
          <w:b/>
          <w:color w:val="000000"/>
          <w:sz w:val="20"/>
          <w:szCs w:val="20"/>
        </w:rPr>
        <w:t>DECRETO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AC32F7">
        <w:rPr>
          <w:rFonts w:asciiTheme="minorHAnsi" w:hAnsiTheme="minorHAnsi" w:cs="Arial"/>
          <w:b/>
          <w:color w:val="000000"/>
          <w:sz w:val="20"/>
          <w:szCs w:val="20"/>
        </w:rPr>
        <w:t>Nº 5.773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, DE 9 DE MAIO DE 2006.</w:t>
      </w:r>
    </w:p>
    <w:p w14:paraId="5F8C7A1E" w14:textId="77777777" w:rsidR="005B0197" w:rsidRPr="00DE507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Art. 69. O exercício de atividade docente na educação superior não se sujeita à inscrição do professor em órgão de regulamentação profissional. Parágrafo único. O regime de trabalho docente em tempo integral compreende a prestação de quarenta horas semanais de trabalho na mesma instituição, </w:t>
      </w:r>
      <w:r w:rsidRPr="00DE5077">
        <w:rPr>
          <w:rFonts w:asciiTheme="minorHAnsi" w:hAnsiTheme="minorHAnsi" w:cs="Arial"/>
          <w:b/>
          <w:bCs/>
          <w:color w:val="000000"/>
          <w:sz w:val="20"/>
          <w:szCs w:val="20"/>
        </w:rPr>
        <w:t>nele reservado o tempo de pelo menos vinte horas semanais para estudos, pesquisa, trabalhos de extensão, planejamento e avaliação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.   </w:t>
      </w:r>
    </w:p>
    <w:p w14:paraId="00E2EED6" w14:textId="77777777" w:rsidR="005B019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61E79097" w14:textId="77777777" w:rsidR="00076CCA" w:rsidRPr="00DE5077" w:rsidRDefault="00076CCA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CF149C2" w14:textId="66CCE368" w:rsidR="005B0197" w:rsidRPr="00076CCA" w:rsidRDefault="005B0197" w:rsidP="00DE5077">
      <w:pPr>
        <w:pStyle w:val="texto1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>L</w:t>
      </w:r>
      <w:r w:rsidR="00AC32F7" w:rsidRPr="00AC32F7">
        <w:rPr>
          <w:rFonts w:asciiTheme="minorHAnsi" w:eastAsiaTheme="minorEastAsia" w:hAnsiTheme="minorHAnsi" w:cs="TimesNewRoman"/>
          <w:b/>
          <w:sz w:val="20"/>
          <w:szCs w:val="20"/>
        </w:rPr>
        <w:t>EI</w:t>
      </w: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 xml:space="preserve"> </w:t>
      </w:r>
      <w:r w:rsidR="00AC32F7">
        <w:rPr>
          <w:rFonts w:asciiTheme="minorHAnsi" w:eastAsiaTheme="minorEastAsia" w:hAnsiTheme="minorHAnsi" w:cs="TimesNewRoman"/>
          <w:b/>
          <w:sz w:val="20"/>
          <w:szCs w:val="20"/>
        </w:rPr>
        <w:t>N</w:t>
      </w: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>º</w:t>
      </w:r>
      <w:r w:rsidRPr="00AC32F7">
        <w:rPr>
          <w:rFonts w:asciiTheme="minorHAnsi" w:hAnsiTheme="minorHAnsi" w:cs="TimesNewRoman"/>
          <w:b/>
          <w:sz w:val="20"/>
          <w:szCs w:val="20"/>
        </w:rPr>
        <w:t xml:space="preserve"> </w:t>
      </w:r>
      <w:r w:rsidRPr="00AC32F7">
        <w:rPr>
          <w:rFonts w:asciiTheme="minorHAnsi" w:eastAsiaTheme="minorEastAsia" w:hAnsiTheme="minorHAnsi" w:cs="TimesNewRoman"/>
          <w:b/>
          <w:sz w:val="20"/>
          <w:szCs w:val="20"/>
        </w:rPr>
        <w:t>12.772</w:t>
      </w:r>
      <w:r w:rsidRPr="00DE5077">
        <w:rPr>
          <w:rFonts w:asciiTheme="minorHAnsi" w:eastAsiaTheme="minorEastAsia" w:hAnsiTheme="minorHAnsi" w:cs="TimesNewRoman"/>
          <w:sz w:val="20"/>
          <w:szCs w:val="20"/>
        </w:rPr>
        <w:t>/2012</w:t>
      </w:r>
    </w:p>
    <w:p w14:paraId="0BA2E838" w14:textId="77777777" w:rsidR="00076CCA" w:rsidRPr="00DE5077" w:rsidRDefault="00076CCA" w:rsidP="00076CCA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F5D8092" w14:textId="77777777" w:rsidR="005B0197" w:rsidRPr="00DE5077" w:rsidRDefault="005B0197" w:rsidP="00DE5077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Art. 20.  O Professor das IFE, ocupante de cargo efetivo do Plano de Carreiras e Cargos de Magistério Federal, será submetido a um dos seguintes regimes de trabalho:</w:t>
      </w:r>
    </w:p>
    <w:p w14:paraId="611A14D0" w14:textId="77777777" w:rsidR="005B0197" w:rsidRPr="00DE5077" w:rsidRDefault="005B0197" w:rsidP="00F71F4D">
      <w:pPr>
        <w:pStyle w:val="texto1"/>
        <w:spacing w:before="0" w:beforeAutospacing="0" w:after="0" w:afterAutospacing="0"/>
        <w:ind w:left="1418" w:hanging="28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I - 40 (quarenta) horas semanais de trabalho, em tempo integral, com dedicação exclusiva às atividades de ensino, pesquisa, extensão e gestão institucional; ou</w:t>
      </w:r>
    </w:p>
    <w:p w14:paraId="409D5D1C" w14:textId="77777777" w:rsidR="005B0197" w:rsidRPr="00DE5077" w:rsidRDefault="005B0197" w:rsidP="00F71F4D">
      <w:pPr>
        <w:pStyle w:val="texto1"/>
        <w:spacing w:before="0" w:beforeAutospacing="0" w:after="0" w:afterAutospacing="0"/>
        <w:ind w:left="1134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II - tempo parcial de 20 (vinte) horas semanais de trabalho.</w:t>
      </w:r>
    </w:p>
    <w:p w14:paraId="7009C413" w14:textId="77777777" w:rsidR="005B0197" w:rsidRPr="00DE5077" w:rsidRDefault="005B0197" w:rsidP="00F71F4D">
      <w:pPr>
        <w:pStyle w:val="texto1"/>
        <w:spacing w:before="0" w:beforeAutospacing="0" w:after="0" w:afterAutospacing="0"/>
        <w:ind w:left="1560" w:hanging="41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§ 1</w:t>
      </w:r>
      <w:r w:rsidRPr="00DE5077">
        <w:rPr>
          <w:rFonts w:asciiTheme="minorHAnsi" w:hAnsiTheme="minorHAnsi" w:cs="Arial"/>
          <w:color w:val="000000"/>
          <w:sz w:val="20"/>
          <w:szCs w:val="20"/>
          <w:u w:val="single"/>
          <w:vertAlign w:val="superscript"/>
        </w:rPr>
        <w:t>o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 Excepcionalmente, a IFE poderá, mediante aprovação de órgão colegiado superior competente, admitir a adoção do regime de 40 (quarenta) horas semanais de trabalho, em tempo integral, observando 2 (dois) turnos diários completos, sem dedicação exclusiva, para áreas com características específicas.</w:t>
      </w:r>
    </w:p>
    <w:p w14:paraId="41B402FD" w14:textId="77777777" w:rsidR="005B0197" w:rsidRDefault="005B0197" w:rsidP="00F71F4D">
      <w:pPr>
        <w:pStyle w:val="texto1"/>
        <w:spacing w:before="0" w:beforeAutospacing="0" w:after="0" w:afterAutospacing="0"/>
        <w:ind w:left="1560" w:hanging="41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§ 2</w:t>
      </w:r>
      <w:r w:rsidRPr="00DE5077">
        <w:rPr>
          <w:rFonts w:asciiTheme="minorHAnsi" w:hAnsiTheme="minorHAnsi" w:cs="Arial"/>
          <w:color w:val="000000"/>
          <w:sz w:val="20"/>
          <w:szCs w:val="20"/>
          <w:u w:val="single"/>
          <w:vertAlign w:val="superscript"/>
        </w:rPr>
        <w:t>o</w:t>
      </w:r>
      <w:r w:rsidRPr="00DE5077">
        <w:rPr>
          <w:rStyle w:val="apple-converted-space"/>
          <w:rFonts w:asciiTheme="minorHAnsi" w:hAnsiTheme="minorHAnsi" w:cs="Arial"/>
          <w:color w:val="000000"/>
          <w:sz w:val="20"/>
          <w:szCs w:val="20"/>
        </w:rPr>
        <w:t> 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 O regime de 40 (quarenta) horas com dedicação exclusiva implica o impedimento do exercício de outra atividade remunerada, pública ou privada, com as exceções previstas nesta Lei.</w:t>
      </w:r>
    </w:p>
    <w:p w14:paraId="03B36D63" w14:textId="77777777" w:rsidR="00076CCA" w:rsidRDefault="00076CCA" w:rsidP="00DE5077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1578158E" w14:textId="77777777" w:rsidR="00076CCA" w:rsidRPr="00DE5077" w:rsidRDefault="00076CCA" w:rsidP="00DE5077">
      <w:pPr>
        <w:pStyle w:val="texto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38393307" w14:textId="065C5CEF" w:rsidR="005B0197" w:rsidRPr="00DE5077" w:rsidRDefault="00AC32F7" w:rsidP="00DE507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AC32F7">
        <w:rPr>
          <w:rFonts w:cs="TimesNewRoman"/>
          <w:b/>
          <w:sz w:val="20"/>
          <w:szCs w:val="20"/>
        </w:rPr>
        <w:t xml:space="preserve">REGIMENTO </w:t>
      </w:r>
      <w:r w:rsidR="005B0197" w:rsidRPr="00AC32F7">
        <w:rPr>
          <w:rFonts w:cs="TimesNewRoman"/>
          <w:b/>
          <w:sz w:val="20"/>
          <w:szCs w:val="20"/>
        </w:rPr>
        <w:t>da UFPel</w:t>
      </w:r>
      <w:r w:rsidR="005B0197" w:rsidRPr="00DE5077">
        <w:rPr>
          <w:rFonts w:cs="TimesNewRoman"/>
          <w:sz w:val="20"/>
          <w:szCs w:val="20"/>
        </w:rPr>
        <w:t>, artigos 79, 95 (incisos V e XVIII), 107, 122, 126 (incisos VIII, X, XI e XIII) e 127 (incisos III, IV, VI e VIII)</w:t>
      </w:r>
    </w:p>
    <w:p w14:paraId="52A3A4F2" w14:textId="77777777" w:rsidR="00B8238F" w:rsidRPr="00DE5077" w:rsidRDefault="00B8238F" w:rsidP="00DE507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</w:p>
    <w:p w14:paraId="078D402A" w14:textId="77777777" w:rsidR="005B0197" w:rsidRPr="00DE5077" w:rsidRDefault="005B019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Art.79 – Cada Departamento compreende:</w:t>
      </w:r>
    </w:p>
    <w:p w14:paraId="2F39DE05" w14:textId="77777777" w:rsidR="00B8238F" w:rsidRPr="00DE5077" w:rsidRDefault="005B0197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I corpo docente, pessoal técnico-científico e auxiliares, quando for o caso;</w:t>
      </w:r>
    </w:p>
    <w:p w14:paraId="5B09521B" w14:textId="77777777" w:rsidR="00B8238F" w:rsidRPr="00DE5077" w:rsidRDefault="005B0197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II instalações e recursos materiais;</w:t>
      </w:r>
    </w:p>
    <w:p w14:paraId="50E32F5F" w14:textId="0F9FC947" w:rsidR="005B0197" w:rsidRPr="00DE5077" w:rsidRDefault="005B0197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lastRenderedPageBreak/>
        <w:t>III serviços de pessoal e administração.</w:t>
      </w:r>
    </w:p>
    <w:p w14:paraId="6AFBCA2D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7FF958BE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Art.95 – Compete ao Conselho Departamental :</w:t>
      </w:r>
    </w:p>
    <w:p w14:paraId="48E74594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113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 sugerir medidas e providências relativas ao ensino e à pesquisa;</w:t>
      </w:r>
    </w:p>
    <w:p w14:paraId="10CE68A2" w14:textId="6B65147B" w:rsidR="005B0197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1418" w:hanging="284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XVIII aprovar, anualmente, as indicações dos Departamentos relativos às designações dos docentes responsáveis por disciplinas;</w:t>
      </w:r>
    </w:p>
    <w:p w14:paraId="588820A0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777B966A" w14:textId="48F8175D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Art.107 – A coordenação didática de cada curso de graduação caberá ao Colegiado respectivo, na forma do presente Regimento.</w:t>
      </w:r>
    </w:p>
    <w:p w14:paraId="795872C3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70A5199B" w14:textId="2C2F85BE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Art.122 – O colegiado de curso é o órgão de coordenação didática que tem por finalidade superintender o ensino, no âmbito de cada curso.</w:t>
      </w:r>
    </w:p>
    <w:p w14:paraId="51379E79" w14:textId="77777777" w:rsidR="00B8238F" w:rsidRPr="00DE5077" w:rsidRDefault="00B8238F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435633EC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Art.126 – As atribuições dos Colegiados de Cursos:</w:t>
      </w:r>
    </w:p>
    <w:p w14:paraId="327F2694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VIII estabelecer normas para o desempenho dos professores orientadores;</w:t>
      </w:r>
    </w:p>
    <w:p w14:paraId="3F692E85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 aprovar o Plano de Ensino das disciplinas do curso correspondente;</w:t>
      </w:r>
    </w:p>
    <w:p w14:paraId="50AF9699" w14:textId="77777777" w:rsidR="00B8238F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XI aprovar a lista de ofertas das disciplinas do curso correspondente para cada período letivo;</w:t>
      </w:r>
    </w:p>
    <w:p w14:paraId="362A98ED" w14:textId="7B3156E0" w:rsidR="00771ECB" w:rsidRPr="00DE5077" w:rsidRDefault="00771ECB" w:rsidP="00F71F4D">
      <w:pPr>
        <w:pStyle w:val="NormalWeb"/>
        <w:shd w:val="clear" w:color="auto" w:fill="FFFFFF"/>
        <w:spacing w:before="0" w:beforeAutospacing="0" w:after="0" w:afterAutospacing="0"/>
        <w:ind w:left="1134" w:hanging="28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XII propor aos Departamentos correspondentes os horários mais convenientes para as disciplinas de seu interesse;</w:t>
      </w:r>
    </w:p>
    <w:p w14:paraId="1089E5B2" w14:textId="77777777" w:rsidR="00A650A8" w:rsidRPr="00DE5077" w:rsidRDefault="00A650A8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2EDED3C6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Art.127 – Compete ao Coordenador do Curso;</w:t>
      </w:r>
    </w:p>
    <w:p w14:paraId="00A6DEBE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III responder, perante o Conselho Coordenador do Ensino da Pesquisa e da Extensão, pela eficiência do planejamento e coordenação das atividades de ensino do curso correspondente;</w:t>
      </w:r>
    </w:p>
    <w:p w14:paraId="4511E4C2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IV fiscalizar o cumprimento da legislação federal de ensino relativa ao curso;</w:t>
      </w:r>
    </w:p>
    <w:p w14:paraId="0FD22A67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 coordenar a atividade de orientação discente no âmbito do respectivo curso;</w:t>
      </w:r>
    </w:p>
    <w:p w14:paraId="72BB3F90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VI designar os professores-orientadores;</w:t>
      </w:r>
    </w:p>
    <w:p w14:paraId="6A80A819" w14:textId="77777777" w:rsidR="00B8238F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993" w:hanging="273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DE5077">
        <w:rPr>
          <w:rFonts w:asciiTheme="minorHAnsi" w:hAnsiTheme="minorHAnsi"/>
          <w:sz w:val="20"/>
          <w:szCs w:val="20"/>
          <w:shd w:val="clear" w:color="auto" w:fill="FFFFFF"/>
        </w:rPr>
        <w:t>VIII solicitar aos chefes de Departamentos as providências necessárias ao regular funcionamento do curso;</w:t>
      </w:r>
    </w:p>
    <w:p w14:paraId="4923A2DD" w14:textId="5B741CA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622C4141" w14:textId="11706C1C" w:rsidR="00771ECB" w:rsidRPr="00DE5077" w:rsidRDefault="00771E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hAnsiTheme="minorHAnsi" w:cs="TimesNewRoman"/>
          <w:b/>
          <w:sz w:val="20"/>
          <w:szCs w:val="20"/>
        </w:rPr>
        <w:t xml:space="preserve">Resolução </w:t>
      </w:r>
      <w:r w:rsidR="00CE180E" w:rsidRPr="00AC32F7">
        <w:rPr>
          <w:rFonts w:asciiTheme="minorHAnsi" w:hAnsiTheme="minorHAnsi" w:cs="TimesNewRoman"/>
          <w:b/>
          <w:sz w:val="20"/>
          <w:szCs w:val="20"/>
        </w:rPr>
        <w:t>14</w:t>
      </w:r>
      <w:r w:rsidRPr="00AC32F7">
        <w:rPr>
          <w:rFonts w:asciiTheme="minorHAnsi" w:hAnsiTheme="minorHAnsi" w:cs="TimesNewRoman"/>
          <w:b/>
          <w:sz w:val="20"/>
          <w:szCs w:val="20"/>
        </w:rPr>
        <w:t>/20</w:t>
      </w:r>
      <w:r w:rsidR="00CE180E" w:rsidRPr="00AC32F7">
        <w:rPr>
          <w:rFonts w:asciiTheme="minorHAnsi" w:hAnsiTheme="minorHAnsi" w:cs="TimesNewRoman"/>
          <w:b/>
          <w:sz w:val="20"/>
          <w:szCs w:val="20"/>
        </w:rPr>
        <w:t>14</w:t>
      </w:r>
      <w:r w:rsidRPr="00DE5077">
        <w:rPr>
          <w:rFonts w:asciiTheme="minorHAnsi" w:hAnsiTheme="minorHAnsi" w:cs="TimesNewRoman"/>
          <w:sz w:val="20"/>
          <w:szCs w:val="20"/>
        </w:rPr>
        <w:t xml:space="preserve"> do CO</w:t>
      </w:r>
      <w:r w:rsidR="00CE180E" w:rsidRPr="00DE5077">
        <w:rPr>
          <w:rFonts w:asciiTheme="minorHAnsi" w:hAnsiTheme="minorHAnsi" w:cs="TimesNewRoman"/>
          <w:sz w:val="20"/>
          <w:szCs w:val="20"/>
        </w:rPr>
        <w:t>NSUN</w:t>
      </w:r>
    </w:p>
    <w:p w14:paraId="05675F4D" w14:textId="4FF5C1E9" w:rsidR="005B0197" w:rsidRDefault="00CE180E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545A0D3" wp14:editId="2281285A">
            <wp:extent cx="5398770" cy="16313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4557C" w14:textId="77777777" w:rsidR="00F71F4D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56D0435D" w14:textId="2E31860E" w:rsidR="00771ECB" w:rsidRPr="00DE5077" w:rsidRDefault="00771E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TimesNewRoman"/>
          <w:sz w:val="20"/>
          <w:szCs w:val="20"/>
        </w:rPr>
        <w:t xml:space="preserve">Art. 36 da </w:t>
      </w:r>
      <w:r w:rsidRPr="00AC32F7">
        <w:rPr>
          <w:rFonts w:asciiTheme="minorHAnsi" w:hAnsiTheme="minorHAnsi" w:cs="TimesNewRoman"/>
          <w:b/>
          <w:sz w:val="20"/>
          <w:szCs w:val="20"/>
        </w:rPr>
        <w:t>Resolução 14/2010</w:t>
      </w:r>
      <w:r w:rsidRPr="00DE5077">
        <w:rPr>
          <w:rFonts w:asciiTheme="minorHAnsi" w:hAnsiTheme="minorHAnsi" w:cs="TimesNewRoman"/>
          <w:sz w:val="20"/>
          <w:szCs w:val="20"/>
        </w:rPr>
        <w:t xml:space="preserve"> do COCEPE</w:t>
      </w:r>
    </w:p>
    <w:p w14:paraId="7260E38C" w14:textId="153CA043" w:rsidR="00771ECB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/>
          <w:sz w:val="20"/>
          <w:szCs w:val="20"/>
        </w:rPr>
      </w:pPr>
      <w:r w:rsidRPr="00DE5077">
        <w:rPr>
          <w:rFonts w:asciiTheme="minorHAnsi" w:hAnsiTheme="minorHAnsi"/>
          <w:sz w:val="20"/>
          <w:szCs w:val="20"/>
        </w:rPr>
        <w:t>Art. 36. Os projetos pedagógicos dos cursos da Universidade Federal de Pelotas devem contemplar em sua estrutura as seguintes dimensões: I – concepção do curso; II – estrutura curricular; III - quadro docente e técnico-administrativo; IV- condições de oferta; V- dimensões da avaliação.</w:t>
      </w:r>
    </w:p>
    <w:p w14:paraId="01A03417" w14:textId="77777777" w:rsidR="00F71F4D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3CF08667" w14:textId="1E83D7ED" w:rsidR="00771ECB" w:rsidRPr="00DE5077" w:rsidRDefault="00771ECB" w:rsidP="00DE507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AC32F7">
        <w:rPr>
          <w:rFonts w:asciiTheme="minorHAnsi" w:hAnsiTheme="minorHAnsi" w:cs="TimesNewRoman"/>
          <w:b/>
          <w:sz w:val="20"/>
          <w:szCs w:val="20"/>
        </w:rPr>
        <w:t>Relatório da Controladoria Geral da União Relatório nº: 201503674</w:t>
      </w:r>
      <w:r w:rsidRPr="00DE5077">
        <w:rPr>
          <w:rFonts w:asciiTheme="minorHAnsi" w:hAnsiTheme="minorHAnsi" w:cs="TimesNewRoman"/>
          <w:sz w:val="20"/>
          <w:szCs w:val="20"/>
        </w:rPr>
        <w:t xml:space="preserve"> de 13 de agosto de 2015, pág. 4 e 5.</w:t>
      </w:r>
    </w:p>
    <w:p w14:paraId="6FAF6400" w14:textId="77777777" w:rsidR="00DE5077" w:rsidRPr="00DE5077" w:rsidRDefault="00DE507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A400BFB" w14:textId="5138F358" w:rsidR="00771ECB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2 - Regulamentação do regime de dedicação exclusiva e da carga horária mínima em sala de aula em desacordo com a legislação federal.</w:t>
      </w:r>
    </w:p>
    <w:p w14:paraId="25E9E240" w14:textId="1C7C05A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Constatou-se que a regulamentação do regime de dedicação exclusiva e da carga horária mínima em sala de aula está em desacordo com a legislação federal (art. 20 da Lei nº12.772/2012).</w:t>
      </w:r>
    </w:p>
    <w:p w14:paraId="18997A75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Recomendações:</w:t>
      </w:r>
    </w:p>
    <w:p w14:paraId="219E5E0A" w14:textId="69DE6E2B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lastRenderedPageBreak/>
        <w:t>Recomendação 1: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Alterar a regulamentação estabelecida pela Universidade relativa ao regime de dedicação exclusiva, em conformidade com o artigo 20 da Lei nº12.772/2012.</w:t>
      </w:r>
    </w:p>
    <w:p w14:paraId="42FF6335" w14:textId="17280B57" w:rsidR="00771ECB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2: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Modificar o disposto no artigo 10 da Resolução nº 14/2014 - CONSUN, que dispõe que é condição obrigatória para que o servidor seja avaliado o atendimento de no mínimo e em média, 08 (oito) horas aula semanais anualmente, admitindo-se a redução deste limite à metade para docentes ocupantes de Funções de Coordenação de Curso (FCC) e Funções Gratificadas I (FGI), compatibilizando com o que dispõe a Lei nº 12.772/2012.</w:t>
      </w:r>
      <w:r w:rsidR="00F71F4D">
        <w:rPr>
          <w:rFonts w:asciiTheme="minorHAnsi" w:hAnsiTheme="minorHAnsi" w:cs="Arial"/>
          <w:color w:val="000000"/>
          <w:sz w:val="20"/>
          <w:szCs w:val="20"/>
        </w:rPr>
        <w:t>”</w:t>
      </w:r>
    </w:p>
    <w:p w14:paraId="22E6148F" w14:textId="77777777" w:rsidR="00DE5077" w:rsidRPr="00DE5077" w:rsidRDefault="00DE5077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0A207F9C" w14:textId="1FC76214" w:rsidR="00771ECB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3 - Manutenção de professores, no curso de Medicina, com carga horária de 40 horas</w:t>
      </w:r>
      <w:r w:rsidR="00B8238F"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semanais, sem dedicação exclusiva, sem o caráter de excepcionalidade e sem aprovação</w:t>
      </w:r>
      <w:r w:rsidR="00B8238F"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do colegiado competente.</w:t>
      </w:r>
    </w:p>
    <w:p w14:paraId="40E8A094" w14:textId="07E28E41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Constatou-se a manutenção de professores, no curso de Medicina, com carga horária de</w:t>
      </w:r>
      <w:r w:rsidR="00B8238F" w:rsidRP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40 horas semanais, sem dedicação exclusiva, sem o caráter de excepcionalidade e sem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aprovação do colegiado competente o que está em desacordo com o estabelecido no art.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14, § 2º do Decreto nº 94.664/1987 e no art. 20, §1° da Lei n°12.772/2012.</w:t>
      </w:r>
    </w:p>
    <w:p w14:paraId="37652129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Recomendações:</w:t>
      </w:r>
    </w:p>
    <w:p w14:paraId="1BB0A782" w14:textId="6CF6EF6B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1: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Realizar análise da situação de cada professor do curso de medicina,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com jornada de trabalho de 40 horas semanais, sem dedicação exclusiva e sem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aprovação do colegiado competente para que seja verificado o atendimento às regras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procedimentais previstas no Decreto n° 94.664/87 e na Lei n° 12.772/12.</w:t>
      </w:r>
    </w:p>
    <w:p w14:paraId="520481D5" w14:textId="5F5C2C7A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2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: Implementar regulamentação no sentido de definir os casos em que os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docentes poderão adotar jornada de trabalho de 40 horas semanais, sem dedicação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exclusiva em conformidade com o estabelecido no Decreto nº 94.664/87 e na Lei nº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12.772/12.</w:t>
      </w:r>
      <w:r w:rsidR="00F71F4D">
        <w:rPr>
          <w:rFonts w:asciiTheme="minorHAnsi" w:hAnsiTheme="minorHAnsi" w:cs="Arial"/>
          <w:color w:val="000000"/>
          <w:sz w:val="20"/>
          <w:szCs w:val="20"/>
        </w:rPr>
        <w:t>”</w:t>
      </w:r>
    </w:p>
    <w:p w14:paraId="2919027A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14:paraId="49B27769" w14:textId="1DC3DD49" w:rsidR="00771ECB" w:rsidRPr="00DE5077" w:rsidRDefault="00F71F4D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“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4 - Ausência de normatização dos limites mínimos e máximos de carga horária de aulas,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segundo os regimes de trabalho, observadas a natureza e a diversidade de encargos, bem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como da definição do processo de acompanhamento e avaliação das atividades do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docente, na forma do artigo na forma do art. 10 da Portaria n° 475/87-MEC, de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771ECB" w:rsidRPr="00DE5077">
        <w:rPr>
          <w:rFonts w:asciiTheme="minorHAnsi" w:hAnsiTheme="minorHAnsi" w:cs="Arial"/>
          <w:color w:val="000000"/>
          <w:sz w:val="20"/>
          <w:szCs w:val="20"/>
        </w:rPr>
        <w:t>26/08/1987.</w:t>
      </w:r>
    </w:p>
    <w:p w14:paraId="7455280C" w14:textId="2A9D2103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color w:val="000000"/>
          <w:sz w:val="20"/>
          <w:szCs w:val="20"/>
        </w:rPr>
        <w:t>Constatou-se que no âmbito da UFPEL não há normatização dos limites mínimos 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máximos de carga horária de aulas, segundo os regimes de trabalho, observadas a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natureza e a diversidade de encargos, bem como da definição do processo de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acompanhamento e avaliação das atividades do docente, na forma do artigo na forma do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art. 10 da Portaria n° 475/87-MEC, de 26/08/1987.</w:t>
      </w:r>
    </w:p>
    <w:p w14:paraId="01EE3851" w14:textId="77777777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Recomendações:</w:t>
      </w:r>
    </w:p>
    <w:p w14:paraId="05C030C2" w14:textId="27F2696B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1: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 xml:space="preserve"> Estabelecer em regulamento os limites mínimos e máximos de carga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horária de aulas conforme determina o Art. 10º da Portaria nº 475/87- MEC, de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26/08/1987.</w:t>
      </w:r>
    </w:p>
    <w:p w14:paraId="3F80C3E2" w14:textId="556DC016" w:rsidR="00771ECB" w:rsidRPr="00DE5077" w:rsidRDefault="00771ECB" w:rsidP="00DE507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E5077">
        <w:rPr>
          <w:rFonts w:asciiTheme="minorHAnsi" w:hAnsiTheme="minorHAnsi" w:cs="Arial"/>
          <w:b/>
          <w:color w:val="000000"/>
          <w:sz w:val="20"/>
          <w:szCs w:val="20"/>
        </w:rPr>
        <w:t>Recomendação 2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: Estabelecer em regulamento o processo de acompanhamento e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avaliação das atividades docentes, conforme determina o Art. 10º da Portaria nº 475/87-</w:t>
      </w:r>
      <w:r w:rsidR="00DE507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DE5077">
        <w:rPr>
          <w:rFonts w:asciiTheme="minorHAnsi" w:hAnsiTheme="minorHAnsi" w:cs="Arial"/>
          <w:color w:val="000000"/>
          <w:sz w:val="20"/>
          <w:szCs w:val="20"/>
        </w:rPr>
        <w:t>MEC, de 26/08/1987.</w:t>
      </w:r>
      <w:r w:rsidR="00F71F4D">
        <w:rPr>
          <w:rFonts w:asciiTheme="minorHAnsi" w:hAnsiTheme="minorHAnsi" w:cs="Arial"/>
          <w:color w:val="000000"/>
          <w:sz w:val="20"/>
          <w:szCs w:val="20"/>
        </w:rPr>
        <w:t>”</w:t>
      </w:r>
    </w:p>
    <w:p w14:paraId="48826FA1" w14:textId="77777777" w:rsidR="005B0197" w:rsidRPr="00DE5077" w:rsidRDefault="005B0197" w:rsidP="00DE5077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NewRoman"/>
          <w:sz w:val="20"/>
          <w:szCs w:val="20"/>
        </w:rPr>
      </w:pPr>
    </w:p>
    <w:sectPr w:rsidR="005B0197" w:rsidRPr="00DE5077" w:rsidSect="006555C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721F1" w14:textId="77777777" w:rsidR="00604099" w:rsidRDefault="00604099" w:rsidP="001800E4">
      <w:pPr>
        <w:spacing w:after="0" w:line="240" w:lineRule="auto"/>
      </w:pPr>
      <w:r>
        <w:separator/>
      </w:r>
    </w:p>
  </w:endnote>
  <w:endnote w:type="continuationSeparator" w:id="0">
    <w:p w14:paraId="05E02EA4" w14:textId="77777777" w:rsidR="00604099" w:rsidRDefault="00604099" w:rsidP="0018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86C6D" w14:textId="77777777" w:rsidR="00604099" w:rsidRDefault="00604099" w:rsidP="001800E4">
      <w:pPr>
        <w:spacing w:after="0" w:line="240" w:lineRule="auto"/>
      </w:pPr>
      <w:r>
        <w:separator/>
      </w:r>
    </w:p>
  </w:footnote>
  <w:footnote w:type="continuationSeparator" w:id="0">
    <w:p w14:paraId="0C8125A2" w14:textId="77777777" w:rsidR="00604099" w:rsidRDefault="00604099" w:rsidP="0018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667684"/>
      <w:docPartObj>
        <w:docPartGallery w:val="Watermarks"/>
        <w:docPartUnique/>
      </w:docPartObj>
    </w:sdtPr>
    <w:sdtEndPr/>
    <w:sdtContent>
      <w:p w14:paraId="7EC4687F" w14:textId="06615B52" w:rsidR="001800E4" w:rsidRDefault="00604099">
        <w:pPr>
          <w:pStyle w:val="Cabealho"/>
        </w:pPr>
        <w:r>
          <w:pict w14:anchorId="487B13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ASCUNHO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7CA7"/>
    <w:multiLevelType w:val="hybridMultilevel"/>
    <w:tmpl w:val="58EA66F6"/>
    <w:lvl w:ilvl="0" w:tplc="6610055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New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C66BF"/>
    <w:multiLevelType w:val="hybridMultilevel"/>
    <w:tmpl w:val="3CB40F62"/>
    <w:lvl w:ilvl="0" w:tplc="4BE26D16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6F33CBE"/>
    <w:multiLevelType w:val="hybridMultilevel"/>
    <w:tmpl w:val="0A465EB8"/>
    <w:lvl w:ilvl="0" w:tplc="51B87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A7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0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1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2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0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A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C8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4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DC265A"/>
    <w:multiLevelType w:val="hybridMultilevel"/>
    <w:tmpl w:val="02A030D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0862245"/>
    <w:multiLevelType w:val="hybridMultilevel"/>
    <w:tmpl w:val="C4F20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4E46"/>
    <w:multiLevelType w:val="hybridMultilevel"/>
    <w:tmpl w:val="18247C40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12A341E"/>
    <w:multiLevelType w:val="hybridMultilevel"/>
    <w:tmpl w:val="651C60F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1EB3"/>
    <w:multiLevelType w:val="hybridMultilevel"/>
    <w:tmpl w:val="C48CB4B8"/>
    <w:lvl w:ilvl="0" w:tplc="87368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87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0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85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A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86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A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20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58676AD"/>
    <w:multiLevelType w:val="hybridMultilevel"/>
    <w:tmpl w:val="391C4FCA"/>
    <w:lvl w:ilvl="0" w:tplc="52F8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4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1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0F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6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C0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8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E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0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B91476"/>
    <w:multiLevelType w:val="hybridMultilevel"/>
    <w:tmpl w:val="34BED7CE"/>
    <w:lvl w:ilvl="0" w:tplc="8ECCA8A8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5D1D6F85"/>
    <w:multiLevelType w:val="hybridMultilevel"/>
    <w:tmpl w:val="15C44ACC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  <w:lvlOverride w:ilvl="0">
      <w:lvl w:ilvl="0" w:tplc="08090013">
        <w:start w:val="1"/>
        <w:numFmt w:val="upperRoman"/>
        <w:lvlText w:val="%1."/>
        <w:lvlJc w:val="right"/>
        <w:pPr>
          <w:ind w:left="1854" w:hanging="360"/>
        </w:pPr>
        <w:rPr>
          <w:rFonts w:hint="default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E7JB5Yh2vq9qAsgO7DKnAn5VxQ=" w:salt="LajpgrgVN4Rlm34cQxiQoQ==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4"/>
    <w:rsid w:val="00012FBA"/>
    <w:rsid w:val="00016551"/>
    <w:rsid w:val="00026093"/>
    <w:rsid w:val="000266AE"/>
    <w:rsid w:val="00030AE7"/>
    <w:rsid w:val="00031D44"/>
    <w:rsid w:val="000368BA"/>
    <w:rsid w:val="00044D64"/>
    <w:rsid w:val="00045FD7"/>
    <w:rsid w:val="00066D36"/>
    <w:rsid w:val="00073B28"/>
    <w:rsid w:val="000752B3"/>
    <w:rsid w:val="00076CCA"/>
    <w:rsid w:val="00083F01"/>
    <w:rsid w:val="00095B25"/>
    <w:rsid w:val="000B7F39"/>
    <w:rsid w:val="000D0BE9"/>
    <w:rsid w:val="000D7A67"/>
    <w:rsid w:val="000E5D19"/>
    <w:rsid w:val="000F7261"/>
    <w:rsid w:val="001017AD"/>
    <w:rsid w:val="0010544A"/>
    <w:rsid w:val="00132092"/>
    <w:rsid w:val="001326F1"/>
    <w:rsid w:val="001437AC"/>
    <w:rsid w:val="001739FA"/>
    <w:rsid w:val="00176A42"/>
    <w:rsid w:val="001776E6"/>
    <w:rsid w:val="001800E4"/>
    <w:rsid w:val="00194036"/>
    <w:rsid w:val="00194CD9"/>
    <w:rsid w:val="001A4125"/>
    <w:rsid w:val="001C0BA1"/>
    <w:rsid w:val="001D4259"/>
    <w:rsid w:val="001F0733"/>
    <w:rsid w:val="001F3933"/>
    <w:rsid w:val="001F46D6"/>
    <w:rsid w:val="001F49E0"/>
    <w:rsid w:val="0020514E"/>
    <w:rsid w:val="002108A6"/>
    <w:rsid w:val="002110DB"/>
    <w:rsid w:val="0022119D"/>
    <w:rsid w:val="00253985"/>
    <w:rsid w:val="002772B8"/>
    <w:rsid w:val="002A2784"/>
    <w:rsid w:val="002C6D3F"/>
    <w:rsid w:val="002D2A6F"/>
    <w:rsid w:val="002D7617"/>
    <w:rsid w:val="002E727E"/>
    <w:rsid w:val="002F0D84"/>
    <w:rsid w:val="002F48DA"/>
    <w:rsid w:val="002F78BD"/>
    <w:rsid w:val="002F797D"/>
    <w:rsid w:val="003061C8"/>
    <w:rsid w:val="00306BAA"/>
    <w:rsid w:val="00316083"/>
    <w:rsid w:val="0032715E"/>
    <w:rsid w:val="0033692E"/>
    <w:rsid w:val="0033714F"/>
    <w:rsid w:val="003443BD"/>
    <w:rsid w:val="00364201"/>
    <w:rsid w:val="00365EE9"/>
    <w:rsid w:val="00371F8F"/>
    <w:rsid w:val="00372805"/>
    <w:rsid w:val="00397802"/>
    <w:rsid w:val="003B0C55"/>
    <w:rsid w:val="003B209F"/>
    <w:rsid w:val="003B7624"/>
    <w:rsid w:val="003D20F0"/>
    <w:rsid w:val="00405ACB"/>
    <w:rsid w:val="00406A2B"/>
    <w:rsid w:val="00407778"/>
    <w:rsid w:val="0041651C"/>
    <w:rsid w:val="00417795"/>
    <w:rsid w:val="0042312E"/>
    <w:rsid w:val="0043275D"/>
    <w:rsid w:val="004454A1"/>
    <w:rsid w:val="00484595"/>
    <w:rsid w:val="004A038B"/>
    <w:rsid w:val="004A6054"/>
    <w:rsid w:val="004E1D99"/>
    <w:rsid w:val="004E767C"/>
    <w:rsid w:val="005112B6"/>
    <w:rsid w:val="00515E4F"/>
    <w:rsid w:val="00537245"/>
    <w:rsid w:val="00557900"/>
    <w:rsid w:val="00560E66"/>
    <w:rsid w:val="00570B39"/>
    <w:rsid w:val="005B0197"/>
    <w:rsid w:val="005B1C30"/>
    <w:rsid w:val="005E32A8"/>
    <w:rsid w:val="00604099"/>
    <w:rsid w:val="0061503E"/>
    <w:rsid w:val="0064160A"/>
    <w:rsid w:val="0064378A"/>
    <w:rsid w:val="006452F3"/>
    <w:rsid w:val="00653EAE"/>
    <w:rsid w:val="006555C7"/>
    <w:rsid w:val="00673870"/>
    <w:rsid w:val="006B5283"/>
    <w:rsid w:val="006C55F2"/>
    <w:rsid w:val="006E28AA"/>
    <w:rsid w:val="006E6BAD"/>
    <w:rsid w:val="006F4035"/>
    <w:rsid w:val="00700BD2"/>
    <w:rsid w:val="00714124"/>
    <w:rsid w:val="007324DC"/>
    <w:rsid w:val="00741E3D"/>
    <w:rsid w:val="00751DC8"/>
    <w:rsid w:val="007555B8"/>
    <w:rsid w:val="00756800"/>
    <w:rsid w:val="007709EF"/>
    <w:rsid w:val="0077179F"/>
    <w:rsid w:val="00771ECB"/>
    <w:rsid w:val="00782F0F"/>
    <w:rsid w:val="00790A87"/>
    <w:rsid w:val="007B64C6"/>
    <w:rsid w:val="007E72D1"/>
    <w:rsid w:val="008118FE"/>
    <w:rsid w:val="00813725"/>
    <w:rsid w:val="00816EC0"/>
    <w:rsid w:val="008224D0"/>
    <w:rsid w:val="00844F73"/>
    <w:rsid w:val="00851ABF"/>
    <w:rsid w:val="008649E7"/>
    <w:rsid w:val="00865B60"/>
    <w:rsid w:val="0086623B"/>
    <w:rsid w:val="00866B72"/>
    <w:rsid w:val="00892B3A"/>
    <w:rsid w:val="008A5DAD"/>
    <w:rsid w:val="008A6BF8"/>
    <w:rsid w:val="008A6D68"/>
    <w:rsid w:val="008F443A"/>
    <w:rsid w:val="0090148B"/>
    <w:rsid w:val="009224CC"/>
    <w:rsid w:val="00934AA4"/>
    <w:rsid w:val="00955D24"/>
    <w:rsid w:val="009623B9"/>
    <w:rsid w:val="00963EB4"/>
    <w:rsid w:val="00966399"/>
    <w:rsid w:val="00987EA7"/>
    <w:rsid w:val="009B4746"/>
    <w:rsid w:val="009B7F36"/>
    <w:rsid w:val="009C331D"/>
    <w:rsid w:val="009F2C8B"/>
    <w:rsid w:val="009F7DAD"/>
    <w:rsid w:val="00A15EDA"/>
    <w:rsid w:val="00A35704"/>
    <w:rsid w:val="00A40E63"/>
    <w:rsid w:val="00A60487"/>
    <w:rsid w:val="00A62BF0"/>
    <w:rsid w:val="00A650A8"/>
    <w:rsid w:val="00A823E2"/>
    <w:rsid w:val="00A83BDE"/>
    <w:rsid w:val="00A875A4"/>
    <w:rsid w:val="00AB2F28"/>
    <w:rsid w:val="00AB3D67"/>
    <w:rsid w:val="00AB5781"/>
    <w:rsid w:val="00AB5BB1"/>
    <w:rsid w:val="00AC08EA"/>
    <w:rsid w:val="00AC09ED"/>
    <w:rsid w:val="00AC32F7"/>
    <w:rsid w:val="00AC7069"/>
    <w:rsid w:val="00AD3DB7"/>
    <w:rsid w:val="00B13E68"/>
    <w:rsid w:val="00B1594C"/>
    <w:rsid w:val="00B2462D"/>
    <w:rsid w:val="00B25A07"/>
    <w:rsid w:val="00B43C27"/>
    <w:rsid w:val="00B557A7"/>
    <w:rsid w:val="00B5761E"/>
    <w:rsid w:val="00B66AC0"/>
    <w:rsid w:val="00B8238F"/>
    <w:rsid w:val="00B833DE"/>
    <w:rsid w:val="00B85D27"/>
    <w:rsid w:val="00BA5724"/>
    <w:rsid w:val="00BB77D3"/>
    <w:rsid w:val="00BD027F"/>
    <w:rsid w:val="00C03284"/>
    <w:rsid w:val="00C102C7"/>
    <w:rsid w:val="00C120E9"/>
    <w:rsid w:val="00C14DB3"/>
    <w:rsid w:val="00C32E95"/>
    <w:rsid w:val="00C42D1D"/>
    <w:rsid w:val="00C47908"/>
    <w:rsid w:val="00C56D5D"/>
    <w:rsid w:val="00C62361"/>
    <w:rsid w:val="00C82E83"/>
    <w:rsid w:val="00C85AA2"/>
    <w:rsid w:val="00C8616D"/>
    <w:rsid w:val="00C93139"/>
    <w:rsid w:val="00C972BC"/>
    <w:rsid w:val="00CC6598"/>
    <w:rsid w:val="00CD4E0A"/>
    <w:rsid w:val="00CD6121"/>
    <w:rsid w:val="00CE180E"/>
    <w:rsid w:val="00CE2915"/>
    <w:rsid w:val="00CE301F"/>
    <w:rsid w:val="00CF290F"/>
    <w:rsid w:val="00D017EC"/>
    <w:rsid w:val="00D03AD5"/>
    <w:rsid w:val="00D05125"/>
    <w:rsid w:val="00D121B8"/>
    <w:rsid w:val="00D21B19"/>
    <w:rsid w:val="00D22B50"/>
    <w:rsid w:val="00D25317"/>
    <w:rsid w:val="00D540A2"/>
    <w:rsid w:val="00D83BE0"/>
    <w:rsid w:val="00D85994"/>
    <w:rsid w:val="00DD3730"/>
    <w:rsid w:val="00DE5077"/>
    <w:rsid w:val="00DF642F"/>
    <w:rsid w:val="00E118AD"/>
    <w:rsid w:val="00E25EB5"/>
    <w:rsid w:val="00E431E2"/>
    <w:rsid w:val="00E44E73"/>
    <w:rsid w:val="00E45BE5"/>
    <w:rsid w:val="00E76E39"/>
    <w:rsid w:val="00E7784E"/>
    <w:rsid w:val="00E93626"/>
    <w:rsid w:val="00EA30F8"/>
    <w:rsid w:val="00EB429B"/>
    <w:rsid w:val="00EE2AEA"/>
    <w:rsid w:val="00F16E37"/>
    <w:rsid w:val="00F172AF"/>
    <w:rsid w:val="00F23AC8"/>
    <w:rsid w:val="00F33CB6"/>
    <w:rsid w:val="00F41FD0"/>
    <w:rsid w:val="00F60CAD"/>
    <w:rsid w:val="00F64AEF"/>
    <w:rsid w:val="00F71F4D"/>
    <w:rsid w:val="00F7358B"/>
    <w:rsid w:val="00FA6A24"/>
    <w:rsid w:val="00FC55E1"/>
    <w:rsid w:val="00FD1F38"/>
    <w:rsid w:val="00FD2E8F"/>
    <w:rsid w:val="00FD320B"/>
    <w:rsid w:val="00FE486A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2D51FA"/>
  <w15:docId w15:val="{D9E42F5A-5CC8-45BD-8695-5FB7912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F7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13E6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82E83"/>
    <w:rPr>
      <w:b/>
      <w:bCs/>
    </w:rPr>
  </w:style>
  <w:style w:type="character" w:customStyle="1" w:styleId="apple-converted-space">
    <w:name w:val="apple-converted-space"/>
    <w:basedOn w:val="Fontepargpadro"/>
    <w:rsid w:val="00C82E83"/>
  </w:style>
  <w:style w:type="paragraph" w:styleId="NormalWeb">
    <w:name w:val="Normal (Web)"/>
    <w:basedOn w:val="Normal"/>
    <w:uiPriority w:val="99"/>
    <w:unhideWhenUsed/>
    <w:rsid w:val="005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0197"/>
    <w:rPr>
      <w:color w:val="0000FF"/>
      <w:u w:val="single"/>
    </w:rPr>
  </w:style>
  <w:style w:type="paragraph" w:customStyle="1" w:styleId="texto1">
    <w:name w:val="texto1"/>
    <w:basedOn w:val="Normal"/>
    <w:rsid w:val="005B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80E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1800E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80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0E4"/>
  </w:style>
  <w:style w:type="paragraph" w:styleId="Rodap">
    <w:name w:val="footer"/>
    <w:basedOn w:val="Normal"/>
    <w:link w:val="RodapChar"/>
    <w:uiPriority w:val="99"/>
    <w:unhideWhenUsed/>
    <w:rsid w:val="00180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0E4"/>
  </w:style>
  <w:style w:type="paragraph" w:styleId="SemEspaamento">
    <w:name w:val="No Spacing"/>
    <w:uiPriority w:val="1"/>
    <w:qFormat/>
    <w:rsid w:val="007B64C6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7B64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64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978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78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780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78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7802"/>
    <w:rPr>
      <w:b/>
      <w:bCs/>
      <w:sz w:val="20"/>
      <w:szCs w:val="20"/>
    </w:rPr>
  </w:style>
  <w:style w:type="character" w:styleId="RefernciaIntensa">
    <w:name w:val="Intense Reference"/>
    <w:basedOn w:val="Fontepargpadro"/>
    <w:uiPriority w:val="32"/>
    <w:qFormat/>
    <w:rsid w:val="00AC09ED"/>
    <w:rPr>
      <w:b/>
      <w:bCs/>
      <w:smallCaps/>
      <w:color w:val="C0504D" w:themeColor="accent2"/>
      <w:spacing w:val="5"/>
      <w:u w:val="single"/>
    </w:rPr>
  </w:style>
  <w:style w:type="character" w:styleId="RefernciaSutil">
    <w:name w:val="Subtle Reference"/>
    <w:basedOn w:val="Fontepargpadro"/>
    <w:uiPriority w:val="31"/>
    <w:qFormat/>
    <w:rsid w:val="00AC09ED"/>
    <w:rPr>
      <w:smallCaps/>
      <w:color w:val="C0504D" w:themeColor="accent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F7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3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9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7.596-1987?OpenDocumen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799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analto.gov.br/ccivil_03/Decreto-Lei/1965-1988/Del238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7.596-1987?OpenDocum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C091-44E4-4790-ADFB-82BDD2BC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2229</Words>
  <Characters>12042</Characters>
  <Application>Microsoft Office Word</Application>
  <DocSecurity>8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rigo</cp:lastModifiedBy>
  <cp:revision>2</cp:revision>
  <dcterms:created xsi:type="dcterms:W3CDTF">2017-06-06T22:35:00Z</dcterms:created>
  <dcterms:modified xsi:type="dcterms:W3CDTF">2017-06-06T22:35:00Z</dcterms:modified>
</cp:coreProperties>
</file>