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bookmarkStart w:id="0" w:name="_GoBack"/>
      <w:bookmarkEnd w:id="0"/>
      <w:r w:rsidRPr="0067679E">
        <w:rPr>
          <w:b/>
          <w:color w:val="000000"/>
          <w:sz w:val="24"/>
        </w:rPr>
        <w:t xml:space="preserve">ANEXO 01 - IN PRG/CPP Nº 001/15 </w:t>
      </w:r>
    </w:p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EDITAL DE SELEÇÃO DE BOLSISTA</w:t>
      </w:r>
    </w:p>
    <w:p w:rsidR="00922B3D" w:rsidRPr="0067679E" w:rsidRDefault="00922B3D" w:rsidP="00922B3D">
      <w:pPr>
        <w:jc w:val="center"/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922B3D" w:rsidRPr="00922B3D" w:rsidRDefault="00922B3D" w:rsidP="00922B3D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  <w:lang w:val="pt-BR"/>
        </w:rPr>
      </w:pPr>
      <w:r w:rsidRPr="0067679E">
        <w:rPr>
          <w:b/>
          <w:color w:val="000000"/>
          <w:sz w:val="22"/>
          <w:szCs w:val="22"/>
        </w:rPr>
        <w:t xml:space="preserve">Modalidade </w:t>
      </w:r>
      <w:r>
        <w:rPr>
          <w:b/>
          <w:color w:val="000000"/>
          <w:sz w:val="22"/>
          <w:szCs w:val="22"/>
          <w:lang w:val="pt-BR"/>
        </w:rPr>
        <w:t>Monitoria</w:t>
      </w:r>
    </w:p>
    <w:p w:rsidR="00922B3D" w:rsidRPr="0067679E" w:rsidRDefault="00922B3D" w:rsidP="00922B3D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922B3D" w:rsidRPr="0067679E" w:rsidRDefault="00922B3D" w:rsidP="00922B3D">
      <w:pPr>
        <w:jc w:val="center"/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922B3D" w:rsidRPr="0067679E" w:rsidRDefault="00922B3D" w:rsidP="00922B3D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 w:rsidR="0033777C" w:rsidRPr="0033777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Monitorias das Disciplinas de Equações Diferenciais e Cálculo Numérico Para os Cursos de Engenharia da </w:t>
      </w:r>
      <w:proofErr w:type="spellStart"/>
      <w:r w:rsidR="0033777C" w:rsidRPr="0033777C">
        <w:rPr>
          <w:rFonts w:ascii="Times New Roman" w:hAnsi="Times New Roman"/>
          <w:b/>
          <w:i w:val="0"/>
          <w:color w:val="000000"/>
          <w:sz w:val="22"/>
          <w:szCs w:val="22"/>
        </w:rPr>
        <w:t>UFPel</w:t>
      </w:r>
      <w:proofErr w:type="spellEnd"/>
      <w:r w:rsidR="0033777C" w:rsidRPr="0033777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Coordenado</w:t>
      </w:r>
      <w:r w:rsidR="0033777C">
        <w:rPr>
          <w:rFonts w:ascii="Times New Roman" w:hAnsi="Times New Roman"/>
          <w:i w:val="0"/>
          <w:color w:val="000000"/>
          <w:sz w:val="22"/>
          <w:szCs w:val="22"/>
        </w:rPr>
        <w:t xml:space="preserve"> pel</w:t>
      </w:r>
      <w:r w:rsidR="0033777C">
        <w:rPr>
          <w:rFonts w:ascii="Times New Roman" w:hAnsi="Times New Roman"/>
          <w:i w:val="0"/>
          <w:color w:val="000000"/>
          <w:sz w:val="22"/>
          <w:szCs w:val="22"/>
          <w:lang w:val="pt-BR"/>
        </w:rPr>
        <w:t>o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 xml:space="preserve">Guilherme </w:t>
      </w:r>
      <w:proofErr w:type="spellStart"/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Jahnecke</w:t>
      </w:r>
      <w:proofErr w:type="spellEnd"/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 xml:space="preserve"> </w:t>
      </w:r>
      <w:proofErr w:type="spellStart"/>
      <w:r w:rsidR="0033777C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Weymar</w:t>
      </w:r>
      <w:proofErr w:type="spellEnd"/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 w:rsidRPr="00922B3D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Centro de Engenharias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Universidade Federal de Pelotas, torna público que realizará Concurso Seletivo para o preenchimento de vaga(s)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922B3D" w:rsidRPr="0067679E" w:rsidRDefault="00922B3D" w:rsidP="00922B3D">
      <w:pPr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Ensino: </w:t>
      </w:r>
      <w:r w:rsidRPr="000E3B0B">
        <w:rPr>
          <w:color w:val="000000"/>
          <w:sz w:val="22"/>
          <w:szCs w:val="22"/>
        </w:rPr>
        <w:t xml:space="preserve">Monitorias </w:t>
      </w:r>
      <w:r w:rsidR="0033777C">
        <w:rPr>
          <w:color w:val="000000"/>
          <w:sz w:val="22"/>
          <w:szCs w:val="22"/>
        </w:rPr>
        <w:t>das Disciplinas de Equações Diferenciais e Cálculo Numérico</w:t>
      </w:r>
      <w:r w:rsidRPr="000E3B0B">
        <w:rPr>
          <w:color w:val="000000"/>
          <w:sz w:val="22"/>
          <w:szCs w:val="22"/>
        </w:rPr>
        <w:t xml:space="preserve"> Para os Cursos de Engenharia da </w:t>
      </w:r>
      <w:proofErr w:type="spellStart"/>
      <w:proofErr w:type="gramStart"/>
      <w:r w:rsidRPr="000E3B0B">
        <w:rPr>
          <w:color w:val="000000"/>
          <w:sz w:val="22"/>
          <w:szCs w:val="22"/>
        </w:rPr>
        <w:t>UFPel</w:t>
      </w:r>
      <w:proofErr w:type="spellEnd"/>
      <w:proofErr w:type="gramEnd"/>
      <w:r>
        <w:rPr>
          <w:b w:val="0"/>
          <w:i/>
          <w:color w:val="000000"/>
          <w:sz w:val="22"/>
          <w:szCs w:val="22"/>
        </w:rPr>
        <w:t xml:space="preserve"> </w:t>
      </w:r>
      <w:r w:rsidRPr="000E3B0B">
        <w:rPr>
          <w:b w:val="0"/>
          <w:color w:val="000000"/>
          <w:sz w:val="22"/>
          <w:szCs w:val="22"/>
        </w:rPr>
        <w:t>referente as seguintes disciplinas:</w:t>
      </w: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</w:t>
      </w:r>
      <w:r w:rsidR="0033777C">
        <w:rPr>
          <w:b w:val="0"/>
          <w:color w:val="000000"/>
          <w:sz w:val="22"/>
          <w:szCs w:val="22"/>
        </w:rPr>
        <w:t>Cálculo Numérico (1640027</w:t>
      </w:r>
      <w:r w:rsidRPr="000E3B0B">
        <w:rPr>
          <w:b w:val="0"/>
          <w:color w:val="000000"/>
          <w:sz w:val="22"/>
          <w:szCs w:val="22"/>
        </w:rPr>
        <w:t>)</w:t>
      </w:r>
    </w:p>
    <w:p w:rsidR="00922B3D" w:rsidRPr="000E3B0B" w:rsidRDefault="00922B3D" w:rsidP="0033777C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</w:t>
      </w:r>
      <w:r w:rsidR="0033777C">
        <w:rPr>
          <w:b w:val="0"/>
          <w:color w:val="000000"/>
          <w:sz w:val="22"/>
          <w:szCs w:val="22"/>
        </w:rPr>
        <w:t>Equações Diferenciais (1640029)</w:t>
      </w:r>
    </w:p>
    <w:p w:rsidR="00922B3D" w:rsidRPr="0067679E" w:rsidRDefault="0033777C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Nome do</w:t>
      </w:r>
      <w:r w:rsidR="00922B3D">
        <w:rPr>
          <w:b w:val="0"/>
          <w:color w:val="000000"/>
          <w:sz w:val="22"/>
          <w:szCs w:val="22"/>
        </w:rPr>
        <w:t xml:space="preserve"> Coordenador: </w:t>
      </w:r>
      <w:r>
        <w:rPr>
          <w:b w:val="0"/>
          <w:color w:val="000000"/>
          <w:sz w:val="22"/>
          <w:szCs w:val="22"/>
        </w:rPr>
        <w:t xml:space="preserve">Guilherme </w:t>
      </w:r>
      <w:proofErr w:type="spellStart"/>
      <w:r>
        <w:rPr>
          <w:b w:val="0"/>
          <w:color w:val="000000"/>
          <w:sz w:val="22"/>
          <w:szCs w:val="22"/>
        </w:rPr>
        <w:t>Jahnecke</w:t>
      </w:r>
      <w:proofErr w:type="spellEnd"/>
      <w:r>
        <w:rPr>
          <w:b w:val="0"/>
          <w:color w:val="000000"/>
          <w:sz w:val="22"/>
          <w:szCs w:val="22"/>
        </w:rPr>
        <w:t xml:space="preserve"> </w:t>
      </w:r>
      <w:proofErr w:type="spellStart"/>
      <w:r>
        <w:rPr>
          <w:b w:val="0"/>
          <w:color w:val="000000"/>
          <w:sz w:val="22"/>
          <w:szCs w:val="22"/>
        </w:rPr>
        <w:t>Weymar</w:t>
      </w:r>
      <w:proofErr w:type="spellEnd"/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0E3B0B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89078E">
        <w:rPr>
          <w:color w:val="000000"/>
          <w:sz w:val="22"/>
          <w:szCs w:val="22"/>
        </w:rPr>
        <w:t>Número de vagas</w:t>
      </w:r>
      <w:r w:rsidRPr="0067679E">
        <w:rPr>
          <w:b w:val="0"/>
          <w:color w:val="000000"/>
          <w:sz w:val="22"/>
          <w:szCs w:val="22"/>
        </w:rPr>
        <w:t xml:space="preserve"> e vinculação da mesma (ampla concorrência ou vul</w:t>
      </w:r>
      <w:r w:rsidR="000E3B0B">
        <w:rPr>
          <w:b w:val="0"/>
          <w:color w:val="000000"/>
          <w:sz w:val="22"/>
          <w:szCs w:val="22"/>
        </w:rPr>
        <w:t>nerabilidade social/econômica):</w:t>
      </w:r>
    </w:p>
    <w:p w:rsidR="000E3B0B" w:rsidRPr="000E3B0B" w:rsidRDefault="000E3B0B" w:rsidP="000E3B0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</w:t>
      </w:r>
      <w:r w:rsidR="0033777C">
        <w:rPr>
          <w:b w:val="0"/>
          <w:color w:val="000000"/>
          <w:sz w:val="22"/>
          <w:szCs w:val="22"/>
        </w:rPr>
        <w:t>Cálculo Numérico (1640027</w:t>
      </w:r>
      <w:r w:rsidRPr="000E3B0B">
        <w:rPr>
          <w:b w:val="0"/>
          <w:color w:val="000000"/>
          <w:sz w:val="22"/>
          <w:szCs w:val="22"/>
        </w:rPr>
        <w:t>)</w:t>
      </w:r>
      <w:r>
        <w:rPr>
          <w:b w:val="0"/>
          <w:color w:val="000000"/>
          <w:sz w:val="22"/>
          <w:szCs w:val="22"/>
        </w:rPr>
        <w:t xml:space="preserve"> </w:t>
      </w:r>
      <w:r w:rsidR="007E2F89">
        <w:rPr>
          <w:b w:val="0"/>
          <w:color w:val="000000"/>
          <w:sz w:val="22"/>
          <w:szCs w:val="22"/>
        </w:rPr>
        <w:t>–</w:t>
      </w:r>
      <w:r>
        <w:rPr>
          <w:b w:val="0"/>
          <w:color w:val="000000"/>
          <w:sz w:val="22"/>
          <w:szCs w:val="22"/>
        </w:rPr>
        <w:t xml:space="preserve"> </w:t>
      </w:r>
      <w:r w:rsidR="007E2F89">
        <w:rPr>
          <w:b w:val="0"/>
          <w:color w:val="000000"/>
          <w:sz w:val="22"/>
          <w:szCs w:val="22"/>
        </w:rPr>
        <w:t xml:space="preserve">1 vaga </w:t>
      </w:r>
      <w:r w:rsidR="007E2F89" w:rsidRPr="0067679E">
        <w:rPr>
          <w:b w:val="0"/>
          <w:color w:val="000000"/>
          <w:sz w:val="22"/>
          <w:szCs w:val="22"/>
        </w:rPr>
        <w:t>vul</w:t>
      </w:r>
      <w:r w:rsidR="007E2F89">
        <w:rPr>
          <w:b w:val="0"/>
          <w:color w:val="000000"/>
          <w:sz w:val="22"/>
          <w:szCs w:val="22"/>
        </w:rPr>
        <w:t>nerabilidade social/econômica</w:t>
      </w:r>
    </w:p>
    <w:p w:rsidR="007E2F89" w:rsidRPr="000E3B0B" w:rsidRDefault="000E3B0B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</w:t>
      </w:r>
      <w:r w:rsidR="0033777C">
        <w:rPr>
          <w:b w:val="0"/>
          <w:color w:val="000000"/>
          <w:sz w:val="22"/>
          <w:szCs w:val="22"/>
        </w:rPr>
        <w:t>Equações Diferenciais Ordinárias (1640029</w:t>
      </w:r>
      <w:r w:rsidRPr="000E3B0B">
        <w:rPr>
          <w:b w:val="0"/>
          <w:color w:val="000000"/>
          <w:sz w:val="22"/>
          <w:szCs w:val="22"/>
        </w:rPr>
        <w:t>)</w:t>
      </w:r>
      <w:r>
        <w:rPr>
          <w:b w:val="0"/>
          <w:color w:val="000000"/>
          <w:sz w:val="22"/>
          <w:szCs w:val="22"/>
        </w:rPr>
        <w:t xml:space="preserve"> - </w:t>
      </w:r>
      <w:r w:rsidR="007E2F89">
        <w:rPr>
          <w:b w:val="0"/>
          <w:color w:val="000000"/>
          <w:sz w:val="22"/>
          <w:szCs w:val="22"/>
        </w:rPr>
        <w:t xml:space="preserve">1 vaga </w:t>
      </w:r>
      <w:r w:rsidR="007E2F89" w:rsidRPr="0067679E">
        <w:rPr>
          <w:b w:val="0"/>
          <w:color w:val="000000"/>
          <w:sz w:val="22"/>
          <w:szCs w:val="22"/>
        </w:rPr>
        <w:t>ampla concorrência</w:t>
      </w:r>
    </w:p>
    <w:p w:rsidR="00DF6F87" w:rsidRPr="00DF6F87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Período e horário das inscrições</w:t>
      </w:r>
      <w:r w:rsidRPr="0067679E">
        <w:rPr>
          <w:b w:val="0"/>
          <w:color w:val="000000"/>
          <w:sz w:val="22"/>
          <w:szCs w:val="22"/>
        </w:rPr>
        <w:t xml:space="preserve">: </w:t>
      </w:r>
      <w:r w:rsidR="00DF6F87">
        <w:rPr>
          <w:b w:val="0"/>
          <w:color w:val="000000"/>
          <w:sz w:val="22"/>
          <w:szCs w:val="22"/>
        </w:rPr>
        <w:t xml:space="preserve">as inscrições serão efetuadas no dia 06.05.2015, a partir das </w:t>
      </w:r>
      <w:proofErr w:type="gramStart"/>
      <w:r w:rsidR="00DF6F87">
        <w:rPr>
          <w:b w:val="0"/>
          <w:color w:val="000000"/>
          <w:sz w:val="22"/>
          <w:szCs w:val="22"/>
        </w:rPr>
        <w:t>14:00</w:t>
      </w:r>
      <w:proofErr w:type="gramEnd"/>
      <w:r w:rsidR="00DF6F87">
        <w:rPr>
          <w:b w:val="0"/>
          <w:color w:val="000000"/>
          <w:sz w:val="22"/>
          <w:szCs w:val="22"/>
        </w:rPr>
        <w:t xml:space="preserve">h. Os interessados deverão comparecer no local com a fotocópia do documento de identidade (frente/verso), fotocópia do CPF (frente/verso) e histórico escolar atualizado. </w:t>
      </w:r>
      <w:r w:rsidR="00DF6F87" w:rsidRPr="00DF6F87">
        <w:rPr>
          <w:b w:val="0"/>
          <w:bCs/>
          <w:color w:val="000000"/>
          <w:sz w:val="22"/>
          <w:szCs w:val="22"/>
        </w:rPr>
        <w:t xml:space="preserve">Nos casos de vaga de vulnerabilidade social/econômica, comprovação de assistência por algum dos seguintes programas geridos pela </w:t>
      </w:r>
      <w:proofErr w:type="spellStart"/>
      <w:r w:rsidR="00DF6F87" w:rsidRPr="00DF6F87">
        <w:rPr>
          <w:b w:val="0"/>
          <w:bCs/>
          <w:color w:val="000000"/>
          <w:sz w:val="22"/>
          <w:szCs w:val="22"/>
        </w:rPr>
        <w:t>Pró-Reitoria</w:t>
      </w:r>
      <w:proofErr w:type="spellEnd"/>
      <w:r w:rsidR="00DF6F87" w:rsidRPr="00DF6F87">
        <w:rPr>
          <w:b w:val="0"/>
          <w:bCs/>
          <w:color w:val="000000"/>
          <w:sz w:val="22"/>
          <w:szCs w:val="22"/>
        </w:rPr>
        <w:t xml:space="preserve"> de Assuntos Estudantis (PRAE): moradia estudantil, auxílio moradia, auxílio alimentação, auxílio transporte, auxílio instrumental odontológico e auxílio pré-escolar.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Local das inscrições: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DF6F87">
        <w:rPr>
          <w:b w:val="0"/>
          <w:color w:val="000000"/>
          <w:sz w:val="22"/>
          <w:szCs w:val="22"/>
        </w:rPr>
        <w:t>Prédio da Cotada, Rua Benjamin Constant, 989, sala 205.</w:t>
      </w:r>
    </w:p>
    <w:p w:rsidR="007E2F89" w:rsidRPr="00DF6F87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 xml:space="preserve">Requisitos para a inscrição: </w:t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estar </w:t>
      </w:r>
      <w:r w:rsidR="00DF6F87">
        <w:rPr>
          <w:b w:val="0"/>
          <w:color w:val="000000"/>
          <w:sz w:val="22"/>
          <w:szCs w:val="22"/>
        </w:rPr>
        <w:t>regularmente matriculado/a</w:t>
      </w:r>
      <w:r w:rsidRPr="007E2F89">
        <w:rPr>
          <w:b w:val="0"/>
          <w:color w:val="000000"/>
          <w:sz w:val="22"/>
          <w:szCs w:val="22"/>
        </w:rPr>
        <w:t xml:space="preserve"> em cursos de graduação da UFPEL; </w:t>
      </w:r>
    </w:p>
    <w:p w:rsidR="007E2F89" w:rsidRPr="007E2F89" w:rsidRDefault="007E2F89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>
        <w:rPr>
          <w:b w:val="0"/>
          <w:color w:val="000000"/>
          <w:sz w:val="22"/>
          <w:szCs w:val="22"/>
        </w:rPr>
        <w:t>submeter-se e ser aprovado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em processo seletivo de bolsista;</w:t>
      </w:r>
    </w:p>
    <w:p w:rsidR="007E2F89" w:rsidRDefault="007E2F89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>
        <w:rPr>
          <w:b w:val="0"/>
          <w:color w:val="000000"/>
          <w:sz w:val="22"/>
          <w:szCs w:val="22"/>
        </w:rPr>
        <w:t>possuir disponibilidade de 20 (vinte) horas semanais para se dedicar às atividades ligadas à bolsa;</w:t>
      </w:r>
    </w:p>
    <w:p w:rsid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apresentar desempenho acadêmico compatível com as atividades referentes </w:t>
      </w:r>
      <w:r w:rsidR="00DF6F87">
        <w:rPr>
          <w:b w:val="0"/>
          <w:color w:val="000000"/>
          <w:sz w:val="22"/>
          <w:szCs w:val="22"/>
        </w:rPr>
        <w:t>à bolsa;</w:t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Pr="007E2F89">
        <w:rPr>
          <w:b w:val="0"/>
          <w:color w:val="000000"/>
          <w:sz w:val="22"/>
          <w:szCs w:val="22"/>
        </w:rPr>
        <w:t>não ser aluno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formando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no semestre acadêmico do ingresso no programa;</w:t>
      </w:r>
    </w:p>
    <w:p w:rsidR="00DF6F87" w:rsidRDefault="00DF6F87">
      <w:pP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lastRenderedPageBreak/>
        <w:t>- não esteja vinculado</w:t>
      </w:r>
      <w:r w:rsidR="002E6B1F">
        <w:rPr>
          <w:b w:val="0"/>
          <w:color w:val="000000"/>
          <w:sz w:val="22"/>
          <w:szCs w:val="22"/>
        </w:rPr>
        <w:t>/a</w:t>
      </w:r>
      <w:r w:rsidR="00DF6F87">
        <w:rPr>
          <w:b w:val="0"/>
          <w:color w:val="000000"/>
          <w:sz w:val="22"/>
          <w:szCs w:val="22"/>
        </w:rPr>
        <w:t xml:space="preserve"> </w:t>
      </w:r>
      <w:r w:rsidRPr="007E2F89">
        <w:rPr>
          <w:b w:val="0"/>
          <w:color w:val="000000"/>
          <w:sz w:val="22"/>
          <w:szCs w:val="22"/>
        </w:rPr>
        <w:t xml:space="preserve">outro tipo de bolsa concedida pela UFPEL ou por </w:t>
      </w:r>
      <w:r>
        <w:rPr>
          <w:b w:val="0"/>
          <w:color w:val="000000"/>
          <w:sz w:val="22"/>
          <w:szCs w:val="22"/>
        </w:rPr>
        <w:t xml:space="preserve">qualquer entidade de fomento ao </w:t>
      </w:r>
      <w:r w:rsidRPr="007E2F89">
        <w:rPr>
          <w:b w:val="0"/>
          <w:color w:val="000000"/>
          <w:sz w:val="22"/>
          <w:szCs w:val="22"/>
        </w:rPr>
        <w:t xml:space="preserve">ensino, à pesquisa e à extensão, excetuados os auxílios vinculados à </w:t>
      </w:r>
      <w:proofErr w:type="spellStart"/>
      <w:r w:rsidRPr="007E2F89">
        <w:rPr>
          <w:b w:val="0"/>
          <w:color w:val="000000"/>
          <w:sz w:val="22"/>
          <w:szCs w:val="22"/>
        </w:rPr>
        <w:t>Pró-Reitoria</w:t>
      </w:r>
      <w:proofErr w:type="spellEnd"/>
      <w:r w:rsidRPr="007E2F89">
        <w:rPr>
          <w:b w:val="0"/>
          <w:color w:val="000000"/>
          <w:sz w:val="22"/>
          <w:szCs w:val="22"/>
        </w:rPr>
        <w:t xml:space="preserve"> de Assuntos Estudantis (PRAE);</w:t>
      </w:r>
    </w:p>
    <w:p w:rsidR="002E6B1F" w:rsidRPr="002E6B1F" w:rsidRDefault="007E2F89" w:rsidP="002E6B1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620"/>
        </w:tabs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 w:rsidR="002E6B1F" w:rsidRPr="007E2F89">
        <w:rPr>
          <w:b w:val="0"/>
          <w:color w:val="000000"/>
          <w:sz w:val="22"/>
          <w:szCs w:val="22"/>
        </w:rPr>
        <w:t>já tenha cursado a disciplina para a qual irá se candidatar;</w:t>
      </w:r>
      <w:r w:rsidR="002E6B1F">
        <w:rPr>
          <w:b w:val="0"/>
          <w:color w:val="000000"/>
          <w:sz w:val="22"/>
          <w:szCs w:val="22"/>
        </w:rPr>
        <w:t xml:space="preserve"> </w:t>
      </w:r>
      <w:proofErr w:type="gramStart"/>
      <w:r w:rsidR="002E6B1F">
        <w:rPr>
          <w:b w:val="0"/>
          <w:color w:val="000000"/>
          <w:sz w:val="22"/>
          <w:szCs w:val="22"/>
        </w:rPr>
        <w:tab/>
      </w:r>
      <w:proofErr w:type="gramEnd"/>
    </w:p>
    <w:p w:rsidR="00DF6F87" w:rsidRDefault="002E6B1F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quando concorrente em vaga de vulnerabilidade social/econômica, comprovar a assistência por algum dos seguintes programas geridos pela </w:t>
      </w:r>
      <w:proofErr w:type="spellStart"/>
      <w:r>
        <w:rPr>
          <w:b w:val="0"/>
          <w:color w:val="000000"/>
          <w:sz w:val="22"/>
          <w:szCs w:val="22"/>
        </w:rPr>
        <w:t>Pró-Reitoria</w:t>
      </w:r>
      <w:proofErr w:type="spellEnd"/>
      <w:r>
        <w:rPr>
          <w:b w:val="0"/>
          <w:color w:val="000000"/>
          <w:sz w:val="22"/>
          <w:szCs w:val="22"/>
        </w:rPr>
        <w:t xml:space="preserve"> de Assuntos Estudantis (PRAE): moradia estudantil, auxílio moradia, auxílio alimentação, auxílio transporte, auxílio instrumental odontológico e auxílio pré-escolar.</w:t>
      </w:r>
    </w:p>
    <w:p w:rsidR="00922B3D" w:rsidRPr="0067679E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Tipos de provas, peso e critérios de avaliação: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>análise do desempenho acadêmico e entrevista com a banca de seleção composta pela coordenação do projeto e os professores orientadores das</w:t>
      </w:r>
      <w:r w:rsidR="00DF6F87">
        <w:rPr>
          <w:b w:val="0"/>
          <w:color w:val="000000"/>
          <w:sz w:val="22"/>
          <w:szCs w:val="22"/>
        </w:rPr>
        <w:t xml:space="preserve"> bolsas de monitoria constantes neste edital, tendo cada uma das avaliações o peso de 50% na avaliação final.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Data e horário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 xml:space="preserve">06.05.2015, </w:t>
      </w:r>
      <w:proofErr w:type="gramStart"/>
      <w:r w:rsidR="00B71E18">
        <w:rPr>
          <w:b w:val="0"/>
          <w:color w:val="000000"/>
          <w:sz w:val="22"/>
          <w:szCs w:val="22"/>
        </w:rPr>
        <w:t>16:00</w:t>
      </w:r>
      <w:proofErr w:type="gramEnd"/>
      <w:r w:rsidR="00B71E18">
        <w:rPr>
          <w:b w:val="0"/>
          <w:color w:val="000000"/>
          <w:sz w:val="22"/>
          <w:szCs w:val="22"/>
        </w:rPr>
        <w:t>h.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Local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 xml:space="preserve">Prédio da </w:t>
      </w:r>
      <w:r w:rsidR="00AF1596">
        <w:rPr>
          <w:b w:val="0"/>
          <w:color w:val="000000"/>
          <w:sz w:val="22"/>
          <w:szCs w:val="22"/>
        </w:rPr>
        <w:t xml:space="preserve">Cotada, Rua </w:t>
      </w:r>
      <w:r w:rsidR="00B71E18">
        <w:rPr>
          <w:b w:val="0"/>
          <w:color w:val="000000"/>
          <w:sz w:val="22"/>
          <w:szCs w:val="22"/>
        </w:rPr>
        <w:t>Benjamin Constant, 989, sala 205.</w:t>
      </w:r>
    </w:p>
    <w:p w:rsidR="00922B3D" w:rsidRPr="0067679E" w:rsidRDefault="00922B3D" w:rsidP="00922B3D">
      <w:pPr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 w:rsidR="00DF6F87">
        <w:rPr>
          <w:color w:val="000000"/>
          <w:sz w:val="22"/>
          <w:szCs w:val="22"/>
        </w:rPr>
        <w:t>29 de abril de 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3C3B5C" w:rsidRDefault="0033777C" w:rsidP="00DF6F87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Guilherme </w:t>
      </w:r>
      <w:proofErr w:type="spellStart"/>
      <w:r>
        <w:rPr>
          <w:color w:val="000000"/>
          <w:sz w:val="22"/>
          <w:szCs w:val="22"/>
        </w:rPr>
        <w:t>Jahnecke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Weymar</w:t>
      </w:r>
      <w:proofErr w:type="spellEnd"/>
    </w:p>
    <w:p w:rsidR="0033777C" w:rsidRPr="0067679E" w:rsidRDefault="0033777C" w:rsidP="00DF6F87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</w:p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w:rsidR="00966FAB" w:rsidRDefault="00966FAB"/>
    <w:sectPr w:rsidR="00966F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21" w:rsidRDefault="00435A21" w:rsidP="00922B3D">
      <w:r>
        <w:separator/>
      </w:r>
    </w:p>
  </w:endnote>
  <w:endnote w:type="continuationSeparator" w:id="0">
    <w:p w:rsidR="00435A21" w:rsidRDefault="00435A21" w:rsidP="009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21" w:rsidRDefault="00435A21" w:rsidP="00922B3D">
      <w:r>
        <w:separator/>
      </w:r>
    </w:p>
  </w:footnote>
  <w:footnote w:type="continuationSeparator" w:id="0">
    <w:p w:rsidR="00435A21" w:rsidRDefault="00435A21" w:rsidP="0092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3D" w:rsidRDefault="00922B3D" w:rsidP="00922B3D">
    <w:pPr>
      <w:pStyle w:val="Cabealho"/>
      <w:ind w:right="360"/>
    </w:pP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AB9C" wp14:editId="71946067">
              <wp:simplePos x="0" y="0"/>
              <wp:positionH relativeFrom="column">
                <wp:posOffset>1456690</wp:posOffset>
              </wp:positionH>
              <wp:positionV relativeFrom="paragraph">
                <wp:posOffset>116840</wp:posOffset>
              </wp:positionV>
              <wp:extent cx="3477260" cy="6858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B3D" w:rsidRPr="00683CA5" w:rsidRDefault="00922B3D" w:rsidP="00922B3D">
                          <w:pPr>
                            <w:pStyle w:val="Ttulo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922B3D" w:rsidRPr="00683CA5" w:rsidRDefault="00922B3D" w:rsidP="00922B3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sz w:val="18"/>
                              <w:szCs w:val="18"/>
                            </w:rPr>
                            <w:t>UNIVERSIDADE FEDERAL DE PELOTAS</w:t>
                          </w:r>
                        </w:p>
                        <w:p w:rsidR="00922B3D" w:rsidRPr="00683CA5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PRÓ-REITORIA DE GRADUAÇ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Ã</w:t>
                          </w: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COORDENAÇÃO DE PROGRAMAS E PROJETOS</w:t>
                          </w: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Pr="007C713C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:rsidR="00922B3D" w:rsidRPr="00683CA5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Pr="004C6221" w:rsidRDefault="00922B3D" w:rsidP="00922B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4.7pt;margin-top:9.2pt;width:273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yiAIAABU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" stroked="f">
              <v:textbox>
                <w:txbxContent>
                  <w:p w:rsidR="00922B3D" w:rsidRPr="00683CA5" w:rsidRDefault="00922B3D" w:rsidP="00922B3D">
                    <w:pPr>
                      <w:pStyle w:val="Ttulo1"/>
                      <w:jc w:val="center"/>
                      <w:rPr>
                        <w:sz w:val="18"/>
                        <w:szCs w:val="18"/>
                      </w:rPr>
                    </w:pPr>
                    <w:r w:rsidRPr="00683CA5">
                      <w:rPr>
                        <w:sz w:val="18"/>
                        <w:szCs w:val="18"/>
                      </w:rPr>
                      <w:t>MINISTÉRIO DA EDUCAÇÃO</w:t>
                    </w:r>
                  </w:p>
                  <w:p w:rsidR="00922B3D" w:rsidRPr="00683CA5" w:rsidRDefault="00922B3D" w:rsidP="00922B3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sz w:val="18"/>
                        <w:szCs w:val="18"/>
                      </w:rPr>
                      <w:t>UNIVERSIDADE FEDERAL DE PELOTAS</w:t>
                    </w:r>
                  </w:p>
                  <w:p w:rsidR="00922B3D" w:rsidRPr="00683CA5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PRÓ-REITORIA DE GRADUAÇ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Ã</w:t>
                    </w: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O</w:t>
                    </w: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COORDENAÇÃO DE PROGRAMAS E PROJETOS</w:t>
                    </w: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Pr="007C713C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</w:p>
                  <w:p w:rsidR="00922B3D" w:rsidRPr="00683CA5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Pr="004C6221" w:rsidRDefault="00922B3D" w:rsidP="00922B3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33C5D" wp14:editId="026F99AD">
              <wp:simplePos x="0" y="0"/>
              <wp:positionH relativeFrom="column">
                <wp:posOffset>1218565</wp:posOffset>
              </wp:positionH>
              <wp:positionV relativeFrom="paragraph">
                <wp:posOffset>0</wp:posOffset>
              </wp:positionV>
              <wp:extent cx="0" cy="80264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2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5.95pt;margin-top:0;width:0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"/>
          </w:pict>
        </mc:Fallback>
      </mc:AlternateContent>
    </w:r>
    <w:r>
      <w:rPr>
        <w:rFonts w:ascii="Footlight MT Light" w:hAnsi="Footlight MT Light"/>
        <w:noProof/>
      </w:rPr>
      <w:drawing>
        <wp:inline distT="0" distB="0" distL="0" distR="0" wp14:anchorId="0E6725D1" wp14:editId="26227D99">
          <wp:extent cx="774700" cy="774700"/>
          <wp:effectExtent l="0" t="0" r="6350" b="6350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B3D" w:rsidRDefault="00922B3D">
    <w:pPr>
      <w:pStyle w:val="Cabealho"/>
    </w:pPr>
  </w:p>
  <w:p w:rsidR="00922B3D" w:rsidRDefault="00922B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D"/>
    <w:rsid w:val="00067A1B"/>
    <w:rsid w:val="000E3B0B"/>
    <w:rsid w:val="002E6B1F"/>
    <w:rsid w:val="0033777C"/>
    <w:rsid w:val="003C3B5C"/>
    <w:rsid w:val="00435A21"/>
    <w:rsid w:val="006F7F93"/>
    <w:rsid w:val="00742263"/>
    <w:rsid w:val="007E2F89"/>
    <w:rsid w:val="0089078E"/>
    <w:rsid w:val="00922B3D"/>
    <w:rsid w:val="00966FAB"/>
    <w:rsid w:val="00AF1596"/>
    <w:rsid w:val="00B71E18"/>
    <w:rsid w:val="00DF6F87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B3D"/>
    <w:pPr>
      <w:keepNext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22B3D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922B3D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22B3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B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22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2B3D"/>
    <w:rPr>
      <w:rFonts w:ascii="Times New Roman" w:eastAsia="Times New Roman" w:hAnsi="Times New Roman" w:cs="Times New Roman"/>
      <w:color w:val="000080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922B3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922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22B3D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22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B3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B3D"/>
    <w:pPr>
      <w:keepNext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22B3D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922B3D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22B3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B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22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2B3D"/>
    <w:rPr>
      <w:rFonts w:ascii="Times New Roman" w:eastAsia="Times New Roman" w:hAnsi="Times New Roman" w:cs="Times New Roman"/>
      <w:color w:val="000080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922B3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922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22B3D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22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B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Colegiado2</cp:lastModifiedBy>
  <cp:revision>2</cp:revision>
  <dcterms:created xsi:type="dcterms:W3CDTF">2015-04-29T16:37:00Z</dcterms:created>
  <dcterms:modified xsi:type="dcterms:W3CDTF">2015-04-29T16:37:00Z</dcterms:modified>
</cp:coreProperties>
</file>